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4986" w14:textId="13D3204B" w:rsidR="008578AF" w:rsidRPr="00DD1A31" w:rsidRDefault="00051F97" w:rsidP="00F70826">
      <w:pPr>
        <w:jc w:val="center"/>
        <w:rPr>
          <w:rFonts w:ascii="Arial" w:hAnsi="Arial" w:cs="Arial"/>
          <w:b/>
          <w:bCs/>
          <w:lang w:val="es-ES_tradnl"/>
        </w:rPr>
      </w:pPr>
      <w:r w:rsidRPr="00DD1A31">
        <w:rPr>
          <w:rFonts w:ascii="Arial" w:hAnsi="Arial" w:cs="Arial"/>
          <w:b/>
          <w:bCs/>
          <w:lang w:val="es-ES_tradnl"/>
        </w:rPr>
        <w:t xml:space="preserve">Cultura de la cancelación, </w:t>
      </w:r>
      <w:r w:rsidR="00987D82" w:rsidRPr="00DD1A31">
        <w:rPr>
          <w:rFonts w:ascii="Arial" w:hAnsi="Arial" w:cs="Arial"/>
          <w:b/>
          <w:bCs/>
          <w:lang w:val="es-ES_tradnl"/>
        </w:rPr>
        <w:t xml:space="preserve">movimiento </w:t>
      </w:r>
      <w:r w:rsidR="008578AF" w:rsidRPr="00DD1A31">
        <w:rPr>
          <w:rFonts w:ascii="Arial" w:hAnsi="Arial" w:cs="Arial"/>
          <w:b/>
          <w:bCs/>
          <w:lang w:val="es-ES_tradnl"/>
        </w:rPr>
        <w:t xml:space="preserve">«woke», </w:t>
      </w:r>
      <w:r w:rsidR="00987D82" w:rsidRPr="00DD1A31">
        <w:rPr>
          <w:rFonts w:ascii="Arial" w:hAnsi="Arial" w:cs="Arial"/>
          <w:b/>
          <w:bCs/>
          <w:lang w:val="es-ES_tradnl"/>
        </w:rPr>
        <w:t>«</w:t>
      </w:r>
      <w:r w:rsidRPr="00DD1A31">
        <w:rPr>
          <w:rFonts w:ascii="Arial" w:hAnsi="Arial" w:cs="Arial"/>
          <w:b/>
          <w:bCs/>
          <w:lang w:val="es-ES_tradnl"/>
        </w:rPr>
        <w:t>tokenismo</w:t>
      </w:r>
      <w:r w:rsidR="00987D82" w:rsidRPr="00DD1A31">
        <w:rPr>
          <w:rFonts w:ascii="Arial" w:hAnsi="Arial" w:cs="Arial"/>
          <w:b/>
          <w:bCs/>
          <w:lang w:val="es-ES_tradnl"/>
        </w:rPr>
        <w:t>»</w:t>
      </w:r>
      <w:r w:rsidRPr="00DD1A31">
        <w:rPr>
          <w:rFonts w:ascii="Arial" w:hAnsi="Arial" w:cs="Arial"/>
          <w:b/>
          <w:bCs/>
          <w:lang w:val="es-ES_tradnl"/>
        </w:rPr>
        <w:t xml:space="preserve"> y nueva sensibilidad</w:t>
      </w:r>
      <w:r w:rsidR="008578AF" w:rsidRPr="00DD1A31">
        <w:rPr>
          <w:rFonts w:ascii="Arial" w:hAnsi="Arial" w:cs="Arial"/>
          <w:b/>
          <w:bCs/>
          <w:lang w:val="es-ES_tradnl"/>
        </w:rPr>
        <w:t>:</w:t>
      </w:r>
    </w:p>
    <w:p w14:paraId="42DE7006" w14:textId="60B442D3" w:rsidR="006C1A14" w:rsidRPr="00DD1A31" w:rsidRDefault="008578AF" w:rsidP="00F70826">
      <w:pPr>
        <w:jc w:val="center"/>
        <w:rPr>
          <w:rFonts w:ascii="Arial" w:hAnsi="Arial" w:cs="Arial"/>
          <w:b/>
          <w:bCs/>
          <w:lang w:val="es-ES_tradnl"/>
        </w:rPr>
      </w:pPr>
      <w:r w:rsidRPr="00DD1A31">
        <w:rPr>
          <w:rFonts w:ascii="Arial" w:hAnsi="Arial" w:cs="Arial"/>
          <w:b/>
          <w:bCs/>
          <w:lang w:val="es-ES_tradnl"/>
        </w:rPr>
        <w:t>u</w:t>
      </w:r>
      <w:r w:rsidR="00051F97" w:rsidRPr="00DD1A31">
        <w:rPr>
          <w:rFonts w:ascii="Arial" w:hAnsi="Arial" w:cs="Arial"/>
          <w:b/>
          <w:bCs/>
          <w:lang w:val="es-ES_tradnl"/>
        </w:rPr>
        <w:t>n análisis desde la filosofía jurídica, moral y política</w:t>
      </w:r>
    </w:p>
    <w:p w14:paraId="4CDC3DF4" w14:textId="77777777" w:rsidR="00501647" w:rsidRPr="00DD1A31" w:rsidRDefault="00501647" w:rsidP="00F70826">
      <w:pPr>
        <w:jc w:val="center"/>
        <w:rPr>
          <w:rStyle w:val="Hipervnculo"/>
          <w:rFonts w:ascii="Arial" w:hAnsi="Arial" w:cs="Arial"/>
          <w:b/>
          <w:bCs/>
          <w:color w:val="auto"/>
          <w:u w:val="none"/>
          <w:lang w:val="es-ES_tradnl"/>
        </w:rPr>
      </w:pPr>
    </w:p>
    <w:p w14:paraId="5F51848F" w14:textId="0F20E03F" w:rsidR="003C6DF0" w:rsidRPr="00DD1A31" w:rsidRDefault="003C6DF0" w:rsidP="00370ADC">
      <w:pPr>
        <w:spacing w:after="120"/>
        <w:jc w:val="both"/>
        <w:rPr>
          <w:rFonts w:ascii="Arial" w:hAnsi="Arial" w:cs="Arial"/>
          <w:sz w:val="20"/>
          <w:szCs w:val="20"/>
          <w:lang w:val="es-ES_tradnl"/>
        </w:rPr>
      </w:pPr>
      <w:r w:rsidRPr="00DD1A31">
        <w:rPr>
          <w:rFonts w:ascii="Arial" w:hAnsi="Arial" w:cs="Arial"/>
          <w:sz w:val="20"/>
          <w:szCs w:val="20"/>
          <w:lang w:val="es-ES_tradnl"/>
        </w:rPr>
        <w:t xml:space="preserve">Resumen: </w:t>
      </w:r>
      <w:r w:rsidR="00384AC6" w:rsidRPr="00DD1A31">
        <w:rPr>
          <w:rFonts w:ascii="Arial" w:hAnsi="Arial" w:cs="Arial"/>
          <w:sz w:val="20"/>
          <w:szCs w:val="20"/>
          <w:lang w:val="es-ES_tradnl"/>
        </w:rPr>
        <w:t>Una vez se sitúa</w:t>
      </w:r>
      <w:r w:rsidR="00051F97" w:rsidRPr="00DD1A31">
        <w:rPr>
          <w:rFonts w:ascii="Arial" w:hAnsi="Arial" w:cs="Arial"/>
          <w:sz w:val="20"/>
          <w:szCs w:val="20"/>
          <w:lang w:val="es-ES_tradnl"/>
        </w:rPr>
        <w:t>n</w:t>
      </w:r>
      <w:r w:rsidR="00384AC6" w:rsidRPr="00DD1A31">
        <w:rPr>
          <w:rFonts w:ascii="Arial" w:hAnsi="Arial" w:cs="Arial"/>
          <w:sz w:val="20"/>
          <w:szCs w:val="20"/>
          <w:lang w:val="es-ES_tradnl"/>
        </w:rPr>
        <w:t xml:space="preserve"> </w:t>
      </w:r>
      <w:r w:rsidR="0070506B" w:rsidRPr="00DD1A31">
        <w:rPr>
          <w:rFonts w:ascii="Arial" w:hAnsi="Arial" w:cs="Arial"/>
          <w:sz w:val="20"/>
          <w:szCs w:val="20"/>
          <w:lang w:val="es-ES_tradnl"/>
        </w:rPr>
        <w:t xml:space="preserve">estos fenómenos </w:t>
      </w:r>
      <w:r w:rsidR="00384AC6" w:rsidRPr="00DD1A31">
        <w:rPr>
          <w:rFonts w:ascii="Arial" w:hAnsi="Arial" w:cs="Arial"/>
          <w:sz w:val="20"/>
          <w:szCs w:val="20"/>
          <w:lang w:val="es-ES_tradnl"/>
        </w:rPr>
        <w:t>como expresión de un</w:t>
      </w:r>
      <w:r w:rsidR="0070506B" w:rsidRPr="00DD1A31">
        <w:rPr>
          <w:rFonts w:ascii="Arial" w:hAnsi="Arial" w:cs="Arial"/>
          <w:sz w:val="20"/>
          <w:szCs w:val="20"/>
          <w:lang w:val="es-ES_tradnl"/>
        </w:rPr>
        <w:t>a tendencia</w:t>
      </w:r>
      <w:r w:rsidR="00384AC6" w:rsidRPr="00DD1A31">
        <w:rPr>
          <w:rFonts w:ascii="Arial" w:hAnsi="Arial" w:cs="Arial"/>
          <w:sz w:val="20"/>
          <w:szCs w:val="20"/>
          <w:lang w:val="es-ES_tradnl"/>
        </w:rPr>
        <w:t xml:space="preserve"> sociocultural más ampli</w:t>
      </w:r>
      <w:r w:rsidR="0070506B" w:rsidRPr="00DD1A31">
        <w:rPr>
          <w:rFonts w:ascii="Arial" w:hAnsi="Arial" w:cs="Arial"/>
          <w:sz w:val="20"/>
          <w:szCs w:val="20"/>
          <w:lang w:val="es-ES_tradnl"/>
        </w:rPr>
        <w:t>a</w:t>
      </w:r>
      <w:r w:rsidR="00384AC6" w:rsidRPr="00DD1A31">
        <w:rPr>
          <w:rFonts w:ascii="Arial" w:hAnsi="Arial" w:cs="Arial"/>
          <w:sz w:val="20"/>
          <w:szCs w:val="20"/>
          <w:lang w:val="es-ES_tradnl"/>
        </w:rPr>
        <w:t xml:space="preserve">, que aquí llamamos tentativamente «nueva sensibilidad», se hacen evidentes las relaciones </w:t>
      </w:r>
      <w:r w:rsidR="00051F97" w:rsidRPr="00DD1A31">
        <w:rPr>
          <w:rFonts w:ascii="Arial" w:hAnsi="Arial" w:cs="Arial"/>
          <w:sz w:val="20"/>
          <w:szCs w:val="20"/>
          <w:lang w:val="es-ES_tradnl"/>
        </w:rPr>
        <w:t xml:space="preserve">del fenómeno «woke» </w:t>
      </w:r>
      <w:r w:rsidR="00384AC6" w:rsidRPr="00DD1A31">
        <w:rPr>
          <w:rFonts w:ascii="Arial" w:hAnsi="Arial" w:cs="Arial"/>
          <w:sz w:val="20"/>
          <w:szCs w:val="20"/>
          <w:lang w:val="es-ES_tradnl"/>
        </w:rPr>
        <w:t xml:space="preserve">con transformaciones que guardan relación con el </w:t>
      </w:r>
      <w:r w:rsidR="0070506B" w:rsidRPr="00DD1A31">
        <w:rPr>
          <w:rFonts w:ascii="Arial" w:hAnsi="Arial" w:cs="Arial"/>
          <w:sz w:val="20"/>
          <w:szCs w:val="20"/>
          <w:lang w:val="es-ES_tradnl"/>
        </w:rPr>
        <w:t xml:space="preserve">estado actual del </w:t>
      </w:r>
      <w:r w:rsidR="00384AC6" w:rsidRPr="00DD1A31">
        <w:rPr>
          <w:rFonts w:ascii="Arial" w:hAnsi="Arial" w:cs="Arial"/>
          <w:sz w:val="20"/>
          <w:szCs w:val="20"/>
          <w:lang w:val="es-ES_tradnl"/>
        </w:rPr>
        <w:t>debate entre reconocimiento y redistribución, con</w:t>
      </w:r>
      <w:r w:rsidR="00051F97" w:rsidRPr="00DD1A31">
        <w:rPr>
          <w:rFonts w:ascii="Arial" w:hAnsi="Arial" w:cs="Arial"/>
          <w:sz w:val="20"/>
          <w:szCs w:val="20"/>
          <w:lang w:val="es-ES_tradnl"/>
        </w:rPr>
        <w:t xml:space="preserve"> el «arte de la separación» y visiones complejas de la igualdad (las «esferas de la justicia» de Walzer), con</w:t>
      </w:r>
      <w:r w:rsidR="00384AC6" w:rsidRPr="00DD1A31">
        <w:rPr>
          <w:rFonts w:ascii="Arial" w:hAnsi="Arial" w:cs="Arial"/>
          <w:sz w:val="20"/>
          <w:szCs w:val="20"/>
          <w:lang w:val="es-ES_tradnl"/>
        </w:rPr>
        <w:t xml:space="preserve"> la autonomía de los subsistemas sociales en los términos de Luhman o </w:t>
      </w:r>
      <w:r w:rsidR="002138D7" w:rsidRPr="00DD1A31">
        <w:rPr>
          <w:rFonts w:ascii="Arial" w:hAnsi="Arial" w:cs="Arial"/>
          <w:sz w:val="20"/>
          <w:szCs w:val="20"/>
          <w:lang w:val="es-ES_tradnl"/>
        </w:rPr>
        <w:t>la distinción entre órdenes normativos propia de la Teoría del derecho</w:t>
      </w:r>
      <w:r w:rsidR="00384AC6" w:rsidRPr="00DD1A31">
        <w:rPr>
          <w:rFonts w:ascii="Arial" w:hAnsi="Arial" w:cs="Arial"/>
          <w:sz w:val="20"/>
          <w:szCs w:val="20"/>
          <w:lang w:val="es-ES_tradnl"/>
        </w:rPr>
        <w:t>. L</w:t>
      </w:r>
      <w:r w:rsidRPr="00DD1A31">
        <w:rPr>
          <w:rFonts w:ascii="Arial" w:hAnsi="Arial" w:cs="Arial"/>
          <w:sz w:val="20"/>
          <w:szCs w:val="20"/>
          <w:lang w:val="es-ES_tradnl"/>
        </w:rPr>
        <w:t xml:space="preserve">a corrección política, </w:t>
      </w:r>
      <w:r w:rsidR="00384AC6" w:rsidRPr="00DD1A31">
        <w:rPr>
          <w:rFonts w:ascii="Arial" w:hAnsi="Arial" w:cs="Arial"/>
          <w:sz w:val="20"/>
          <w:szCs w:val="20"/>
          <w:lang w:val="es-ES_tradnl"/>
        </w:rPr>
        <w:t>la relación entre derecho y moral, l</w:t>
      </w:r>
      <w:r w:rsidRPr="00DD1A31">
        <w:rPr>
          <w:rFonts w:ascii="Arial" w:hAnsi="Arial" w:cs="Arial"/>
          <w:sz w:val="20"/>
          <w:szCs w:val="20"/>
          <w:lang w:val="es-ES_tradnl"/>
        </w:rPr>
        <w:t xml:space="preserve">os límites a la libertad de expresión o la neocensura </w:t>
      </w:r>
      <w:r w:rsidR="00384AC6" w:rsidRPr="00DD1A31">
        <w:rPr>
          <w:rFonts w:ascii="Arial" w:hAnsi="Arial" w:cs="Arial"/>
          <w:sz w:val="20"/>
          <w:szCs w:val="20"/>
          <w:lang w:val="es-ES_tradnl"/>
        </w:rPr>
        <w:t>«difusa» son también parte d</w:t>
      </w:r>
      <w:r w:rsidR="00CB039B" w:rsidRPr="00DD1A31">
        <w:rPr>
          <w:rFonts w:ascii="Arial" w:hAnsi="Arial" w:cs="Arial"/>
          <w:sz w:val="20"/>
          <w:szCs w:val="20"/>
          <w:lang w:val="es-ES_tradnl"/>
        </w:rPr>
        <w:t>el c</w:t>
      </w:r>
      <w:r w:rsidRPr="00DD1A31">
        <w:rPr>
          <w:rFonts w:ascii="Arial" w:hAnsi="Arial" w:cs="Arial"/>
          <w:sz w:val="20"/>
          <w:szCs w:val="20"/>
          <w:lang w:val="es-ES_tradnl"/>
        </w:rPr>
        <w:t xml:space="preserve">ambio cultural </w:t>
      </w:r>
      <w:r w:rsidR="00CB039B" w:rsidRPr="00DD1A31">
        <w:rPr>
          <w:rFonts w:ascii="Arial" w:hAnsi="Arial" w:cs="Arial"/>
          <w:sz w:val="20"/>
          <w:szCs w:val="20"/>
          <w:lang w:val="es-ES_tradnl"/>
        </w:rPr>
        <w:t xml:space="preserve">que afecta a temas de nuestro ámbito como la </w:t>
      </w:r>
      <w:r w:rsidR="0070506B" w:rsidRPr="00DD1A31">
        <w:rPr>
          <w:rFonts w:ascii="Arial" w:hAnsi="Arial" w:cs="Arial"/>
          <w:sz w:val="20"/>
          <w:szCs w:val="20"/>
          <w:lang w:val="es-ES_tradnl"/>
        </w:rPr>
        <w:t xml:space="preserve">propia </w:t>
      </w:r>
      <w:r w:rsidR="00CB039B" w:rsidRPr="00DD1A31">
        <w:rPr>
          <w:rFonts w:ascii="Arial" w:hAnsi="Arial" w:cs="Arial"/>
          <w:sz w:val="20"/>
          <w:szCs w:val="20"/>
          <w:lang w:val="es-ES_tradnl"/>
        </w:rPr>
        <w:t>gestión de la diversidad cultural.</w:t>
      </w:r>
    </w:p>
    <w:p w14:paraId="4AD07617" w14:textId="7320DAED" w:rsidR="00C47B55" w:rsidRPr="00DD1A31" w:rsidRDefault="00384AC6" w:rsidP="00C47B55">
      <w:pPr>
        <w:spacing w:after="120"/>
        <w:jc w:val="both"/>
        <w:rPr>
          <w:rFonts w:ascii="Arial" w:hAnsi="Arial" w:cs="Arial"/>
          <w:sz w:val="20"/>
          <w:szCs w:val="20"/>
        </w:rPr>
      </w:pPr>
      <w:r w:rsidRPr="00DD1A31">
        <w:rPr>
          <w:rFonts w:ascii="Arial" w:hAnsi="Arial" w:cs="Arial"/>
          <w:sz w:val="20"/>
          <w:szCs w:val="20"/>
        </w:rPr>
        <w:t xml:space="preserve">Palabras clave: </w:t>
      </w:r>
      <w:r w:rsidR="00051F97" w:rsidRPr="00DD1A31">
        <w:rPr>
          <w:rFonts w:ascii="Arial" w:hAnsi="Arial" w:cs="Arial"/>
          <w:sz w:val="20"/>
          <w:szCs w:val="20"/>
        </w:rPr>
        <w:t xml:space="preserve">woke, tokenismo, </w:t>
      </w:r>
      <w:r w:rsidRPr="00DD1A31">
        <w:rPr>
          <w:rFonts w:ascii="Arial" w:hAnsi="Arial" w:cs="Arial"/>
          <w:sz w:val="20"/>
          <w:szCs w:val="20"/>
        </w:rPr>
        <w:t xml:space="preserve">cultura de la cancelación, moral, derecho y literatura </w:t>
      </w:r>
    </w:p>
    <w:p w14:paraId="4A35C8A0" w14:textId="0A1C4A84" w:rsidR="00F164B3" w:rsidRPr="00DD1A31" w:rsidRDefault="00C47B55" w:rsidP="00F164B3">
      <w:pPr>
        <w:spacing w:after="120"/>
        <w:jc w:val="both"/>
        <w:rPr>
          <w:rFonts w:ascii="Arial" w:hAnsi="Arial" w:cs="Arial"/>
          <w:sz w:val="20"/>
          <w:szCs w:val="20"/>
          <w:lang w:val="en-US"/>
        </w:rPr>
      </w:pPr>
      <w:r w:rsidRPr="00DD1A31">
        <w:rPr>
          <w:rFonts w:ascii="Arial" w:hAnsi="Arial" w:cs="Arial"/>
          <w:sz w:val="20"/>
          <w:szCs w:val="20"/>
          <w:lang w:val="en"/>
        </w:rPr>
        <w:t xml:space="preserve">Abstract: </w:t>
      </w:r>
      <w:r w:rsidR="00F164B3" w:rsidRPr="00DD1A31">
        <w:rPr>
          <w:rFonts w:ascii="Arial" w:hAnsi="Arial" w:cs="Arial"/>
          <w:sz w:val="20"/>
          <w:szCs w:val="20"/>
          <w:lang w:val="en"/>
        </w:rPr>
        <w:t>This article is a reflection on current phenomena such as the so-called «woke» culture, «tokenism», «cultural battles» as a tension in the so-called «multicultural society», or the «cancellation culture» focused from some typical questions of legal, moral and political philosophy. Once these phenomena are situated as an expression of a broader sociocultural trend, which we tentatively call here «new sensibility», the relations of the «woke» phenomenon with transformations that are related to the current state of the debate between recognition and redistribution become evident. with the "art of separation" and complex visions of equality (Walzer's "spheres of justice"), with the autonomy of social subsystems in Luhman's terms or the distinction between normative models typical of the Theory of Law. Political correctness, the relationship between law and morality, limits to freedom of expression or "diffuse" neocensorship are also part of the cultural change that affects issues in our field such as the management of cultural diversity itself.</w:t>
      </w:r>
    </w:p>
    <w:p w14:paraId="14BA63C2" w14:textId="7E74861E" w:rsidR="00C47B55" w:rsidRDefault="00C47B55" w:rsidP="00C47B55">
      <w:pPr>
        <w:spacing w:after="120"/>
        <w:jc w:val="both"/>
        <w:rPr>
          <w:rFonts w:ascii="Arial" w:hAnsi="Arial" w:cs="Arial"/>
          <w:sz w:val="20"/>
          <w:szCs w:val="20"/>
          <w:lang w:val="en"/>
        </w:rPr>
      </w:pPr>
      <w:r w:rsidRPr="00DD1A31">
        <w:rPr>
          <w:rFonts w:ascii="Arial" w:hAnsi="Arial" w:cs="Arial"/>
          <w:sz w:val="20"/>
          <w:szCs w:val="20"/>
          <w:lang w:val="en-US"/>
        </w:rPr>
        <w:t>Keywords: woke, tokenism</w:t>
      </w:r>
      <w:r w:rsidRPr="00DD1A31">
        <w:rPr>
          <w:rFonts w:ascii="Arial" w:hAnsi="Arial" w:cs="Arial"/>
          <w:sz w:val="20"/>
          <w:szCs w:val="20"/>
          <w:lang w:val="en"/>
        </w:rPr>
        <w:t>, cancellation culture, morality, law and literature</w:t>
      </w:r>
    </w:p>
    <w:p w14:paraId="574A3B90" w14:textId="48AFA3FB" w:rsidR="00824AAB" w:rsidRDefault="00824AAB" w:rsidP="00C47B55">
      <w:pPr>
        <w:spacing w:after="120"/>
        <w:jc w:val="both"/>
        <w:rPr>
          <w:rFonts w:ascii="Arial" w:hAnsi="Arial" w:cs="Arial"/>
          <w:sz w:val="20"/>
          <w:szCs w:val="20"/>
          <w:lang w:val="en"/>
        </w:rPr>
      </w:pPr>
    </w:p>
    <w:p w14:paraId="1532B3B8" w14:textId="55256406" w:rsidR="00CD4690" w:rsidRDefault="00CD4690" w:rsidP="00C47B55">
      <w:pPr>
        <w:spacing w:after="120"/>
        <w:jc w:val="both"/>
        <w:rPr>
          <w:rFonts w:ascii="Arial" w:hAnsi="Arial" w:cs="Arial"/>
          <w:sz w:val="20"/>
          <w:szCs w:val="20"/>
          <w:lang w:val="en"/>
        </w:rPr>
      </w:pPr>
    </w:p>
    <w:p w14:paraId="167B0D47" w14:textId="77777777" w:rsidR="00CD4690" w:rsidRPr="00CD4690" w:rsidRDefault="00CD4690" w:rsidP="00C47B55">
      <w:pPr>
        <w:spacing w:after="120"/>
        <w:jc w:val="both"/>
        <w:rPr>
          <w:rFonts w:ascii="Arial" w:hAnsi="Arial" w:cs="Arial"/>
          <w:sz w:val="20"/>
          <w:szCs w:val="20"/>
          <w:lang w:val="en"/>
        </w:rPr>
      </w:pPr>
    </w:p>
    <w:p w14:paraId="03F0FB03" w14:textId="77777777" w:rsidR="00DD1A31" w:rsidRPr="00407469" w:rsidRDefault="00DD1A31" w:rsidP="00DD1A31">
      <w:pPr>
        <w:pStyle w:val="Prrafodelista"/>
        <w:spacing w:after="120"/>
        <w:jc w:val="both"/>
        <w:rPr>
          <w:rFonts w:ascii="Arial" w:hAnsi="Arial" w:cs="Arial"/>
          <w:b/>
          <w:bCs/>
          <w:lang w:val="en-US"/>
        </w:rPr>
      </w:pPr>
    </w:p>
    <w:p w14:paraId="53A1D634" w14:textId="55DBD728" w:rsidR="00DD1A31" w:rsidRDefault="00DD1A31" w:rsidP="00DD1A31">
      <w:pPr>
        <w:pStyle w:val="Prrafodelista"/>
        <w:spacing w:after="120"/>
        <w:jc w:val="both"/>
        <w:rPr>
          <w:rFonts w:ascii="Arial" w:hAnsi="Arial" w:cs="Arial"/>
          <w:b/>
          <w:bCs/>
          <w:lang w:val="es-ES_tradnl"/>
        </w:rPr>
      </w:pPr>
      <w:r>
        <w:rPr>
          <w:rFonts w:ascii="Arial" w:hAnsi="Arial" w:cs="Arial"/>
          <w:b/>
          <w:bCs/>
          <w:lang w:val="es-ES_tradnl"/>
        </w:rPr>
        <w:t xml:space="preserve">SUMARIO: 1. </w:t>
      </w:r>
      <w:r w:rsidRPr="00365227">
        <w:rPr>
          <w:rFonts w:ascii="Arial" w:hAnsi="Arial" w:cs="Arial"/>
          <w:b/>
          <w:bCs/>
          <w:lang w:val="es-ES_tradnl"/>
        </w:rPr>
        <w:t xml:space="preserve">Introducción: del canon occidental a la alerta «woke». </w:t>
      </w:r>
      <w:r>
        <w:rPr>
          <w:rFonts w:ascii="Arial" w:hAnsi="Arial" w:cs="Arial"/>
          <w:b/>
          <w:bCs/>
          <w:lang w:val="es-ES_tradnl"/>
        </w:rPr>
        <w:t xml:space="preserve">2. </w:t>
      </w:r>
      <w:r w:rsidRPr="00365227">
        <w:rPr>
          <w:rFonts w:ascii="Arial" w:hAnsi="Arial" w:cs="Arial"/>
          <w:b/>
          <w:bCs/>
          <w:lang w:val="es-ES_tradnl"/>
        </w:rPr>
        <w:t xml:space="preserve">Woke, tokenismo y «cultura de la cancelación»: «nueva sensibilidad moral». 3. Perspectivas desde la filosofía del derecho moral y política. 4. La sensibilidad como representación: teoría del derecho y moral de ficción. 5. Algunas conclusiones </w:t>
      </w:r>
    </w:p>
    <w:p w14:paraId="6DD9FD2F" w14:textId="5ED2E43E" w:rsidR="00824AAB" w:rsidRDefault="00824AAB" w:rsidP="00DD1A31">
      <w:pPr>
        <w:pStyle w:val="Prrafodelista"/>
        <w:spacing w:after="120"/>
        <w:jc w:val="both"/>
        <w:rPr>
          <w:rFonts w:ascii="Arial" w:hAnsi="Arial" w:cs="Arial"/>
          <w:b/>
          <w:bCs/>
          <w:lang w:val="es-ES_tradnl"/>
        </w:rPr>
      </w:pPr>
    </w:p>
    <w:p w14:paraId="5B8AF537" w14:textId="7CEE1EE3" w:rsidR="00824AAB" w:rsidRDefault="00824AAB" w:rsidP="00DD1A31">
      <w:pPr>
        <w:pStyle w:val="Prrafodelista"/>
        <w:spacing w:after="120"/>
        <w:jc w:val="both"/>
        <w:rPr>
          <w:rFonts w:ascii="Arial" w:hAnsi="Arial" w:cs="Arial"/>
          <w:b/>
          <w:bCs/>
          <w:lang w:val="es-ES_tradnl"/>
        </w:rPr>
      </w:pPr>
    </w:p>
    <w:p w14:paraId="5D1A7C44" w14:textId="20EC94D6" w:rsidR="00CC0A4F" w:rsidRDefault="00CC0A4F" w:rsidP="00D8247A">
      <w:pPr>
        <w:spacing w:after="120" w:line="360" w:lineRule="auto"/>
        <w:ind w:firstLine="284"/>
        <w:jc w:val="both"/>
        <w:rPr>
          <w:rFonts w:ascii="Arial" w:hAnsi="Arial" w:cs="Arial"/>
          <w:lang w:val="es-ES_tradnl"/>
        </w:rPr>
      </w:pPr>
    </w:p>
    <w:p w14:paraId="2F16AAF0" w14:textId="13A880D2" w:rsidR="00E17D43" w:rsidRDefault="00E17D43" w:rsidP="00D8247A">
      <w:pPr>
        <w:spacing w:after="120" w:line="360" w:lineRule="auto"/>
        <w:ind w:firstLine="284"/>
        <w:jc w:val="both"/>
        <w:rPr>
          <w:rFonts w:ascii="Arial" w:hAnsi="Arial" w:cs="Arial"/>
          <w:lang w:val="es-ES_tradnl"/>
        </w:rPr>
      </w:pPr>
    </w:p>
    <w:p w14:paraId="4262C4A4" w14:textId="621EA4F0" w:rsidR="00E17D43" w:rsidRDefault="00E17D43" w:rsidP="00D8247A">
      <w:pPr>
        <w:spacing w:after="120" w:line="360" w:lineRule="auto"/>
        <w:ind w:firstLine="284"/>
        <w:jc w:val="both"/>
        <w:rPr>
          <w:rFonts w:ascii="Arial" w:hAnsi="Arial" w:cs="Arial"/>
          <w:lang w:val="es-ES_tradnl"/>
        </w:rPr>
      </w:pPr>
    </w:p>
    <w:p w14:paraId="4CAA7177" w14:textId="41CFB9BF" w:rsidR="00E17D43" w:rsidRDefault="00E17D43" w:rsidP="00D8247A">
      <w:pPr>
        <w:spacing w:after="120" w:line="360" w:lineRule="auto"/>
        <w:ind w:firstLine="284"/>
        <w:jc w:val="both"/>
        <w:rPr>
          <w:rFonts w:ascii="Arial" w:hAnsi="Arial" w:cs="Arial"/>
          <w:lang w:val="es-ES_tradnl"/>
        </w:rPr>
      </w:pPr>
    </w:p>
    <w:p w14:paraId="5915B438" w14:textId="30AFAE66" w:rsidR="00E17D43" w:rsidRDefault="00E17D43" w:rsidP="00D8247A">
      <w:pPr>
        <w:spacing w:after="120" w:line="360" w:lineRule="auto"/>
        <w:ind w:firstLine="284"/>
        <w:jc w:val="both"/>
        <w:rPr>
          <w:rFonts w:ascii="Arial" w:hAnsi="Arial" w:cs="Arial"/>
          <w:lang w:val="es-ES_tradnl"/>
        </w:rPr>
      </w:pPr>
    </w:p>
    <w:p w14:paraId="5EC241AA" w14:textId="5D5E02F4" w:rsidR="00E17D43" w:rsidRDefault="00E17D43" w:rsidP="00D8247A">
      <w:pPr>
        <w:spacing w:after="120" w:line="360" w:lineRule="auto"/>
        <w:ind w:firstLine="284"/>
        <w:jc w:val="both"/>
        <w:rPr>
          <w:rFonts w:ascii="Arial" w:hAnsi="Arial" w:cs="Arial"/>
          <w:lang w:val="es-ES_tradnl"/>
        </w:rPr>
      </w:pPr>
    </w:p>
    <w:p w14:paraId="7AA42F91" w14:textId="77777777" w:rsidR="00E17D43" w:rsidRDefault="00E17D43" w:rsidP="00D8247A">
      <w:pPr>
        <w:spacing w:after="120" w:line="360" w:lineRule="auto"/>
        <w:ind w:firstLine="284"/>
        <w:jc w:val="both"/>
        <w:rPr>
          <w:rFonts w:ascii="Arial" w:hAnsi="Arial" w:cs="Arial"/>
          <w:lang w:val="es-ES_tradnl"/>
        </w:rPr>
      </w:pPr>
    </w:p>
    <w:p w14:paraId="27C1DFAE" w14:textId="0E7C4F31" w:rsidR="00824AAB" w:rsidRPr="00824AAB" w:rsidRDefault="00824AAB" w:rsidP="00E17D43">
      <w:pPr>
        <w:spacing w:before="120"/>
        <w:ind w:firstLine="284"/>
        <w:jc w:val="both"/>
        <w:rPr>
          <w:rFonts w:ascii="Arial" w:hAnsi="Arial" w:cs="Arial"/>
          <w:sz w:val="20"/>
          <w:szCs w:val="20"/>
          <w:lang w:val="es-ES_tradnl"/>
        </w:rPr>
      </w:pPr>
      <w:r w:rsidRPr="00824AAB">
        <w:rPr>
          <w:rFonts w:ascii="Arial" w:hAnsi="Arial" w:cs="Arial"/>
          <w:sz w:val="20"/>
          <w:szCs w:val="20"/>
          <w:lang w:val="es-ES_tradnl"/>
        </w:rPr>
        <w:lastRenderedPageBreak/>
        <w:t>Bibliografía</w:t>
      </w:r>
    </w:p>
    <w:p w14:paraId="41028775"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Arias Maldonado, Manuel; </w:t>
      </w:r>
      <w:r w:rsidRPr="00824AAB">
        <w:rPr>
          <w:rFonts w:ascii="Arial" w:hAnsi="Arial" w:cs="Arial"/>
          <w:i/>
          <w:iCs/>
          <w:lang w:val="es-ES_tradnl"/>
        </w:rPr>
        <w:t>La democracia sentimental. Política y emociones en el siglo XXI</w:t>
      </w:r>
      <w:r w:rsidRPr="00824AAB">
        <w:rPr>
          <w:rFonts w:ascii="Arial" w:hAnsi="Arial" w:cs="Arial"/>
          <w:lang w:val="es-ES_tradnl"/>
        </w:rPr>
        <w:t>, Barcelona: Página Indómita, 2016.</w:t>
      </w:r>
    </w:p>
    <w:p w14:paraId="4EB2E1A4" w14:textId="1BD50E9B" w:rsidR="004D1A1D" w:rsidRPr="00824AAB" w:rsidRDefault="004D1A1D" w:rsidP="00E17D43">
      <w:pPr>
        <w:pStyle w:val="Textonotapie"/>
        <w:spacing w:before="120"/>
        <w:jc w:val="both"/>
        <w:rPr>
          <w:rFonts w:ascii="Arial" w:hAnsi="Arial" w:cs="Arial"/>
        </w:rPr>
      </w:pPr>
      <w:r w:rsidRPr="00824AAB">
        <w:rPr>
          <w:rFonts w:ascii="Arial" w:hAnsi="Arial" w:cs="Arial"/>
        </w:rPr>
        <w:t xml:space="preserve">Aymerich, I., García Cívico, J., </w:t>
      </w:r>
      <w:r w:rsidRPr="00824AAB">
        <w:rPr>
          <w:rFonts w:ascii="Arial" w:hAnsi="Arial" w:cs="Arial"/>
          <w:i/>
          <w:iCs/>
        </w:rPr>
        <w:t xml:space="preserve">Derecho y cultura: la norma y la imagen, </w:t>
      </w:r>
      <w:r w:rsidRPr="00824AAB">
        <w:rPr>
          <w:rFonts w:ascii="Arial" w:hAnsi="Arial" w:cs="Arial"/>
        </w:rPr>
        <w:t>Valencia: Canibaal, 2019</w:t>
      </w:r>
      <w:r>
        <w:rPr>
          <w:rFonts w:ascii="Arial" w:hAnsi="Arial" w:cs="Arial"/>
        </w:rPr>
        <w:t>.</w:t>
      </w:r>
    </w:p>
    <w:p w14:paraId="591E374C" w14:textId="77777777" w:rsidR="00CC0A4F" w:rsidRPr="00CC0A4F" w:rsidRDefault="00CC0A4F" w:rsidP="00E17D43">
      <w:pPr>
        <w:pStyle w:val="Textonotapie"/>
        <w:spacing w:before="120"/>
        <w:jc w:val="both"/>
        <w:rPr>
          <w:rFonts w:ascii="Arial" w:hAnsi="Arial" w:cs="Arial"/>
          <w:lang w:val="es-ES_tradnl"/>
        </w:rPr>
      </w:pPr>
      <w:r w:rsidRPr="00CC0A4F">
        <w:rPr>
          <w:rFonts w:ascii="Arial" w:hAnsi="Arial" w:cs="Arial"/>
          <w:lang w:val="es-ES_tradnl"/>
        </w:rPr>
        <w:t xml:space="preserve">Bernabé, Daniel; </w:t>
      </w:r>
      <w:r w:rsidRPr="00CC0A4F">
        <w:rPr>
          <w:rFonts w:ascii="Arial" w:hAnsi="Arial" w:cs="Arial"/>
          <w:i/>
          <w:iCs/>
          <w:lang w:val="es-ES_tradnl"/>
        </w:rPr>
        <w:t>La trampa de la diversidad: cómo el liberalismo fragmentó la identidad de la clase trabajadora</w:t>
      </w:r>
      <w:r w:rsidRPr="00CC0A4F">
        <w:rPr>
          <w:rFonts w:ascii="Arial" w:hAnsi="Arial" w:cs="Arial"/>
          <w:lang w:val="es-ES_tradnl"/>
        </w:rPr>
        <w:t>, Madrid, Akal, 2016.</w:t>
      </w:r>
    </w:p>
    <w:p w14:paraId="5D454E0C" w14:textId="309EDA01" w:rsidR="00824AAB" w:rsidRPr="00CC0A4F" w:rsidRDefault="00824AAB" w:rsidP="00E17D43">
      <w:pPr>
        <w:pStyle w:val="Textonotapie"/>
        <w:spacing w:before="120"/>
        <w:jc w:val="both"/>
        <w:rPr>
          <w:rFonts w:ascii="Arial" w:hAnsi="Arial" w:cs="Arial"/>
          <w:lang w:val="es-ES_tradnl"/>
        </w:rPr>
      </w:pPr>
      <w:r w:rsidRPr="00CC0A4F">
        <w:rPr>
          <w:rFonts w:ascii="Arial" w:hAnsi="Arial" w:cs="Arial"/>
          <w:lang w:val="es-ES_tradnl"/>
        </w:rPr>
        <w:t xml:space="preserve">Bloom, Harold; </w:t>
      </w:r>
      <w:r w:rsidRPr="00CC0A4F">
        <w:rPr>
          <w:rFonts w:ascii="Arial" w:hAnsi="Arial" w:cs="Arial"/>
          <w:i/>
          <w:iCs/>
          <w:lang w:val="es-ES_tradnl"/>
        </w:rPr>
        <w:t>El canon occidental</w:t>
      </w:r>
      <w:r w:rsidRPr="00CC0A4F">
        <w:rPr>
          <w:rFonts w:ascii="Arial" w:hAnsi="Arial" w:cs="Arial"/>
          <w:lang w:val="es-ES_tradnl"/>
        </w:rPr>
        <w:t xml:space="preserve">, trad. Damián Alou, Barcelona: Anagrama, 202. </w:t>
      </w:r>
    </w:p>
    <w:p w14:paraId="13724910" w14:textId="40096DAE" w:rsidR="008562AE" w:rsidRPr="00824AAB" w:rsidRDefault="008562AE" w:rsidP="00E17D43">
      <w:pPr>
        <w:pStyle w:val="Textonotapie"/>
        <w:spacing w:before="120"/>
        <w:jc w:val="both"/>
        <w:rPr>
          <w:rFonts w:ascii="Arial" w:hAnsi="Arial" w:cs="Arial"/>
          <w:lang w:val="es-ES_tradnl"/>
        </w:rPr>
      </w:pPr>
      <w:proofErr w:type="spellStart"/>
      <w:r w:rsidRPr="00824AAB">
        <w:rPr>
          <w:rFonts w:ascii="Arial" w:hAnsi="Arial" w:cs="Arial"/>
          <w:lang w:val="es-ES_tradnl"/>
        </w:rPr>
        <w:t>Buruma</w:t>
      </w:r>
      <w:proofErr w:type="spellEnd"/>
      <w:r w:rsidRPr="00824AAB">
        <w:rPr>
          <w:rFonts w:ascii="Arial" w:hAnsi="Arial" w:cs="Arial"/>
          <w:lang w:val="es-ES_tradnl"/>
        </w:rPr>
        <w:t xml:space="preserve">, I., </w:t>
      </w:r>
      <w:proofErr w:type="spellStart"/>
      <w:r w:rsidRPr="00824AAB">
        <w:rPr>
          <w:rFonts w:ascii="Arial" w:hAnsi="Arial" w:cs="Arial"/>
          <w:lang w:val="es-ES_tradnl"/>
        </w:rPr>
        <w:t>Margalit</w:t>
      </w:r>
      <w:proofErr w:type="spellEnd"/>
      <w:r w:rsidRPr="00824AAB">
        <w:rPr>
          <w:rFonts w:ascii="Arial" w:hAnsi="Arial" w:cs="Arial"/>
          <w:lang w:val="es-ES_tradnl"/>
        </w:rPr>
        <w:t>, A.</w:t>
      </w:r>
      <w:r w:rsidR="003647E5">
        <w:rPr>
          <w:rFonts w:ascii="Arial" w:hAnsi="Arial" w:cs="Arial"/>
          <w:lang w:val="es-ES_tradnl"/>
        </w:rPr>
        <w:t>;</w:t>
      </w:r>
      <w:r w:rsidRPr="00824AAB">
        <w:rPr>
          <w:rFonts w:ascii="Arial" w:hAnsi="Arial" w:cs="Arial"/>
          <w:lang w:val="es-ES_tradnl"/>
        </w:rPr>
        <w:t xml:space="preserve"> </w:t>
      </w:r>
      <w:r w:rsidRPr="00824AAB">
        <w:rPr>
          <w:rFonts w:ascii="Arial" w:hAnsi="Arial" w:cs="Arial"/>
          <w:i/>
          <w:iCs/>
          <w:lang w:val="es-ES_tradnl"/>
        </w:rPr>
        <w:t>Occidentalismo. Breve historia del sentimiento antioccidental</w:t>
      </w:r>
      <w:r w:rsidRPr="00824AAB">
        <w:rPr>
          <w:rFonts w:ascii="Arial" w:hAnsi="Arial" w:cs="Arial"/>
          <w:lang w:val="es-ES_tradnl"/>
        </w:rPr>
        <w:t>, Barcelona: Península, 2005.</w:t>
      </w:r>
    </w:p>
    <w:p w14:paraId="7A201119" w14:textId="77777777" w:rsidR="003647E5" w:rsidRDefault="00D22618" w:rsidP="00E17D43">
      <w:pPr>
        <w:pStyle w:val="Textonotapie"/>
        <w:spacing w:before="120"/>
        <w:jc w:val="both"/>
        <w:rPr>
          <w:rFonts w:ascii="Arial" w:hAnsi="Arial" w:cs="Arial"/>
          <w:lang w:val="es-ES_tradnl"/>
        </w:rPr>
      </w:pPr>
      <w:r w:rsidRPr="00824AAB">
        <w:rPr>
          <w:rFonts w:ascii="Arial" w:hAnsi="Arial" w:cs="Arial"/>
          <w:lang w:val="es-ES_tradnl"/>
        </w:rPr>
        <w:t>Butler, J</w:t>
      </w:r>
      <w:r>
        <w:rPr>
          <w:rFonts w:ascii="Arial" w:hAnsi="Arial" w:cs="Arial"/>
          <w:lang w:val="es-ES_tradnl"/>
        </w:rPr>
        <w:t>udith</w:t>
      </w:r>
      <w:r w:rsidRPr="00824AAB">
        <w:rPr>
          <w:rFonts w:ascii="Arial" w:hAnsi="Arial" w:cs="Arial"/>
          <w:lang w:val="es-ES_tradnl"/>
        </w:rPr>
        <w:t>, Fraser, N</w:t>
      </w:r>
      <w:r w:rsidR="003647E5">
        <w:rPr>
          <w:rFonts w:ascii="Arial" w:hAnsi="Arial" w:cs="Arial"/>
          <w:lang w:val="es-ES_tradnl"/>
        </w:rPr>
        <w:t>ancy;</w:t>
      </w:r>
      <w:r w:rsidRPr="00824AAB">
        <w:rPr>
          <w:rFonts w:ascii="Arial" w:hAnsi="Arial" w:cs="Arial"/>
          <w:lang w:val="es-ES_tradnl"/>
        </w:rPr>
        <w:t xml:space="preserve"> </w:t>
      </w:r>
      <w:r w:rsidRPr="00824AAB">
        <w:rPr>
          <w:rFonts w:ascii="Arial" w:hAnsi="Arial" w:cs="Arial"/>
          <w:i/>
          <w:iCs/>
          <w:lang w:val="es-ES_tradnl"/>
        </w:rPr>
        <w:t>¿Reconocimiento o redistribución? Un debate entre marxismo y feminismo</w:t>
      </w:r>
      <w:r w:rsidRPr="00824AAB">
        <w:rPr>
          <w:rFonts w:ascii="Arial" w:hAnsi="Arial" w:cs="Arial"/>
          <w:lang w:val="es-ES_tradnl"/>
        </w:rPr>
        <w:t>, Madrid: Traficantes de Sueños, 2017</w:t>
      </w:r>
      <w:r w:rsidR="003647E5">
        <w:rPr>
          <w:rFonts w:ascii="Arial" w:hAnsi="Arial" w:cs="Arial"/>
          <w:lang w:val="es-ES_tradnl"/>
        </w:rPr>
        <w:t>.</w:t>
      </w:r>
    </w:p>
    <w:p w14:paraId="00EADBE0" w14:textId="3B3CEDA2" w:rsidR="004D1A1D" w:rsidRPr="00824AAB" w:rsidRDefault="004D1A1D" w:rsidP="00E17D43">
      <w:pPr>
        <w:pStyle w:val="Textonotapie"/>
        <w:spacing w:before="120"/>
        <w:jc w:val="both"/>
        <w:rPr>
          <w:rFonts w:ascii="Arial" w:hAnsi="Arial" w:cs="Arial"/>
        </w:rPr>
      </w:pPr>
      <w:r w:rsidRPr="00824AAB">
        <w:rPr>
          <w:rFonts w:ascii="Arial" w:hAnsi="Arial" w:cs="Arial"/>
          <w:lang w:val="es-ES_tradnl"/>
        </w:rPr>
        <w:t xml:space="preserve">Byung Chul-Han, </w:t>
      </w:r>
      <w:r w:rsidRPr="00824AAB">
        <w:rPr>
          <w:rFonts w:ascii="Arial" w:hAnsi="Arial" w:cs="Arial"/>
          <w:i/>
          <w:iCs/>
          <w:lang w:val="es-ES_tradnl"/>
        </w:rPr>
        <w:t>La sociedad de transparencia</w:t>
      </w:r>
      <w:r w:rsidRPr="00824AAB">
        <w:rPr>
          <w:rFonts w:ascii="Arial" w:hAnsi="Arial" w:cs="Arial"/>
          <w:lang w:val="es-ES_tradnl"/>
        </w:rPr>
        <w:t>, Barcelona: Herder, 2013</w:t>
      </w:r>
      <w:r w:rsidR="003647E5">
        <w:rPr>
          <w:rFonts w:ascii="Arial" w:hAnsi="Arial" w:cs="Arial"/>
          <w:lang w:val="es-ES_tradnl"/>
        </w:rPr>
        <w:t>.</w:t>
      </w:r>
    </w:p>
    <w:p w14:paraId="18137D2C" w14:textId="77777777" w:rsidR="004D1A1D" w:rsidRPr="00824AAB" w:rsidRDefault="004D1A1D" w:rsidP="00E17D43">
      <w:pPr>
        <w:pStyle w:val="Textonotapie"/>
        <w:spacing w:before="120"/>
        <w:jc w:val="both"/>
        <w:rPr>
          <w:rFonts w:ascii="Arial" w:hAnsi="Arial" w:cs="Arial"/>
          <w:lang w:val="en-US"/>
        </w:rPr>
      </w:pPr>
      <w:r w:rsidRPr="00824AAB">
        <w:rPr>
          <w:rFonts w:ascii="Arial" w:hAnsi="Arial" w:cs="Arial"/>
          <w:lang w:val="en-US"/>
        </w:rPr>
        <w:t xml:space="preserve">Campbell, B.; Manning, J. «Microaggression and Moral Cultures», </w:t>
      </w:r>
      <w:r w:rsidRPr="00824AAB">
        <w:rPr>
          <w:rFonts w:ascii="Arial" w:hAnsi="Arial" w:cs="Arial"/>
          <w:i/>
          <w:iCs/>
          <w:lang w:val="en-US"/>
        </w:rPr>
        <w:t>Comparative Sociology</w:t>
      </w:r>
      <w:r w:rsidRPr="00824AAB">
        <w:rPr>
          <w:rFonts w:ascii="Arial" w:hAnsi="Arial" w:cs="Arial"/>
          <w:lang w:val="en-US"/>
        </w:rPr>
        <w:t xml:space="preserve"> 13 (6), 2014, pp. 692-726, p. 697.</w:t>
      </w:r>
    </w:p>
    <w:p w14:paraId="202C577A" w14:textId="77777777" w:rsidR="008562AE"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Carrillo, Natalia, Luque, Pau; </w:t>
      </w:r>
      <w:r w:rsidRPr="00824AAB">
        <w:rPr>
          <w:rFonts w:ascii="Arial" w:hAnsi="Arial" w:cs="Arial"/>
          <w:i/>
          <w:iCs/>
          <w:lang w:val="es-ES_tradnl"/>
        </w:rPr>
        <w:t>Hipocondria moral</w:t>
      </w:r>
      <w:r w:rsidRPr="00824AAB">
        <w:rPr>
          <w:rFonts w:ascii="Arial" w:hAnsi="Arial" w:cs="Arial"/>
          <w:lang w:val="es-ES_tradnl"/>
        </w:rPr>
        <w:t>, Barcelona: Anagrama, 2022</w:t>
      </w:r>
      <w:r>
        <w:rPr>
          <w:rFonts w:ascii="Arial" w:hAnsi="Arial" w:cs="Arial"/>
          <w:lang w:val="es-ES_tradnl"/>
        </w:rPr>
        <w:t>.</w:t>
      </w:r>
    </w:p>
    <w:p w14:paraId="278D8D15" w14:textId="77777777" w:rsidR="00C679AC" w:rsidRPr="00CC0A4F" w:rsidRDefault="00C679AC" w:rsidP="00E17D43">
      <w:pPr>
        <w:pStyle w:val="Textonotapie"/>
        <w:spacing w:before="120"/>
        <w:jc w:val="both"/>
        <w:rPr>
          <w:rFonts w:ascii="Arial" w:hAnsi="Arial" w:cs="Arial"/>
        </w:rPr>
      </w:pPr>
      <w:r w:rsidRPr="00CC0A4F">
        <w:rPr>
          <w:rFonts w:ascii="Arial" w:hAnsi="Arial" w:cs="Arial"/>
        </w:rPr>
        <w:t xml:space="preserve">Danto, Arthur C.; </w:t>
      </w:r>
      <w:r w:rsidRPr="00CC0A4F">
        <w:rPr>
          <w:rFonts w:ascii="Arial" w:hAnsi="Arial" w:cs="Arial"/>
          <w:i/>
          <w:iCs/>
        </w:rPr>
        <w:t>El abuso de la belleza. La estética y el concepto del arte</w:t>
      </w:r>
      <w:r w:rsidRPr="00CC0A4F">
        <w:rPr>
          <w:rFonts w:ascii="Arial" w:hAnsi="Arial" w:cs="Arial"/>
        </w:rPr>
        <w:t>, trad. Carles Roche, Barcelona, Paidós, 2005.</w:t>
      </w:r>
    </w:p>
    <w:p w14:paraId="58CD5384" w14:textId="58BF1648" w:rsidR="004D1A1D" w:rsidRPr="00824AAB" w:rsidRDefault="004D1A1D" w:rsidP="00E17D43">
      <w:pPr>
        <w:pStyle w:val="Textonotapie"/>
        <w:spacing w:before="120"/>
        <w:jc w:val="both"/>
        <w:rPr>
          <w:rFonts w:ascii="Arial" w:hAnsi="Arial" w:cs="Arial"/>
          <w:lang w:val="es-ES_tradnl"/>
        </w:rPr>
      </w:pPr>
      <w:r w:rsidRPr="00824AAB">
        <w:rPr>
          <w:rFonts w:ascii="Arial" w:hAnsi="Arial" w:cs="Arial"/>
          <w:lang w:val="es-ES_tradnl"/>
        </w:rPr>
        <w:t xml:space="preserve">De Lucas, Javier; </w:t>
      </w:r>
      <w:r w:rsidRPr="00824AAB">
        <w:rPr>
          <w:rFonts w:ascii="Arial" w:hAnsi="Arial" w:cs="Arial"/>
          <w:i/>
          <w:iCs/>
          <w:lang w:val="es-ES_tradnl"/>
        </w:rPr>
        <w:t xml:space="preserve">Nosotros, que quisimos tanto a Atticus Finch. De las raíces del supremacismo al </w:t>
      </w:r>
      <w:r w:rsidRPr="00824AAB">
        <w:rPr>
          <w:rFonts w:ascii="Arial" w:hAnsi="Arial" w:cs="Arial"/>
          <w:lang w:val="es-ES_tradnl"/>
        </w:rPr>
        <w:t>Black Lives Matter, Valencia: Tirant lo Blanch, 2020.</w:t>
      </w:r>
    </w:p>
    <w:p w14:paraId="156181D9"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De Lucas, Javier; </w:t>
      </w:r>
      <w:r w:rsidRPr="00824AAB">
        <w:rPr>
          <w:rFonts w:ascii="Arial" w:hAnsi="Arial" w:cs="Arial"/>
          <w:i/>
          <w:iCs/>
          <w:lang w:val="es-ES_tradnl"/>
        </w:rPr>
        <w:t>Globalización e identidades</w:t>
      </w:r>
      <w:r w:rsidRPr="00824AAB">
        <w:rPr>
          <w:rFonts w:ascii="Arial" w:hAnsi="Arial" w:cs="Arial"/>
          <w:lang w:val="es-ES_tradnl"/>
        </w:rPr>
        <w:t>, Barcelona: Icaria, 2003</w:t>
      </w:r>
      <w:r>
        <w:rPr>
          <w:rFonts w:ascii="Arial" w:hAnsi="Arial" w:cs="Arial"/>
          <w:lang w:val="es-ES_tradnl"/>
        </w:rPr>
        <w:t>.</w:t>
      </w:r>
    </w:p>
    <w:p w14:paraId="1338EA3C" w14:textId="77777777" w:rsidR="008562AE"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Eagleton, Terry; </w:t>
      </w:r>
      <w:r w:rsidRPr="00824AAB">
        <w:rPr>
          <w:rFonts w:ascii="Arial" w:hAnsi="Arial" w:cs="Arial"/>
          <w:i/>
          <w:iCs/>
          <w:lang w:val="es-ES_tradnl"/>
        </w:rPr>
        <w:t>Cultura</w:t>
      </w:r>
      <w:r w:rsidRPr="00824AAB">
        <w:rPr>
          <w:rFonts w:ascii="Arial" w:hAnsi="Arial" w:cs="Arial"/>
          <w:lang w:val="es-ES_tradnl"/>
        </w:rPr>
        <w:t>, trad. Belén Urrutia, Barcelona: Taurus, 2017</w:t>
      </w:r>
      <w:r>
        <w:rPr>
          <w:rFonts w:ascii="Arial" w:hAnsi="Arial" w:cs="Arial"/>
          <w:lang w:val="es-ES_tradnl"/>
        </w:rPr>
        <w:t>.</w:t>
      </w:r>
    </w:p>
    <w:p w14:paraId="097EB932" w14:textId="77777777" w:rsidR="008562AE" w:rsidRPr="00824AAB" w:rsidRDefault="008562AE" w:rsidP="00E17D43">
      <w:pPr>
        <w:pStyle w:val="Textonotapie"/>
        <w:spacing w:before="120"/>
        <w:jc w:val="both"/>
        <w:rPr>
          <w:rFonts w:ascii="Arial" w:hAnsi="Arial" w:cs="Arial"/>
        </w:rPr>
      </w:pPr>
      <w:r w:rsidRPr="00824AAB">
        <w:rPr>
          <w:rFonts w:ascii="Arial" w:hAnsi="Arial" w:cs="Arial"/>
        </w:rPr>
        <w:t xml:space="preserve">Elias, Norbert; </w:t>
      </w:r>
      <w:r w:rsidRPr="00824AAB">
        <w:rPr>
          <w:rFonts w:ascii="Arial" w:hAnsi="Arial" w:cs="Arial"/>
          <w:i/>
          <w:iCs/>
        </w:rPr>
        <w:t>La sociedad de los individuos</w:t>
      </w:r>
      <w:r w:rsidRPr="00824AAB">
        <w:rPr>
          <w:rFonts w:ascii="Arial" w:hAnsi="Arial" w:cs="Arial"/>
        </w:rPr>
        <w:t>, trad., José Antonio Alemany, Barcelona: Península, 1990</w:t>
      </w:r>
      <w:r>
        <w:rPr>
          <w:rFonts w:ascii="Arial" w:hAnsi="Arial" w:cs="Arial"/>
        </w:rPr>
        <w:t>.</w:t>
      </w:r>
    </w:p>
    <w:p w14:paraId="5D936BE2" w14:textId="77777777" w:rsidR="008562AE"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Fisher, Mark; </w:t>
      </w:r>
      <w:r w:rsidRPr="00824AAB">
        <w:rPr>
          <w:rFonts w:ascii="Arial" w:hAnsi="Arial" w:cs="Arial"/>
          <w:i/>
          <w:iCs/>
          <w:lang w:val="es-ES_tradnl"/>
        </w:rPr>
        <w:t>Realismo capitalista. ¿No hay alternativa</w:t>
      </w:r>
      <w:r w:rsidRPr="00824AAB">
        <w:rPr>
          <w:rFonts w:ascii="Arial" w:hAnsi="Arial" w:cs="Arial"/>
          <w:lang w:val="es-ES_tradnl"/>
        </w:rPr>
        <w:t xml:space="preserve">?, trad. Claudio Iglesias, Buenos Aires: Caja Negra, 2016. </w:t>
      </w:r>
    </w:p>
    <w:p w14:paraId="7B9EAA32" w14:textId="77777777" w:rsidR="008562AE" w:rsidRPr="003647E5" w:rsidRDefault="008562AE" w:rsidP="00E17D43">
      <w:pPr>
        <w:pStyle w:val="Textonotapie"/>
        <w:spacing w:before="120"/>
        <w:jc w:val="both"/>
        <w:rPr>
          <w:rFonts w:ascii="Arial" w:hAnsi="Arial" w:cs="Arial"/>
        </w:rPr>
      </w:pPr>
      <w:r>
        <w:rPr>
          <w:rFonts w:ascii="Arial" w:hAnsi="Arial" w:cs="Arial"/>
          <w:lang w:val="es-ES_tradnl"/>
        </w:rPr>
        <w:t xml:space="preserve">Fisher, Mark; </w:t>
      </w:r>
      <w:r w:rsidRPr="00824AAB">
        <w:rPr>
          <w:rFonts w:ascii="Arial" w:hAnsi="Arial" w:cs="Arial"/>
          <w:i/>
          <w:iCs/>
          <w:lang w:val="es-ES_tradnl"/>
        </w:rPr>
        <w:t>Los fantasmas de mi vida. Escritos sobre depresión, hauntología y futuros perdidos</w:t>
      </w:r>
      <w:r w:rsidRPr="00824AAB">
        <w:rPr>
          <w:rFonts w:ascii="Arial" w:hAnsi="Arial" w:cs="Arial"/>
          <w:lang w:val="es-ES_tradnl"/>
        </w:rPr>
        <w:t xml:space="preserve">, trad. </w:t>
      </w:r>
      <w:r w:rsidRPr="003647E5">
        <w:rPr>
          <w:rFonts w:ascii="Arial" w:hAnsi="Arial" w:cs="Arial"/>
        </w:rPr>
        <w:t>Fernando Bruno, Buenos Aires: Caja negra, 2019.</w:t>
      </w:r>
    </w:p>
    <w:p w14:paraId="5A30E51D" w14:textId="7715E154" w:rsidR="003647E5" w:rsidRPr="005D0FAD" w:rsidRDefault="003647E5" w:rsidP="00E17D43">
      <w:pPr>
        <w:pStyle w:val="Textonotapie"/>
        <w:spacing w:before="120"/>
        <w:jc w:val="both"/>
        <w:rPr>
          <w:rFonts w:ascii="Arial" w:hAnsi="Arial" w:cs="Arial"/>
        </w:rPr>
      </w:pPr>
      <w:r w:rsidRPr="00824AAB">
        <w:rPr>
          <w:rFonts w:ascii="Arial" w:hAnsi="Arial" w:cs="Arial"/>
          <w:lang w:val="es-ES_tradnl"/>
        </w:rPr>
        <w:t>Fraser, Nancy; «La justicia social en la era de la política de la identidad: Redistribución, reconocimiento y participación», Fraser, N., Honneth A. (eds</w:t>
      </w:r>
      <w:r w:rsidRPr="00824AAB">
        <w:rPr>
          <w:rFonts w:ascii="Arial" w:hAnsi="Arial" w:cs="Arial"/>
          <w:i/>
          <w:iCs/>
          <w:lang w:val="es-ES_tradnl"/>
        </w:rPr>
        <w:t>.), ¿Redistribución y reconocimiento? Un debate filosófico-político</w:t>
      </w:r>
      <w:r w:rsidRPr="00824AAB">
        <w:rPr>
          <w:rFonts w:ascii="Arial" w:hAnsi="Arial" w:cs="Arial"/>
          <w:lang w:val="es-ES_tradnl"/>
        </w:rPr>
        <w:t xml:space="preserve">, trad. </w:t>
      </w:r>
      <w:r w:rsidRPr="005D0FAD">
        <w:rPr>
          <w:rFonts w:ascii="Arial" w:hAnsi="Arial" w:cs="Arial"/>
        </w:rPr>
        <w:t xml:space="preserve">P. Manzano, Madrid: Morata-Fundación Paideia, 2006. </w:t>
      </w:r>
    </w:p>
    <w:p w14:paraId="10F42BFD" w14:textId="66C23B1B" w:rsidR="008562AE" w:rsidRPr="004D719E" w:rsidRDefault="008562AE" w:rsidP="00E17D43">
      <w:pPr>
        <w:pStyle w:val="Textonotapie"/>
        <w:spacing w:before="120"/>
        <w:jc w:val="both"/>
        <w:rPr>
          <w:rFonts w:ascii="Arial" w:hAnsi="Arial" w:cs="Arial"/>
          <w:lang w:val="en-US"/>
        </w:rPr>
      </w:pPr>
      <w:r w:rsidRPr="00824AAB">
        <w:rPr>
          <w:rFonts w:ascii="Arial" w:hAnsi="Arial" w:cs="Arial"/>
          <w:lang w:val="en-US"/>
        </w:rPr>
        <w:t xml:space="preserve">Frye, Marilyn; «Oppression», Cudd, Ann E.; Andreasen, Robin O., eds., </w:t>
      </w:r>
      <w:r w:rsidRPr="00824AAB">
        <w:rPr>
          <w:rFonts w:ascii="Arial" w:hAnsi="Arial" w:cs="Arial"/>
          <w:i/>
          <w:iCs/>
          <w:lang w:val="en-US"/>
        </w:rPr>
        <w:t>Feminist theory: a philosophical anthology</w:t>
      </w:r>
      <w:r w:rsidRPr="00824AAB">
        <w:rPr>
          <w:rFonts w:ascii="Arial" w:hAnsi="Arial" w:cs="Arial"/>
          <w:lang w:val="en-US"/>
        </w:rPr>
        <w:t>, Oxford, Massachusetts: Blackwell Pub, 2005.</w:t>
      </w:r>
    </w:p>
    <w:p w14:paraId="407E0F82"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color w:val="000000" w:themeColor="text1"/>
          <w:lang w:val="es-ES_tradnl"/>
        </w:rPr>
        <w:t xml:space="preserve">Garcés, Marina; </w:t>
      </w:r>
      <w:r w:rsidRPr="00824AAB">
        <w:rPr>
          <w:rFonts w:ascii="Arial" w:hAnsi="Arial" w:cs="Arial"/>
          <w:i/>
          <w:iCs/>
          <w:color w:val="000000" w:themeColor="text1"/>
          <w:lang w:val="es-ES_tradnl"/>
        </w:rPr>
        <w:t>Nueva ilustración radical</w:t>
      </w:r>
      <w:r w:rsidRPr="00824AAB">
        <w:rPr>
          <w:rFonts w:ascii="Arial" w:hAnsi="Arial" w:cs="Arial"/>
          <w:color w:val="000000" w:themeColor="text1"/>
          <w:lang w:val="es-ES_tradnl"/>
        </w:rPr>
        <w:t>, Madrid: Anagrama, 2020.</w:t>
      </w:r>
    </w:p>
    <w:p w14:paraId="7A3126A5" w14:textId="77777777" w:rsidR="008562AE" w:rsidRPr="00824AAB" w:rsidRDefault="008562AE" w:rsidP="00E17D43">
      <w:pPr>
        <w:pStyle w:val="Textonotapie"/>
        <w:spacing w:before="120"/>
        <w:jc w:val="both"/>
        <w:rPr>
          <w:rFonts w:ascii="Arial" w:hAnsi="Arial" w:cs="Arial"/>
        </w:rPr>
      </w:pPr>
      <w:r w:rsidRPr="00824AAB">
        <w:rPr>
          <w:rFonts w:ascii="Arial" w:hAnsi="Arial" w:cs="Arial"/>
        </w:rPr>
        <w:t xml:space="preserve">García Cívico, Jesús; «La norma y la imagen: poéticas oscilantes de la desigualdad», en </w:t>
      </w:r>
      <w:r w:rsidRPr="00824AAB">
        <w:rPr>
          <w:rFonts w:ascii="Arial" w:hAnsi="Arial" w:cs="Arial"/>
          <w:i/>
          <w:iCs/>
        </w:rPr>
        <w:t>La norma y la imagen, Iconografía y cultural legal</w:t>
      </w:r>
      <w:r w:rsidRPr="00824AAB">
        <w:rPr>
          <w:rFonts w:ascii="Arial" w:hAnsi="Arial" w:cs="Arial"/>
        </w:rPr>
        <w:t>, Aymerich, I., García Cívico, J. (coords.), Granada: Comares: 2020</w:t>
      </w:r>
      <w:r>
        <w:rPr>
          <w:rFonts w:ascii="Arial" w:hAnsi="Arial" w:cs="Arial"/>
        </w:rPr>
        <w:t>.</w:t>
      </w:r>
    </w:p>
    <w:p w14:paraId="2A10CD25" w14:textId="3AB5843B"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García Cívico, J., Pérez De Ziriza, C., Peydró, E., Valero, A.</w:t>
      </w:r>
      <w:r w:rsidR="003647E5">
        <w:rPr>
          <w:rFonts w:ascii="Arial" w:hAnsi="Arial" w:cs="Arial"/>
          <w:lang w:val="es-ES_tradnl"/>
        </w:rPr>
        <w:t>;</w:t>
      </w:r>
      <w:r w:rsidRPr="00824AAB">
        <w:rPr>
          <w:rFonts w:ascii="Arial" w:hAnsi="Arial" w:cs="Arial"/>
          <w:lang w:val="es-ES_tradnl"/>
        </w:rPr>
        <w:t xml:space="preserve"> </w:t>
      </w:r>
      <w:r w:rsidRPr="00824AAB">
        <w:rPr>
          <w:rFonts w:ascii="Arial" w:hAnsi="Arial" w:cs="Arial"/>
          <w:i/>
          <w:iCs/>
          <w:lang w:val="es-ES_tradnl"/>
        </w:rPr>
        <w:t>Ficciones, las justas. La nueva moral en el cine, la literatura y la pornografía</w:t>
      </w:r>
      <w:r w:rsidRPr="00824AAB">
        <w:rPr>
          <w:rFonts w:ascii="Arial" w:hAnsi="Arial" w:cs="Arial"/>
          <w:lang w:val="es-ES_tradnl"/>
        </w:rPr>
        <w:t>, Valencia: Contrabando, 2022.</w:t>
      </w:r>
    </w:p>
    <w:p w14:paraId="02484B13" w14:textId="2202628F" w:rsidR="008562AE"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González García, José María; </w:t>
      </w:r>
      <w:r w:rsidR="003647E5">
        <w:rPr>
          <w:rFonts w:ascii="Arial" w:hAnsi="Arial" w:cs="Arial"/>
          <w:lang w:val="es-ES_tradnl"/>
        </w:rPr>
        <w:t>«</w:t>
      </w:r>
      <w:r w:rsidRPr="003647E5">
        <w:rPr>
          <w:rFonts w:ascii="Arial" w:hAnsi="Arial" w:cs="Arial"/>
          <w:lang w:val="es-ES_tradnl"/>
        </w:rPr>
        <w:t>Norbert Elias</w:t>
      </w:r>
      <w:r w:rsidR="003647E5" w:rsidRPr="003647E5">
        <w:rPr>
          <w:rFonts w:ascii="Arial" w:hAnsi="Arial" w:cs="Arial"/>
          <w:lang w:val="es-ES_tradnl"/>
        </w:rPr>
        <w:t>:</w:t>
      </w:r>
      <w:r w:rsidRPr="003647E5">
        <w:rPr>
          <w:rFonts w:ascii="Arial" w:hAnsi="Arial" w:cs="Arial"/>
          <w:lang w:val="es-ES_tradnl"/>
        </w:rPr>
        <w:t xml:space="preserve"> </w:t>
      </w:r>
      <w:r w:rsidR="003647E5" w:rsidRPr="003647E5">
        <w:rPr>
          <w:rFonts w:ascii="Arial" w:hAnsi="Arial" w:cs="Arial"/>
          <w:lang w:val="es-ES_tradnl"/>
        </w:rPr>
        <w:t>l</w:t>
      </w:r>
      <w:r w:rsidRPr="003647E5">
        <w:rPr>
          <w:rFonts w:ascii="Arial" w:hAnsi="Arial" w:cs="Arial"/>
          <w:lang w:val="es-ES_tradnl"/>
        </w:rPr>
        <w:t>iteratura y sociología en el proceso de la civilización</w:t>
      </w:r>
      <w:r w:rsidR="003647E5">
        <w:rPr>
          <w:rFonts w:ascii="Arial" w:hAnsi="Arial" w:cs="Arial"/>
          <w:lang w:val="es-ES_tradnl"/>
        </w:rPr>
        <w:t>»</w:t>
      </w:r>
      <w:r w:rsidRPr="00824AAB">
        <w:rPr>
          <w:rFonts w:ascii="Arial" w:hAnsi="Arial" w:cs="Arial"/>
          <w:lang w:val="es-ES_tradnl"/>
        </w:rPr>
        <w:t xml:space="preserve">, </w:t>
      </w:r>
      <w:r w:rsidRPr="003647E5">
        <w:rPr>
          <w:rFonts w:ascii="Arial" w:hAnsi="Arial" w:cs="Arial"/>
          <w:i/>
          <w:iCs/>
          <w:lang w:val="es-ES_tradnl"/>
        </w:rPr>
        <w:t>REIS: Revista Española de Investigaciones Sociológicas</w:t>
      </w:r>
      <w:r w:rsidRPr="00824AAB">
        <w:rPr>
          <w:rFonts w:ascii="Arial" w:hAnsi="Arial" w:cs="Arial"/>
          <w:lang w:val="es-ES_tradnl"/>
        </w:rPr>
        <w:t xml:space="preserve">, núm. 65, 1994 (Ejemplar dedicado a: Norbert Elias), pp. 55-78. </w:t>
      </w:r>
    </w:p>
    <w:p w14:paraId="2A74DA4A"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González García, José María; «Sociología e iconología», </w:t>
      </w:r>
      <w:r w:rsidRPr="00824AAB">
        <w:rPr>
          <w:rFonts w:ascii="Arial" w:hAnsi="Arial" w:cs="Arial"/>
          <w:i/>
          <w:iCs/>
          <w:lang w:val="es-ES_tradnl"/>
        </w:rPr>
        <w:t>REIS: Revista Española de Investigaciones Sociológicas</w:t>
      </w:r>
      <w:r w:rsidRPr="00824AAB">
        <w:rPr>
          <w:rFonts w:ascii="Arial" w:hAnsi="Arial" w:cs="Arial"/>
          <w:lang w:val="es-ES_tradnl"/>
        </w:rPr>
        <w:t>, núm. 84, 1998 (Ejemplar dedicado a: Sociología del arte), pp. 23-43.</w:t>
      </w:r>
    </w:p>
    <w:p w14:paraId="76FEDEAD" w14:textId="77777777" w:rsidR="008562AE" w:rsidRPr="00824AAB" w:rsidRDefault="008562AE" w:rsidP="00E17D43">
      <w:pPr>
        <w:pStyle w:val="Textonotapie"/>
        <w:spacing w:before="120"/>
        <w:jc w:val="both"/>
        <w:rPr>
          <w:rFonts w:ascii="Arial" w:hAnsi="Arial" w:cs="Arial"/>
          <w:lang w:val="en-US"/>
        </w:rPr>
      </w:pPr>
      <w:r w:rsidRPr="00824AAB">
        <w:rPr>
          <w:rFonts w:ascii="Arial" w:hAnsi="Arial" w:cs="Arial"/>
          <w:lang w:val="en-US"/>
        </w:rPr>
        <w:t xml:space="preserve">Habermas, Jürgen; </w:t>
      </w:r>
      <w:r w:rsidRPr="00824AAB">
        <w:rPr>
          <w:rFonts w:ascii="Arial" w:hAnsi="Arial" w:cs="Arial"/>
          <w:i/>
          <w:iCs/>
          <w:lang w:val="en-US"/>
        </w:rPr>
        <w:t>Ein neuer Strukturwandel der Öffentlichkeit und die deliberative Politik</w:t>
      </w:r>
      <w:r w:rsidRPr="00824AAB">
        <w:rPr>
          <w:rFonts w:ascii="Arial" w:hAnsi="Arial" w:cs="Arial"/>
          <w:lang w:val="en-US"/>
        </w:rPr>
        <w:t>, Berlin: Shurkamp, 2022.</w:t>
      </w:r>
    </w:p>
    <w:p w14:paraId="75FF1286" w14:textId="77777777" w:rsidR="008562AE" w:rsidRDefault="008562AE" w:rsidP="00E17D43">
      <w:pPr>
        <w:pStyle w:val="Textonotapie"/>
        <w:spacing w:before="120"/>
        <w:jc w:val="both"/>
        <w:rPr>
          <w:rFonts w:ascii="Arial" w:hAnsi="Arial" w:cs="Arial"/>
          <w:lang w:val="es-ES_tradnl"/>
        </w:rPr>
      </w:pPr>
      <w:r w:rsidRPr="00824AAB">
        <w:rPr>
          <w:rFonts w:ascii="Arial" w:hAnsi="Arial" w:cs="Arial"/>
          <w:lang w:val="es-ES_tradnl"/>
        </w:rPr>
        <w:lastRenderedPageBreak/>
        <w:t>Haidt, J</w:t>
      </w:r>
      <w:r>
        <w:rPr>
          <w:rFonts w:ascii="Arial" w:hAnsi="Arial" w:cs="Arial"/>
          <w:lang w:val="es-ES_tradnl"/>
        </w:rPr>
        <w:t>onathan;</w:t>
      </w:r>
      <w:r w:rsidRPr="00824AAB">
        <w:rPr>
          <w:rFonts w:ascii="Arial" w:hAnsi="Arial" w:cs="Arial"/>
          <w:lang w:val="es-ES_tradnl"/>
        </w:rPr>
        <w:t xml:space="preserve"> </w:t>
      </w:r>
      <w:r w:rsidRPr="00824AAB">
        <w:rPr>
          <w:rFonts w:ascii="Arial" w:hAnsi="Arial" w:cs="Arial"/>
          <w:i/>
          <w:iCs/>
          <w:lang w:val="es-ES_tradnl"/>
        </w:rPr>
        <w:t>La mente de los justos</w:t>
      </w:r>
      <w:r w:rsidRPr="00824AAB">
        <w:rPr>
          <w:rFonts w:ascii="Arial" w:hAnsi="Arial" w:cs="Arial"/>
          <w:lang w:val="es-ES_tradnl"/>
        </w:rPr>
        <w:t xml:space="preserve">, Barcelona: Deusto, 2019.  </w:t>
      </w:r>
    </w:p>
    <w:p w14:paraId="5FE7202D"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Henrich, Joseph; </w:t>
      </w:r>
      <w:r w:rsidRPr="00824AAB">
        <w:rPr>
          <w:rFonts w:ascii="Arial" w:hAnsi="Arial" w:cs="Arial"/>
          <w:i/>
          <w:iCs/>
          <w:lang w:val="es-ES_tradnl"/>
        </w:rPr>
        <w:t>Las personas más raras del mundo. Cómo Occidente llegó a ser psicológicamente peculiar y particularmente próspero</w:t>
      </w:r>
      <w:r w:rsidRPr="00824AAB">
        <w:rPr>
          <w:rFonts w:ascii="Arial" w:hAnsi="Arial" w:cs="Arial"/>
          <w:lang w:val="es-ES_tradnl"/>
        </w:rPr>
        <w:t>, Madrid: Capitán Swing, 2022</w:t>
      </w:r>
      <w:r>
        <w:rPr>
          <w:rFonts w:ascii="Arial" w:hAnsi="Arial" w:cs="Arial"/>
          <w:lang w:val="es-ES_tradnl"/>
        </w:rPr>
        <w:t>.</w:t>
      </w:r>
    </w:p>
    <w:p w14:paraId="2C8E019E" w14:textId="3C90EBBF" w:rsidR="00824AAB" w:rsidRPr="00CC0A4F" w:rsidRDefault="00824AAB" w:rsidP="00E17D43">
      <w:pPr>
        <w:pStyle w:val="Textonotapie"/>
        <w:spacing w:before="120"/>
        <w:jc w:val="both"/>
        <w:rPr>
          <w:rFonts w:ascii="Arial" w:hAnsi="Arial" w:cs="Arial"/>
          <w:lang w:val="es-ES_tradnl"/>
        </w:rPr>
      </w:pPr>
      <w:r w:rsidRPr="00CC0A4F">
        <w:rPr>
          <w:rFonts w:ascii="Arial" w:hAnsi="Arial" w:cs="Arial"/>
          <w:lang w:val="es-ES_tradnl"/>
        </w:rPr>
        <w:t xml:space="preserve">Honneth, Axel; </w:t>
      </w:r>
      <w:r w:rsidRPr="00CC0A4F">
        <w:rPr>
          <w:rFonts w:ascii="Arial" w:hAnsi="Arial" w:cs="Arial"/>
          <w:i/>
          <w:iCs/>
          <w:lang w:val="es-ES_tradnl"/>
        </w:rPr>
        <w:t>El reconocimiento. Una historia de las ideas europea</w:t>
      </w:r>
      <w:r w:rsidRPr="00CC0A4F">
        <w:rPr>
          <w:rFonts w:ascii="Arial" w:hAnsi="Arial" w:cs="Arial"/>
          <w:lang w:val="es-ES_tradnl"/>
        </w:rPr>
        <w:t>, trad. Sandra Chaparro, Madrid: Akal, 2019.</w:t>
      </w:r>
    </w:p>
    <w:p w14:paraId="255E014F"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Lilla, Mark; </w:t>
      </w:r>
      <w:r w:rsidRPr="00824AAB">
        <w:rPr>
          <w:rFonts w:ascii="Arial" w:hAnsi="Arial" w:cs="Arial"/>
          <w:i/>
          <w:iCs/>
          <w:lang w:val="es-ES_tradnl"/>
        </w:rPr>
        <w:t>El regreso liberal. Más allá de la política de la identidad</w:t>
      </w:r>
      <w:r w:rsidRPr="00824AAB">
        <w:rPr>
          <w:rFonts w:ascii="Arial" w:hAnsi="Arial" w:cs="Arial"/>
          <w:lang w:val="es-ES_tradnl"/>
        </w:rPr>
        <w:t>, Madrid: Debate, 2018.</w:t>
      </w:r>
    </w:p>
    <w:p w14:paraId="0691DC14" w14:textId="77777777" w:rsidR="008562AE" w:rsidRPr="005D0FAD" w:rsidRDefault="008562AE" w:rsidP="00E17D43">
      <w:pPr>
        <w:pStyle w:val="Textonotapie"/>
        <w:spacing w:before="120"/>
        <w:jc w:val="both"/>
        <w:rPr>
          <w:rFonts w:ascii="Arial" w:hAnsi="Arial" w:cs="Arial"/>
          <w:lang w:val="en-US"/>
        </w:rPr>
      </w:pPr>
      <w:r w:rsidRPr="00824AAB">
        <w:rPr>
          <w:rFonts w:ascii="Arial" w:hAnsi="Arial" w:cs="Arial"/>
        </w:rPr>
        <w:t xml:space="preserve">Lovink, Geert, </w:t>
      </w:r>
      <w:r w:rsidRPr="00824AAB">
        <w:rPr>
          <w:rFonts w:ascii="Arial" w:hAnsi="Arial" w:cs="Arial"/>
          <w:i/>
          <w:iCs/>
        </w:rPr>
        <w:t>Tristes por diseño. Las redes sociales como ideología</w:t>
      </w:r>
      <w:r w:rsidRPr="00824AAB">
        <w:rPr>
          <w:rFonts w:ascii="Arial" w:hAnsi="Arial" w:cs="Arial"/>
        </w:rPr>
        <w:t xml:space="preserve">, </w:t>
      </w:r>
      <w:r w:rsidRPr="00824AAB">
        <w:rPr>
          <w:rFonts w:ascii="Arial" w:hAnsi="Arial" w:cs="Arial"/>
          <w:lang w:val="es-ES_tradnl"/>
        </w:rPr>
        <w:t xml:space="preserve">trad. </w:t>
      </w:r>
      <w:r w:rsidRPr="005D0FAD">
        <w:rPr>
          <w:rFonts w:ascii="Arial" w:hAnsi="Arial" w:cs="Arial"/>
          <w:lang w:val="en-US"/>
        </w:rPr>
        <w:t>Matheus Calderón, Bilbao: Consonni, 2022.</w:t>
      </w:r>
    </w:p>
    <w:p w14:paraId="69365C31" w14:textId="77777777" w:rsidR="00D22618" w:rsidRPr="00802D0C" w:rsidRDefault="00D22618" w:rsidP="00E17D43">
      <w:pPr>
        <w:pStyle w:val="Textonotapie"/>
        <w:spacing w:before="120"/>
        <w:jc w:val="both"/>
        <w:rPr>
          <w:rFonts w:ascii="Arial" w:hAnsi="Arial" w:cs="Arial"/>
          <w:lang w:val="en-US"/>
        </w:rPr>
      </w:pPr>
      <w:r w:rsidRPr="00824AAB">
        <w:rPr>
          <w:rFonts w:ascii="Arial" w:hAnsi="Arial" w:cs="Arial"/>
          <w:lang w:val="en-US"/>
        </w:rPr>
        <w:t xml:space="preserve">Luhmann, Niklas; </w:t>
      </w:r>
      <w:r w:rsidRPr="00824AAB">
        <w:rPr>
          <w:rFonts w:ascii="Arial" w:hAnsi="Arial" w:cs="Arial"/>
          <w:i/>
          <w:iCs/>
          <w:lang w:val="en-US"/>
        </w:rPr>
        <w:t>Art as a Social System</w:t>
      </w:r>
      <w:r w:rsidRPr="00824AAB">
        <w:rPr>
          <w:rFonts w:ascii="Arial" w:hAnsi="Arial" w:cs="Arial"/>
          <w:lang w:val="en-US"/>
        </w:rPr>
        <w:t xml:space="preserve">, Stanford: Stanford University Press, 2000. </w:t>
      </w:r>
    </w:p>
    <w:p w14:paraId="657BAFD8" w14:textId="77777777" w:rsidR="00D22618" w:rsidRPr="00824AAB" w:rsidRDefault="00D22618" w:rsidP="00E17D43">
      <w:pPr>
        <w:pStyle w:val="Textonotapie"/>
        <w:spacing w:before="120"/>
        <w:jc w:val="both"/>
        <w:rPr>
          <w:rFonts w:ascii="Arial" w:hAnsi="Arial" w:cs="Arial"/>
        </w:rPr>
      </w:pPr>
      <w:r w:rsidRPr="00824AAB">
        <w:rPr>
          <w:rFonts w:ascii="Arial" w:hAnsi="Arial" w:cs="Arial"/>
        </w:rPr>
        <w:t xml:space="preserve">Luhmann, Niklas; </w:t>
      </w:r>
      <w:r w:rsidRPr="00824AAB">
        <w:rPr>
          <w:rFonts w:ascii="Arial" w:hAnsi="Arial" w:cs="Arial"/>
          <w:i/>
          <w:iCs/>
        </w:rPr>
        <w:t>El arte de la sociedad</w:t>
      </w:r>
      <w:r w:rsidRPr="00824AAB">
        <w:rPr>
          <w:rFonts w:ascii="Arial" w:hAnsi="Arial" w:cs="Arial"/>
        </w:rPr>
        <w:t>, México: Herder, 2005.</w:t>
      </w:r>
    </w:p>
    <w:p w14:paraId="3C6BD9D2"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Luque </w:t>
      </w:r>
      <w:r w:rsidRPr="00824AAB">
        <w:rPr>
          <w:rFonts w:ascii="Arial" w:eastAsiaTheme="minorHAnsi" w:hAnsi="Arial" w:cs="Arial"/>
          <w:lang w:val="es-ES_tradnl" w:eastAsia="en-US"/>
        </w:rPr>
        <w:t xml:space="preserve">Pau; </w:t>
      </w:r>
      <w:r w:rsidRPr="00824AAB">
        <w:rPr>
          <w:rFonts w:ascii="Arial" w:eastAsiaTheme="minorHAnsi" w:hAnsi="Arial" w:cs="Arial"/>
          <w:i/>
          <w:iCs/>
          <w:lang w:val="es-ES_tradnl" w:eastAsia="en-US"/>
        </w:rPr>
        <w:t>Las cosas como son</w:t>
      </w:r>
      <w:r w:rsidRPr="00824AAB">
        <w:rPr>
          <w:rFonts w:ascii="Arial" w:eastAsiaTheme="minorHAnsi" w:hAnsi="Arial" w:cs="Arial"/>
          <w:lang w:val="es-ES_tradnl" w:eastAsia="en-US"/>
        </w:rPr>
        <w:t>, Barcelona: Anagrama, 2020</w:t>
      </w:r>
      <w:r>
        <w:rPr>
          <w:rFonts w:ascii="Arial" w:eastAsiaTheme="minorHAnsi" w:hAnsi="Arial" w:cs="Arial"/>
          <w:lang w:val="es-ES_tradnl" w:eastAsia="en-US"/>
        </w:rPr>
        <w:t>.</w:t>
      </w:r>
    </w:p>
    <w:p w14:paraId="19779C4D" w14:textId="77777777" w:rsidR="008562AE" w:rsidRPr="00824AAB" w:rsidRDefault="008562AE" w:rsidP="00E17D43">
      <w:pPr>
        <w:autoSpaceDE w:val="0"/>
        <w:autoSpaceDN w:val="0"/>
        <w:adjustRightInd w:val="0"/>
        <w:spacing w:before="120"/>
        <w:jc w:val="both"/>
        <w:rPr>
          <w:rFonts w:ascii="Arial" w:eastAsiaTheme="minorHAnsi" w:hAnsi="Arial" w:cs="Arial"/>
          <w:sz w:val="20"/>
          <w:szCs w:val="20"/>
          <w:lang w:val="es-ES_tradnl" w:eastAsia="en-US"/>
        </w:rPr>
      </w:pPr>
      <w:r w:rsidRPr="00824AAB">
        <w:rPr>
          <w:rFonts w:ascii="Arial" w:hAnsi="Arial" w:cs="Arial"/>
          <w:sz w:val="20"/>
          <w:szCs w:val="20"/>
          <w:lang w:val="es-ES_tradnl"/>
        </w:rPr>
        <w:t xml:space="preserve">Nussbaum, </w:t>
      </w:r>
      <w:r w:rsidRPr="00824AAB">
        <w:rPr>
          <w:rFonts w:ascii="Arial" w:eastAsiaTheme="minorHAnsi" w:hAnsi="Arial" w:cs="Arial"/>
          <w:sz w:val="20"/>
          <w:szCs w:val="20"/>
          <w:lang w:val="es-ES_tradnl" w:eastAsia="en-US"/>
        </w:rPr>
        <w:t xml:space="preserve">Martha; </w:t>
      </w:r>
      <w:r w:rsidRPr="00824AAB">
        <w:rPr>
          <w:rFonts w:ascii="Arial" w:eastAsiaTheme="minorHAnsi" w:hAnsi="Arial" w:cs="Arial"/>
          <w:i/>
          <w:iCs/>
          <w:sz w:val="20"/>
          <w:szCs w:val="20"/>
          <w:lang w:val="es-ES_tradnl" w:eastAsia="en-US"/>
        </w:rPr>
        <w:t>La fragilidad del bien</w:t>
      </w:r>
      <w:r w:rsidRPr="00824AAB">
        <w:rPr>
          <w:rFonts w:ascii="Arial" w:eastAsiaTheme="minorHAnsi" w:hAnsi="Arial" w:cs="Arial"/>
          <w:sz w:val="20"/>
          <w:szCs w:val="20"/>
          <w:lang w:val="es-ES_tradnl" w:eastAsia="en-US"/>
        </w:rPr>
        <w:t>, Madrid: Visor, 1995</w:t>
      </w:r>
      <w:r>
        <w:rPr>
          <w:rFonts w:ascii="Arial" w:eastAsiaTheme="minorHAnsi" w:hAnsi="Arial" w:cs="Arial"/>
          <w:sz w:val="20"/>
          <w:szCs w:val="20"/>
          <w:lang w:val="es-ES_tradnl" w:eastAsia="en-US"/>
        </w:rPr>
        <w:t>.</w:t>
      </w:r>
    </w:p>
    <w:p w14:paraId="245B9114" w14:textId="20D7DA44" w:rsidR="00D22618" w:rsidRDefault="00D22618" w:rsidP="00E17D43">
      <w:pPr>
        <w:pStyle w:val="Textonotapie"/>
        <w:spacing w:before="120"/>
        <w:jc w:val="both"/>
        <w:rPr>
          <w:rFonts w:ascii="Arial" w:hAnsi="Arial" w:cs="Arial"/>
        </w:rPr>
      </w:pPr>
      <w:r>
        <w:rPr>
          <w:rFonts w:ascii="Arial" w:hAnsi="Arial" w:cs="Arial"/>
        </w:rPr>
        <w:t>M</w:t>
      </w:r>
      <w:r w:rsidRPr="00824AAB">
        <w:rPr>
          <w:rFonts w:ascii="Arial" w:hAnsi="Arial" w:cs="Arial"/>
        </w:rPr>
        <w:t xml:space="preserve">cEwan, Ian; </w:t>
      </w:r>
      <w:r w:rsidRPr="00824AAB">
        <w:rPr>
          <w:rFonts w:ascii="Arial" w:hAnsi="Arial" w:cs="Arial"/>
          <w:i/>
          <w:iCs/>
        </w:rPr>
        <w:t>El espacio de la imaginación</w:t>
      </w:r>
      <w:r w:rsidRPr="00824AAB">
        <w:rPr>
          <w:rFonts w:ascii="Arial" w:hAnsi="Arial" w:cs="Arial"/>
        </w:rPr>
        <w:t>, Barcelona: Anagrama, 2022</w:t>
      </w:r>
      <w:r w:rsidR="003647E5">
        <w:rPr>
          <w:rFonts w:ascii="Arial" w:hAnsi="Arial" w:cs="Arial"/>
        </w:rPr>
        <w:t>.</w:t>
      </w:r>
      <w:r w:rsidRPr="00824AAB">
        <w:rPr>
          <w:rFonts w:ascii="Arial" w:hAnsi="Arial" w:cs="Arial"/>
        </w:rPr>
        <w:t xml:space="preserve"> </w:t>
      </w:r>
    </w:p>
    <w:p w14:paraId="5CD10A85" w14:textId="77777777" w:rsidR="00D22618" w:rsidRPr="00824AAB" w:rsidRDefault="00D22618" w:rsidP="00E17D43">
      <w:pPr>
        <w:pStyle w:val="Textonotapie"/>
        <w:spacing w:before="120"/>
        <w:jc w:val="both"/>
        <w:rPr>
          <w:rFonts w:ascii="Arial" w:hAnsi="Arial" w:cs="Arial"/>
        </w:rPr>
      </w:pPr>
      <w:r w:rsidRPr="00824AAB">
        <w:rPr>
          <w:rFonts w:ascii="Arial" w:hAnsi="Arial" w:cs="Arial"/>
        </w:rPr>
        <w:t xml:space="preserve">Moreno, Javier; </w:t>
      </w:r>
      <w:r w:rsidRPr="00824AAB">
        <w:rPr>
          <w:rFonts w:ascii="Arial" w:hAnsi="Arial" w:cs="Arial"/>
          <w:i/>
          <w:iCs/>
        </w:rPr>
        <w:t>El hombre transparente. Cómo el «mundo real» acabó convertido en Big Data</w:t>
      </w:r>
      <w:r w:rsidRPr="00824AAB">
        <w:rPr>
          <w:rFonts w:ascii="Arial" w:hAnsi="Arial" w:cs="Arial"/>
        </w:rPr>
        <w:t>, Madrid: Akal, 2022.</w:t>
      </w:r>
    </w:p>
    <w:p w14:paraId="5617600C" w14:textId="77777777" w:rsidR="00C679AC" w:rsidRPr="005D0FAD" w:rsidRDefault="00824AAB" w:rsidP="00E17D43">
      <w:pPr>
        <w:pStyle w:val="Textonotapie"/>
        <w:spacing w:before="120"/>
        <w:jc w:val="both"/>
        <w:rPr>
          <w:rFonts w:ascii="Arial" w:hAnsi="Arial" w:cs="Arial"/>
        </w:rPr>
      </w:pPr>
      <w:r w:rsidRPr="00824AAB">
        <w:rPr>
          <w:rFonts w:ascii="Arial" w:hAnsi="Arial" w:cs="Arial"/>
          <w:lang w:val="es-ES_tradnl"/>
        </w:rPr>
        <w:t xml:space="preserve">Morozov, </w:t>
      </w:r>
      <w:proofErr w:type="spellStart"/>
      <w:r w:rsidRPr="00824AAB">
        <w:rPr>
          <w:rFonts w:ascii="Arial" w:hAnsi="Arial" w:cs="Arial"/>
          <w:lang w:val="es-ES_tradnl"/>
        </w:rPr>
        <w:t>Evgeny</w:t>
      </w:r>
      <w:proofErr w:type="spellEnd"/>
      <w:r w:rsidRPr="00824AAB">
        <w:rPr>
          <w:rFonts w:ascii="Arial" w:hAnsi="Arial" w:cs="Arial"/>
          <w:lang w:val="es-ES_tradnl"/>
        </w:rPr>
        <w:t xml:space="preserve">; </w:t>
      </w:r>
      <w:r w:rsidRPr="00824AAB">
        <w:rPr>
          <w:rFonts w:ascii="Arial" w:hAnsi="Arial" w:cs="Arial"/>
          <w:i/>
          <w:iCs/>
        </w:rPr>
        <w:t>La locura del solucionismo tecnológico</w:t>
      </w:r>
      <w:r w:rsidRPr="00824AAB">
        <w:rPr>
          <w:rFonts w:ascii="Arial" w:hAnsi="Arial" w:cs="Arial"/>
        </w:rPr>
        <w:t xml:space="preserve">, Buenos Aires: Katz, trad. </w:t>
      </w:r>
      <w:r w:rsidRPr="005D0FAD">
        <w:rPr>
          <w:rFonts w:ascii="Arial" w:hAnsi="Arial" w:cs="Arial"/>
        </w:rPr>
        <w:t>Nancy Viviana, 2015</w:t>
      </w:r>
      <w:r w:rsidR="00C679AC" w:rsidRPr="005D0FAD">
        <w:rPr>
          <w:rFonts w:ascii="Arial" w:hAnsi="Arial" w:cs="Arial"/>
        </w:rPr>
        <w:t>.</w:t>
      </w:r>
    </w:p>
    <w:p w14:paraId="289ADC2D" w14:textId="77777777" w:rsidR="00D22618" w:rsidRPr="00824AAB" w:rsidRDefault="00D22618" w:rsidP="00E17D43">
      <w:pPr>
        <w:pStyle w:val="Textonotapie"/>
        <w:spacing w:before="120"/>
        <w:jc w:val="both"/>
        <w:rPr>
          <w:rFonts w:ascii="Arial" w:hAnsi="Arial" w:cs="Arial"/>
          <w:lang w:val="es-ES_tradnl"/>
        </w:rPr>
      </w:pPr>
      <w:r w:rsidRPr="00824AAB">
        <w:rPr>
          <w:rFonts w:ascii="Arial" w:hAnsi="Arial" w:cs="Arial"/>
          <w:lang w:val="es-ES_tradnl"/>
        </w:rPr>
        <w:t xml:space="preserve">Murdoch Iris; </w:t>
      </w:r>
      <w:r w:rsidRPr="00824AAB">
        <w:rPr>
          <w:rFonts w:ascii="Arial" w:hAnsi="Arial" w:cs="Arial"/>
          <w:i/>
          <w:iCs/>
          <w:lang w:val="es-ES_tradnl"/>
        </w:rPr>
        <w:t>El fuego y el sol: Por qué Platón desterró a los artistas</w:t>
      </w:r>
      <w:r w:rsidRPr="00824AAB">
        <w:rPr>
          <w:rFonts w:ascii="Arial" w:hAnsi="Arial" w:cs="Arial"/>
          <w:lang w:val="es-ES_tradnl"/>
        </w:rPr>
        <w:t>, trad. Juan José Herrera, Barcelona: Siruela, 2016</w:t>
      </w:r>
      <w:r>
        <w:rPr>
          <w:rFonts w:ascii="Arial" w:hAnsi="Arial" w:cs="Arial"/>
          <w:lang w:val="es-ES_tradnl"/>
        </w:rPr>
        <w:t>.</w:t>
      </w:r>
    </w:p>
    <w:p w14:paraId="55A9E721" w14:textId="77777777" w:rsidR="003647E5" w:rsidRPr="00824AAB" w:rsidRDefault="003647E5" w:rsidP="00E17D43">
      <w:pPr>
        <w:autoSpaceDE w:val="0"/>
        <w:autoSpaceDN w:val="0"/>
        <w:adjustRightInd w:val="0"/>
        <w:spacing w:before="120"/>
        <w:jc w:val="both"/>
        <w:rPr>
          <w:rFonts w:ascii="Arial" w:hAnsi="Arial" w:cs="Arial"/>
          <w:sz w:val="20"/>
          <w:szCs w:val="20"/>
          <w:lang w:val="es-ES_tradnl"/>
        </w:rPr>
      </w:pPr>
      <w:r w:rsidRPr="00824AAB">
        <w:rPr>
          <w:rFonts w:ascii="Arial" w:eastAsiaTheme="minorHAnsi" w:hAnsi="Arial" w:cs="Arial"/>
          <w:sz w:val="20"/>
          <w:szCs w:val="20"/>
          <w:lang w:val="es-ES_tradnl" w:eastAsia="en-US"/>
        </w:rPr>
        <w:t xml:space="preserve">Pardo, José Luis; «El insensato furor del resentimiento», </w:t>
      </w:r>
      <w:r w:rsidRPr="00824AAB">
        <w:rPr>
          <w:rFonts w:ascii="Arial" w:eastAsiaTheme="minorHAnsi" w:hAnsi="Arial" w:cs="Arial"/>
          <w:i/>
          <w:iCs/>
          <w:sz w:val="20"/>
          <w:szCs w:val="20"/>
          <w:lang w:val="es-ES_tradnl" w:eastAsia="en-US"/>
        </w:rPr>
        <w:t>Letras Libres</w:t>
      </w:r>
      <w:r w:rsidRPr="00824AAB">
        <w:rPr>
          <w:rFonts w:ascii="Arial" w:eastAsiaTheme="minorHAnsi" w:hAnsi="Arial" w:cs="Arial"/>
          <w:sz w:val="20"/>
          <w:szCs w:val="20"/>
          <w:lang w:val="es-ES_tradnl" w:eastAsia="en-US"/>
        </w:rPr>
        <w:t>, 1 de febrero de 2018.</w:t>
      </w:r>
    </w:p>
    <w:p w14:paraId="20210FE8" w14:textId="77777777" w:rsidR="003647E5" w:rsidRPr="00824AAB" w:rsidRDefault="003647E5" w:rsidP="00E17D43">
      <w:pPr>
        <w:pStyle w:val="Textonotapie"/>
        <w:spacing w:before="120"/>
        <w:jc w:val="both"/>
        <w:rPr>
          <w:rFonts w:ascii="Arial" w:hAnsi="Arial" w:cs="Arial"/>
          <w:lang w:val="es-ES_tradnl"/>
        </w:rPr>
      </w:pPr>
      <w:r w:rsidRPr="00824AAB">
        <w:rPr>
          <w:rFonts w:ascii="Arial" w:hAnsi="Arial" w:cs="Arial"/>
          <w:lang w:val="es-ES_tradnl"/>
        </w:rPr>
        <w:t xml:space="preserve">Pardo, José Luis; «Filosofía y libertad de pensamiento»,  </w:t>
      </w:r>
      <w:hyperlink r:id="rId8" w:history="1">
        <w:r w:rsidRPr="00824AAB">
          <w:rPr>
            <w:rStyle w:val="Hipervnculo"/>
            <w:rFonts w:ascii="Arial" w:hAnsi="Arial" w:cs="Arial"/>
            <w:lang w:val="es-ES_tradnl"/>
          </w:rPr>
          <w:t>https://letraslibres.com/revista/filosofia-y-libertad-de-pensamiento/</w:t>
        </w:r>
      </w:hyperlink>
      <w:r w:rsidRPr="00824AAB">
        <w:rPr>
          <w:rFonts w:ascii="Arial" w:hAnsi="Arial" w:cs="Arial"/>
          <w:lang w:val="es-ES_tradnl"/>
        </w:rPr>
        <w:t xml:space="preserve"> </w:t>
      </w:r>
    </w:p>
    <w:p w14:paraId="1AA2FD90" w14:textId="247D6AD1" w:rsidR="00D22618" w:rsidRPr="00824AAB" w:rsidRDefault="00D22618" w:rsidP="00E17D43">
      <w:pPr>
        <w:pStyle w:val="Textonotapie"/>
        <w:spacing w:before="120"/>
        <w:jc w:val="both"/>
        <w:rPr>
          <w:rFonts w:ascii="Arial" w:hAnsi="Arial" w:cs="Arial"/>
          <w:lang w:val="es-ES_tradnl"/>
        </w:rPr>
      </w:pPr>
      <w:r w:rsidRPr="00824AAB">
        <w:rPr>
          <w:rFonts w:ascii="Arial" w:hAnsi="Arial" w:cs="Arial"/>
          <w:lang w:val="es-ES_tradnl"/>
        </w:rPr>
        <w:t>Pérez de la Fuente, Oscar</w:t>
      </w:r>
      <w:r w:rsidR="003647E5">
        <w:rPr>
          <w:rFonts w:ascii="Arial" w:hAnsi="Arial" w:cs="Arial"/>
          <w:lang w:val="es-ES_tradnl"/>
        </w:rPr>
        <w:t>;</w:t>
      </w:r>
      <w:r w:rsidRPr="00824AAB">
        <w:rPr>
          <w:rFonts w:ascii="Arial" w:hAnsi="Arial" w:cs="Arial"/>
          <w:lang w:val="es-ES_tradnl"/>
        </w:rPr>
        <w:t xml:space="preserve"> «Libertad de expresión y performatividad: análisis de algunos casos judiciales sobre lenguaje del odio y/o simbólico», </w:t>
      </w:r>
      <w:r w:rsidRPr="00824AAB">
        <w:rPr>
          <w:rFonts w:ascii="Arial" w:hAnsi="Arial" w:cs="Arial"/>
          <w:i/>
          <w:iCs/>
          <w:lang w:val="es-ES_tradnl"/>
        </w:rPr>
        <w:t>Cuadernos electrónicos de filosofía del derecho</w:t>
      </w:r>
      <w:r w:rsidRPr="00824AAB">
        <w:rPr>
          <w:rFonts w:ascii="Arial" w:hAnsi="Arial" w:cs="Arial"/>
          <w:lang w:val="es-ES_tradnl"/>
        </w:rPr>
        <w:t>, núm. 45, 2021.</w:t>
      </w:r>
    </w:p>
    <w:p w14:paraId="160ED45F" w14:textId="690D1A21" w:rsidR="00C679AC" w:rsidRPr="00824AAB" w:rsidRDefault="00824AAB" w:rsidP="00E17D43">
      <w:pPr>
        <w:spacing w:before="120"/>
        <w:jc w:val="both"/>
        <w:rPr>
          <w:rFonts w:ascii="Arial" w:hAnsi="Arial" w:cs="Arial"/>
          <w:lang w:val="es-ES_tradnl"/>
        </w:rPr>
      </w:pPr>
      <w:r w:rsidRPr="00824AAB">
        <w:rPr>
          <w:rFonts w:ascii="Arial" w:hAnsi="Arial" w:cs="Arial"/>
          <w:sz w:val="20"/>
          <w:szCs w:val="20"/>
          <w:lang w:val="es-ES_tradnl"/>
        </w:rPr>
        <w:t>Pérez Zafrilla, P. J.</w:t>
      </w:r>
      <w:r w:rsidR="003647E5">
        <w:rPr>
          <w:rFonts w:ascii="Arial" w:hAnsi="Arial" w:cs="Arial"/>
          <w:sz w:val="20"/>
          <w:szCs w:val="20"/>
          <w:lang w:val="es-ES_tradnl"/>
        </w:rPr>
        <w:t>;</w:t>
      </w:r>
      <w:r w:rsidRPr="00824AAB">
        <w:rPr>
          <w:rFonts w:ascii="Arial" w:hAnsi="Arial" w:cs="Arial"/>
          <w:sz w:val="20"/>
          <w:szCs w:val="20"/>
          <w:lang w:val="es-ES_tradnl"/>
        </w:rPr>
        <w:t xml:space="preserve"> «Polarización artificial: cómo los discursos expresivos inflaman la percepción de polarización política en internet», </w:t>
      </w:r>
      <w:r w:rsidRPr="00824AAB">
        <w:rPr>
          <w:rFonts w:ascii="Arial" w:hAnsi="Arial" w:cs="Arial"/>
          <w:i/>
          <w:iCs/>
          <w:sz w:val="20"/>
          <w:szCs w:val="20"/>
          <w:lang w:val="es-ES_tradnl"/>
        </w:rPr>
        <w:t>Recerca. Revista de pensament i anàlisi</w:t>
      </w:r>
      <w:r w:rsidRPr="00824AAB">
        <w:rPr>
          <w:rFonts w:ascii="Arial" w:hAnsi="Arial" w:cs="Arial"/>
          <w:sz w:val="20"/>
          <w:szCs w:val="20"/>
          <w:lang w:val="es-ES_tradnl"/>
        </w:rPr>
        <w:t>, núm. 26(2), pp. 1-23</w:t>
      </w:r>
      <w:r w:rsidR="003647E5">
        <w:rPr>
          <w:rFonts w:ascii="Arial" w:hAnsi="Arial" w:cs="Arial"/>
          <w:sz w:val="20"/>
          <w:szCs w:val="20"/>
          <w:lang w:val="es-ES_tradnl"/>
        </w:rPr>
        <w:t>.</w:t>
      </w:r>
      <w:r w:rsidRPr="00824AAB">
        <w:rPr>
          <w:rFonts w:ascii="Arial" w:hAnsi="Arial" w:cs="Arial"/>
          <w:sz w:val="20"/>
          <w:szCs w:val="20"/>
          <w:lang w:val="es-ES_tradnl"/>
        </w:rPr>
        <w:t xml:space="preserve"> </w:t>
      </w:r>
    </w:p>
    <w:p w14:paraId="1342F502" w14:textId="36B04878" w:rsidR="00D22618" w:rsidRPr="00824AAB" w:rsidRDefault="00D22618" w:rsidP="00E17D43">
      <w:pPr>
        <w:pStyle w:val="Textonotapie"/>
        <w:spacing w:before="120"/>
        <w:jc w:val="both"/>
        <w:rPr>
          <w:rFonts w:ascii="Arial" w:hAnsi="Arial" w:cs="Arial"/>
          <w:lang w:val="es-ES_tradnl"/>
        </w:rPr>
      </w:pPr>
      <w:r w:rsidRPr="00824AAB">
        <w:rPr>
          <w:rFonts w:ascii="Arial" w:hAnsi="Arial" w:cs="Arial"/>
          <w:lang w:val="es-ES_tradnl"/>
        </w:rPr>
        <w:t xml:space="preserve">Presno Linera, M. A., «La libertad de expresión según el Tribunal Europeo de Derechos Humanos», </w:t>
      </w:r>
      <w:r w:rsidRPr="00824AAB">
        <w:rPr>
          <w:rFonts w:ascii="Arial" w:hAnsi="Arial" w:cs="Arial"/>
          <w:i/>
          <w:iCs/>
          <w:lang w:val="es-ES_tradnl"/>
        </w:rPr>
        <w:t>Revista de la Facultad de Derecho de México</w:t>
      </w:r>
      <w:r w:rsidRPr="00824AAB">
        <w:rPr>
          <w:rFonts w:ascii="Arial" w:hAnsi="Arial" w:cs="Arial"/>
          <w:lang w:val="es-ES_tradnl"/>
        </w:rPr>
        <w:t>, vol. 70, núm. 276, 2, 2020, pp. 461-492</w:t>
      </w:r>
      <w:r w:rsidR="003647E5">
        <w:rPr>
          <w:rFonts w:ascii="Arial" w:hAnsi="Arial" w:cs="Arial"/>
          <w:lang w:val="es-ES_tradnl"/>
        </w:rPr>
        <w:t>.</w:t>
      </w:r>
    </w:p>
    <w:p w14:paraId="02E33F1F" w14:textId="77777777" w:rsidR="00D22618" w:rsidRDefault="00D22618" w:rsidP="00E17D43">
      <w:pPr>
        <w:pStyle w:val="Textonotapie"/>
        <w:spacing w:before="120"/>
        <w:jc w:val="both"/>
        <w:rPr>
          <w:rFonts w:ascii="Arial" w:hAnsi="Arial" w:cs="Arial"/>
          <w:lang w:val="en-US"/>
        </w:rPr>
      </w:pPr>
      <w:r w:rsidRPr="00824AAB">
        <w:rPr>
          <w:rFonts w:ascii="Arial" w:hAnsi="Arial" w:cs="Arial"/>
          <w:lang w:val="en-US"/>
        </w:rPr>
        <w:t xml:space="preserve">Rauch, Jonathan; </w:t>
      </w:r>
      <w:r w:rsidRPr="00824AAB">
        <w:rPr>
          <w:rFonts w:ascii="Arial" w:hAnsi="Arial" w:cs="Arial"/>
          <w:i/>
          <w:iCs/>
          <w:lang w:val="en-US"/>
        </w:rPr>
        <w:t>Kindly Inquisitors</w:t>
      </w:r>
      <w:r w:rsidRPr="00824AAB">
        <w:rPr>
          <w:rFonts w:ascii="Arial" w:hAnsi="Arial" w:cs="Arial"/>
          <w:lang w:val="en-US"/>
        </w:rPr>
        <w:t xml:space="preserve">, </w:t>
      </w:r>
      <w:r w:rsidRPr="00824AAB">
        <w:rPr>
          <w:rFonts w:ascii="Arial" w:hAnsi="Arial" w:cs="Arial"/>
          <w:i/>
          <w:iCs/>
          <w:lang w:val="en-US"/>
        </w:rPr>
        <w:t>The New Attacks on Free Thought</w:t>
      </w:r>
      <w:r w:rsidRPr="00824AAB">
        <w:rPr>
          <w:rFonts w:ascii="Arial" w:hAnsi="Arial" w:cs="Arial"/>
          <w:lang w:val="en-US"/>
        </w:rPr>
        <w:t xml:space="preserve">, University of Chicago Press, 2013. </w:t>
      </w:r>
    </w:p>
    <w:p w14:paraId="62F9301F" w14:textId="35090D45" w:rsidR="00D22618" w:rsidRPr="00802D0C" w:rsidRDefault="00D22618" w:rsidP="00E17D43">
      <w:pPr>
        <w:pStyle w:val="Textonotapie"/>
        <w:spacing w:before="120"/>
        <w:jc w:val="both"/>
        <w:rPr>
          <w:rFonts w:ascii="Arial" w:hAnsi="Arial" w:cs="Arial"/>
          <w:lang w:val="en-US"/>
        </w:rPr>
      </w:pPr>
      <w:r w:rsidRPr="00802D0C">
        <w:rPr>
          <w:rFonts w:ascii="Arial" w:hAnsi="Arial" w:cs="Arial"/>
          <w:lang w:val="en-US"/>
        </w:rPr>
        <w:t xml:space="preserve">Rauch, Jonathan; «The Cancel Culture Checklist» </w:t>
      </w:r>
      <w:hyperlink r:id="rId9" w:history="1">
        <w:r w:rsidR="003647E5" w:rsidRPr="00C34811">
          <w:rPr>
            <w:rStyle w:val="Hipervnculo"/>
            <w:rFonts w:ascii="Arial" w:hAnsi="Arial" w:cs="Arial"/>
            <w:lang w:val="en-US"/>
          </w:rPr>
          <w:t>https://www.persuasion.community/p/the-cancel-culture-checklist-c63</w:t>
        </w:r>
      </w:hyperlink>
      <w:r w:rsidR="003647E5">
        <w:rPr>
          <w:rFonts w:ascii="Arial" w:hAnsi="Arial" w:cs="Arial"/>
          <w:lang w:val="en-US"/>
        </w:rPr>
        <w:t>, 2014.</w:t>
      </w:r>
    </w:p>
    <w:p w14:paraId="0AFFF739" w14:textId="77777777" w:rsidR="00D22618" w:rsidRPr="00824AAB" w:rsidRDefault="00D22618" w:rsidP="00E17D43">
      <w:pPr>
        <w:pStyle w:val="Textonotapie"/>
        <w:spacing w:before="120"/>
        <w:jc w:val="both"/>
        <w:rPr>
          <w:rFonts w:ascii="Arial" w:hAnsi="Arial" w:cs="Arial"/>
          <w:lang w:val="es-ES_tradnl"/>
        </w:rPr>
      </w:pPr>
      <w:r w:rsidRPr="00824AAB">
        <w:rPr>
          <w:rFonts w:ascii="Arial" w:hAnsi="Arial" w:cs="Arial"/>
        </w:rPr>
        <w:t>Rieff, D</w:t>
      </w:r>
      <w:r>
        <w:rPr>
          <w:rFonts w:ascii="Arial" w:hAnsi="Arial" w:cs="Arial"/>
        </w:rPr>
        <w:t>avid;</w:t>
      </w:r>
      <w:r w:rsidRPr="00824AAB">
        <w:rPr>
          <w:rFonts w:ascii="Arial" w:hAnsi="Arial" w:cs="Arial"/>
        </w:rPr>
        <w:t xml:space="preserve"> «Dogmas de la conciencia radical», </w:t>
      </w:r>
      <w:r w:rsidRPr="004D719E">
        <w:rPr>
          <w:rFonts w:ascii="Arial" w:hAnsi="Arial" w:cs="Arial"/>
          <w:i/>
          <w:iCs/>
        </w:rPr>
        <w:t>Clarín</w:t>
      </w:r>
      <w:r w:rsidRPr="00824AAB">
        <w:rPr>
          <w:rFonts w:ascii="Arial" w:hAnsi="Arial" w:cs="Arial"/>
        </w:rPr>
        <w:t xml:space="preserve">, 11/07/2020. </w:t>
      </w:r>
    </w:p>
    <w:p w14:paraId="6E2142C6" w14:textId="28AA3E4A" w:rsidR="00824AAB" w:rsidRPr="00824AAB" w:rsidRDefault="00824AAB" w:rsidP="00E17D43">
      <w:pPr>
        <w:pStyle w:val="Textonotapie"/>
        <w:spacing w:before="120"/>
        <w:jc w:val="both"/>
        <w:rPr>
          <w:rFonts w:ascii="Arial" w:hAnsi="Arial" w:cs="Arial"/>
          <w:lang w:val="es-ES_tradnl"/>
        </w:rPr>
      </w:pPr>
      <w:r w:rsidRPr="00824AAB">
        <w:rPr>
          <w:rFonts w:ascii="Arial" w:hAnsi="Arial" w:cs="Arial"/>
          <w:lang w:val="es-ES_tradnl"/>
        </w:rPr>
        <w:t xml:space="preserve">Sloterdijk, Peter; «¿Dónde están los amigos de la verdad?», </w:t>
      </w:r>
      <w:r w:rsidRPr="00824AAB">
        <w:rPr>
          <w:rFonts w:ascii="Arial" w:hAnsi="Arial" w:cs="Arial"/>
          <w:i/>
          <w:iCs/>
          <w:lang w:val="es-ES_tradnl"/>
        </w:rPr>
        <w:t>Epidemias políticas</w:t>
      </w:r>
      <w:r w:rsidRPr="00824AAB">
        <w:rPr>
          <w:rFonts w:ascii="Arial" w:hAnsi="Arial" w:cs="Arial"/>
          <w:lang w:val="es-ES_tradnl"/>
        </w:rPr>
        <w:t>, trad. Nicole Narbebury, Buenos Aires: Godot, 2020</w:t>
      </w:r>
      <w:r w:rsidR="00C679AC">
        <w:rPr>
          <w:rFonts w:ascii="Arial" w:hAnsi="Arial" w:cs="Arial"/>
          <w:lang w:val="es-ES_tradnl"/>
        </w:rPr>
        <w:t>.</w:t>
      </w:r>
    </w:p>
    <w:p w14:paraId="1B1AD81A" w14:textId="77777777" w:rsidR="00D22618" w:rsidRPr="00CC0A4F" w:rsidRDefault="00D22618" w:rsidP="00E17D43">
      <w:pPr>
        <w:pStyle w:val="Textonotapie"/>
        <w:spacing w:before="120"/>
        <w:jc w:val="both"/>
        <w:rPr>
          <w:rFonts w:ascii="Arial" w:hAnsi="Arial" w:cs="Arial"/>
          <w:lang w:val="es-ES_tradnl"/>
        </w:rPr>
      </w:pPr>
      <w:r w:rsidRPr="00CC0A4F">
        <w:rPr>
          <w:rFonts w:ascii="Arial" w:hAnsi="Arial" w:cs="Arial"/>
          <w:lang w:val="es-ES_tradnl"/>
        </w:rPr>
        <w:t xml:space="preserve">Steiner, George; </w:t>
      </w:r>
      <w:r w:rsidRPr="00CC0A4F">
        <w:rPr>
          <w:rFonts w:ascii="Arial" w:hAnsi="Arial" w:cs="Arial"/>
          <w:i/>
          <w:iCs/>
          <w:lang w:val="es-ES_tradnl"/>
        </w:rPr>
        <w:t>Gramáticas de la creación</w:t>
      </w:r>
      <w:r w:rsidRPr="00CC0A4F">
        <w:rPr>
          <w:rFonts w:ascii="Arial" w:hAnsi="Arial" w:cs="Arial"/>
          <w:lang w:val="es-ES_tradnl"/>
        </w:rPr>
        <w:t>, trad. Andoni Alonso y Carmen Galán Rodríguez, Barcelona: Siruela, 2001.</w:t>
      </w:r>
    </w:p>
    <w:p w14:paraId="7425BC76" w14:textId="77777777" w:rsidR="003647E5" w:rsidRPr="00824AAB" w:rsidRDefault="003647E5" w:rsidP="00E17D43">
      <w:pPr>
        <w:pStyle w:val="Textonotapie"/>
        <w:spacing w:before="120"/>
        <w:jc w:val="both"/>
        <w:rPr>
          <w:rFonts w:ascii="Arial" w:hAnsi="Arial" w:cs="Arial"/>
        </w:rPr>
      </w:pPr>
      <w:proofErr w:type="spellStart"/>
      <w:r w:rsidRPr="00824AAB">
        <w:rPr>
          <w:rFonts w:ascii="Arial" w:hAnsi="Arial" w:cs="Arial"/>
        </w:rPr>
        <w:t>Tirrell</w:t>
      </w:r>
      <w:proofErr w:type="spellEnd"/>
      <w:r w:rsidRPr="00824AAB">
        <w:rPr>
          <w:rFonts w:ascii="Arial" w:hAnsi="Arial" w:cs="Arial"/>
        </w:rPr>
        <w:t xml:space="preserve">, </w:t>
      </w:r>
      <w:proofErr w:type="spellStart"/>
      <w:r w:rsidRPr="00824AAB">
        <w:rPr>
          <w:rFonts w:ascii="Arial" w:hAnsi="Arial" w:cs="Arial"/>
        </w:rPr>
        <w:t>Lynne</w:t>
      </w:r>
      <w:proofErr w:type="spellEnd"/>
      <w:r w:rsidRPr="00824AAB">
        <w:rPr>
          <w:rFonts w:ascii="Arial" w:hAnsi="Arial" w:cs="Arial"/>
        </w:rPr>
        <w:t xml:space="preserve">; «El desprecio estético: el lenguaje del odio, la pornografía y los contextos estéticos», en </w:t>
      </w:r>
      <w:r w:rsidRPr="00824AAB">
        <w:rPr>
          <w:rFonts w:ascii="Arial" w:hAnsi="Arial" w:cs="Arial"/>
          <w:i/>
          <w:iCs/>
        </w:rPr>
        <w:t>Ética y estética: ensayos en la intersección</w:t>
      </w:r>
      <w:r w:rsidRPr="00824AAB">
        <w:rPr>
          <w:rFonts w:ascii="Arial" w:hAnsi="Arial" w:cs="Arial"/>
        </w:rPr>
        <w:t>, Levinson, J., (ed.), trad. Gerard Vilar y Gabriela Berti, Madrid: La balsa de Medusa, 2010</w:t>
      </w:r>
      <w:r>
        <w:rPr>
          <w:rFonts w:ascii="Arial" w:hAnsi="Arial" w:cs="Arial"/>
        </w:rPr>
        <w:t>.</w:t>
      </w:r>
    </w:p>
    <w:p w14:paraId="38A81DE3" w14:textId="5F46281E" w:rsidR="00D22618" w:rsidRPr="00824AAB" w:rsidRDefault="00D22618" w:rsidP="00E17D43">
      <w:pPr>
        <w:pStyle w:val="Textonotapie"/>
        <w:spacing w:before="120"/>
        <w:jc w:val="both"/>
        <w:rPr>
          <w:rFonts w:ascii="Arial" w:hAnsi="Arial" w:cs="Arial"/>
          <w:lang w:val="es-ES_tradnl"/>
        </w:rPr>
      </w:pPr>
      <w:r w:rsidRPr="00824AAB">
        <w:rPr>
          <w:rFonts w:ascii="Arial" w:hAnsi="Arial" w:cs="Arial"/>
          <w:lang w:val="es-ES_tradnl"/>
        </w:rPr>
        <w:t xml:space="preserve">Torné, Gonzalo, </w:t>
      </w:r>
      <w:r w:rsidRPr="00824AAB">
        <w:rPr>
          <w:rFonts w:ascii="Arial" w:hAnsi="Arial" w:cs="Arial"/>
          <w:i/>
          <w:iCs/>
          <w:lang w:val="es-ES_tradnl"/>
        </w:rPr>
        <w:t>La cancelación y sus enemigos</w:t>
      </w:r>
      <w:r w:rsidRPr="00824AAB">
        <w:rPr>
          <w:rFonts w:ascii="Arial" w:hAnsi="Arial" w:cs="Arial"/>
          <w:lang w:val="es-ES_tradnl"/>
        </w:rPr>
        <w:t>, Barcelona: Anagrama, 2022.</w:t>
      </w:r>
    </w:p>
    <w:p w14:paraId="4B2FC532" w14:textId="3A4A6A54" w:rsidR="00C679AC" w:rsidRDefault="00824AAB" w:rsidP="00E17D43">
      <w:pPr>
        <w:pStyle w:val="Textonotapie"/>
        <w:spacing w:before="120"/>
        <w:jc w:val="both"/>
        <w:rPr>
          <w:rFonts w:ascii="Arial" w:hAnsi="Arial" w:cs="Arial"/>
          <w:lang w:val="en-US"/>
        </w:rPr>
      </w:pPr>
      <w:r w:rsidRPr="00824AAB">
        <w:rPr>
          <w:rFonts w:ascii="Arial" w:hAnsi="Arial" w:cs="Arial"/>
          <w:lang w:val="en-US"/>
        </w:rPr>
        <w:t xml:space="preserve">Tosi, J., Warmke, B., «Moral Grandstanding», </w:t>
      </w:r>
      <w:r w:rsidRPr="00824AAB">
        <w:rPr>
          <w:rFonts w:ascii="Arial" w:hAnsi="Arial" w:cs="Arial"/>
          <w:i/>
          <w:iCs/>
          <w:lang w:val="en-US"/>
        </w:rPr>
        <w:t>Philosophy and Public Affairs</w:t>
      </w:r>
      <w:r w:rsidRPr="00824AAB">
        <w:rPr>
          <w:rFonts w:ascii="Arial" w:hAnsi="Arial" w:cs="Arial"/>
          <w:lang w:val="en-US"/>
        </w:rPr>
        <w:t xml:space="preserve"> 44 3, 2016, pp. 197-217. </w:t>
      </w:r>
    </w:p>
    <w:p w14:paraId="3309994A" w14:textId="77777777" w:rsidR="00D22618" w:rsidRPr="00824AAB" w:rsidRDefault="00D22618" w:rsidP="00E17D43">
      <w:pPr>
        <w:spacing w:before="120"/>
        <w:jc w:val="both"/>
        <w:rPr>
          <w:rFonts w:ascii="Arial" w:hAnsi="Arial" w:cs="Arial"/>
          <w:sz w:val="20"/>
          <w:szCs w:val="20"/>
          <w:lang w:val="es-ES_tradnl"/>
        </w:rPr>
      </w:pPr>
      <w:r w:rsidRPr="00824AAB">
        <w:rPr>
          <w:rFonts w:ascii="Arial" w:hAnsi="Arial" w:cs="Arial"/>
          <w:sz w:val="20"/>
          <w:szCs w:val="20"/>
          <w:lang w:val="es-ES_tradnl"/>
        </w:rPr>
        <w:t xml:space="preserve">Safranski, Rüdiger; </w:t>
      </w:r>
      <w:r w:rsidRPr="00824AAB">
        <w:rPr>
          <w:rFonts w:ascii="Arial" w:hAnsi="Arial" w:cs="Arial"/>
          <w:i/>
          <w:iCs/>
          <w:sz w:val="20"/>
          <w:szCs w:val="20"/>
          <w:lang w:val="es-ES_tradnl"/>
        </w:rPr>
        <w:t>Romanticismo. Una odisea del espíritu alemán</w:t>
      </w:r>
      <w:r w:rsidRPr="00824AAB">
        <w:rPr>
          <w:rFonts w:ascii="Arial" w:hAnsi="Arial" w:cs="Arial"/>
          <w:sz w:val="20"/>
          <w:szCs w:val="20"/>
          <w:lang w:val="es-ES_tradnl"/>
        </w:rPr>
        <w:t>, Barcelona: Tusquets, 2009.</w:t>
      </w:r>
    </w:p>
    <w:p w14:paraId="4FCC1DDF" w14:textId="77777777" w:rsidR="00D22618" w:rsidRDefault="00D22618" w:rsidP="00E17D43">
      <w:pPr>
        <w:pStyle w:val="Textonotapie"/>
        <w:spacing w:before="120"/>
        <w:jc w:val="both"/>
        <w:rPr>
          <w:rFonts w:ascii="Arial" w:hAnsi="Arial" w:cs="Arial"/>
        </w:rPr>
      </w:pPr>
      <w:r w:rsidRPr="00824AAB">
        <w:rPr>
          <w:rFonts w:ascii="Arial" w:hAnsi="Arial" w:cs="Arial"/>
        </w:rPr>
        <w:lastRenderedPageBreak/>
        <w:t xml:space="preserve">Salazar Benítez, Octavio; </w:t>
      </w:r>
      <w:r w:rsidRPr="00824AAB">
        <w:rPr>
          <w:rFonts w:ascii="Arial" w:hAnsi="Arial" w:cs="Arial"/>
          <w:i/>
          <w:iCs/>
        </w:rPr>
        <w:t>John Wayne que estás en los cielos. Masculinidades, cine y feminismo</w:t>
      </w:r>
      <w:r w:rsidRPr="00824AAB">
        <w:rPr>
          <w:rFonts w:ascii="Arial" w:hAnsi="Arial" w:cs="Arial"/>
        </w:rPr>
        <w:t xml:space="preserve">, Cáceres: La Moderna, 2022. </w:t>
      </w:r>
    </w:p>
    <w:p w14:paraId="1CBE1DBC" w14:textId="4D7A37D4" w:rsidR="00824AAB" w:rsidRPr="00824AAB" w:rsidRDefault="00824AAB" w:rsidP="00E17D43">
      <w:pPr>
        <w:pStyle w:val="Textonotapie"/>
        <w:spacing w:before="120"/>
        <w:jc w:val="both"/>
        <w:rPr>
          <w:rFonts w:ascii="Arial" w:hAnsi="Arial" w:cs="Arial"/>
          <w:lang w:val="es-ES_tradnl"/>
        </w:rPr>
      </w:pPr>
      <w:proofErr w:type="spellStart"/>
      <w:r w:rsidRPr="00824AAB">
        <w:rPr>
          <w:rFonts w:ascii="Arial" w:hAnsi="Arial" w:cs="Arial"/>
          <w:lang w:val="es-ES_tradnl"/>
        </w:rPr>
        <w:t>Sapiro</w:t>
      </w:r>
      <w:proofErr w:type="spellEnd"/>
      <w:r w:rsidRPr="00824AAB">
        <w:rPr>
          <w:rFonts w:ascii="Arial" w:hAnsi="Arial" w:cs="Arial"/>
          <w:lang w:val="es-ES_tradnl"/>
        </w:rPr>
        <w:t xml:space="preserve">, </w:t>
      </w:r>
      <w:proofErr w:type="spellStart"/>
      <w:r w:rsidRPr="00824AAB">
        <w:rPr>
          <w:rFonts w:ascii="Arial" w:hAnsi="Arial" w:cs="Arial"/>
          <w:lang w:val="es-ES_tradnl"/>
        </w:rPr>
        <w:t>Gisèle</w:t>
      </w:r>
      <w:proofErr w:type="spellEnd"/>
      <w:r w:rsidRPr="00824AAB">
        <w:rPr>
          <w:rFonts w:ascii="Arial" w:hAnsi="Arial" w:cs="Arial"/>
          <w:lang w:val="es-ES_tradnl"/>
        </w:rPr>
        <w:t xml:space="preserve">; </w:t>
      </w:r>
      <w:r w:rsidRPr="00824AAB">
        <w:rPr>
          <w:rFonts w:ascii="Arial" w:hAnsi="Arial" w:cs="Arial"/>
          <w:i/>
          <w:iCs/>
          <w:lang w:val="es-ES_tradnl"/>
        </w:rPr>
        <w:t>¿Se puede separar la obra del autor? Censura, cancelación y derecho al error</w:t>
      </w:r>
      <w:r w:rsidRPr="00824AAB">
        <w:rPr>
          <w:rFonts w:ascii="Arial" w:hAnsi="Arial" w:cs="Arial"/>
          <w:lang w:val="es-ES_tradnl"/>
        </w:rPr>
        <w:t>, trad. Violeta Garrido, Capital Intelectual, 2022.</w:t>
      </w:r>
    </w:p>
    <w:p w14:paraId="44876CD2" w14:textId="6853A7C1" w:rsidR="00824AAB" w:rsidRPr="00824AAB" w:rsidRDefault="00824AAB" w:rsidP="00E17D43">
      <w:pPr>
        <w:pStyle w:val="Textonotapie"/>
        <w:spacing w:before="120"/>
        <w:jc w:val="both"/>
        <w:rPr>
          <w:rFonts w:ascii="Arial" w:hAnsi="Arial" w:cs="Arial"/>
        </w:rPr>
      </w:pPr>
      <w:r w:rsidRPr="00824AAB">
        <w:rPr>
          <w:rFonts w:ascii="Arial" w:hAnsi="Arial" w:cs="Arial"/>
        </w:rPr>
        <w:t>Springora</w:t>
      </w:r>
      <w:r w:rsidR="004D719E">
        <w:rPr>
          <w:rFonts w:ascii="Arial" w:hAnsi="Arial" w:cs="Arial"/>
        </w:rPr>
        <w:t xml:space="preserve">, </w:t>
      </w:r>
      <w:r w:rsidRPr="00824AAB">
        <w:rPr>
          <w:rFonts w:ascii="Arial" w:hAnsi="Arial" w:cs="Arial"/>
        </w:rPr>
        <w:t>Vanessa</w:t>
      </w:r>
      <w:r w:rsidR="003647E5">
        <w:rPr>
          <w:rFonts w:ascii="Arial" w:hAnsi="Arial" w:cs="Arial"/>
        </w:rPr>
        <w:t>;</w:t>
      </w:r>
      <w:r w:rsidRPr="00824AAB">
        <w:rPr>
          <w:rFonts w:ascii="Arial" w:hAnsi="Arial" w:cs="Arial"/>
        </w:rPr>
        <w:t xml:space="preserve"> </w:t>
      </w:r>
      <w:r w:rsidRPr="00824AAB">
        <w:rPr>
          <w:rFonts w:ascii="Arial" w:hAnsi="Arial" w:cs="Arial"/>
          <w:i/>
          <w:iCs/>
        </w:rPr>
        <w:t>El consentimiento</w:t>
      </w:r>
      <w:r w:rsidRPr="00824AAB">
        <w:rPr>
          <w:rFonts w:ascii="Arial" w:hAnsi="Arial" w:cs="Arial"/>
        </w:rPr>
        <w:t xml:space="preserve">, trad. Noemí </w:t>
      </w:r>
      <w:proofErr w:type="spellStart"/>
      <w:r w:rsidRPr="00824AAB">
        <w:rPr>
          <w:rFonts w:ascii="Arial" w:hAnsi="Arial" w:cs="Arial"/>
        </w:rPr>
        <w:t>Sobregués</w:t>
      </w:r>
      <w:proofErr w:type="spellEnd"/>
      <w:r w:rsidRPr="00824AAB">
        <w:rPr>
          <w:rFonts w:ascii="Arial" w:hAnsi="Arial" w:cs="Arial"/>
        </w:rPr>
        <w:t>, Barcelona: Lumen, 2020.</w:t>
      </w:r>
    </w:p>
    <w:p w14:paraId="67733E7C" w14:textId="77777777" w:rsidR="00D22618" w:rsidRPr="00C679AC" w:rsidRDefault="00D22618" w:rsidP="00E17D43">
      <w:pPr>
        <w:pStyle w:val="Textonotapie"/>
        <w:spacing w:before="120"/>
        <w:jc w:val="both"/>
        <w:rPr>
          <w:rFonts w:ascii="Arial" w:hAnsi="Arial" w:cs="Arial"/>
          <w:lang w:val="es-ES_tradnl"/>
        </w:rPr>
      </w:pPr>
      <w:r w:rsidRPr="00824AAB">
        <w:rPr>
          <w:rFonts w:ascii="Arial" w:hAnsi="Arial" w:cs="Arial"/>
        </w:rPr>
        <w:t xml:space="preserve">Steiner, George; </w:t>
      </w:r>
      <w:r w:rsidRPr="00824AAB">
        <w:rPr>
          <w:rFonts w:ascii="Arial" w:hAnsi="Arial" w:cs="Arial"/>
          <w:i/>
          <w:iCs/>
        </w:rPr>
        <w:t>Presencias reales</w:t>
      </w:r>
      <w:r w:rsidRPr="00824AAB">
        <w:rPr>
          <w:rFonts w:ascii="Arial" w:hAnsi="Arial" w:cs="Arial"/>
        </w:rPr>
        <w:t>, trad. Juan Gabriel López-</w:t>
      </w:r>
      <w:proofErr w:type="spellStart"/>
      <w:r w:rsidRPr="00824AAB">
        <w:rPr>
          <w:rFonts w:ascii="Arial" w:hAnsi="Arial" w:cs="Arial"/>
        </w:rPr>
        <w:t>Guix</w:t>
      </w:r>
      <w:proofErr w:type="spellEnd"/>
      <w:r w:rsidRPr="00824AAB">
        <w:rPr>
          <w:rFonts w:ascii="Arial" w:hAnsi="Arial" w:cs="Arial"/>
        </w:rPr>
        <w:t>, Barcelona: Destino, 2007</w:t>
      </w:r>
      <w:r>
        <w:rPr>
          <w:rFonts w:ascii="Arial" w:hAnsi="Arial" w:cs="Arial"/>
        </w:rPr>
        <w:t>.</w:t>
      </w:r>
    </w:p>
    <w:p w14:paraId="41D412BB" w14:textId="77777777" w:rsidR="008562AE"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Villanueva, </w:t>
      </w:r>
      <w:proofErr w:type="spellStart"/>
      <w:r w:rsidRPr="00824AAB">
        <w:rPr>
          <w:rFonts w:ascii="Arial" w:hAnsi="Arial" w:cs="Arial"/>
          <w:lang w:val="es-ES_tradnl"/>
        </w:rPr>
        <w:t>Dario</w:t>
      </w:r>
      <w:proofErr w:type="spellEnd"/>
      <w:r w:rsidRPr="00824AAB">
        <w:rPr>
          <w:rFonts w:ascii="Arial" w:hAnsi="Arial" w:cs="Arial"/>
          <w:lang w:val="es-ES_tradnl"/>
        </w:rPr>
        <w:t xml:space="preserve">; </w:t>
      </w:r>
      <w:r w:rsidRPr="00824AAB">
        <w:rPr>
          <w:rFonts w:ascii="Arial" w:hAnsi="Arial" w:cs="Arial"/>
          <w:i/>
          <w:iCs/>
          <w:lang w:val="es-ES_tradnl"/>
        </w:rPr>
        <w:t>Morderse la lengua: corrección política y posverdad</w:t>
      </w:r>
      <w:r w:rsidRPr="00824AAB">
        <w:rPr>
          <w:rFonts w:ascii="Arial" w:hAnsi="Arial" w:cs="Arial"/>
          <w:lang w:val="es-ES_tradnl"/>
        </w:rPr>
        <w:t>, Barcelona: Espasa, 2021</w:t>
      </w:r>
      <w:r>
        <w:rPr>
          <w:rFonts w:ascii="Arial" w:hAnsi="Arial" w:cs="Arial"/>
          <w:lang w:val="es-ES_tradnl"/>
        </w:rPr>
        <w:t>.</w:t>
      </w:r>
    </w:p>
    <w:p w14:paraId="4E9A6523" w14:textId="77777777" w:rsidR="004D1A1D" w:rsidRPr="00824AAB" w:rsidRDefault="004D1A1D" w:rsidP="00E17D43">
      <w:pPr>
        <w:pStyle w:val="Textonotapie"/>
        <w:spacing w:before="120"/>
        <w:jc w:val="both"/>
        <w:rPr>
          <w:rFonts w:ascii="Arial" w:hAnsi="Arial" w:cs="Arial"/>
          <w:lang w:val="en-US"/>
        </w:rPr>
      </w:pPr>
      <w:r w:rsidRPr="00824AAB">
        <w:rPr>
          <w:rFonts w:ascii="Arial" w:hAnsi="Arial" w:cs="Arial"/>
          <w:lang w:val="en-US"/>
        </w:rPr>
        <w:t>Walzer, Michael; </w:t>
      </w:r>
      <w:r w:rsidRPr="00824AAB">
        <w:rPr>
          <w:rFonts w:ascii="Arial" w:hAnsi="Arial" w:cs="Arial"/>
          <w:i/>
          <w:iCs/>
          <w:lang w:val="en-US"/>
        </w:rPr>
        <w:t>In God's Shadow: Politics in the Hebrew Bible</w:t>
      </w:r>
      <w:r w:rsidRPr="00824AAB">
        <w:rPr>
          <w:rFonts w:ascii="Arial" w:hAnsi="Arial" w:cs="Arial"/>
          <w:lang w:val="en-US"/>
        </w:rPr>
        <w:t>, Yale University Press, 2012</w:t>
      </w:r>
    </w:p>
    <w:p w14:paraId="2FC5A527" w14:textId="638A966D" w:rsidR="00D22618" w:rsidRPr="00824AAB" w:rsidRDefault="00D22618" w:rsidP="00E17D43">
      <w:pPr>
        <w:pStyle w:val="Textonotapie"/>
        <w:spacing w:before="120"/>
        <w:jc w:val="both"/>
        <w:rPr>
          <w:rFonts w:ascii="Arial" w:hAnsi="Arial" w:cs="Arial"/>
          <w:lang w:val="es-ES_tradnl"/>
        </w:rPr>
      </w:pPr>
      <w:r>
        <w:rPr>
          <w:rFonts w:ascii="Arial" w:hAnsi="Arial" w:cs="Arial"/>
          <w:lang w:val="es-ES_tradnl"/>
        </w:rPr>
        <w:t>Weber</w:t>
      </w:r>
      <w:r w:rsidRPr="00824AAB">
        <w:rPr>
          <w:rFonts w:ascii="Arial" w:hAnsi="Arial" w:cs="Arial"/>
          <w:lang w:val="es-ES_tradnl"/>
        </w:rPr>
        <w:t xml:space="preserve">, Max; </w:t>
      </w:r>
      <w:r w:rsidRPr="00824AAB">
        <w:rPr>
          <w:rFonts w:ascii="Arial" w:hAnsi="Arial" w:cs="Arial"/>
          <w:i/>
          <w:iCs/>
          <w:lang w:val="es-ES_tradnl"/>
        </w:rPr>
        <w:t>El político y el científico</w:t>
      </w:r>
      <w:r w:rsidRPr="00824AAB">
        <w:rPr>
          <w:rFonts w:ascii="Arial" w:hAnsi="Arial" w:cs="Arial"/>
          <w:lang w:val="es-ES_tradnl"/>
        </w:rPr>
        <w:t>, trad. Francisco Rubio Llorente, Madrid: Alianza, 1997</w:t>
      </w:r>
      <w:r w:rsidR="003647E5">
        <w:rPr>
          <w:rFonts w:ascii="Arial" w:hAnsi="Arial" w:cs="Arial"/>
          <w:lang w:val="es-ES_tradnl"/>
        </w:rPr>
        <w:t>.</w:t>
      </w:r>
    </w:p>
    <w:p w14:paraId="6CBB9A88" w14:textId="7EECC729" w:rsidR="004D719E" w:rsidRDefault="00824AAB" w:rsidP="00E17D43">
      <w:pPr>
        <w:pStyle w:val="Textonotapie"/>
        <w:spacing w:before="120"/>
        <w:jc w:val="both"/>
        <w:rPr>
          <w:rFonts w:ascii="Arial" w:hAnsi="Arial" w:cs="Arial"/>
          <w:lang w:val="es-ES_tradnl"/>
        </w:rPr>
      </w:pPr>
      <w:r w:rsidRPr="00824AAB">
        <w:rPr>
          <w:rFonts w:ascii="Arial" w:hAnsi="Arial" w:cs="Arial"/>
          <w:lang w:val="es-ES_tradnl"/>
        </w:rPr>
        <w:t>Wilde, O</w:t>
      </w:r>
      <w:r w:rsidR="003647E5">
        <w:rPr>
          <w:rFonts w:ascii="Arial" w:hAnsi="Arial" w:cs="Arial"/>
          <w:lang w:val="es-ES_tradnl"/>
        </w:rPr>
        <w:t>scar;</w:t>
      </w:r>
      <w:r w:rsidRPr="00824AAB">
        <w:rPr>
          <w:rFonts w:ascii="Arial" w:hAnsi="Arial" w:cs="Arial"/>
          <w:lang w:val="es-ES_tradnl"/>
        </w:rPr>
        <w:t xml:space="preserve"> </w:t>
      </w:r>
      <w:r w:rsidRPr="00824AAB">
        <w:rPr>
          <w:rFonts w:ascii="Arial" w:hAnsi="Arial" w:cs="Arial"/>
          <w:i/>
          <w:iCs/>
          <w:lang w:val="es-ES_tradnl"/>
        </w:rPr>
        <w:t>La decadencia de la mentira</w:t>
      </w:r>
      <w:r w:rsidRPr="00824AAB">
        <w:rPr>
          <w:rFonts w:ascii="Arial" w:hAnsi="Arial" w:cs="Arial"/>
          <w:lang w:val="es-ES_tradnl"/>
        </w:rPr>
        <w:t xml:space="preserve">, trad. María Luisa Balseiro, Barcelona: Siruela, 2017. </w:t>
      </w:r>
    </w:p>
    <w:p w14:paraId="25F93ED0" w14:textId="77777777" w:rsidR="008562AE" w:rsidRPr="00824AAB" w:rsidRDefault="008562AE" w:rsidP="00E17D43">
      <w:pPr>
        <w:pStyle w:val="Textonotapie"/>
        <w:spacing w:before="120"/>
        <w:jc w:val="both"/>
        <w:rPr>
          <w:rFonts w:ascii="Arial" w:hAnsi="Arial" w:cs="Arial"/>
          <w:lang w:val="es-ES_tradnl"/>
        </w:rPr>
      </w:pPr>
      <w:r w:rsidRPr="00824AAB">
        <w:rPr>
          <w:rFonts w:ascii="Arial" w:hAnsi="Arial" w:cs="Arial"/>
          <w:lang w:val="es-ES_tradnl"/>
        </w:rPr>
        <w:t xml:space="preserve">Zaid, Gabriel; </w:t>
      </w:r>
      <w:r w:rsidRPr="00824AAB">
        <w:rPr>
          <w:rFonts w:ascii="Arial" w:hAnsi="Arial" w:cs="Arial"/>
          <w:i/>
          <w:iCs/>
          <w:lang w:val="es-ES_tradnl"/>
        </w:rPr>
        <w:t>Dinero para la cultura</w:t>
      </w:r>
      <w:r w:rsidRPr="00824AAB">
        <w:rPr>
          <w:rFonts w:ascii="Arial" w:hAnsi="Arial" w:cs="Arial"/>
          <w:lang w:val="es-ES_tradnl"/>
        </w:rPr>
        <w:t>, Debate, Madrid, 2013.</w:t>
      </w:r>
    </w:p>
    <w:p w14:paraId="20598969" w14:textId="77777777" w:rsidR="008562AE" w:rsidRPr="00824AAB" w:rsidRDefault="008562AE" w:rsidP="004D719E">
      <w:pPr>
        <w:pStyle w:val="Textonotapie"/>
        <w:spacing w:line="360" w:lineRule="auto"/>
        <w:jc w:val="both"/>
        <w:rPr>
          <w:rFonts w:ascii="Arial" w:hAnsi="Arial" w:cs="Arial"/>
        </w:rPr>
      </w:pPr>
    </w:p>
    <w:p w14:paraId="51F6D594" w14:textId="77777777" w:rsidR="00824AAB" w:rsidRPr="00DD1A31" w:rsidRDefault="00824AAB" w:rsidP="00D8247A">
      <w:pPr>
        <w:spacing w:after="120" w:line="360" w:lineRule="auto"/>
        <w:ind w:firstLine="284"/>
        <w:jc w:val="both"/>
        <w:rPr>
          <w:rFonts w:ascii="Arial" w:hAnsi="Arial" w:cs="Arial"/>
          <w:lang w:val="es-ES_tradnl"/>
        </w:rPr>
      </w:pPr>
    </w:p>
    <w:sectPr w:rsidR="00824AAB" w:rsidRPr="00DD1A31" w:rsidSect="0027104E">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4641" w14:textId="77777777" w:rsidR="00632ACC" w:rsidRDefault="00632ACC" w:rsidP="00A45E2C">
      <w:r>
        <w:separator/>
      </w:r>
    </w:p>
  </w:endnote>
  <w:endnote w:type="continuationSeparator" w:id="0">
    <w:p w14:paraId="02005ADC" w14:textId="77777777" w:rsidR="00632ACC" w:rsidRDefault="00632ACC" w:rsidP="00A4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0321180"/>
      <w:docPartObj>
        <w:docPartGallery w:val="Page Numbers (Bottom of Page)"/>
        <w:docPartUnique/>
      </w:docPartObj>
    </w:sdtPr>
    <w:sdtContent>
      <w:p w14:paraId="10BE517F" w14:textId="450BF9A7" w:rsidR="00130900" w:rsidRDefault="00130900" w:rsidP="0018235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048DBC" w14:textId="77777777" w:rsidR="00130900" w:rsidRDefault="00130900" w:rsidP="001309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62693306"/>
      <w:docPartObj>
        <w:docPartGallery w:val="Page Numbers (Bottom of Page)"/>
        <w:docPartUnique/>
      </w:docPartObj>
    </w:sdtPr>
    <w:sdtContent>
      <w:p w14:paraId="6E66A947" w14:textId="5A6247AB" w:rsidR="00130900" w:rsidRDefault="00130900" w:rsidP="0018235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F189DB2" w14:textId="77777777" w:rsidR="00130900" w:rsidRDefault="00130900" w:rsidP="0013090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02BB" w14:textId="77777777" w:rsidR="00632ACC" w:rsidRDefault="00632ACC" w:rsidP="00A45E2C">
      <w:r>
        <w:separator/>
      </w:r>
    </w:p>
  </w:footnote>
  <w:footnote w:type="continuationSeparator" w:id="0">
    <w:p w14:paraId="62533DFF" w14:textId="77777777" w:rsidR="00632ACC" w:rsidRDefault="00632ACC" w:rsidP="00A45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87D"/>
    <w:multiLevelType w:val="hybridMultilevel"/>
    <w:tmpl w:val="771A9326"/>
    <w:lvl w:ilvl="0" w:tplc="00D8DFA6">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3C6966"/>
    <w:multiLevelType w:val="hybridMultilevel"/>
    <w:tmpl w:val="8A8ECA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C5458C9"/>
    <w:multiLevelType w:val="hybridMultilevel"/>
    <w:tmpl w:val="C57CA9C0"/>
    <w:lvl w:ilvl="0" w:tplc="E4DC579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4CA3500F"/>
    <w:multiLevelType w:val="hybridMultilevel"/>
    <w:tmpl w:val="5D3AF4FE"/>
    <w:lvl w:ilvl="0" w:tplc="00D8DFA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CA3532A"/>
    <w:multiLevelType w:val="hybridMultilevel"/>
    <w:tmpl w:val="595809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2525D8C"/>
    <w:multiLevelType w:val="hybridMultilevel"/>
    <w:tmpl w:val="21B2F8E8"/>
    <w:lvl w:ilvl="0" w:tplc="0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EE1D95"/>
    <w:multiLevelType w:val="hybridMultilevel"/>
    <w:tmpl w:val="90E06AC8"/>
    <w:lvl w:ilvl="0" w:tplc="1DE41E6C">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7" w15:restartNumberingAfterBreak="0">
    <w:nsid w:val="5ED73104"/>
    <w:multiLevelType w:val="hybridMultilevel"/>
    <w:tmpl w:val="AC8865A6"/>
    <w:lvl w:ilvl="0" w:tplc="6E681FA0">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8" w15:restartNumberingAfterBreak="0">
    <w:nsid w:val="5F701BAA"/>
    <w:multiLevelType w:val="hybridMultilevel"/>
    <w:tmpl w:val="9A10F742"/>
    <w:lvl w:ilvl="0" w:tplc="07AA7DF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1875103"/>
    <w:multiLevelType w:val="hybridMultilevel"/>
    <w:tmpl w:val="74740002"/>
    <w:lvl w:ilvl="0" w:tplc="D870E298">
      <w:start w:val="1"/>
      <w:numFmt w:val="upp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0" w15:restartNumberingAfterBreak="0">
    <w:nsid w:val="65C15C77"/>
    <w:multiLevelType w:val="hybridMultilevel"/>
    <w:tmpl w:val="86D2BFFC"/>
    <w:lvl w:ilvl="0" w:tplc="2DDCC470">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16cid:durableId="515267356">
    <w:abstractNumId w:val="8"/>
  </w:num>
  <w:num w:numId="2" w16cid:durableId="231622651">
    <w:abstractNumId w:val="1"/>
  </w:num>
  <w:num w:numId="3" w16cid:durableId="262497219">
    <w:abstractNumId w:val="3"/>
  </w:num>
  <w:num w:numId="4" w16cid:durableId="1675916413">
    <w:abstractNumId w:val="0"/>
  </w:num>
  <w:num w:numId="5" w16cid:durableId="376977068">
    <w:abstractNumId w:val="5"/>
  </w:num>
  <w:num w:numId="6" w16cid:durableId="944389451">
    <w:abstractNumId w:val="4"/>
  </w:num>
  <w:num w:numId="7" w16cid:durableId="1391264378">
    <w:abstractNumId w:val="7"/>
  </w:num>
  <w:num w:numId="8" w16cid:durableId="1528566690">
    <w:abstractNumId w:val="9"/>
  </w:num>
  <w:num w:numId="9" w16cid:durableId="1830975899">
    <w:abstractNumId w:val="6"/>
  </w:num>
  <w:num w:numId="10" w16cid:durableId="1468359369">
    <w:abstractNumId w:val="10"/>
  </w:num>
  <w:num w:numId="11" w16cid:durableId="88094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49"/>
    <w:rsid w:val="00021FED"/>
    <w:rsid w:val="00035526"/>
    <w:rsid w:val="00051F97"/>
    <w:rsid w:val="0005552C"/>
    <w:rsid w:val="000652AD"/>
    <w:rsid w:val="000657C0"/>
    <w:rsid w:val="00066AC5"/>
    <w:rsid w:val="00071393"/>
    <w:rsid w:val="0008264D"/>
    <w:rsid w:val="000901E3"/>
    <w:rsid w:val="00094018"/>
    <w:rsid w:val="000A13D4"/>
    <w:rsid w:val="000A26A5"/>
    <w:rsid w:val="000C4E2D"/>
    <w:rsid w:val="000D3198"/>
    <w:rsid w:val="000D40CE"/>
    <w:rsid w:val="000D5B23"/>
    <w:rsid w:val="000D6DC0"/>
    <w:rsid w:val="000E1D8E"/>
    <w:rsid w:val="000E2774"/>
    <w:rsid w:val="000F2A9C"/>
    <w:rsid w:val="000F2C16"/>
    <w:rsid w:val="001048A7"/>
    <w:rsid w:val="001052F3"/>
    <w:rsid w:val="001102EB"/>
    <w:rsid w:val="001136BB"/>
    <w:rsid w:val="00124AB1"/>
    <w:rsid w:val="00130900"/>
    <w:rsid w:val="00135FA6"/>
    <w:rsid w:val="001377A0"/>
    <w:rsid w:val="00141B94"/>
    <w:rsid w:val="001467E3"/>
    <w:rsid w:val="00153546"/>
    <w:rsid w:val="00154979"/>
    <w:rsid w:val="001659E3"/>
    <w:rsid w:val="001723E3"/>
    <w:rsid w:val="00175F22"/>
    <w:rsid w:val="00177FFA"/>
    <w:rsid w:val="00186933"/>
    <w:rsid w:val="00193C4A"/>
    <w:rsid w:val="001A16EA"/>
    <w:rsid w:val="001A2099"/>
    <w:rsid w:val="001A4E0F"/>
    <w:rsid w:val="001B1E5C"/>
    <w:rsid w:val="001B55FD"/>
    <w:rsid w:val="001B5636"/>
    <w:rsid w:val="001C2578"/>
    <w:rsid w:val="001C686E"/>
    <w:rsid w:val="001D18F6"/>
    <w:rsid w:val="001E2C97"/>
    <w:rsid w:val="001E46F7"/>
    <w:rsid w:val="001E641A"/>
    <w:rsid w:val="001E7369"/>
    <w:rsid w:val="001F08D9"/>
    <w:rsid w:val="001F7281"/>
    <w:rsid w:val="001F7EE6"/>
    <w:rsid w:val="002042C0"/>
    <w:rsid w:val="0021110B"/>
    <w:rsid w:val="002138D7"/>
    <w:rsid w:val="002142FF"/>
    <w:rsid w:val="00220CA1"/>
    <w:rsid w:val="002269A2"/>
    <w:rsid w:val="002278D1"/>
    <w:rsid w:val="00243F14"/>
    <w:rsid w:val="00251F9C"/>
    <w:rsid w:val="00263EE9"/>
    <w:rsid w:val="00266125"/>
    <w:rsid w:val="0027104E"/>
    <w:rsid w:val="00271BA4"/>
    <w:rsid w:val="0028212A"/>
    <w:rsid w:val="00282EE7"/>
    <w:rsid w:val="00296E94"/>
    <w:rsid w:val="002A14FB"/>
    <w:rsid w:val="002B5D26"/>
    <w:rsid w:val="002D1978"/>
    <w:rsid w:val="002D1994"/>
    <w:rsid w:val="002E151A"/>
    <w:rsid w:val="002F04A2"/>
    <w:rsid w:val="00301799"/>
    <w:rsid w:val="0031040B"/>
    <w:rsid w:val="00310D36"/>
    <w:rsid w:val="003310BD"/>
    <w:rsid w:val="003348EF"/>
    <w:rsid w:val="00347E88"/>
    <w:rsid w:val="00352059"/>
    <w:rsid w:val="0035323B"/>
    <w:rsid w:val="003603B0"/>
    <w:rsid w:val="003647E5"/>
    <w:rsid w:val="00364CCD"/>
    <w:rsid w:val="00370ADC"/>
    <w:rsid w:val="00374577"/>
    <w:rsid w:val="00384AC6"/>
    <w:rsid w:val="003853F8"/>
    <w:rsid w:val="0038548B"/>
    <w:rsid w:val="003861B8"/>
    <w:rsid w:val="003957D3"/>
    <w:rsid w:val="003B2CE3"/>
    <w:rsid w:val="003C0BF0"/>
    <w:rsid w:val="003C6DF0"/>
    <w:rsid w:val="003C7966"/>
    <w:rsid w:val="003D2204"/>
    <w:rsid w:val="003D55FA"/>
    <w:rsid w:val="003E0148"/>
    <w:rsid w:val="003E4E4B"/>
    <w:rsid w:val="003E5664"/>
    <w:rsid w:val="003F621B"/>
    <w:rsid w:val="00402921"/>
    <w:rsid w:val="004039C5"/>
    <w:rsid w:val="00403C1E"/>
    <w:rsid w:val="00407469"/>
    <w:rsid w:val="00407E73"/>
    <w:rsid w:val="00411A21"/>
    <w:rsid w:val="0042703E"/>
    <w:rsid w:val="00427347"/>
    <w:rsid w:val="004365A9"/>
    <w:rsid w:val="00443BE0"/>
    <w:rsid w:val="00447178"/>
    <w:rsid w:val="0045199C"/>
    <w:rsid w:val="00460136"/>
    <w:rsid w:val="00461EFE"/>
    <w:rsid w:val="00467C4F"/>
    <w:rsid w:val="00470E51"/>
    <w:rsid w:val="00473C2C"/>
    <w:rsid w:val="00481E2E"/>
    <w:rsid w:val="00483D3C"/>
    <w:rsid w:val="004872FA"/>
    <w:rsid w:val="00493D98"/>
    <w:rsid w:val="00496743"/>
    <w:rsid w:val="004A14DF"/>
    <w:rsid w:val="004A464C"/>
    <w:rsid w:val="004A4BAD"/>
    <w:rsid w:val="004A69E8"/>
    <w:rsid w:val="004A7448"/>
    <w:rsid w:val="004A75C8"/>
    <w:rsid w:val="004B2294"/>
    <w:rsid w:val="004B539F"/>
    <w:rsid w:val="004C1EEC"/>
    <w:rsid w:val="004C1FB5"/>
    <w:rsid w:val="004C39AA"/>
    <w:rsid w:val="004D1A1D"/>
    <w:rsid w:val="004D2FCF"/>
    <w:rsid w:val="004D719E"/>
    <w:rsid w:val="004E0C0A"/>
    <w:rsid w:val="004E14BA"/>
    <w:rsid w:val="004F22F3"/>
    <w:rsid w:val="004F6310"/>
    <w:rsid w:val="004F6B2A"/>
    <w:rsid w:val="00501647"/>
    <w:rsid w:val="00515719"/>
    <w:rsid w:val="00535358"/>
    <w:rsid w:val="00543EE4"/>
    <w:rsid w:val="00556F53"/>
    <w:rsid w:val="00561678"/>
    <w:rsid w:val="00563243"/>
    <w:rsid w:val="00575C69"/>
    <w:rsid w:val="00584821"/>
    <w:rsid w:val="00593D1A"/>
    <w:rsid w:val="00594723"/>
    <w:rsid w:val="005A154E"/>
    <w:rsid w:val="005A3686"/>
    <w:rsid w:val="005B417C"/>
    <w:rsid w:val="005B5E47"/>
    <w:rsid w:val="005C322C"/>
    <w:rsid w:val="005C33B6"/>
    <w:rsid w:val="005C7242"/>
    <w:rsid w:val="005C7B34"/>
    <w:rsid w:val="005D0FAD"/>
    <w:rsid w:val="005F0482"/>
    <w:rsid w:val="005F43AD"/>
    <w:rsid w:val="00624279"/>
    <w:rsid w:val="00630D41"/>
    <w:rsid w:val="00632ACC"/>
    <w:rsid w:val="0064096A"/>
    <w:rsid w:val="00645119"/>
    <w:rsid w:val="00653797"/>
    <w:rsid w:val="00653EE0"/>
    <w:rsid w:val="006666A1"/>
    <w:rsid w:val="006735AB"/>
    <w:rsid w:val="006818B2"/>
    <w:rsid w:val="006824CB"/>
    <w:rsid w:val="00690D52"/>
    <w:rsid w:val="006A5A80"/>
    <w:rsid w:val="006B4B88"/>
    <w:rsid w:val="006B4E9D"/>
    <w:rsid w:val="006B5CF9"/>
    <w:rsid w:val="006B686D"/>
    <w:rsid w:val="006B7074"/>
    <w:rsid w:val="006C1A14"/>
    <w:rsid w:val="006D0F8B"/>
    <w:rsid w:val="006D1F42"/>
    <w:rsid w:val="006D4A3D"/>
    <w:rsid w:val="006D549B"/>
    <w:rsid w:val="006E02FF"/>
    <w:rsid w:val="006E7D62"/>
    <w:rsid w:val="006F3327"/>
    <w:rsid w:val="006F4FA4"/>
    <w:rsid w:val="006F5880"/>
    <w:rsid w:val="006F5B1B"/>
    <w:rsid w:val="0070387F"/>
    <w:rsid w:val="0070506B"/>
    <w:rsid w:val="00705DAF"/>
    <w:rsid w:val="00716CA0"/>
    <w:rsid w:val="0072072C"/>
    <w:rsid w:val="00720D23"/>
    <w:rsid w:val="0072391D"/>
    <w:rsid w:val="00730564"/>
    <w:rsid w:val="0073290A"/>
    <w:rsid w:val="00732A35"/>
    <w:rsid w:val="00733FB9"/>
    <w:rsid w:val="00734EB9"/>
    <w:rsid w:val="00755045"/>
    <w:rsid w:val="007633AB"/>
    <w:rsid w:val="00776492"/>
    <w:rsid w:val="00781453"/>
    <w:rsid w:val="007B19C4"/>
    <w:rsid w:val="007B2226"/>
    <w:rsid w:val="007B6816"/>
    <w:rsid w:val="007D1FC1"/>
    <w:rsid w:val="007D7E32"/>
    <w:rsid w:val="007E0C76"/>
    <w:rsid w:val="007E0DAC"/>
    <w:rsid w:val="007E34AD"/>
    <w:rsid w:val="007E7090"/>
    <w:rsid w:val="00801C64"/>
    <w:rsid w:val="00802D0C"/>
    <w:rsid w:val="008046B2"/>
    <w:rsid w:val="008128C4"/>
    <w:rsid w:val="008134FE"/>
    <w:rsid w:val="00813FED"/>
    <w:rsid w:val="00824AAB"/>
    <w:rsid w:val="00825B54"/>
    <w:rsid w:val="00835041"/>
    <w:rsid w:val="00843956"/>
    <w:rsid w:val="008523FA"/>
    <w:rsid w:val="00855A1E"/>
    <w:rsid w:val="008562AE"/>
    <w:rsid w:val="008578AF"/>
    <w:rsid w:val="00870E56"/>
    <w:rsid w:val="008776BD"/>
    <w:rsid w:val="0087779F"/>
    <w:rsid w:val="008778A2"/>
    <w:rsid w:val="008779BB"/>
    <w:rsid w:val="0088035E"/>
    <w:rsid w:val="00881294"/>
    <w:rsid w:val="00882F8D"/>
    <w:rsid w:val="00887152"/>
    <w:rsid w:val="00891465"/>
    <w:rsid w:val="00891D6C"/>
    <w:rsid w:val="008972D9"/>
    <w:rsid w:val="0089788D"/>
    <w:rsid w:val="008A3E15"/>
    <w:rsid w:val="008A5B78"/>
    <w:rsid w:val="008B09A5"/>
    <w:rsid w:val="008B1863"/>
    <w:rsid w:val="008C2EBC"/>
    <w:rsid w:val="008C3D34"/>
    <w:rsid w:val="008E40B1"/>
    <w:rsid w:val="008F33AF"/>
    <w:rsid w:val="00902941"/>
    <w:rsid w:val="00904B37"/>
    <w:rsid w:val="0091504A"/>
    <w:rsid w:val="00924660"/>
    <w:rsid w:val="0095369E"/>
    <w:rsid w:val="00955D42"/>
    <w:rsid w:val="009576F9"/>
    <w:rsid w:val="00960800"/>
    <w:rsid w:val="00960F6D"/>
    <w:rsid w:val="00973F9B"/>
    <w:rsid w:val="00974C74"/>
    <w:rsid w:val="00984CE2"/>
    <w:rsid w:val="00987D82"/>
    <w:rsid w:val="00990845"/>
    <w:rsid w:val="009A315D"/>
    <w:rsid w:val="009B0E50"/>
    <w:rsid w:val="009B20B8"/>
    <w:rsid w:val="009C301C"/>
    <w:rsid w:val="009C34B9"/>
    <w:rsid w:val="009E62B8"/>
    <w:rsid w:val="00A00055"/>
    <w:rsid w:val="00A04F41"/>
    <w:rsid w:val="00A2266F"/>
    <w:rsid w:val="00A3749C"/>
    <w:rsid w:val="00A45E2C"/>
    <w:rsid w:val="00A52342"/>
    <w:rsid w:val="00A57B6F"/>
    <w:rsid w:val="00A7739F"/>
    <w:rsid w:val="00A84FA4"/>
    <w:rsid w:val="00AA6F41"/>
    <w:rsid w:val="00AA7F76"/>
    <w:rsid w:val="00AB2068"/>
    <w:rsid w:val="00AB2AC2"/>
    <w:rsid w:val="00AB2BF1"/>
    <w:rsid w:val="00AB688D"/>
    <w:rsid w:val="00AB7C95"/>
    <w:rsid w:val="00AC442F"/>
    <w:rsid w:val="00AD2781"/>
    <w:rsid w:val="00AD3D21"/>
    <w:rsid w:val="00AD4A10"/>
    <w:rsid w:val="00AF5A72"/>
    <w:rsid w:val="00B269E2"/>
    <w:rsid w:val="00B418A4"/>
    <w:rsid w:val="00B44742"/>
    <w:rsid w:val="00B457F4"/>
    <w:rsid w:val="00B470FF"/>
    <w:rsid w:val="00B50B92"/>
    <w:rsid w:val="00B55471"/>
    <w:rsid w:val="00B67FC9"/>
    <w:rsid w:val="00B715DB"/>
    <w:rsid w:val="00B800A2"/>
    <w:rsid w:val="00B843D5"/>
    <w:rsid w:val="00B84804"/>
    <w:rsid w:val="00B91F90"/>
    <w:rsid w:val="00B93BEE"/>
    <w:rsid w:val="00BA3CD3"/>
    <w:rsid w:val="00BB13A9"/>
    <w:rsid w:val="00BD02F5"/>
    <w:rsid w:val="00BD1A10"/>
    <w:rsid w:val="00BD22A0"/>
    <w:rsid w:val="00BF5B0F"/>
    <w:rsid w:val="00C147B2"/>
    <w:rsid w:val="00C227D3"/>
    <w:rsid w:val="00C25AA9"/>
    <w:rsid w:val="00C30360"/>
    <w:rsid w:val="00C339D8"/>
    <w:rsid w:val="00C429BE"/>
    <w:rsid w:val="00C43756"/>
    <w:rsid w:val="00C46849"/>
    <w:rsid w:val="00C47B55"/>
    <w:rsid w:val="00C501F8"/>
    <w:rsid w:val="00C53B06"/>
    <w:rsid w:val="00C6016E"/>
    <w:rsid w:val="00C679AC"/>
    <w:rsid w:val="00C70B41"/>
    <w:rsid w:val="00C72204"/>
    <w:rsid w:val="00C74A5D"/>
    <w:rsid w:val="00C75E2A"/>
    <w:rsid w:val="00C8320E"/>
    <w:rsid w:val="00C91AD5"/>
    <w:rsid w:val="00CB039B"/>
    <w:rsid w:val="00CB30EE"/>
    <w:rsid w:val="00CB75F1"/>
    <w:rsid w:val="00CC0A4F"/>
    <w:rsid w:val="00CC1C27"/>
    <w:rsid w:val="00CC7496"/>
    <w:rsid w:val="00CD4690"/>
    <w:rsid w:val="00CD6E46"/>
    <w:rsid w:val="00CD7B2B"/>
    <w:rsid w:val="00CE1027"/>
    <w:rsid w:val="00CF3D88"/>
    <w:rsid w:val="00CF4B45"/>
    <w:rsid w:val="00D033F6"/>
    <w:rsid w:val="00D0625D"/>
    <w:rsid w:val="00D07313"/>
    <w:rsid w:val="00D14EF2"/>
    <w:rsid w:val="00D22618"/>
    <w:rsid w:val="00D31528"/>
    <w:rsid w:val="00D32D7E"/>
    <w:rsid w:val="00D36715"/>
    <w:rsid w:val="00D402CD"/>
    <w:rsid w:val="00D53E8A"/>
    <w:rsid w:val="00D631A4"/>
    <w:rsid w:val="00D63E8E"/>
    <w:rsid w:val="00D7141D"/>
    <w:rsid w:val="00D7678C"/>
    <w:rsid w:val="00D8247A"/>
    <w:rsid w:val="00D943CA"/>
    <w:rsid w:val="00DB0097"/>
    <w:rsid w:val="00DB4A53"/>
    <w:rsid w:val="00DC0D7E"/>
    <w:rsid w:val="00DD1A31"/>
    <w:rsid w:val="00DD25AA"/>
    <w:rsid w:val="00DE0C9E"/>
    <w:rsid w:val="00DE4A96"/>
    <w:rsid w:val="00DF1F68"/>
    <w:rsid w:val="00E00EBE"/>
    <w:rsid w:val="00E054B9"/>
    <w:rsid w:val="00E073C8"/>
    <w:rsid w:val="00E107FE"/>
    <w:rsid w:val="00E11426"/>
    <w:rsid w:val="00E12738"/>
    <w:rsid w:val="00E129B7"/>
    <w:rsid w:val="00E17D43"/>
    <w:rsid w:val="00E23A23"/>
    <w:rsid w:val="00E25B48"/>
    <w:rsid w:val="00E26AF9"/>
    <w:rsid w:val="00E26D35"/>
    <w:rsid w:val="00E31AE8"/>
    <w:rsid w:val="00E372FF"/>
    <w:rsid w:val="00E424DE"/>
    <w:rsid w:val="00E45D28"/>
    <w:rsid w:val="00E55A8C"/>
    <w:rsid w:val="00E7038D"/>
    <w:rsid w:val="00E71686"/>
    <w:rsid w:val="00E74A0E"/>
    <w:rsid w:val="00E828DF"/>
    <w:rsid w:val="00EA6367"/>
    <w:rsid w:val="00EB00F0"/>
    <w:rsid w:val="00EB70F7"/>
    <w:rsid w:val="00EC3617"/>
    <w:rsid w:val="00EC4D23"/>
    <w:rsid w:val="00ED030C"/>
    <w:rsid w:val="00ED371E"/>
    <w:rsid w:val="00ED4708"/>
    <w:rsid w:val="00ED48DD"/>
    <w:rsid w:val="00EE2A53"/>
    <w:rsid w:val="00EE3D89"/>
    <w:rsid w:val="00F164B3"/>
    <w:rsid w:val="00F23614"/>
    <w:rsid w:val="00F252C5"/>
    <w:rsid w:val="00F3248A"/>
    <w:rsid w:val="00F32649"/>
    <w:rsid w:val="00F349AB"/>
    <w:rsid w:val="00F355C0"/>
    <w:rsid w:val="00F50918"/>
    <w:rsid w:val="00F5444B"/>
    <w:rsid w:val="00F57217"/>
    <w:rsid w:val="00F57B76"/>
    <w:rsid w:val="00F61873"/>
    <w:rsid w:val="00F636F4"/>
    <w:rsid w:val="00F63A7A"/>
    <w:rsid w:val="00F70826"/>
    <w:rsid w:val="00F87153"/>
    <w:rsid w:val="00FB1E12"/>
    <w:rsid w:val="00FB359C"/>
    <w:rsid w:val="00FD636B"/>
    <w:rsid w:val="00FF0542"/>
    <w:rsid w:val="00FF38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9C0C"/>
  <w15:chartTrackingRefBased/>
  <w15:docId w15:val="{47C5330A-2967-BD4A-BE28-E3A71835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49"/>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1E2C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A14"/>
    <w:rPr>
      <w:color w:val="0563C1" w:themeColor="hyperlink"/>
      <w:u w:val="single"/>
    </w:rPr>
  </w:style>
  <w:style w:type="character" w:styleId="Mencinsinresolver">
    <w:name w:val="Unresolved Mention"/>
    <w:basedOn w:val="Fuentedeprrafopredeter"/>
    <w:uiPriority w:val="99"/>
    <w:semiHidden/>
    <w:unhideWhenUsed/>
    <w:rsid w:val="006C1A14"/>
    <w:rPr>
      <w:color w:val="605E5C"/>
      <w:shd w:val="clear" w:color="auto" w:fill="E1DFDD"/>
    </w:rPr>
  </w:style>
  <w:style w:type="paragraph" w:styleId="Textonotapie">
    <w:name w:val="footnote text"/>
    <w:basedOn w:val="Normal"/>
    <w:link w:val="TextonotapieCar"/>
    <w:uiPriority w:val="99"/>
    <w:unhideWhenUsed/>
    <w:rsid w:val="00A45E2C"/>
    <w:rPr>
      <w:sz w:val="20"/>
      <w:szCs w:val="20"/>
    </w:rPr>
  </w:style>
  <w:style w:type="character" w:customStyle="1" w:styleId="TextonotapieCar">
    <w:name w:val="Texto nota pie Car"/>
    <w:basedOn w:val="Fuentedeprrafopredeter"/>
    <w:link w:val="Textonotapie"/>
    <w:uiPriority w:val="99"/>
    <w:rsid w:val="00A45E2C"/>
    <w:rPr>
      <w:rFonts w:ascii="Times New Roman" w:eastAsia="Times New Roman" w:hAnsi="Times New Roman" w:cs="Times New Roman"/>
      <w:sz w:val="20"/>
      <w:szCs w:val="20"/>
      <w:lang w:eastAsia="es-ES_tradnl"/>
    </w:rPr>
  </w:style>
  <w:style w:type="character" w:styleId="Refdenotaalpie">
    <w:name w:val="footnote reference"/>
    <w:aliases w:val="JFR-Fußnotenzeichen,*Footnote Reference,Ref,de nota al pie"/>
    <w:basedOn w:val="Fuentedeprrafopredeter"/>
    <w:uiPriority w:val="99"/>
    <w:unhideWhenUsed/>
    <w:qFormat/>
    <w:rsid w:val="00A45E2C"/>
    <w:rPr>
      <w:vertAlign w:val="superscript"/>
    </w:rPr>
  </w:style>
  <w:style w:type="paragraph" w:styleId="NormalWeb">
    <w:name w:val="Normal (Web)"/>
    <w:basedOn w:val="Normal"/>
    <w:uiPriority w:val="99"/>
    <w:unhideWhenUsed/>
    <w:rsid w:val="002278D1"/>
  </w:style>
  <w:style w:type="paragraph" w:styleId="Prrafodelista">
    <w:name w:val="List Paragraph"/>
    <w:basedOn w:val="Normal"/>
    <w:uiPriority w:val="34"/>
    <w:qFormat/>
    <w:rsid w:val="003E5664"/>
    <w:pPr>
      <w:ind w:left="720"/>
      <w:contextualSpacing/>
    </w:pPr>
  </w:style>
  <w:style w:type="paragraph" w:styleId="HTMLconformatoprevio">
    <w:name w:val="HTML Preformatted"/>
    <w:basedOn w:val="Normal"/>
    <w:link w:val="HTMLconformatoprevioCar"/>
    <w:uiPriority w:val="99"/>
    <w:semiHidden/>
    <w:unhideWhenUsed/>
    <w:rsid w:val="0038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84AC6"/>
    <w:rPr>
      <w:rFonts w:ascii="Courier New" w:eastAsia="Times New Roman" w:hAnsi="Courier New" w:cs="Courier New"/>
      <w:sz w:val="20"/>
      <w:szCs w:val="20"/>
      <w:lang w:eastAsia="es-ES_tradnl"/>
    </w:rPr>
  </w:style>
  <w:style w:type="paragraph" w:styleId="Piedepgina">
    <w:name w:val="footer"/>
    <w:basedOn w:val="Normal"/>
    <w:link w:val="PiedepginaCar"/>
    <w:uiPriority w:val="99"/>
    <w:unhideWhenUsed/>
    <w:rsid w:val="00130900"/>
    <w:pPr>
      <w:tabs>
        <w:tab w:val="center" w:pos="4252"/>
        <w:tab w:val="right" w:pos="8504"/>
      </w:tabs>
    </w:pPr>
  </w:style>
  <w:style w:type="character" w:customStyle="1" w:styleId="PiedepginaCar">
    <w:name w:val="Pie de página Car"/>
    <w:basedOn w:val="Fuentedeprrafopredeter"/>
    <w:link w:val="Piedepgina"/>
    <w:uiPriority w:val="99"/>
    <w:rsid w:val="00130900"/>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130900"/>
  </w:style>
  <w:style w:type="character" w:customStyle="1" w:styleId="Ttulo1Car">
    <w:name w:val="Título 1 Car"/>
    <w:basedOn w:val="Fuentedeprrafopredeter"/>
    <w:link w:val="Ttulo1"/>
    <w:uiPriority w:val="9"/>
    <w:rsid w:val="001E2C97"/>
    <w:rPr>
      <w:rFonts w:asciiTheme="majorHAnsi" w:eastAsiaTheme="majorEastAsia" w:hAnsiTheme="majorHAnsi" w:cstheme="majorBidi"/>
      <w:color w:val="2F5496" w:themeColor="accent1" w:themeShade="BF"/>
      <w:sz w:val="32"/>
      <w:szCs w:val="3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3404">
      <w:bodyDiv w:val="1"/>
      <w:marLeft w:val="0"/>
      <w:marRight w:val="0"/>
      <w:marTop w:val="0"/>
      <w:marBottom w:val="0"/>
      <w:divBdr>
        <w:top w:val="none" w:sz="0" w:space="0" w:color="auto"/>
        <w:left w:val="none" w:sz="0" w:space="0" w:color="auto"/>
        <w:bottom w:val="none" w:sz="0" w:space="0" w:color="auto"/>
        <w:right w:val="none" w:sz="0" w:space="0" w:color="auto"/>
      </w:divBdr>
    </w:div>
    <w:div w:id="73938335">
      <w:bodyDiv w:val="1"/>
      <w:marLeft w:val="0"/>
      <w:marRight w:val="0"/>
      <w:marTop w:val="0"/>
      <w:marBottom w:val="0"/>
      <w:divBdr>
        <w:top w:val="none" w:sz="0" w:space="0" w:color="auto"/>
        <w:left w:val="none" w:sz="0" w:space="0" w:color="auto"/>
        <w:bottom w:val="none" w:sz="0" w:space="0" w:color="auto"/>
        <w:right w:val="none" w:sz="0" w:space="0" w:color="auto"/>
      </w:divBdr>
    </w:div>
    <w:div w:id="83066205">
      <w:bodyDiv w:val="1"/>
      <w:marLeft w:val="0"/>
      <w:marRight w:val="0"/>
      <w:marTop w:val="0"/>
      <w:marBottom w:val="0"/>
      <w:divBdr>
        <w:top w:val="none" w:sz="0" w:space="0" w:color="auto"/>
        <w:left w:val="none" w:sz="0" w:space="0" w:color="auto"/>
        <w:bottom w:val="none" w:sz="0" w:space="0" w:color="auto"/>
        <w:right w:val="none" w:sz="0" w:space="0" w:color="auto"/>
      </w:divBdr>
    </w:div>
    <w:div w:id="331838417">
      <w:bodyDiv w:val="1"/>
      <w:marLeft w:val="0"/>
      <w:marRight w:val="0"/>
      <w:marTop w:val="0"/>
      <w:marBottom w:val="0"/>
      <w:divBdr>
        <w:top w:val="none" w:sz="0" w:space="0" w:color="auto"/>
        <w:left w:val="none" w:sz="0" w:space="0" w:color="auto"/>
        <w:bottom w:val="none" w:sz="0" w:space="0" w:color="auto"/>
        <w:right w:val="none" w:sz="0" w:space="0" w:color="auto"/>
      </w:divBdr>
      <w:divsChild>
        <w:div w:id="1729111429">
          <w:marLeft w:val="0"/>
          <w:marRight w:val="0"/>
          <w:marTop w:val="0"/>
          <w:marBottom w:val="0"/>
          <w:divBdr>
            <w:top w:val="none" w:sz="0" w:space="0" w:color="auto"/>
            <w:left w:val="none" w:sz="0" w:space="0" w:color="auto"/>
            <w:bottom w:val="none" w:sz="0" w:space="0" w:color="auto"/>
            <w:right w:val="none" w:sz="0" w:space="0" w:color="auto"/>
          </w:divBdr>
        </w:div>
        <w:div w:id="1856725998">
          <w:marLeft w:val="0"/>
          <w:marRight w:val="0"/>
          <w:marTop w:val="0"/>
          <w:marBottom w:val="0"/>
          <w:divBdr>
            <w:top w:val="none" w:sz="0" w:space="0" w:color="auto"/>
            <w:left w:val="none" w:sz="0" w:space="0" w:color="auto"/>
            <w:bottom w:val="none" w:sz="0" w:space="0" w:color="auto"/>
            <w:right w:val="none" w:sz="0" w:space="0" w:color="auto"/>
          </w:divBdr>
        </w:div>
        <w:div w:id="1456101104">
          <w:marLeft w:val="0"/>
          <w:marRight w:val="0"/>
          <w:marTop w:val="0"/>
          <w:marBottom w:val="0"/>
          <w:divBdr>
            <w:top w:val="none" w:sz="0" w:space="0" w:color="auto"/>
            <w:left w:val="none" w:sz="0" w:space="0" w:color="auto"/>
            <w:bottom w:val="none" w:sz="0" w:space="0" w:color="auto"/>
            <w:right w:val="none" w:sz="0" w:space="0" w:color="auto"/>
          </w:divBdr>
        </w:div>
        <w:div w:id="1217552371">
          <w:marLeft w:val="0"/>
          <w:marRight w:val="0"/>
          <w:marTop w:val="0"/>
          <w:marBottom w:val="0"/>
          <w:divBdr>
            <w:top w:val="none" w:sz="0" w:space="0" w:color="auto"/>
            <w:left w:val="none" w:sz="0" w:space="0" w:color="auto"/>
            <w:bottom w:val="none" w:sz="0" w:space="0" w:color="auto"/>
            <w:right w:val="none" w:sz="0" w:space="0" w:color="auto"/>
          </w:divBdr>
        </w:div>
      </w:divsChild>
    </w:div>
    <w:div w:id="580212955">
      <w:bodyDiv w:val="1"/>
      <w:marLeft w:val="0"/>
      <w:marRight w:val="0"/>
      <w:marTop w:val="0"/>
      <w:marBottom w:val="0"/>
      <w:divBdr>
        <w:top w:val="none" w:sz="0" w:space="0" w:color="auto"/>
        <w:left w:val="none" w:sz="0" w:space="0" w:color="auto"/>
        <w:bottom w:val="none" w:sz="0" w:space="0" w:color="auto"/>
        <w:right w:val="none" w:sz="0" w:space="0" w:color="auto"/>
      </w:divBdr>
    </w:div>
    <w:div w:id="714887403">
      <w:bodyDiv w:val="1"/>
      <w:marLeft w:val="0"/>
      <w:marRight w:val="0"/>
      <w:marTop w:val="0"/>
      <w:marBottom w:val="0"/>
      <w:divBdr>
        <w:top w:val="none" w:sz="0" w:space="0" w:color="auto"/>
        <w:left w:val="none" w:sz="0" w:space="0" w:color="auto"/>
        <w:bottom w:val="none" w:sz="0" w:space="0" w:color="auto"/>
        <w:right w:val="none" w:sz="0" w:space="0" w:color="auto"/>
      </w:divBdr>
    </w:div>
    <w:div w:id="726077379">
      <w:bodyDiv w:val="1"/>
      <w:marLeft w:val="0"/>
      <w:marRight w:val="0"/>
      <w:marTop w:val="0"/>
      <w:marBottom w:val="0"/>
      <w:divBdr>
        <w:top w:val="none" w:sz="0" w:space="0" w:color="auto"/>
        <w:left w:val="none" w:sz="0" w:space="0" w:color="auto"/>
        <w:bottom w:val="none" w:sz="0" w:space="0" w:color="auto"/>
        <w:right w:val="none" w:sz="0" w:space="0" w:color="auto"/>
      </w:divBdr>
    </w:div>
    <w:div w:id="794372599">
      <w:bodyDiv w:val="1"/>
      <w:marLeft w:val="0"/>
      <w:marRight w:val="0"/>
      <w:marTop w:val="0"/>
      <w:marBottom w:val="0"/>
      <w:divBdr>
        <w:top w:val="none" w:sz="0" w:space="0" w:color="auto"/>
        <w:left w:val="none" w:sz="0" w:space="0" w:color="auto"/>
        <w:bottom w:val="none" w:sz="0" w:space="0" w:color="auto"/>
        <w:right w:val="none" w:sz="0" w:space="0" w:color="auto"/>
      </w:divBdr>
    </w:div>
    <w:div w:id="849029969">
      <w:bodyDiv w:val="1"/>
      <w:marLeft w:val="0"/>
      <w:marRight w:val="0"/>
      <w:marTop w:val="0"/>
      <w:marBottom w:val="0"/>
      <w:divBdr>
        <w:top w:val="none" w:sz="0" w:space="0" w:color="auto"/>
        <w:left w:val="none" w:sz="0" w:space="0" w:color="auto"/>
        <w:bottom w:val="none" w:sz="0" w:space="0" w:color="auto"/>
        <w:right w:val="none" w:sz="0" w:space="0" w:color="auto"/>
      </w:divBdr>
      <w:divsChild>
        <w:div w:id="2031878287">
          <w:marLeft w:val="0"/>
          <w:marRight w:val="0"/>
          <w:marTop w:val="0"/>
          <w:marBottom w:val="0"/>
          <w:divBdr>
            <w:top w:val="none" w:sz="0" w:space="0" w:color="auto"/>
            <w:left w:val="none" w:sz="0" w:space="0" w:color="auto"/>
            <w:bottom w:val="none" w:sz="0" w:space="0" w:color="auto"/>
            <w:right w:val="none" w:sz="0" w:space="0" w:color="auto"/>
          </w:divBdr>
        </w:div>
        <w:div w:id="1527056653">
          <w:marLeft w:val="0"/>
          <w:marRight w:val="0"/>
          <w:marTop w:val="120"/>
          <w:marBottom w:val="0"/>
          <w:divBdr>
            <w:top w:val="none" w:sz="0" w:space="0" w:color="auto"/>
            <w:left w:val="none" w:sz="0" w:space="0" w:color="auto"/>
            <w:bottom w:val="none" w:sz="0" w:space="0" w:color="auto"/>
            <w:right w:val="none" w:sz="0" w:space="0" w:color="auto"/>
          </w:divBdr>
          <w:divsChild>
            <w:div w:id="1956523651">
              <w:marLeft w:val="0"/>
              <w:marRight w:val="0"/>
              <w:marTop w:val="0"/>
              <w:marBottom w:val="0"/>
              <w:divBdr>
                <w:top w:val="none" w:sz="0" w:space="0" w:color="auto"/>
                <w:left w:val="none" w:sz="0" w:space="0" w:color="auto"/>
                <w:bottom w:val="none" w:sz="0" w:space="0" w:color="auto"/>
                <w:right w:val="none" w:sz="0" w:space="0" w:color="auto"/>
              </w:divBdr>
            </w:div>
          </w:divsChild>
        </w:div>
        <w:div w:id="1727678285">
          <w:marLeft w:val="0"/>
          <w:marRight w:val="0"/>
          <w:marTop w:val="120"/>
          <w:marBottom w:val="0"/>
          <w:divBdr>
            <w:top w:val="none" w:sz="0" w:space="0" w:color="auto"/>
            <w:left w:val="none" w:sz="0" w:space="0" w:color="auto"/>
            <w:bottom w:val="none" w:sz="0" w:space="0" w:color="auto"/>
            <w:right w:val="none" w:sz="0" w:space="0" w:color="auto"/>
          </w:divBdr>
          <w:divsChild>
            <w:div w:id="940528108">
              <w:marLeft w:val="0"/>
              <w:marRight w:val="0"/>
              <w:marTop w:val="0"/>
              <w:marBottom w:val="0"/>
              <w:divBdr>
                <w:top w:val="none" w:sz="0" w:space="0" w:color="auto"/>
                <w:left w:val="none" w:sz="0" w:space="0" w:color="auto"/>
                <w:bottom w:val="none" w:sz="0" w:space="0" w:color="auto"/>
                <w:right w:val="none" w:sz="0" w:space="0" w:color="auto"/>
              </w:divBdr>
            </w:div>
          </w:divsChild>
        </w:div>
        <w:div w:id="1200237175">
          <w:marLeft w:val="0"/>
          <w:marRight w:val="0"/>
          <w:marTop w:val="120"/>
          <w:marBottom w:val="0"/>
          <w:divBdr>
            <w:top w:val="none" w:sz="0" w:space="0" w:color="auto"/>
            <w:left w:val="none" w:sz="0" w:space="0" w:color="auto"/>
            <w:bottom w:val="none" w:sz="0" w:space="0" w:color="auto"/>
            <w:right w:val="none" w:sz="0" w:space="0" w:color="auto"/>
          </w:divBdr>
          <w:divsChild>
            <w:div w:id="18216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2472">
      <w:bodyDiv w:val="1"/>
      <w:marLeft w:val="0"/>
      <w:marRight w:val="0"/>
      <w:marTop w:val="0"/>
      <w:marBottom w:val="0"/>
      <w:divBdr>
        <w:top w:val="none" w:sz="0" w:space="0" w:color="auto"/>
        <w:left w:val="none" w:sz="0" w:space="0" w:color="auto"/>
        <w:bottom w:val="none" w:sz="0" w:space="0" w:color="auto"/>
        <w:right w:val="none" w:sz="0" w:space="0" w:color="auto"/>
      </w:divBdr>
    </w:div>
    <w:div w:id="1251037639">
      <w:bodyDiv w:val="1"/>
      <w:marLeft w:val="0"/>
      <w:marRight w:val="0"/>
      <w:marTop w:val="0"/>
      <w:marBottom w:val="0"/>
      <w:divBdr>
        <w:top w:val="none" w:sz="0" w:space="0" w:color="auto"/>
        <w:left w:val="none" w:sz="0" w:space="0" w:color="auto"/>
        <w:bottom w:val="none" w:sz="0" w:space="0" w:color="auto"/>
        <w:right w:val="none" w:sz="0" w:space="0" w:color="auto"/>
      </w:divBdr>
    </w:div>
    <w:div w:id="1272669508">
      <w:bodyDiv w:val="1"/>
      <w:marLeft w:val="0"/>
      <w:marRight w:val="0"/>
      <w:marTop w:val="0"/>
      <w:marBottom w:val="0"/>
      <w:divBdr>
        <w:top w:val="none" w:sz="0" w:space="0" w:color="auto"/>
        <w:left w:val="none" w:sz="0" w:space="0" w:color="auto"/>
        <w:bottom w:val="none" w:sz="0" w:space="0" w:color="auto"/>
        <w:right w:val="none" w:sz="0" w:space="0" w:color="auto"/>
      </w:divBdr>
    </w:div>
    <w:div w:id="1376001467">
      <w:bodyDiv w:val="1"/>
      <w:marLeft w:val="0"/>
      <w:marRight w:val="0"/>
      <w:marTop w:val="0"/>
      <w:marBottom w:val="0"/>
      <w:divBdr>
        <w:top w:val="none" w:sz="0" w:space="0" w:color="auto"/>
        <w:left w:val="none" w:sz="0" w:space="0" w:color="auto"/>
        <w:bottom w:val="none" w:sz="0" w:space="0" w:color="auto"/>
        <w:right w:val="none" w:sz="0" w:space="0" w:color="auto"/>
      </w:divBdr>
    </w:div>
    <w:div w:id="1431044604">
      <w:bodyDiv w:val="1"/>
      <w:marLeft w:val="0"/>
      <w:marRight w:val="0"/>
      <w:marTop w:val="0"/>
      <w:marBottom w:val="0"/>
      <w:divBdr>
        <w:top w:val="none" w:sz="0" w:space="0" w:color="auto"/>
        <w:left w:val="none" w:sz="0" w:space="0" w:color="auto"/>
        <w:bottom w:val="none" w:sz="0" w:space="0" w:color="auto"/>
        <w:right w:val="none" w:sz="0" w:space="0" w:color="auto"/>
      </w:divBdr>
      <w:divsChild>
        <w:div w:id="1068920111">
          <w:marLeft w:val="0"/>
          <w:marRight w:val="0"/>
          <w:marTop w:val="0"/>
          <w:marBottom w:val="0"/>
          <w:divBdr>
            <w:top w:val="none" w:sz="0" w:space="0" w:color="auto"/>
            <w:left w:val="none" w:sz="0" w:space="0" w:color="auto"/>
            <w:bottom w:val="none" w:sz="0" w:space="0" w:color="auto"/>
            <w:right w:val="none" w:sz="0" w:space="0" w:color="auto"/>
          </w:divBdr>
        </w:div>
        <w:div w:id="1517303537">
          <w:marLeft w:val="0"/>
          <w:marRight w:val="0"/>
          <w:marTop w:val="120"/>
          <w:marBottom w:val="0"/>
          <w:divBdr>
            <w:top w:val="none" w:sz="0" w:space="0" w:color="auto"/>
            <w:left w:val="none" w:sz="0" w:space="0" w:color="auto"/>
            <w:bottom w:val="none" w:sz="0" w:space="0" w:color="auto"/>
            <w:right w:val="none" w:sz="0" w:space="0" w:color="auto"/>
          </w:divBdr>
          <w:divsChild>
            <w:div w:id="1186940892">
              <w:marLeft w:val="0"/>
              <w:marRight w:val="0"/>
              <w:marTop w:val="0"/>
              <w:marBottom w:val="0"/>
              <w:divBdr>
                <w:top w:val="none" w:sz="0" w:space="0" w:color="auto"/>
                <w:left w:val="none" w:sz="0" w:space="0" w:color="auto"/>
                <w:bottom w:val="none" w:sz="0" w:space="0" w:color="auto"/>
                <w:right w:val="none" w:sz="0" w:space="0" w:color="auto"/>
              </w:divBdr>
            </w:div>
          </w:divsChild>
        </w:div>
        <w:div w:id="646858183">
          <w:marLeft w:val="0"/>
          <w:marRight w:val="0"/>
          <w:marTop w:val="120"/>
          <w:marBottom w:val="0"/>
          <w:divBdr>
            <w:top w:val="none" w:sz="0" w:space="0" w:color="auto"/>
            <w:left w:val="none" w:sz="0" w:space="0" w:color="auto"/>
            <w:bottom w:val="none" w:sz="0" w:space="0" w:color="auto"/>
            <w:right w:val="none" w:sz="0" w:space="0" w:color="auto"/>
          </w:divBdr>
          <w:divsChild>
            <w:div w:id="1304770638">
              <w:marLeft w:val="0"/>
              <w:marRight w:val="0"/>
              <w:marTop w:val="0"/>
              <w:marBottom w:val="0"/>
              <w:divBdr>
                <w:top w:val="none" w:sz="0" w:space="0" w:color="auto"/>
                <w:left w:val="none" w:sz="0" w:space="0" w:color="auto"/>
                <w:bottom w:val="none" w:sz="0" w:space="0" w:color="auto"/>
                <w:right w:val="none" w:sz="0" w:space="0" w:color="auto"/>
              </w:divBdr>
            </w:div>
          </w:divsChild>
        </w:div>
        <w:div w:id="1519368">
          <w:marLeft w:val="0"/>
          <w:marRight w:val="0"/>
          <w:marTop w:val="120"/>
          <w:marBottom w:val="0"/>
          <w:divBdr>
            <w:top w:val="none" w:sz="0" w:space="0" w:color="auto"/>
            <w:left w:val="none" w:sz="0" w:space="0" w:color="auto"/>
            <w:bottom w:val="none" w:sz="0" w:space="0" w:color="auto"/>
            <w:right w:val="none" w:sz="0" w:space="0" w:color="auto"/>
          </w:divBdr>
          <w:divsChild>
            <w:div w:id="21225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4074">
      <w:bodyDiv w:val="1"/>
      <w:marLeft w:val="0"/>
      <w:marRight w:val="0"/>
      <w:marTop w:val="0"/>
      <w:marBottom w:val="0"/>
      <w:divBdr>
        <w:top w:val="none" w:sz="0" w:space="0" w:color="auto"/>
        <w:left w:val="none" w:sz="0" w:space="0" w:color="auto"/>
        <w:bottom w:val="none" w:sz="0" w:space="0" w:color="auto"/>
        <w:right w:val="none" w:sz="0" w:space="0" w:color="auto"/>
      </w:divBdr>
    </w:div>
    <w:div w:id="1586721683">
      <w:bodyDiv w:val="1"/>
      <w:marLeft w:val="0"/>
      <w:marRight w:val="0"/>
      <w:marTop w:val="0"/>
      <w:marBottom w:val="0"/>
      <w:divBdr>
        <w:top w:val="none" w:sz="0" w:space="0" w:color="auto"/>
        <w:left w:val="none" w:sz="0" w:space="0" w:color="auto"/>
        <w:bottom w:val="none" w:sz="0" w:space="0" w:color="auto"/>
        <w:right w:val="none" w:sz="0" w:space="0" w:color="auto"/>
      </w:divBdr>
    </w:div>
    <w:div w:id="1735394109">
      <w:bodyDiv w:val="1"/>
      <w:marLeft w:val="0"/>
      <w:marRight w:val="0"/>
      <w:marTop w:val="0"/>
      <w:marBottom w:val="0"/>
      <w:divBdr>
        <w:top w:val="none" w:sz="0" w:space="0" w:color="auto"/>
        <w:left w:val="none" w:sz="0" w:space="0" w:color="auto"/>
        <w:bottom w:val="none" w:sz="0" w:space="0" w:color="auto"/>
        <w:right w:val="none" w:sz="0" w:space="0" w:color="auto"/>
      </w:divBdr>
      <w:divsChild>
        <w:div w:id="754548470">
          <w:marLeft w:val="0"/>
          <w:marRight w:val="0"/>
          <w:marTop w:val="0"/>
          <w:marBottom w:val="0"/>
          <w:divBdr>
            <w:top w:val="none" w:sz="0" w:space="0" w:color="auto"/>
            <w:left w:val="none" w:sz="0" w:space="0" w:color="auto"/>
            <w:bottom w:val="none" w:sz="0" w:space="0" w:color="auto"/>
            <w:right w:val="none" w:sz="0" w:space="0" w:color="auto"/>
          </w:divBdr>
        </w:div>
        <w:div w:id="770587341">
          <w:marLeft w:val="0"/>
          <w:marRight w:val="0"/>
          <w:marTop w:val="0"/>
          <w:marBottom w:val="0"/>
          <w:divBdr>
            <w:top w:val="none" w:sz="0" w:space="0" w:color="auto"/>
            <w:left w:val="none" w:sz="0" w:space="0" w:color="auto"/>
            <w:bottom w:val="none" w:sz="0" w:space="0" w:color="auto"/>
            <w:right w:val="none" w:sz="0" w:space="0" w:color="auto"/>
          </w:divBdr>
          <w:divsChild>
            <w:div w:id="366179270">
              <w:marLeft w:val="0"/>
              <w:marRight w:val="0"/>
              <w:marTop w:val="0"/>
              <w:marBottom w:val="0"/>
              <w:divBdr>
                <w:top w:val="none" w:sz="0" w:space="0" w:color="auto"/>
                <w:left w:val="none" w:sz="0" w:space="0" w:color="auto"/>
                <w:bottom w:val="none" w:sz="0" w:space="0" w:color="auto"/>
                <w:right w:val="none" w:sz="0" w:space="0" w:color="auto"/>
              </w:divBdr>
              <w:divsChild>
                <w:div w:id="1611081991">
                  <w:marLeft w:val="0"/>
                  <w:marRight w:val="0"/>
                  <w:marTop w:val="0"/>
                  <w:marBottom w:val="0"/>
                  <w:divBdr>
                    <w:top w:val="none" w:sz="0" w:space="0" w:color="auto"/>
                    <w:left w:val="none" w:sz="0" w:space="0" w:color="auto"/>
                    <w:bottom w:val="none" w:sz="0" w:space="0" w:color="auto"/>
                    <w:right w:val="none" w:sz="0" w:space="0" w:color="auto"/>
                  </w:divBdr>
                  <w:divsChild>
                    <w:div w:id="642851121">
                      <w:marLeft w:val="0"/>
                      <w:marRight w:val="0"/>
                      <w:marTop w:val="0"/>
                      <w:marBottom w:val="0"/>
                      <w:divBdr>
                        <w:top w:val="none" w:sz="0" w:space="0" w:color="auto"/>
                        <w:left w:val="none" w:sz="0" w:space="0" w:color="auto"/>
                        <w:bottom w:val="none" w:sz="0" w:space="0" w:color="auto"/>
                        <w:right w:val="none" w:sz="0" w:space="0" w:color="auto"/>
                      </w:divBdr>
                      <w:divsChild>
                        <w:div w:id="627275962">
                          <w:marLeft w:val="0"/>
                          <w:marRight w:val="0"/>
                          <w:marTop w:val="0"/>
                          <w:marBottom w:val="0"/>
                          <w:divBdr>
                            <w:top w:val="none" w:sz="0" w:space="0" w:color="auto"/>
                            <w:left w:val="none" w:sz="0" w:space="0" w:color="auto"/>
                            <w:bottom w:val="none" w:sz="0" w:space="0" w:color="auto"/>
                            <w:right w:val="none" w:sz="0" w:space="0" w:color="auto"/>
                          </w:divBdr>
                          <w:divsChild>
                            <w:div w:id="10931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60408">
      <w:bodyDiv w:val="1"/>
      <w:marLeft w:val="0"/>
      <w:marRight w:val="0"/>
      <w:marTop w:val="0"/>
      <w:marBottom w:val="0"/>
      <w:divBdr>
        <w:top w:val="none" w:sz="0" w:space="0" w:color="auto"/>
        <w:left w:val="none" w:sz="0" w:space="0" w:color="auto"/>
        <w:bottom w:val="none" w:sz="0" w:space="0" w:color="auto"/>
        <w:right w:val="none" w:sz="0" w:space="0" w:color="auto"/>
      </w:divBdr>
    </w:div>
    <w:div w:id="1890918940">
      <w:bodyDiv w:val="1"/>
      <w:marLeft w:val="0"/>
      <w:marRight w:val="0"/>
      <w:marTop w:val="0"/>
      <w:marBottom w:val="0"/>
      <w:divBdr>
        <w:top w:val="none" w:sz="0" w:space="0" w:color="auto"/>
        <w:left w:val="none" w:sz="0" w:space="0" w:color="auto"/>
        <w:bottom w:val="none" w:sz="0" w:space="0" w:color="auto"/>
        <w:right w:val="none" w:sz="0" w:space="0" w:color="auto"/>
      </w:divBdr>
      <w:divsChild>
        <w:div w:id="7104088">
          <w:marLeft w:val="0"/>
          <w:marRight w:val="0"/>
          <w:marTop w:val="0"/>
          <w:marBottom w:val="0"/>
          <w:divBdr>
            <w:top w:val="none" w:sz="0" w:space="0" w:color="auto"/>
            <w:left w:val="none" w:sz="0" w:space="0" w:color="auto"/>
            <w:bottom w:val="none" w:sz="0" w:space="0" w:color="auto"/>
            <w:right w:val="none" w:sz="0" w:space="0" w:color="auto"/>
          </w:divBdr>
        </w:div>
        <w:div w:id="1743067686">
          <w:marLeft w:val="0"/>
          <w:marRight w:val="0"/>
          <w:marTop w:val="0"/>
          <w:marBottom w:val="0"/>
          <w:divBdr>
            <w:top w:val="none" w:sz="0" w:space="0" w:color="auto"/>
            <w:left w:val="none" w:sz="0" w:space="0" w:color="auto"/>
            <w:bottom w:val="none" w:sz="0" w:space="0" w:color="auto"/>
            <w:right w:val="none" w:sz="0" w:space="0" w:color="auto"/>
          </w:divBdr>
        </w:div>
        <w:div w:id="930511005">
          <w:marLeft w:val="0"/>
          <w:marRight w:val="0"/>
          <w:marTop w:val="0"/>
          <w:marBottom w:val="0"/>
          <w:divBdr>
            <w:top w:val="none" w:sz="0" w:space="0" w:color="auto"/>
            <w:left w:val="none" w:sz="0" w:space="0" w:color="auto"/>
            <w:bottom w:val="none" w:sz="0" w:space="0" w:color="auto"/>
            <w:right w:val="none" w:sz="0" w:space="0" w:color="auto"/>
          </w:divBdr>
        </w:div>
        <w:div w:id="1277713175">
          <w:marLeft w:val="0"/>
          <w:marRight w:val="0"/>
          <w:marTop w:val="0"/>
          <w:marBottom w:val="0"/>
          <w:divBdr>
            <w:top w:val="none" w:sz="0" w:space="0" w:color="auto"/>
            <w:left w:val="none" w:sz="0" w:space="0" w:color="auto"/>
            <w:bottom w:val="none" w:sz="0" w:space="0" w:color="auto"/>
            <w:right w:val="none" w:sz="0" w:space="0" w:color="auto"/>
          </w:divBdr>
        </w:div>
        <w:div w:id="538710336">
          <w:marLeft w:val="0"/>
          <w:marRight w:val="0"/>
          <w:marTop w:val="0"/>
          <w:marBottom w:val="0"/>
          <w:divBdr>
            <w:top w:val="none" w:sz="0" w:space="0" w:color="auto"/>
            <w:left w:val="none" w:sz="0" w:space="0" w:color="auto"/>
            <w:bottom w:val="none" w:sz="0" w:space="0" w:color="auto"/>
            <w:right w:val="none" w:sz="0" w:space="0" w:color="auto"/>
          </w:divBdr>
        </w:div>
        <w:div w:id="1517382439">
          <w:marLeft w:val="0"/>
          <w:marRight w:val="0"/>
          <w:marTop w:val="0"/>
          <w:marBottom w:val="0"/>
          <w:divBdr>
            <w:top w:val="none" w:sz="0" w:space="0" w:color="auto"/>
            <w:left w:val="none" w:sz="0" w:space="0" w:color="auto"/>
            <w:bottom w:val="none" w:sz="0" w:space="0" w:color="auto"/>
            <w:right w:val="none" w:sz="0" w:space="0" w:color="auto"/>
          </w:divBdr>
        </w:div>
        <w:div w:id="170702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raslibres.com/revista/filosofia-y-libertad-de-pensami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rsuasion.community/p/the-cancel-culture-checklist-c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C78D-DA9D-484B-8C03-FFEE547F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2022-11-07T17:52:00Z</cp:lastPrinted>
  <dcterms:created xsi:type="dcterms:W3CDTF">2023-01-12T12:31:00Z</dcterms:created>
  <dcterms:modified xsi:type="dcterms:W3CDTF">2023-01-12T12:32:00Z</dcterms:modified>
</cp:coreProperties>
</file>