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8D24" w14:textId="24A3EDDB" w:rsidR="008850A6" w:rsidRDefault="00511DFF" w:rsidP="00FF44BF">
      <w:pPr>
        <w:jc w:val="center"/>
        <w:rPr>
          <w:rFonts w:ascii="Book Antiqua" w:hAnsi="Book Antiqua"/>
          <w:b/>
          <w:bCs/>
          <w:i/>
          <w:iCs/>
        </w:rPr>
      </w:pPr>
      <w:r>
        <w:rPr>
          <w:rFonts w:ascii="Book Antiqua" w:hAnsi="Book Antiqua"/>
          <w:b/>
          <w:bCs/>
          <w:i/>
          <w:iCs/>
        </w:rPr>
        <w:t xml:space="preserve">                         </w:t>
      </w:r>
      <w:r w:rsidR="00FF44BF">
        <w:rPr>
          <w:rFonts w:ascii="Book Antiqua" w:hAnsi="Book Antiqua"/>
          <w:b/>
          <w:bCs/>
          <w:i/>
          <w:iCs/>
        </w:rPr>
        <w:t>JAVIER DE LUCAS Y CONDORCET: TRES IDEAS SEMINALES</w:t>
      </w:r>
    </w:p>
    <w:p w14:paraId="5E1D9091" w14:textId="77777777" w:rsidR="00FF44BF" w:rsidRDefault="00FF44BF" w:rsidP="00FF44BF">
      <w:pPr>
        <w:jc w:val="center"/>
        <w:rPr>
          <w:rFonts w:ascii="Book Antiqua" w:hAnsi="Book Antiqua"/>
          <w:b/>
          <w:bCs/>
          <w:i/>
          <w:iCs/>
        </w:rPr>
      </w:pPr>
    </w:p>
    <w:p w14:paraId="2F3FF97F" w14:textId="77777777" w:rsidR="00C86928" w:rsidRPr="00623A61" w:rsidRDefault="00C86928" w:rsidP="00C86928">
      <w:pPr>
        <w:ind w:left="709"/>
        <w:jc w:val="center"/>
        <w:rPr>
          <w:rFonts w:ascii="Book Antiqua" w:hAnsi="Book Antiqua"/>
          <w:b/>
          <w:lang w:val="en-US"/>
        </w:rPr>
      </w:pPr>
      <w:r w:rsidRPr="00623A61">
        <w:rPr>
          <w:rFonts w:ascii="Book Antiqua" w:hAnsi="Book Antiqua"/>
          <w:b/>
          <w:lang w:val="en-US"/>
        </w:rPr>
        <w:t>J.J. Moreso</w:t>
      </w:r>
      <w:r w:rsidRPr="00C86928">
        <w:rPr>
          <w:rStyle w:val="Refdenotaalpie"/>
          <w:rFonts w:ascii="Book Antiqua" w:hAnsi="Book Antiqua"/>
          <w:b/>
        </w:rPr>
        <w:footnoteReference w:id="1"/>
      </w:r>
    </w:p>
    <w:p w14:paraId="4453496A" w14:textId="3E32CC35" w:rsidR="00C86928" w:rsidRDefault="00C86928" w:rsidP="00C86928">
      <w:pPr>
        <w:ind w:left="709"/>
        <w:jc w:val="center"/>
        <w:rPr>
          <w:rFonts w:ascii="Book Antiqua" w:hAnsi="Book Antiqua"/>
          <w:b/>
          <w:lang w:val="en-US"/>
        </w:rPr>
      </w:pPr>
    </w:p>
    <w:p w14:paraId="1188BC40" w14:textId="77777777" w:rsidR="00A85661" w:rsidRPr="00623A61" w:rsidRDefault="00A85661" w:rsidP="00A85661">
      <w:pPr>
        <w:ind w:left="709"/>
        <w:jc w:val="right"/>
        <w:rPr>
          <w:rFonts w:ascii="Book Antiqua" w:hAnsi="Book Antiqua"/>
          <w:bCs/>
          <w:i/>
          <w:iCs/>
          <w:lang w:val="en-US"/>
        </w:rPr>
      </w:pPr>
      <w:r w:rsidRPr="00623A61">
        <w:rPr>
          <w:rFonts w:ascii="Book Antiqua" w:hAnsi="Book Antiqua"/>
          <w:bCs/>
          <w:i/>
          <w:iCs/>
          <w:lang w:val="en-US"/>
        </w:rPr>
        <w:t xml:space="preserve">Condorcet </w:t>
      </w:r>
      <w:proofErr w:type="spellStart"/>
      <w:r w:rsidRPr="00623A61">
        <w:rPr>
          <w:rFonts w:ascii="Book Antiqua" w:hAnsi="Book Antiqua"/>
          <w:bCs/>
          <w:i/>
          <w:iCs/>
          <w:lang w:val="en-US"/>
        </w:rPr>
        <w:t>était</w:t>
      </w:r>
      <w:proofErr w:type="spellEnd"/>
      <w:r w:rsidRPr="00623A61">
        <w:rPr>
          <w:rFonts w:ascii="Book Antiqua" w:hAnsi="Book Antiqua"/>
          <w:bCs/>
          <w:i/>
          <w:iCs/>
          <w:lang w:val="en-US"/>
        </w:rPr>
        <w:t xml:space="preserve"> à bout de souffle.</w:t>
      </w:r>
    </w:p>
    <w:p w14:paraId="45AAA350" w14:textId="77777777" w:rsidR="00A85661" w:rsidRPr="00DA3D1D" w:rsidRDefault="00A85661" w:rsidP="00A85661">
      <w:pPr>
        <w:ind w:left="709"/>
        <w:jc w:val="right"/>
        <w:rPr>
          <w:rFonts w:ascii="Book Antiqua" w:hAnsi="Book Antiqua"/>
          <w:bCs/>
          <w:lang w:val="en-US"/>
        </w:rPr>
      </w:pPr>
      <w:r w:rsidRPr="00DA3D1D">
        <w:rPr>
          <w:rFonts w:ascii="Book Antiqua" w:hAnsi="Book Antiqua"/>
          <w:bCs/>
          <w:lang w:val="en-US"/>
        </w:rPr>
        <w:t xml:space="preserve">E. </w:t>
      </w:r>
      <w:proofErr w:type="spellStart"/>
      <w:r w:rsidRPr="00DA3D1D">
        <w:rPr>
          <w:rFonts w:ascii="Book Antiqua" w:hAnsi="Book Antiqua"/>
          <w:bCs/>
          <w:lang w:val="en-US"/>
        </w:rPr>
        <w:t>Badinter</w:t>
      </w:r>
      <w:proofErr w:type="spellEnd"/>
      <w:r w:rsidRPr="00DA3D1D">
        <w:rPr>
          <w:rFonts w:ascii="Book Antiqua" w:hAnsi="Book Antiqua"/>
          <w:bCs/>
          <w:lang w:val="en-US"/>
        </w:rPr>
        <w:t xml:space="preserve">, R. </w:t>
      </w:r>
      <w:proofErr w:type="spellStart"/>
      <w:r w:rsidRPr="00DA3D1D">
        <w:rPr>
          <w:rFonts w:ascii="Book Antiqua" w:hAnsi="Book Antiqua"/>
          <w:bCs/>
          <w:lang w:val="en-US"/>
        </w:rPr>
        <w:t>Badinter</w:t>
      </w:r>
      <w:proofErr w:type="spellEnd"/>
      <w:r w:rsidRPr="00DA3D1D">
        <w:rPr>
          <w:rFonts w:ascii="Book Antiqua" w:hAnsi="Book Antiqua"/>
          <w:bCs/>
          <w:lang w:val="en-US"/>
        </w:rPr>
        <w:t xml:space="preserve"> (1988, 699).</w:t>
      </w:r>
    </w:p>
    <w:p w14:paraId="3E481984" w14:textId="77777777" w:rsidR="00A85661" w:rsidRPr="00DA3D1D" w:rsidRDefault="00A85661" w:rsidP="00A85661">
      <w:pPr>
        <w:jc w:val="both"/>
        <w:rPr>
          <w:rFonts w:ascii="Book Antiqua" w:hAnsi="Book Antiqua"/>
          <w:bCs/>
          <w:lang w:val="en-US"/>
        </w:rPr>
      </w:pPr>
    </w:p>
    <w:p w14:paraId="3DD0D6AF" w14:textId="0FC8D1B7" w:rsidR="00A85661" w:rsidRDefault="00A85661" w:rsidP="00A85661">
      <w:pPr>
        <w:ind w:left="709"/>
        <w:jc w:val="right"/>
        <w:rPr>
          <w:rFonts w:ascii="Book Antiqua" w:hAnsi="Book Antiqua"/>
          <w:b/>
          <w:lang w:val="en-US"/>
        </w:rPr>
      </w:pPr>
    </w:p>
    <w:p w14:paraId="273DA377" w14:textId="77777777" w:rsidR="00A85661" w:rsidRDefault="00A85661" w:rsidP="00A85661">
      <w:pPr>
        <w:ind w:left="709"/>
        <w:jc w:val="both"/>
        <w:rPr>
          <w:rFonts w:ascii="Book Antiqua" w:hAnsi="Book Antiqua"/>
          <w:b/>
          <w:lang w:val="en-US"/>
        </w:rPr>
      </w:pPr>
    </w:p>
    <w:p w14:paraId="6D813986" w14:textId="77777777" w:rsidR="00A85661" w:rsidRDefault="00A85661" w:rsidP="00A85661">
      <w:pPr>
        <w:ind w:left="709"/>
        <w:jc w:val="both"/>
        <w:rPr>
          <w:rFonts w:ascii="Book Antiqua" w:hAnsi="Book Antiqua"/>
          <w:b/>
          <w:lang w:val="en-US"/>
        </w:rPr>
      </w:pPr>
    </w:p>
    <w:p w14:paraId="262220AA" w14:textId="02B4CF4C" w:rsidR="00A85661" w:rsidRDefault="00A85661" w:rsidP="00A85661">
      <w:pPr>
        <w:ind w:left="709"/>
        <w:jc w:val="both"/>
        <w:rPr>
          <w:rFonts w:ascii="Book Antiqua" w:hAnsi="Book Antiqua"/>
          <w:b/>
          <w:lang w:val="en-US"/>
        </w:rPr>
      </w:pPr>
      <w:r>
        <w:rPr>
          <w:rFonts w:ascii="Book Antiqua" w:hAnsi="Book Antiqua"/>
          <w:b/>
          <w:lang w:val="en-US"/>
        </w:rPr>
        <w:t>RESUMEN:</w:t>
      </w:r>
    </w:p>
    <w:p w14:paraId="3ECD581C" w14:textId="62432799" w:rsidR="00A85661" w:rsidRDefault="00A85661" w:rsidP="00A85661">
      <w:pPr>
        <w:jc w:val="both"/>
        <w:rPr>
          <w:rFonts w:ascii="Book Antiqua" w:hAnsi="Book Antiqua"/>
          <w:b/>
          <w:lang w:val="en-US"/>
        </w:rPr>
      </w:pPr>
    </w:p>
    <w:p w14:paraId="3505F627" w14:textId="38BEFC0B" w:rsidR="00A85661" w:rsidRDefault="00A85661" w:rsidP="00A85661">
      <w:pPr>
        <w:jc w:val="both"/>
        <w:rPr>
          <w:rFonts w:ascii="Book Antiqua" w:hAnsi="Book Antiqua"/>
        </w:rPr>
      </w:pPr>
      <w:r w:rsidRPr="00A85661">
        <w:rPr>
          <w:rFonts w:ascii="Book Antiqua" w:hAnsi="Book Antiqua"/>
          <w:bCs/>
        </w:rPr>
        <w:t xml:space="preserve">Este trabajo parte del </w:t>
      </w:r>
      <w:r>
        <w:rPr>
          <w:rFonts w:ascii="Book Antiqua" w:hAnsi="Book Antiqua"/>
          <w:bCs/>
        </w:rPr>
        <w:t xml:space="preserve">ensayo dedicado al pensamiento del Marqués de Condorcet por Javier de Lucas, como homenaje a su jubilación académica. </w:t>
      </w:r>
      <w:r>
        <w:rPr>
          <w:rFonts w:ascii="Book Antiqua" w:hAnsi="Book Antiqua"/>
        </w:rPr>
        <w:t xml:space="preserve">Después de una introducción el artículo contiene las siguientes secciones: la segunda, dedicada a la </w:t>
      </w:r>
      <w:r w:rsidRPr="00A85661">
        <w:rPr>
          <w:rFonts w:ascii="Book Antiqua" w:hAnsi="Book Antiqua"/>
          <w:i/>
          <w:iCs/>
        </w:rPr>
        <w:t>paradoja de Condorcet</w:t>
      </w:r>
      <w:r>
        <w:rPr>
          <w:rFonts w:ascii="Book Antiqua" w:hAnsi="Book Antiqua"/>
        </w:rPr>
        <w:t xml:space="preserve">, que se adelanta a la teoría de la elección racional de hoy en día y prefigura el conocido </w:t>
      </w:r>
      <w:r>
        <w:rPr>
          <w:rFonts w:ascii="Book Antiqua" w:hAnsi="Book Antiqua"/>
          <w:i/>
          <w:iCs/>
        </w:rPr>
        <w:t>teorema de imposibilidad de Arrow</w:t>
      </w:r>
      <w:r>
        <w:rPr>
          <w:rFonts w:ascii="Book Antiqua" w:hAnsi="Book Antiqua"/>
        </w:rPr>
        <w:t xml:space="preserve">. En esta sección también se irá hacia atrás, para mostrar que algunas de las ideas de Condorcet ya estaban en el pensador mallorquín Ramon Llull en la Edad Media, y hacia adelante, para mostrar que anticipaban también la actual </w:t>
      </w:r>
      <w:r w:rsidRPr="0021044A">
        <w:rPr>
          <w:rFonts w:ascii="Book Antiqua" w:hAnsi="Book Antiqua"/>
          <w:i/>
          <w:iCs/>
        </w:rPr>
        <w:t>paradoja doctrinal</w:t>
      </w:r>
      <w:r w:rsidRPr="0021044A">
        <w:rPr>
          <w:rFonts w:ascii="Book Antiqua" w:hAnsi="Book Antiqua"/>
        </w:rPr>
        <w:t xml:space="preserve"> o </w:t>
      </w:r>
      <w:r w:rsidRPr="0021044A">
        <w:rPr>
          <w:rFonts w:ascii="Book Antiqua" w:hAnsi="Book Antiqua"/>
          <w:i/>
          <w:iCs/>
        </w:rPr>
        <w:t>di</w:t>
      </w:r>
      <w:r>
        <w:rPr>
          <w:rFonts w:ascii="Book Antiqua" w:hAnsi="Book Antiqua"/>
          <w:i/>
          <w:iCs/>
        </w:rPr>
        <w:t>lema dis</w:t>
      </w:r>
      <w:r w:rsidRPr="0021044A">
        <w:rPr>
          <w:rFonts w:ascii="Book Antiqua" w:hAnsi="Book Antiqua"/>
          <w:i/>
          <w:iCs/>
        </w:rPr>
        <w:t>cursiv</w:t>
      </w:r>
      <w:r>
        <w:rPr>
          <w:rFonts w:ascii="Book Antiqua" w:hAnsi="Book Antiqua"/>
          <w:i/>
          <w:iCs/>
        </w:rPr>
        <w:t>o</w:t>
      </w:r>
      <w:r>
        <w:rPr>
          <w:rFonts w:ascii="Book Antiqua" w:hAnsi="Book Antiqua"/>
        </w:rPr>
        <w:t xml:space="preserve">. La tercera sección tratará sobre el denominado </w:t>
      </w:r>
      <w:r>
        <w:rPr>
          <w:rFonts w:ascii="Book Antiqua" w:hAnsi="Book Antiqua"/>
          <w:i/>
          <w:iCs/>
        </w:rPr>
        <w:t>teorema del jurado</w:t>
      </w:r>
      <w:r>
        <w:rPr>
          <w:rFonts w:ascii="Book Antiqua" w:hAnsi="Book Antiqua"/>
        </w:rPr>
        <w:t xml:space="preserve">, de Condorcet, conforme al cual la probabilidad de que una decisión acerca de una determinada cuestión sea correcta, dadas determinadas condiciones previas, aumenta en la medida que aumentan las personas que han de tomar la decisión. Se trata de un teorema que puede probarse de los axiomas básicos de la teoría de la probabilidad. Esta idea está en el origen de las actuales concepciones epistémicas de la democracia. En la cuarta sección, se mostrará que el denominado </w:t>
      </w:r>
      <w:r>
        <w:rPr>
          <w:rFonts w:ascii="Book Antiqua" w:hAnsi="Book Antiqua"/>
          <w:i/>
          <w:iCs/>
        </w:rPr>
        <w:t>principio de la diferencia</w:t>
      </w:r>
      <w:r>
        <w:rPr>
          <w:rFonts w:ascii="Book Antiqua" w:hAnsi="Book Antiqua"/>
        </w:rPr>
        <w:t xml:space="preserve"> de John Rawls, según el cual las desigualdades sólo están justificadas cuando son en beneficio de los más desfavorecidos de la sociedad, había sido claramente formulado por Condorcet. En la sección quinta se concluirá.</w:t>
      </w:r>
    </w:p>
    <w:p w14:paraId="422A5836" w14:textId="6D86F152" w:rsidR="00A85661" w:rsidRDefault="00A85661" w:rsidP="00A85661">
      <w:pPr>
        <w:jc w:val="both"/>
        <w:rPr>
          <w:rFonts w:ascii="Book Antiqua" w:hAnsi="Book Antiqua"/>
        </w:rPr>
      </w:pPr>
    </w:p>
    <w:p w14:paraId="6CE4D198" w14:textId="1D36A67E" w:rsidR="00A85661" w:rsidRPr="00A85661" w:rsidRDefault="00A85661" w:rsidP="00A85661">
      <w:pPr>
        <w:jc w:val="both"/>
        <w:rPr>
          <w:rFonts w:ascii="Book Antiqua" w:hAnsi="Book Antiqua"/>
          <w:i/>
          <w:iCs/>
        </w:rPr>
      </w:pPr>
      <w:r>
        <w:rPr>
          <w:rFonts w:ascii="Book Antiqua" w:hAnsi="Book Antiqua"/>
          <w:b/>
          <w:bCs/>
        </w:rPr>
        <w:t xml:space="preserve">Palabras clave: </w:t>
      </w:r>
      <w:r>
        <w:rPr>
          <w:rFonts w:ascii="Book Antiqua" w:hAnsi="Book Antiqua"/>
          <w:i/>
          <w:iCs/>
        </w:rPr>
        <w:t>De Lucas, Condorcet, Ramon Llull, John Rawls, paradoja de Condorcet, teorema del jurado, dilema discursivo, principio de la diferencia.</w:t>
      </w:r>
    </w:p>
    <w:p w14:paraId="455301A2" w14:textId="630F442A" w:rsidR="00A85661" w:rsidRDefault="00A85661" w:rsidP="00A85661">
      <w:pPr>
        <w:jc w:val="both"/>
        <w:rPr>
          <w:rFonts w:ascii="Book Antiqua" w:hAnsi="Book Antiqua"/>
          <w:bCs/>
        </w:rPr>
      </w:pPr>
    </w:p>
    <w:p w14:paraId="2B5BD485" w14:textId="77777777" w:rsidR="00486AF4" w:rsidRPr="00486AF4" w:rsidRDefault="00486AF4" w:rsidP="00486AF4">
      <w:pPr>
        <w:jc w:val="both"/>
        <w:rPr>
          <w:rFonts w:ascii="Book Antiqua" w:hAnsi="Book Antiqua"/>
          <w:bCs/>
          <w:lang w:val="en-US"/>
        </w:rPr>
      </w:pPr>
      <w:r w:rsidRPr="00486AF4">
        <w:rPr>
          <w:rFonts w:ascii="Book Antiqua" w:hAnsi="Book Antiqua"/>
          <w:bCs/>
          <w:lang w:val="en-US"/>
        </w:rPr>
        <w:t>ABSTRACT:</w:t>
      </w:r>
    </w:p>
    <w:p w14:paraId="7CF4AEA1" w14:textId="77777777" w:rsidR="00486AF4" w:rsidRPr="00486AF4" w:rsidRDefault="00486AF4" w:rsidP="00486AF4">
      <w:pPr>
        <w:jc w:val="both"/>
        <w:rPr>
          <w:rFonts w:ascii="Book Antiqua" w:hAnsi="Book Antiqua"/>
          <w:bCs/>
          <w:lang w:val="en-US"/>
        </w:rPr>
      </w:pPr>
    </w:p>
    <w:p w14:paraId="51DC5F28" w14:textId="343692EF" w:rsidR="00486AF4" w:rsidRPr="00486AF4" w:rsidRDefault="00486AF4" w:rsidP="00486AF4">
      <w:pPr>
        <w:jc w:val="both"/>
        <w:rPr>
          <w:rFonts w:ascii="Book Antiqua" w:hAnsi="Book Antiqua"/>
          <w:bCs/>
          <w:lang w:val="en-US"/>
        </w:rPr>
      </w:pPr>
      <w:r w:rsidRPr="00486AF4">
        <w:rPr>
          <w:rFonts w:ascii="Book Antiqua" w:hAnsi="Book Antiqua"/>
          <w:bCs/>
          <w:lang w:val="en-US"/>
        </w:rPr>
        <w:t xml:space="preserve">This paper starts from the essay dedicated to the thought of the Marquis de Condorcet by Javier de Lucas, as a tribute to his academic retirement. After an introduction, the article contains the following sections: the second, devoted to Condorcet's paradox, which anticipates today's rational choice theory and prefigures Arrow's well-known impossibility theorem. This section will also go </w:t>
      </w:r>
      <w:r w:rsidRPr="00486AF4">
        <w:rPr>
          <w:rFonts w:ascii="Book Antiqua" w:hAnsi="Book Antiqua"/>
          <w:bCs/>
          <w:lang w:val="en-US"/>
        </w:rPr>
        <w:lastRenderedPageBreak/>
        <w:t>backwards, to show that some of Condorcet's ideas were already in the Ma</w:t>
      </w:r>
      <w:r>
        <w:rPr>
          <w:rFonts w:ascii="Book Antiqua" w:hAnsi="Book Antiqua"/>
          <w:bCs/>
          <w:lang w:val="en-US"/>
        </w:rPr>
        <w:t>j</w:t>
      </w:r>
      <w:r w:rsidRPr="00486AF4">
        <w:rPr>
          <w:rFonts w:ascii="Book Antiqua" w:hAnsi="Book Antiqua"/>
          <w:bCs/>
          <w:lang w:val="en-US"/>
        </w:rPr>
        <w:t xml:space="preserve">orcan thinker Ramon </w:t>
      </w:r>
      <w:proofErr w:type="spellStart"/>
      <w:r w:rsidRPr="00486AF4">
        <w:rPr>
          <w:rFonts w:ascii="Book Antiqua" w:hAnsi="Book Antiqua"/>
          <w:bCs/>
          <w:lang w:val="en-US"/>
        </w:rPr>
        <w:t>Llull</w:t>
      </w:r>
      <w:proofErr w:type="spellEnd"/>
      <w:r w:rsidRPr="00486AF4">
        <w:rPr>
          <w:rFonts w:ascii="Book Antiqua" w:hAnsi="Book Antiqua"/>
          <w:bCs/>
          <w:lang w:val="en-US"/>
        </w:rPr>
        <w:t xml:space="preserve"> in the Middle Ages, and forwards, to show that they also anticipated today's doctrinal paradox or discursive dilemma. The third section will deal with Condorcet's so-called jury theorem, according to which the probability of a decision on a given question be correct, given certain preconditions, increases as the number of people who have to make the decision increases. This is a theorem that can be proved from the basic axioms of probability theory. This idea is at the origin of current epistemic conceptions of democracy. In the fourth section, it will be shown that John Rawls' so-called difference principle, according to which inequalities are only justified when they are to the benefit of the most disadvantaged in society, had been clearly formulated by Condorcet. Section five will conclude.</w:t>
      </w:r>
    </w:p>
    <w:p w14:paraId="0E3B675D" w14:textId="77777777" w:rsidR="00486AF4" w:rsidRPr="00486AF4" w:rsidRDefault="00486AF4" w:rsidP="00486AF4">
      <w:pPr>
        <w:jc w:val="both"/>
        <w:rPr>
          <w:rFonts w:ascii="Book Antiqua" w:hAnsi="Book Antiqua"/>
          <w:bCs/>
          <w:lang w:val="en-US"/>
        </w:rPr>
      </w:pPr>
    </w:p>
    <w:p w14:paraId="2843637C" w14:textId="2CAFB796" w:rsidR="00A85661" w:rsidRPr="00486AF4" w:rsidRDefault="00486AF4" w:rsidP="00486AF4">
      <w:pPr>
        <w:jc w:val="both"/>
        <w:rPr>
          <w:rFonts w:ascii="Book Antiqua" w:hAnsi="Book Antiqua"/>
          <w:bCs/>
          <w:lang w:val="en-US"/>
        </w:rPr>
      </w:pPr>
      <w:r w:rsidRPr="00486AF4">
        <w:rPr>
          <w:rFonts w:ascii="Book Antiqua" w:hAnsi="Book Antiqua"/>
          <w:b/>
          <w:lang w:val="en-US"/>
        </w:rPr>
        <w:t>Keywords</w:t>
      </w:r>
      <w:r w:rsidRPr="00486AF4">
        <w:rPr>
          <w:rFonts w:ascii="Book Antiqua" w:hAnsi="Book Antiqua"/>
          <w:bCs/>
          <w:lang w:val="en-US"/>
        </w:rPr>
        <w:t xml:space="preserve">: </w:t>
      </w:r>
      <w:r w:rsidRPr="00486AF4">
        <w:rPr>
          <w:rFonts w:ascii="Book Antiqua" w:hAnsi="Book Antiqua"/>
          <w:bCs/>
          <w:i/>
          <w:iCs/>
          <w:lang w:val="en-US"/>
        </w:rPr>
        <w:t xml:space="preserve">De Lucas, Condorcet, Ramon </w:t>
      </w:r>
      <w:proofErr w:type="spellStart"/>
      <w:r w:rsidRPr="00486AF4">
        <w:rPr>
          <w:rFonts w:ascii="Book Antiqua" w:hAnsi="Book Antiqua"/>
          <w:bCs/>
          <w:i/>
          <w:iCs/>
          <w:lang w:val="en-US"/>
        </w:rPr>
        <w:t>Llull</w:t>
      </w:r>
      <w:proofErr w:type="spellEnd"/>
      <w:r w:rsidRPr="00486AF4">
        <w:rPr>
          <w:rFonts w:ascii="Book Antiqua" w:hAnsi="Book Antiqua"/>
          <w:bCs/>
          <w:i/>
          <w:iCs/>
          <w:lang w:val="en-US"/>
        </w:rPr>
        <w:t>, John Rawls, Condorcet's paradox, jury theorem, discursive dilemma, difference principle</w:t>
      </w:r>
      <w:r w:rsidRPr="00486AF4">
        <w:rPr>
          <w:rFonts w:ascii="Book Antiqua" w:hAnsi="Book Antiqua"/>
          <w:bCs/>
          <w:lang w:val="en-US"/>
        </w:rPr>
        <w:t>.</w:t>
      </w:r>
    </w:p>
    <w:p w14:paraId="55B4B7C3" w14:textId="10FA9C38" w:rsidR="00A85661" w:rsidRPr="00486AF4" w:rsidRDefault="00A85661" w:rsidP="00C86928">
      <w:pPr>
        <w:ind w:left="709"/>
        <w:jc w:val="center"/>
        <w:rPr>
          <w:rFonts w:ascii="Book Antiqua" w:hAnsi="Book Antiqua"/>
          <w:b/>
          <w:lang w:val="en-US"/>
        </w:rPr>
      </w:pPr>
    </w:p>
    <w:p w14:paraId="7947C4CA" w14:textId="51557F47" w:rsidR="00A85661" w:rsidRPr="00486AF4" w:rsidRDefault="00A85661" w:rsidP="00C86928">
      <w:pPr>
        <w:ind w:left="709"/>
        <w:jc w:val="center"/>
        <w:rPr>
          <w:rFonts w:ascii="Book Antiqua" w:hAnsi="Book Antiqua"/>
          <w:b/>
          <w:lang w:val="en-US"/>
        </w:rPr>
      </w:pPr>
    </w:p>
    <w:p w14:paraId="5800B769" w14:textId="77777777" w:rsidR="00A85661" w:rsidRPr="00486AF4" w:rsidRDefault="00A85661" w:rsidP="00C86928">
      <w:pPr>
        <w:ind w:left="709"/>
        <w:jc w:val="center"/>
        <w:rPr>
          <w:rFonts w:ascii="Book Antiqua" w:hAnsi="Book Antiqua"/>
          <w:b/>
          <w:lang w:val="en-US"/>
        </w:rPr>
      </w:pPr>
    </w:p>
    <w:p w14:paraId="0CE4A104" w14:textId="77777777" w:rsidR="00C86928" w:rsidRDefault="00D15270" w:rsidP="00D15270">
      <w:pPr>
        <w:pStyle w:val="Prrafodelista"/>
        <w:numPr>
          <w:ilvl w:val="0"/>
          <w:numId w:val="1"/>
        </w:numPr>
        <w:jc w:val="both"/>
        <w:rPr>
          <w:rFonts w:ascii="Book Antiqua" w:hAnsi="Book Antiqua"/>
          <w:b/>
        </w:rPr>
      </w:pPr>
      <w:r>
        <w:rPr>
          <w:rFonts w:ascii="Book Antiqua" w:hAnsi="Book Antiqua"/>
          <w:b/>
        </w:rPr>
        <w:t>Introducción</w:t>
      </w:r>
    </w:p>
    <w:p w14:paraId="3A01C463" w14:textId="77777777" w:rsidR="00D15270" w:rsidRDefault="00D15270" w:rsidP="00D15270">
      <w:pPr>
        <w:jc w:val="both"/>
        <w:rPr>
          <w:rFonts w:ascii="Book Antiqua" w:hAnsi="Book Antiqua"/>
          <w:b/>
        </w:rPr>
      </w:pPr>
    </w:p>
    <w:p w14:paraId="70D7CAB3" w14:textId="77777777" w:rsidR="00D15270" w:rsidRDefault="00D15270" w:rsidP="00D15270">
      <w:pPr>
        <w:ind w:firstLine="360"/>
        <w:jc w:val="both"/>
        <w:rPr>
          <w:rFonts w:ascii="Book Antiqua" w:hAnsi="Book Antiqua"/>
          <w:bCs/>
        </w:rPr>
      </w:pPr>
      <w:r>
        <w:rPr>
          <w:rFonts w:ascii="Book Antiqua" w:hAnsi="Book Antiqua"/>
          <w:bCs/>
        </w:rPr>
        <w:t xml:space="preserve">Javier de Lucas acaba de cumplir setenta años, es uno de los filósofos del derecho españoles de su generación más claramente comprometido con una concepción de la sociedad política como una </w:t>
      </w:r>
      <w:r>
        <w:rPr>
          <w:rFonts w:ascii="Book Antiqua" w:hAnsi="Book Antiqua"/>
          <w:bCs/>
          <w:i/>
          <w:iCs/>
        </w:rPr>
        <w:t>comunidad libre de iguales</w:t>
      </w:r>
      <w:r>
        <w:rPr>
          <w:rFonts w:ascii="Book Antiqua" w:hAnsi="Book Antiqua"/>
          <w:bCs/>
        </w:rPr>
        <w:t xml:space="preserve">, para decirlo con el título </w:t>
      </w:r>
      <w:r w:rsidR="00D052AD">
        <w:rPr>
          <w:rFonts w:ascii="Book Antiqua" w:hAnsi="Book Antiqua"/>
          <w:bCs/>
        </w:rPr>
        <w:t xml:space="preserve">del libro </w:t>
      </w:r>
      <w:r>
        <w:rPr>
          <w:rFonts w:ascii="Book Antiqua" w:hAnsi="Book Antiqua"/>
          <w:bCs/>
        </w:rPr>
        <w:t>que Joshua Cohen (</w:t>
      </w:r>
      <w:r w:rsidR="00D052AD">
        <w:rPr>
          <w:rFonts w:ascii="Book Antiqua" w:hAnsi="Book Antiqua"/>
          <w:bCs/>
        </w:rPr>
        <w:t>2010) dedicó a Jean-Jacques Rousseau. Su contribución a la teoría jurídica y a la filosofía política es enorme, desde su tesis doctoral dedicada a uno de los padres de la sociología, Émile Durkheim,</w:t>
      </w:r>
      <w:r w:rsidR="00260A9A">
        <w:rPr>
          <w:rStyle w:val="Refdenotaalpie"/>
          <w:rFonts w:ascii="Book Antiqua" w:hAnsi="Book Antiqua"/>
          <w:bCs/>
        </w:rPr>
        <w:footnoteReference w:id="2"/>
      </w:r>
      <w:r w:rsidR="00D052AD">
        <w:rPr>
          <w:rFonts w:ascii="Book Antiqua" w:hAnsi="Book Antiqua"/>
          <w:bCs/>
        </w:rPr>
        <w:t xml:space="preserve"> hasta todos sus estudios sobre cuestiones cruciales de nuestros días, en especial la inmigración que, sin duda, representa uno de esos </w:t>
      </w:r>
      <w:r w:rsidR="00D052AD">
        <w:rPr>
          <w:rFonts w:ascii="Book Antiqua" w:hAnsi="Book Antiqua"/>
          <w:bCs/>
          <w:i/>
          <w:iCs/>
        </w:rPr>
        <w:t>agujeros negros</w:t>
      </w:r>
      <w:r w:rsidR="00D052AD">
        <w:rPr>
          <w:rFonts w:ascii="Book Antiqua" w:hAnsi="Book Antiqua"/>
          <w:bCs/>
        </w:rPr>
        <w:t xml:space="preserve"> de nuestras sociedades democráticas, un ámbito </w:t>
      </w:r>
      <w:r w:rsidR="00E16057">
        <w:rPr>
          <w:rFonts w:ascii="Book Antiqua" w:hAnsi="Book Antiqua"/>
          <w:bCs/>
        </w:rPr>
        <w:t>d</w:t>
      </w:r>
      <w:r w:rsidR="00D052AD">
        <w:rPr>
          <w:rFonts w:ascii="Book Antiqua" w:hAnsi="Book Antiqua"/>
          <w:bCs/>
        </w:rPr>
        <w:t xml:space="preserve">el que no conseguimos que </w:t>
      </w:r>
      <w:r w:rsidR="00260A9A">
        <w:rPr>
          <w:rFonts w:ascii="Book Antiqua" w:hAnsi="Book Antiqua"/>
          <w:bCs/>
        </w:rPr>
        <w:t xml:space="preserve">anide en </w:t>
      </w:r>
      <w:r w:rsidR="00D052AD">
        <w:rPr>
          <w:rFonts w:ascii="Book Antiqua" w:hAnsi="Book Antiqua"/>
          <w:bCs/>
        </w:rPr>
        <w:t xml:space="preserve">el triángulo en el que vive el ideal de nuestra democracia constitucional: autogobierno democrático, respeto, honra y garantía de los derechos básicos e imperio de la ley, o como dicen elegantemente en el francés del </w:t>
      </w:r>
      <w:proofErr w:type="spellStart"/>
      <w:r w:rsidR="00D052AD">
        <w:rPr>
          <w:rFonts w:ascii="Book Antiqua" w:hAnsi="Book Antiqua"/>
          <w:bCs/>
        </w:rPr>
        <w:t>Québec</w:t>
      </w:r>
      <w:proofErr w:type="spellEnd"/>
      <w:r w:rsidR="00D052AD">
        <w:rPr>
          <w:rFonts w:ascii="Book Antiqua" w:hAnsi="Book Antiqua"/>
          <w:bCs/>
        </w:rPr>
        <w:t xml:space="preserve">, </w:t>
      </w:r>
      <w:r w:rsidR="00D052AD">
        <w:rPr>
          <w:rFonts w:ascii="Book Antiqua" w:hAnsi="Book Antiqua"/>
          <w:bCs/>
          <w:i/>
          <w:iCs/>
        </w:rPr>
        <w:t xml:space="preserve">la </w:t>
      </w:r>
      <w:proofErr w:type="spellStart"/>
      <w:r w:rsidR="00D052AD">
        <w:rPr>
          <w:rFonts w:ascii="Book Antiqua" w:hAnsi="Book Antiqua"/>
          <w:bCs/>
          <w:i/>
          <w:iCs/>
        </w:rPr>
        <w:t>primauté</w:t>
      </w:r>
      <w:proofErr w:type="spellEnd"/>
      <w:r w:rsidR="00D052AD">
        <w:rPr>
          <w:rFonts w:ascii="Book Antiqua" w:hAnsi="Book Antiqua"/>
          <w:bCs/>
          <w:i/>
          <w:iCs/>
        </w:rPr>
        <w:t xml:space="preserve"> du </w:t>
      </w:r>
      <w:proofErr w:type="spellStart"/>
      <w:r w:rsidR="00D052AD">
        <w:rPr>
          <w:rFonts w:ascii="Book Antiqua" w:hAnsi="Book Antiqua"/>
          <w:bCs/>
          <w:i/>
          <w:iCs/>
        </w:rPr>
        <w:t>droit</w:t>
      </w:r>
      <w:proofErr w:type="spellEnd"/>
      <w:r w:rsidR="00D052AD">
        <w:rPr>
          <w:rFonts w:ascii="Book Antiqua" w:hAnsi="Book Antiqua"/>
          <w:bCs/>
          <w:i/>
          <w:iCs/>
        </w:rPr>
        <w:t>.</w:t>
      </w:r>
      <w:r w:rsidR="001C4D63">
        <w:rPr>
          <w:rStyle w:val="Refdenotaalpie"/>
          <w:rFonts w:ascii="Book Antiqua" w:hAnsi="Book Antiqua"/>
          <w:bCs/>
          <w:i/>
          <w:iCs/>
        </w:rPr>
        <w:footnoteReference w:id="3"/>
      </w:r>
      <w:r w:rsidR="00D052AD">
        <w:rPr>
          <w:rFonts w:ascii="Book Antiqua" w:hAnsi="Book Antiqua"/>
          <w:bCs/>
        </w:rPr>
        <w:t xml:space="preserve"> Javier ha mostrado, mejor que nadie, cuán lejos estamos</w:t>
      </w:r>
      <w:r w:rsidR="00811512">
        <w:rPr>
          <w:rFonts w:ascii="Book Antiqua" w:hAnsi="Book Antiqua"/>
          <w:bCs/>
        </w:rPr>
        <w:t xml:space="preserve"> en lo que se refiere a la inmigración</w:t>
      </w:r>
      <w:r w:rsidR="00D052AD">
        <w:rPr>
          <w:rFonts w:ascii="Book Antiqua" w:hAnsi="Book Antiqua"/>
          <w:bCs/>
        </w:rPr>
        <w:t xml:space="preserve"> en los tres vértices del triángulo del ideal. Por otro lado, siendo un amante del cine, ha impulsado, con contribuciones propias muy destacadas, los estudios de </w:t>
      </w:r>
      <w:r w:rsidR="00D052AD">
        <w:rPr>
          <w:rFonts w:ascii="Book Antiqua" w:hAnsi="Book Antiqua"/>
          <w:bCs/>
          <w:i/>
          <w:iCs/>
        </w:rPr>
        <w:t>Derecho y cine</w:t>
      </w:r>
      <w:r w:rsidR="00D052AD">
        <w:rPr>
          <w:rFonts w:ascii="Book Antiqua" w:hAnsi="Book Antiqua"/>
          <w:bCs/>
        </w:rPr>
        <w:t xml:space="preserve"> entre nosotros.</w:t>
      </w:r>
      <w:r w:rsidR="001C4D63">
        <w:rPr>
          <w:rStyle w:val="Refdenotaalpie"/>
          <w:rFonts w:ascii="Book Antiqua" w:hAnsi="Book Antiqua"/>
          <w:bCs/>
        </w:rPr>
        <w:footnoteReference w:id="4"/>
      </w:r>
    </w:p>
    <w:p w14:paraId="218832D6" w14:textId="77777777" w:rsidR="00ED54CB" w:rsidRDefault="00ED54CB" w:rsidP="00D15270">
      <w:pPr>
        <w:ind w:firstLine="360"/>
        <w:jc w:val="both"/>
        <w:rPr>
          <w:rFonts w:ascii="Book Antiqua" w:hAnsi="Book Antiqua"/>
          <w:bCs/>
        </w:rPr>
      </w:pPr>
      <w:r>
        <w:rPr>
          <w:rFonts w:ascii="Book Antiqua" w:hAnsi="Book Antiqua"/>
          <w:bCs/>
        </w:rPr>
        <w:t xml:space="preserve">Javier también ha tenido diversas responsabilidades como servidor público, fue durante varios años director del Colegio de España en París, y ahora mismo es un miembro del Senado de nuestras Cortes Generales. Es decir, se trata de </w:t>
      </w:r>
      <w:r w:rsidR="00354CFE">
        <w:rPr>
          <w:rFonts w:ascii="Book Antiqua" w:hAnsi="Book Antiqua"/>
          <w:bCs/>
        </w:rPr>
        <w:t xml:space="preserve">rendir </w:t>
      </w:r>
      <w:r>
        <w:rPr>
          <w:rFonts w:ascii="Book Antiqua" w:hAnsi="Book Antiqua"/>
          <w:bCs/>
        </w:rPr>
        <w:t xml:space="preserve">un homenaje a su trayectoria y a su jubilación académica, pero únicamente </w:t>
      </w:r>
      <w:r>
        <w:rPr>
          <w:rFonts w:ascii="Book Antiqua" w:hAnsi="Book Antiqua"/>
          <w:bCs/>
        </w:rPr>
        <w:lastRenderedPageBreak/>
        <w:t>-por fortuna para todos nosotros- se trata de una jubilación más bien formal y administrativa.</w:t>
      </w:r>
    </w:p>
    <w:p w14:paraId="0112EE53" w14:textId="77777777" w:rsidR="00ED54CB" w:rsidRDefault="00ED54CB" w:rsidP="00D15270">
      <w:pPr>
        <w:ind w:firstLine="360"/>
        <w:jc w:val="both"/>
        <w:rPr>
          <w:rFonts w:ascii="Book Antiqua" w:hAnsi="Book Antiqua"/>
          <w:bCs/>
        </w:rPr>
      </w:pPr>
      <w:r>
        <w:rPr>
          <w:rFonts w:ascii="Book Antiqua" w:hAnsi="Book Antiqua"/>
          <w:bCs/>
        </w:rPr>
        <w:t xml:space="preserve">Sin embargo, en este trabajo me voy a referir a un estudio de Javier que es un estudio de historia de las ideas. Un estudio dedicado a Marie-Jean-Antoine Nicolas de </w:t>
      </w:r>
      <w:proofErr w:type="spellStart"/>
      <w:r>
        <w:rPr>
          <w:rFonts w:ascii="Book Antiqua" w:hAnsi="Book Antiqua"/>
          <w:bCs/>
        </w:rPr>
        <w:t>Caritat</w:t>
      </w:r>
      <w:proofErr w:type="spellEnd"/>
      <w:r>
        <w:rPr>
          <w:rFonts w:ascii="Book Antiqua" w:hAnsi="Book Antiqua"/>
          <w:bCs/>
        </w:rPr>
        <w:t xml:space="preserve">, </w:t>
      </w:r>
      <w:r>
        <w:rPr>
          <w:rFonts w:ascii="Book Antiqua" w:hAnsi="Book Antiqua"/>
          <w:bCs/>
          <w:i/>
          <w:iCs/>
        </w:rPr>
        <w:t xml:space="preserve">marqués de Condorcet. </w:t>
      </w:r>
      <w:r>
        <w:rPr>
          <w:rFonts w:ascii="Book Antiqua" w:hAnsi="Book Antiqua"/>
          <w:bCs/>
        </w:rPr>
        <w:t>Condorcet le parece a de Lucas, y yo comparto su juicio, el más perspicuo y consistente de los enciclopedistas e ilustrados franceses, el único que vivió la revolución francesa, puesto que era el benjamín de todos ellos.</w:t>
      </w:r>
      <w:r>
        <w:rPr>
          <w:rStyle w:val="Refdenotaalpie"/>
          <w:rFonts w:ascii="Book Antiqua" w:hAnsi="Book Antiqua"/>
          <w:bCs/>
        </w:rPr>
        <w:footnoteReference w:id="5"/>
      </w:r>
      <w:r w:rsidR="00580751">
        <w:rPr>
          <w:rFonts w:ascii="Book Antiqua" w:hAnsi="Book Antiqua"/>
          <w:bCs/>
        </w:rPr>
        <w:t xml:space="preserve"> Entre los gigantes del siglo de las luces francés, Condorcet es el más cercano a nosotros, condenó la esclavitud y defendió los derechos de ciudadanía de los esclavos, defendió el sufragio femenino y la igualdad de las mujeres, era contrario a la pena de muerte, </w:t>
      </w:r>
      <w:r w:rsidR="00B002A0">
        <w:rPr>
          <w:rFonts w:ascii="Book Antiqua" w:hAnsi="Book Antiqua"/>
          <w:bCs/>
        </w:rPr>
        <w:t xml:space="preserve">en su proyecto fracasado de Constitución de </w:t>
      </w:r>
      <w:r w:rsidR="00E30958">
        <w:rPr>
          <w:rFonts w:ascii="Book Antiqua" w:hAnsi="Book Antiqua"/>
          <w:bCs/>
        </w:rPr>
        <w:t xml:space="preserve">fines de </w:t>
      </w:r>
      <w:r w:rsidR="00B002A0">
        <w:rPr>
          <w:rFonts w:ascii="Book Antiqua" w:hAnsi="Book Antiqua"/>
          <w:bCs/>
        </w:rPr>
        <w:t>179</w:t>
      </w:r>
      <w:r w:rsidR="00E30958">
        <w:rPr>
          <w:rFonts w:ascii="Book Antiqua" w:hAnsi="Book Antiqua"/>
          <w:bCs/>
        </w:rPr>
        <w:t>2</w:t>
      </w:r>
      <w:r w:rsidR="00B002A0">
        <w:rPr>
          <w:rFonts w:ascii="Book Antiqua" w:hAnsi="Book Antiqua"/>
          <w:bCs/>
        </w:rPr>
        <w:t xml:space="preserve"> vindicaba una comunidad política </w:t>
      </w:r>
      <w:r w:rsidR="00B002A0">
        <w:rPr>
          <w:rFonts w:ascii="Book Antiqua" w:hAnsi="Book Antiqua"/>
          <w:bCs/>
          <w:i/>
          <w:iCs/>
        </w:rPr>
        <w:t>republicana</w:t>
      </w:r>
      <w:r w:rsidR="00B002A0">
        <w:rPr>
          <w:rFonts w:ascii="Book Antiqua" w:hAnsi="Book Antiqua"/>
          <w:bCs/>
        </w:rPr>
        <w:t xml:space="preserve"> y sostenía lo que después conocemos como </w:t>
      </w:r>
      <w:r w:rsidR="00B002A0">
        <w:rPr>
          <w:rFonts w:ascii="Book Antiqua" w:hAnsi="Book Antiqua"/>
          <w:bCs/>
          <w:i/>
          <w:iCs/>
        </w:rPr>
        <w:t>derechos sociales</w:t>
      </w:r>
      <w:r w:rsidR="00B002A0">
        <w:rPr>
          <w:rFonts w:ascii="Book Antiqua" w:hAnsi="Book Antiqua"/>
          <w:bCs/>
        </w:rPr>
        <w:t>; en especial, pero no solo, una educación gratuita, laica e igual para todos, que inspiró el modelo francés de la III República.</w:t>
      </w:r>
      <w:r w:rsidR="00B002A0">
        <w:rPr>
          <w:rStyle w:val="Refdenotaalpie"/>
          <w:rFonts w:ascii="Book Antiqua" w:hAnsi="Book Antiqua"/>
          <w:bCs/>
        </w:rPr>
        <w:footnoteReference w:id="6"/>
      </w:r>
    </w:p>
    <w:p w14:paraId="4E4D8A91" w14:textId="77777777" w:rsidR="00B002A0" w:rsidRDefault="00B002A0" w:rsidP="00D15270">
      <w:pPr>
        <w:ind w:firstLine="360"/>
        <w:jc w:val="both"/>
        <w:rPr>
          <w:rFonts w:ascii="Book Antiqua" w:hAnsi="Book Antiqua"/>
          <w:bCs/>
        </w:rPr>
      </w:pPr>
      <w:r>
        <w:rPr>
          <w:rFonts w:ascii="Book Antiqua" w:hAnsi="Book Antiqua"/>
          <w:bCs/>
        </w:rPr>
        <w:t xml:space="preserve">Javier de Lucas (1998), en una colaboración a la conocida </w:t>
      </w:r>
      <w:r>
        <w:rPr>
          <w:rFonts w:ascii="Book Antiqua" w:hAnsi="Book Antiqua"/>
          <w:bCs/>
          <w:i/>
          <w:iCs/>
        </w:rPr>
        <w:t>Historia de los derechos fundamentales</w:t>
      </w:r>
      <w:r>
        <w:rPr>
          <w:rFonts w:ascii="Book Antiqua" w:hAnsi="Book Antiqua"/>
          <w:bCs/>
        </w:rPr>
        <w:t>, elaboró un estudio muy valioso sobre Condorcet. Recorrió su pensamiento, en el entramado de su peripecia personal, de alto funcionario de la monarquía absoluta a republicano revolucionario, aunque alejado de aquellos que llevaron la revolución al período del terror</w:t>
      </w:r>
      <w:r w:rsidR="005C5362">
        <w:rPr>
          <w:rFonts w:ascii="Book Antiqua" w:hAnsi="Book Antiqua"/>
          <w:bCs/>
        </w:rPr>
        <w:t xml:space="preserve"> antes de su colapso. Como es sabido, Condorcet también sería una víctima de este proceso, detenido en 1794, después de muchos meses escondido, murió en la cárcel el 29 de marzo de dicho año, en circunstancias aun no del todo aclaradas por los historiadores. </w:t>
      </w:r>
    </w:p>
    <w:p w14:paraId="0FC9C129" w14:textId="77777777" w:rsidR="006D1CF7" w:rsidRDefault="005C5362" w:rsidP="00D15270">
      <w:pPr>
        <w:ind w:firstLine="360"/>
        <w:jc w:val="both"/>
        <w:rPr>
          <w:rFonts w:ascii="Book Antiqua" w:hAnsi="Book Antiqua"/>
        </w:rPr>
      </w:pPr>
      <w:r>
        <w:rPr>
          <w:rFonts w:ascii="Book Antiqua" w:hAnsi="Book Antiqua"/>
          <w:bCs/>
        </w:rPr>
        <w:t xml:space="preserve">La labor de Javier en este trabajo es óptima y, en este sentido, poco podría añadir a ello. Sin embargo, una distinción que se atribuye a Derek </w:t>
      </w:r>
      <w:proofErr w:type="spellStart"/>
      <w:r>
        <w:rPr>
          <w:rFonts w:ascii="Book Antiqua" w:hAnsi="Book Antiqua"/>
          <w:bCs/>
        </w:rPr>
        <w:t>Parfit</w:t>
      </w:r>
      <w:proofErr w:type="spellEnd"/>
      <w:r>
        <w:rPr>
          <w:rFonts w:ascii="Book Antiqua" w:hAnsi="Book Antiqua"/>
          <w:bCs/>
        </w:rPr>
        <w:t xml:space="preserve"> me ha sugerido un modo de articular mi contribución. </w:t>
      </w:r>
      <w:r w:rsidRPr="005C5362">
        <w:rPr>
          <w:rFonts w:ascii="Book Antiqua" w:hAnsi="Book Antiqua"/>
        </w:rPr>
        <w:t xml:space="preserve">Derek </w:t>
      </w:r>
      <w:proofErr w:type="spellStart"/>
      <w:r w:rsidRPr="005C5362">
        <w:rPr>
          <w:rFonts w:ascii="Book Antiqua" w:hAnsi="Book Antiqua"/>
        </w:rPr>
        <w:t>Parfit</w:t>
      </w:r>
      <w:proofErr w:type="spellEnd"/>
      <w:r w:rsidRPr="005C5362">
        <w:rPr>
          <w:rFonts w:ascii="Book Antiqua" w:hAnsi="Book Antiqua"/>
        </w:rPr>
        <w:t xml:space="preserve"> </w:t>
      </w:r>
      <w:r>
        <w:rPr>
          <w:rFonts w:ascii="Book Antiqua" w:hAnsi="Book Antiqua"/>
        </w:rPr>
        <w:t xml:space="preserve">realizó una aguda </w:t>
      </w:r>
      <w:r w:rsidRPr="005C5362">
        <w:rPr>
          <w:rFonts w:ascii="Book Antiqua" w:hAnsi="Book Antiqua"/>
        </w:rPr>
        <w:t xml:space="preserve">distinción entre los historiadores de las ideas, </w:t>
      </w:r>
      <w:r>
        <w:rPr>
          <w:rFonts w:ascii="Book Antiqua" w:hAnsi="Book Antiqua"/>
        </w:rPr>
        <w:t xml:space="preserve">dividiéndolos </w:t>
      </w:r>
      <w:r w:rsidRPr="005C5362">
        <w:rPr>
          <w:rFonts w:ascii="Book Antiqua" w:hAnsi="Book Antiqua"/>
        </w:rPr>
        <w:t xml:space="preserve">en dos categorías: </w:t>
      </w:r>
      <w:r w:rsidRPr="005C5362">
        <w:rPr>
          <w:rFonts w:ascii="Book Antiqua" w:hAnsi="Book Antiqua"/>
          <w:i/>
          <w:iCs/>
        </w:rPr>
        <w:t>arqueólogos</w:t>
      </w:r>
      <w:r w:rsidRPr="005C5362">
        <w:rPr>
          <w:rFonts w:ascii="Book Antiqua" w:hAnsi="Book Antiqua"/>
        </w:rPr>
        <w:t xml:space="preserve"> y </w:t>
      </w:r>
      <w:r w:rsidRPr="005C5362">
        <w:rPr>
          <w:rFonts w:ascii="Book Antiqua" w:hAnsi="Book Antiqua"/>
          <w:i/>
          <w:iCs/>
        </w:rPr>
        <w:t>profanadores de tumbas</w:t>
      </w:r>
      <w:r w:rsidRPr="005C5362">
        <w:rPr>
          <w:rFonts w:ascii="Book Antiqua" w:hAnsi="Book Antiqua"/>
        </w:rPr>
        <w:t xml:space="preserve"> (</w:t>
      </w:r>
      <w:proofErr w:type="spellStart"/>
      <w:r w:rsidRPr="005C5362">
        <w:rPr>
          <w:rFonts w:ascii="Book Antiqua" w:hAnsi="Book Antiqua"/>
        </w:rPr>
        <w:t>vd.</w:t>
      </w:r>
      <w:proofErr w:type="spellEnd"/>
      <w:r w:rsidRPr="005C5362">
        <w:rPr>
          <w:rFonts w:ascii="Book Antiqua" w:hAnsi="Book Antiqua"/>
        </w:rPr>
        <w:t xml:space="preserve"> por ejemplo Rosen 2011). La idea es clara, mientras los primeros son extremadamente cuidadosos con lo que encuentran, lo dejan todo impoluto, tratan de reconstruir lo que hallan exactamente como estaba; los segundos se apoderan de lo que les parece más sobresaliente y lo usan para sus propios fines sin pudor. </w:t>
      </w:r>
    </w:p>
    <w:p w14:paraId="4A03F0B9" w14:textId="77777777" w:rsidR="005C5362" w:rsidRDefault="005C5362" w:rsidP="00D15270">
      <w:pPr>
        <w:ind w:firstLine="360"/>
        <w:jc w:val="both"/>
        <w:rPr>
          <w:rFonts w:ascii="Book Antiqua" w:hAnsi="Book Antiqua"/>
        </w:rPr>
      </w:pPr>
      <w:r w:rsidRPr="005C5362">
        <w:rPr>
          <w:rFonts w:ascii="Book Antiqua" w:hAnsi="Book Antiqua"/>
        </w:rPr>
        <w:t xml:space="preserve">El trabajo </w:t>
      </w:r>
      <w:r w:rsidR="006D1CF7">
        <w:rPr>
          <w:rFonts w:ascii="Book Antiqua" w:hAnsi="Book Antiqua"/>
        </w:rPr>
        <w:t>contenido en</w:t>
      </w:r>
      <w:r w:rsidRPr="005C5362">
        <w:rPr>
          <w:rFonts w:ascii="Book Antiqua" w:hAnsi="Book Antiqua"/>
        </w:rPr>
        <w:t xml:space="preserve"> </w:t>
      </w:r>
      <w:r>
        <w:rPr>
          <w:rFonts w:ascii="Book Antiqua" w:hAnsi="Book Antiqua"/>
        </w:rPr>
        <w:t xml:space="preserve">de Lucas (1998) </w:t>
      </w:r>
      <w:r w:rsidRPr="005C5362">
        <w:rPr>
          <w:rFonts w:ascii="Book Antiqua" w:hAnsi="Book Antiqua"/>
        </w:rPr>
        <w:t xml:space="preserve">es un claro y magnífico ejemplo de un trabajo </w:t>
      </w:r>
      <w:r w:rsidRPr="005C5362">
        <w:rPr>
          <w:rFonts w:ascii="Book Antiqua" w:hAnsi="Book Antiqua"/>
          <w:i/>
          <w:iCs/>
        </w:rPr>
        <w:t xml:space="preserve">arqueológico </w:t>
      </w:r>
      <w:r w:rsidRPr="005C5362">
        <w:rPr>
          <w:rFonts w:ascii="Book Antiqua" w:hAnsi="Book Antiqua"/>
        </w:rPr>
        <w:t>de historia de las ideas</w:t>
      </w:r>
      <w:r w:rsidRPr="00B912C1">
        <w:t>.</w:t>
      </w:r>
      <w:r w:rsidR="006D1CF7">
        <w:t xml:space="preserve"> </w:t>
      </w:r>
      <w:r w:rsidR="006D1CF7" w:rsidRPr="006D1CF7">
        <w:rPr>
          <w:rFonts w:ascii="Book Antiqua" w:hAnsi="Book Antiqua"/>
        </w:rPr>
        <w:t xml:space="preserve">En cambio, </w:t>
      </w:r>
      <w:r w:rsidR="006D1CF7">
        <w:rPr>
          <w:rFonts w:ascii="Book Antiqua" w:hAnsi="Book Antiqua"/>
        </w:rPr>
        <w:t xml:space="preserve">en mi contribución voy a intentar un ejercicio de </w:t>
      </w:r>
      <w:r w:rsidR="006D1CF7">
        <w:rPr>
          <w:rFonts w:ascii="Book Antiqua" w:hAnsi="Book Antiqua"/>
          <w:i/>
          <w:iCs/>
        </w:rPr>
        <w:t>profanador de tumba</w:t>
      </w:r>
      <w:r w:rsidR="00635686">
        <w:rPr>
          <w:rFonts w:ascii="Book Antiqua" w:hAnsi="Book Antiqua"/>
          <w:i/>
          <w:iCs/>
        </w:rPr>
        <w:t>s</w:t>
      </w:r>
      <w:r w:rsidR="00635686">
        <w:rPr>
          <w:rFonts w:ascii="Book Antiqua" w:hAnsi="Book Antiqua"/>
        </w:rPr>
        <w:t xml:space="preserve">, y voy a rescatar, a robar podríamos decir, tres ideas de Condorcet para traerlas a la discusión contemporánea. Las dos primeras ideas son muy conocidas y a Condorcet se le ha reconocido el mérito por ellas desde el comienzo que estas ideas fueron parte del debate contemporáneo. Se trata de dos ideas referidas a la democracia que han resultado ambas seminales: </w:t>
      </w:r>
      <w:r w:rsidR="00635686">
        <w:rPr>
          <w:rFonts w:ascii="Book Antiqua" w:hAnsi="Book Antiqua"/>
          <w:i/>
          <w:iCs/>
        </w:rPr>
        <w:t>la paradoja de Condorcet</w:t>
      </w:r>
      <w:r w:rsidR="00635686">
        <w:rPr>
          <w:rFonts w:ascii="Book Antiqua" w:hAnsi="Book Antiqua"/>
        </w:rPr>
        <w:t xml:space="preserve"> y </w:t>
      </w:r>
      <w:r w:rsidR="00635686">
        <w:rPr>
          <w:rFonts w:ascii="Book Antiqua" w:hAnsi="Book Antiqua"/>
          <w:i/>
          <w:iCs/>
        </w:rPr>
        <w:t xml:space="preserve">el teorema del jurado. </w:t>
      </w:r>
      <w:r w:rsidR="00635686">
        <w:rPr>
          <w:rFonts w:ascii="Book Antiqua" w:hAnsi="Book Antiqua"/>
        </w:rPr>
        <w:t>La tercera, que solo recientemente ha sido considerada (</w:t>
      </w:r>
      <w:proofErr w:type="spellStart"/>
      <w:r w:rsidR="00635686">
        <w:rPr>
          <w:rFonts w:ascii="Book Antiqua" w:hAnsi="Book Antiqua"/>
        </w:rPr>
        <w:t>Hansson</w:t>
      </w:r>
      <w:proofErr w:type="spellEnd"/>
      <w:r w:rsidR="00635686">
        <w:rPr>
          <w:rFonts w:ascii="Book Antiqua" w:hAnsi="Book Antiqua"/>
        </w:rPr>
        <w:t xml:space="preserve"> 2022), es la de que en </w:t>
      </w:r>
      <w:r w:rsidR="00E16057">
        <w:rPr>
          <w:rFonts w:ascii="Book Antiqua" w:hAnsi="Book Antiqua"/>
        </w:rPr>
        <w:t xml:space="preserve">Condorcet </w:t>
      </w:r>
      <w:r w:rsidR="00635686">
        <w:rPr>
          <w:rFonts w:ascii="Book Antiqua" w:hAnsi="Book Antiqua"/>
        </w:rPr>
        <w:t>no</w:t>
      </w:r>
      <w:r w:rsidR="00E16057">
        <w:rPr>
          <w:rFonts w:ascii="Book Antiqua" w:hAnsi="Book Antiqua"/>
        </w:rPr>
        <w:t xml:space="preserve"> </w:t>
      </w:r>
      <w:r w:rsidR="00635686">
        <w:rPr>
          <w:rFonts w:ascii="Book Antiqua" w:hAnsi="Book Antiqua"/>
        </w:rPr>
        <w:t>se halla</w:t>
      </w:r>
      <w:r w:rsidR="00E16057">
        <w:rPr>
          <w:rFonts w:ascii="Book Antiqua" w:hAnsi="Book Antiqua"/>
        </w:rPr>
        <w:t xml:space="preserve"> únicamente</w:t>
      </w:r>
      <w:r w:rsidR="00635686">
        <w:rPr>
          <w:rFonts w:ascii="Book Antiqua" w:hAnsi="Book Antiqua"/>
        </w:rPr>
        <w:t xml:space="preserve"> un precedente de la idea de los derechos sociales, sino que también alberga una cuidadosa y detallada presentación y defensa del </w:t>
      </w:r>
      <w:r w:rsidR="00635686">
        <w:rPr>
          <w:rFonts w:ascii="Book Antiqua" w:hAnsi="Book Antiqua"/>
          <w:i/>
          <w:iCs/>
        </w:rPr>
        <w:t>principio de la diferencia</w:t>
      </w:r>
      <w:r w:rsidR="00635686">
        <w:rPr>
          <w:rFonts w:ascii="Book Antiqua" w:hAnsi="Book Antiqua"/>
        </w:rPr>
        <w:t xml:space="preserve"> </w:t>
      </w:r>
      <w:proofErr w:type="spellStart"/>
      <w:r w:rsidR="00635686">
        <w:rPr>
          <w:rFonts w:ascii="Book Antiqua" w:hAnsi="Book Antiqua"/>
        </w:rPr>
        <w:t>rawlsiano</w:t>
      </w:r>
      <w:proofErr w:type="spellEnd"/>
      <w:r w:rsidR="00112CCC">
        <w:rPr>
          <w:rFonts w:ascii="Book Antiqua" w:hAnsi="Book Antiqua"/>
        </w:rPr>
        <w:t xml:space="preserve">. </w:t>
      </w:r>
    </w:p>
    <w:p w14:paraId="1436D734" w14:textId="43AEE5F5" w:rsidR="00035FD5" w:rsidRDefault="00035FD5" w:rsidP="00D15270">
      <w:pPr>
        <w:ind w:firstLine="360"/>
        <w:jc w:val="both"/>
        <w:rPr>
          <w:rFonts w:ascii="Book Antiqua" w:hAnsi="Book Antiqua"/>
        </w:rPr>
      </w:pPr>
      <w:r>
        <w:rPr>
          <w:rFonts w:ascii="Book Antiqua" w:hAnsi="Book Antiqua"/>
        </w:rPr>
        <w:lastRenderedPageBreak/>
        <w:t xml:space="preserve">De modo que mi trabajo contendrá las siguientes secciones: la segunda, dedicada a la paradoja de Condorcet, que se adelanta a la teoría de la elección racional de hoy en día y prefigura el conocido </w:t>
      </w:r>
      <w:r>
        <w:rPr>
          <w:rFonts w:ascii="Book Antiqua" w:hAnsi="Book Antiqua"/>
          <w:i/>
          <w:iCs/>
        </w:rPr>
        <w:t>teorema de imposibilidad de Arrow</w:t>
      </w:r>
      <w:r w:rsidR="00D05E2C">
        <w:rPr>
          <w:rFonts w:ascii="Book Antiqua" w:hAnsi="Book Antiqua"/>
        </w:rPr>
        <w:t xml:space="preserve"> (Arrow 19</w:t>
      </w:r>
      <w:r w:rsidR="0021044A">
        <w:rPr>
          <w:rFonts w:ascii="Book Antiqua" w:hAnsi="Book Antiqua"/>
        </w:rPr>
        <w:t>63</w:t>
      </w:r>
      <w:r w:rsidR="00D05E2C">
        <w:rPr>
          <w:rFonts w:ascii="Book Antiqua" w:hAnsi="Book Antiqua"/>
        </w:rPr>
        <w:t>)</w:t>
      </w:r>
      <w:r>
        <w:rPr>
          <w:rFonts w:ascii="Book Antiqua" w:hAnsi="Book Antiqua"/>
        </w:rPr>
        <w:t xml:space="preserve">. En esta sección también se irá hacia atrás, para mostrar que algunas de las ideas de Condorcet ya estaban en el pensador </w:t>
      </w:r>
      <w:r w:rsidR="00D05E2C">
        <w:rPr>
          <w:rFonts w:ascii="Book Antiqua" w:hAnsi="Book Antiqua"/>
        </w:rPr>
        <w:t>mallorquín</w:t>
      </w:r>
      <w:r>
        <w:rPr>
          <w:rFonts w:ascii="Book Antiqua" w:hAnsi="Book Antiqua"/>
        </w:rPr>
        <w:t xml:space="preserve"> Ramon Llull</w:t>
      </w:r>
      <w:r w:rsidR="00D05E2C">
        <w:rPr>
          <w:rFonts w:ascii="Book Antiqua" w:hAnsi="Book Antiqua"/>
        </w:rPr>
        <w:t xml:space="preserve"> en la Edad Media</w:t>
      </w:r>
      <w:r>
        <w:rPr>
          <w:rFonts w:ascii="Book Antiqua" w:hAnsi="Book Antiqua"/>
        </w:rPr>
        <w:t>,</w:t>
      </w:r>
      <w:r w:rsidR="00D05E2C">
        <w:rPr>
          <w:rStyle w:val="Refdenotaalpie"/>
          <w:rFonts w:ascii="Book Antiqua" w:hAnsi="Book Antiqua"/>
        </w:rPr>
        <w:footnoteReference w:id="7"/>
      </w:r>
      <w:r>
        <w:rPr>
          <w:rFonts w:ascii="Book Antiqua" w:hAnsi="Book Antiqua"/>
        </w:rPr>
        <w:t xml:space="preserve"> y </w:t>
      </w:r>
      <w:r w:rsidR="00D05E2C">
        <w:rPr>
          <w:rFonts w:ascii="Book Antiqua" w:hAnsi="Book Antiqua"/>
        </w:rPr>
        <w:t xml:space="preserve">hacia adelante, para mostrar que anticipaban también la actual </w:t>
      </w:r>
      <w:r w:rsidR="00D05E2C" w:rsidRPr="0021044A">
        <w:rPr>
          <w:rFonts w:ascii="Book Antiqua" w:hAnsi="Book Antiqua"/>
          <w:i/>
          <w:iCs/>
        </w:rPr>
        <w:t>paradoja doctrinal</w:t>
      </w:r>
      <w:r w:rsidR="00D05E2C" w:rsidRPr="0021044A">
        <w:rPr>
          <w:rFonts w:ascii="Book Antiqua" w:hAnsi="Book Antiqua"/>
        </w:rPr>
        <w:t xml:space="preserve"> o </w:t>
      </w:r>
      <w:r w:rsidR="00D05E2C" w:rsidRPr="0021044A">
        <w:rPr>
          <w:rFonts w:ascii="Book Antiqua" w:hAnsi="Book Antiqua"/>
          <w:i/>
          <w:iCs/>
        </w:rPr>
        <w:t>di</w:t>
      </w:r>
      <w:r w:rsidR="0061198D">
        <w:rPr>
          <w:rFonts w:ascii="Book Antiqua" w:hAnsi="Book Antiqua"/>
          <w:i/>
          <w:iCs/>
        </w:rPr>
        <w:t>lema dis</w:t>
      </w:r>
      <w:r w:rsidR="00D05E2C" w:rsidRPr="0021044A">
        <w:rPr>
          <w:rFonts w:ascii="Book Antiqua" w:hAnsi="Book Antiqua"/>
          <w:i/>
          <w:iCs/>
        </w:rPr>
        <w:t>cursiv</w:t>
      </w:r>
      <w:r w:rsidR="0061198D">
        <w:rPr>
          <w:rFonts w:ascii="Book Antiqua" w:hAnsi="Book Antiqua"/>
          <w:i/>
          <w:iCs/>
        </w:rPr>
        <w:t>o</w:t>
      </w:r>
      <w:r w:rsidR="00D05E2C" w:rsidRPr="0021044A">
        <w:rPr>
          <w:rFonts w:ascii="Book Antiqua" w:hAnsi="Book Antiqua"/>
        </w:rPr>
        <w:t xml:space="preserve">, aquí de la mano del </w:t>
      </w:r>
      <w:r w:rsidR="00D05E2C" w:rsidRPr="0021044A">
        <w:rPr>
          <w:rFonts w:ascii="Book Antiqua" w:hAnsi="Book Antiqua"/>
          <w:i/>
          <w:iCs/>
        </w:rPr>
        <w:t>descubrimiento</w:t>
      </w:r>
      <w:r w:rsidR="00D05E2C" w:rsidRPr="0021044A">
        <w:rPr>
          <w:rFonts w:ascii="Book Antiqua" w:hAnsi="Book Antiqua"/>
        </w:rPr>
        <w:t xml:space="preserve"> de Horacio</w:t>
      </w:r>
      <w:r w:rsidR="00D05E2C">
        <w:rPr>
          <w:rFonts w:ascii="Book Antiqua" w:hAnsi="Book Antiqua"/>
        </w:rPr>
        <w:t xml:space="preserve"> Spector (2013) de una formulación clara de la paradoja en un jurista italiano, </w:t>
      </w:r>
      <w:r w:rsidR="00C364C6">
        <w:rPr>
          <w:rFonts w:ascii="Book Antiqua" w:hAnsi="Book Antiqua"/>
        </w:rPr>
        <w:t xml:space="preserve">Roberto </w:t>
      </w:r>
      <w:proofErr w:type="spellStart"/>
      <w:r w:rsidR="00D05E2C">
        <w:rPr>
          <w:rFonts w:ascii="Book Antiqua" w:hAnsi="Book Antiqua"/>
        </w:rPr>
        <w:t>Vacca</w:t>
      </w:r>
      <w:proofErr w:type="spellEnd"/>
      <w:r w:rsidR="00D05E2C">
        <w:rPr>
          <w:rFonts w:ascii="Book Antiqua" w:hAnsi="Book Antiqua"/>
        </w:rPr>
        <w:t xml:space="preserve"> (192</w:t>
      </w:r>
      <w:r w:rsidR="00F12225">
        <w:rPr>
          <w:rFonts w:ascii="Book Antiqua" w:hAnsi="Book Antiqua"/>
        </w:rPr>
        <w:t>1</w:t>
      </w:r>
      <w:r w:rsidR="00D05E2C">
        <w:rPr>
          <w:rFonts w:ascii="Book Antiqua" w:hAnsi="Book Antiqua"/>
        </w:rPr>
        <w:t>)</w:t>
      </w:r>
      <w:r w:rsidR="008B64DE">
        <w:rPr>
          <w:rFonts w:ascii="Book Antiqua" w:hAnsi="Book Antiqua"/>
        </w:rPr>
        <w:t>,</w:t>
      </w:r>
      <w:r w:rsidR="00D05E2C">
        <w:rPr>
          <w:rFonts w:ascii="Book Antiqua" w:hAnsi="Book Antiqua"/>
        </w:rPr>
        <w:t xml:space="preserve"> anterior a la conocida contemporáneamente de </w:t>
      </w:r>
      <w:proofErr w:type="spellStart"/>
      <w:r w:rsidR="00D05E2C">
        <w:rPr>
          <w:rFonts w:ascii="Book Antiqua" w:hAnsi="Book Antiqua"/>
        </w:rPr>
        <w:t>Kornhauser</w:t>
      </w:r>
      <w:proofErr w:type="spellEnd"/>
      <w:r w:rsidR="00D05E2C">
        <w:rPr>
          <w:rFonts w:ascii="Book Antiqua" w:hAnsi="Book Antiqua"/>
        </w:rPr>
        <w:t xml:space="preserve"> y Sager (1986).</w:t>
      </w:r>
      <w:r w:rsidR="00E16057">
        <w:rPr>
          <w:rFonts w:ascii="Book Antiqua" w:hAnsi="Book Antiqua"/>
        </w:rPr>
        <w:t xml:space="preserve"> La tercera sección tratará </w:t>
      </w:r>
      <w:r w:rsidR="008B64DE">
        <w:rPr>
          <w:rFonts w:ascii="Book Antiqua" w:hAnsi="Book Antiqua"/>
        </w:rPr>
        <w:t xml:space="preserve">sobre </w:t>
      </w:r>
      <w:r w:rsidR="00E16057">
        <w:rPr>
          <w:rFonts w:ascii="Book Antiqua" w:hAnsi="Book Antiqua"/>
        </w:rPr>
        <w:t xml:space="preserve">el denominado </w:t>
      </w:r>
      <w:r w:rsidR="00E16057">
        <w:rPr>
          <w:rFonts w:ascii="Book Antiqua" w:hAnsi="Book Antiqua"/>
          <w:i/>
          <w:iCs/>
        </w:rPr>
        <w:t>teorema del jurado</w:t>
      </w:r>
      <w:r w:rsidR="00E16057">
        <w:rPr>
          <w:rFonts w:ascii="Book Antiqua" w:hAnsi="Book Antiqua"/>
        </w:rPr>
        <w:t>, de Condorcet, conforme al cual l</w:t>
      </w:r>
      <w:r w:rsidR="008B64DE">
        <w:rPr>
          <w:rFonts w:ascii="Book Antiqua" w:hAnsi="Book Antiqua"/>
        </w:rPr>
        <w:t>a probabilidad de que una decisión acerca de una determinada cuestión sea correcta -Condorcet pensaba en una cuestión judicial, de ahí su nombre-, dadas determinadas condiciones previas: que cada miembro del órgano que ha de tomar la decisión tenga más probabilidades de acertar que de errar,</w:t>
      </w:r>
      <w:r w:rsidR="00275963">
        <w:rPr>
          <w:rFonts w:ascii="Book Antiqua" w:hAnsi="Book Antiqua"/>
        </w:rPr>
        <w:t xml:space="preserve"> que la decisión sea de carácter binario, entre sólo dos alternativas, </w:t>
      </w:r>
      <w:r w:rsidR="008B64DE">
        <w:rPr>
          <w:rFonts w:ascii="Book Antiqua" w:hAnsi="Book Antiqua"/>
        </w:rPr>
        <w:t xml:space="preserve"> que actúen de manera independiente y que sean sinceros, aumenta en la medida que aumentan las personas que han de tomar la decisión. Se trata de un teorema que puede probarse de los axiomas básicos de la teoría de la probabilidad. Esta idea está en el origen de las actuales concepciones epistémicas de la democracia.</w:t>
      </w:r>
      <w:r w:rsidR="008B64DE">
        <w:rPr>
          <w:rStyle w:val="Refdenotaalpie"/>
          <w:rFonts w:ascii="Book Antiqua" w:hAnsi="Book Antiqua"/>
        </w:rPr>
        <w:footnoteReference w:id="8"/>
      </w:r>
      <w:r w:rsidR="006C4499">
        <w:rPr>
          <w:rFonts w:ascii="Book Antiqua" w:hAnsi="Book Antiqua"/>
        </w:rPr>
        <w:t xml:space="preserve"> En la cuarta sección, se mostrará, de la mano de </w:t>
      </w:r>
      <w:proofErr w:type="spellStart"/>
      <w:r w:rsidR="006C4499">
        <w:rPr>
          <w:rFonts w:ascii="Book Antiqua" w:hAnsi="Book Antiqua"/>
        </w:rPr>
        <w:t>Hansson</w:t>
      </w:r>
      <w:proofErr w:type="spellEnd"/>
      <w:r w:rsidR="006C4499">
        <w:rPr>
          <w:rFonts w:ascii="Book Antiqua" w:hAnsi="Book Antiqua"/>
        </w:rPr>
        <w:t xml:space="preserve"> (2022) como he apuntado, que el denominado </w:t>
      </w:r>
      <w:r w:rsidR="006C4499">
        <w:rPr>
          <w:rFonts w:ascii="Book Antiqua" w:hAnsi="Book Antiqua"/>
          <w:i/>
          <w:iCs/>
        </w:rPr>
        <w:t>principio de la diferencia</w:t>
      </w:r>
      <w:r w:rsidR="006C4499">
        <w:rPr>
          <w:rFonts w:ascii="Book Antiqua" w:hAnsi="Book Antiqua"/>
        </w:rPr>
        <w:t xml:space="preserve"> de John Rawls, según el cual las desigualdades sólo están justificadas cuando son en beneficio de los más desfavorecidos de la sociedad, había sido claramente formulado por Condorcet.</w:t>
      </w:r>
      <w:r w:rsidR="006C4499">
        <w:rPr>
          <w:rStyle w:val="Refdenotaalpie"/>
          <w:rFonts w:ascii="Book Antiqua" w:hAnsi="Book Antiqua"/>
        </w:rPr>
        <w:footnoteReference w:id="9"/>
      </w:r>
      <w:r w:rsidR="0061198D">
        <w:rPr>
          <w:rFonts w:ascii="Book Antiqua" w:hAnsi="Book Antiqua"/>
        </w:rPr>
        <w:t xml:space="preserve"> En la sección quinta se concluirá.</w:t>
      </w:r>
    </w:p>
    <w:p w14:paraId="16EAB23F" w14:textId="77777777" w:rsidR="0061198D" w:rsidRDefault="0061198D" w:rsidP="0061198D">
      <w:pPr>
        <w:jc w:val="both"/>
        <w:rPr>
          <w:rFonts w:ascii="Book Antiqua" w:hAnsi="Book Antiqua"/>
        </w:rPr>
      </w:pPr>
    </w:p>
    <w:p w14:paraId="44C4D1E2" w14:textId="77777777" w:rsidR="0061198D" w:rsidRDefault="0061198D" w:rsidP="0061198D">
      <w:pPr>
        <w:pStyle w:val="Prrafodelista"/>
        <w:numPr>
          <w:ilvl w:val="0"/>
          <w:numId w:val="1"/>
        </w:numPr>
        <w:jc w:val="both"/>
        <w:rPr>
          <w:rFonts w:ascii="Book Antiqua" w:hAnsi="Book Antiqua"/>
          <w:b/>
          <w:bCs/>
        </w:rPr>
      </w:pPr>
      <w:r>
        <w:rPr>
          <w:rFonts w:ascii="Book Antiqua" w:hAnsi="Book Antiqua"/>
          <w:b/>
          <w:bCs/>
        </w:rPr>
        <w:t>Llull, Condorcet y el dilema discursivo</w:t>
      </w:r>
    </w:p>
    <w:p w14:paraId="4DB4B161" w14:textId="77777777" w:rsidR="00E30958" w:rsidRDefault="00E30958" w:rsidP="00E30958">
      <w:pPr>
        <w:ind w:left="360"/>
        <w:jc w:val="both"/>
        <w:rPr>
          <w:rFonts w:ascii="Book Antiqua" w:hAnsi="Book Antiqua"/>
          <w:b/>
          <w:bCs/>
        </w:rPr>
      </w:pPr>
    </w:p>
    <w:p w14:paraId="2805ADC2" w14:textId="4889958E" w:rsidR="00E30958" w:rsidRDefault="00E30958" w:rsidP="00244A31">
      <w:pPr>
        <w:ind w:firstLine="360"/>
        <w:jc w:val="both"/>
        <w:rPr>
          <w:rFonts w:ascii="Book Antiqua" w:hAnsi="Book Antiqua"/>
        </w:rPr>
      </w:pPr>
      <w:r>
        <w:rPr>
          <w:rFonts w:ascii="Book Antiqua" w:hAnsi="Book Antiqua"/>
        </w:rPr>
        <w:t xml:space="preserve">Como bien arguye de Lucas (1998, 329-332), la contribución de la aplicación de las matemáticas a la ciencia social </w:t>
      </w:r>
      <w:r w:rsidR="00122919">
        <w:rPr>
          <w:rFonts w:ascii="Book Antiqua" w:hAnsi="Book Antiqua"/>
        </w:rPr>
        <w:t>contiene en Condorcet dos hitos importantes</w:t>
      </w:r>
      <w:r>
        <w:rPr>
          <w:rFonts w:ascii="Book Antiqua" w:hAnsi="Book Antiqua"/>
        </w:rPr>
        <w:t>, la primera (1998, 329) ‘se encuentra sobre todo en el ámbito electoral, donde Condorcet estudia el sistema que permita la mejor adecuación del tratamiento del sufragio electoral para que permita la verdadera democracia representativa’. La segunda (1998, 330) es ‘la aplicación del cálculo de probabilidades a la técnica legislativa’. Pues bien, en esta sección me ocuparé de la prim</w:t>
      </w:r>
      <w:r w:rsidR="00122919">
        <w:rPr>
          <w:rFonts w:ascii="Book Antiqua" w:hAnsi="Book Antiqua"/>
        </w:rPr>
        <w:t>e</w:t>
      </w:r>
      <w:r>
        <w:rPr>
          <w:rFonts w:ascii="Book Antiqua" w:hAnsi="Book Antiqua"/>
        </w:rPr>
        <w:t>ra aplicación y en la sección siguiente, de la segunda.</w:t>
      </w:r>
    </w:p>
    <w:p w14:paraId="7CE7A4F1" w14:textId="632FD7F6" w:rsidR="00244A31" w:rsidRDefault="00244A31" w:rsidP="00244A31">
      <w:pPr>
        <w:ind w:firstLine="360"/>
        <w:jc w:val="both"/>
        <w:rPr>
          <w:rFonts w:ascii="Book Antiqua" w:hAnsi="Book Antiqua"/>
        </w:rPr>
      </w:pPr>
      <w:r>
        <w:rPr>
          <w:rFonts w:ascii="Book Antiqua" w:hAnsi="Book Antiqua"/>
        </w:rPr>
        <w:t>Si fuese posible, la mejor forma de tomar decisiones colectivas sería mediante la regla de la unanimidad. Y así lo sostenía la Iglesia medieval que, siguiendo el principio del derecho romano ‘</w:t>
      </w:r>
      <w:proofErr w:type="spellStart"/>
      <w:r>
        <w:rPr>
          <w:rFonts w:ascii="Book Antiqua" w:hAnsi="Book Antiqua"/>
        </w:rPr>
        <w:t>quod</w:t>
      </w:r>
      <w:proofErr w:type="spellEnd"/>
      <w:r>
        <w:rPr>
          <w:rFonts w:ascii="Book Antiqua" w:hAnsi="Book Antiqua"/>
        </w:rPr>
        <w:t xml:space="preserve"> omnes</w:t>
      </w:r>
      <w:r w:rsidR="000473B6">
        <w:rPr>
          <w:rFonts w:ascii="Book Antiqua" w:hAnsi="Book Antiqua"/>
        </w:rPr>
        <w:t xml:space="preserve"> </w:t>
      </w:r>
      <w:proofErr w:type="spellStart"/>
      <w:r>
        <w:rPr>
          <w:rFonts w:ascii="Book Antiqua" w:hAnsi="Book Antiqua"/>
        </w:rPr>
        <w:t>tangit</w:t>
      </w:r>
      <w:proofErr w:type="spellEnd"/>
      <w:r>
        <w:rPr>
          <w:rFonts w:ascii="Book Antiqua" w:hAnsi="Book Antiqua"/>
        </w:rPr>
        <w:t xml:space="preserve">, ab </w:t>
      </w:r>
      <w:proofErr w:type="spellStart"/>
      <w:r>
        <w:rPr>
          <w:rFonts w:ascii="Book Antiqua" w:hAnsi="Book Antiqua"/>
        </w:rPr>
        <w:t>omnibus</w:t>
      </w:r>
      <w:proofErr w:type="spellEnd"/>
      <w:r w:rsidR="000473B6">
        <w:rPr>
          <w:rFonts w:ascii="Book Antiqua" w:hAnsi="Book Antiqua"/>
        </w:rPr>
        <w:t xml:space="preserve"> </w:t>
      </w:r>
      <w:proofErr w:type="spellStart"/>
      <w:r w:rsidR="000473B6">
        <w:rPr>
          <w:rFonts w:ascii="Book Antiqua" w:hAnsi="Book Antiqua"/>
        </w:rPr>
        <w:t>app</w:t>
      </w:r>
      <w:r>
        <w:rPr>
          <w:rFonts w:ascii="Book Antiqua" w:hAnsi="Book Antiqua"/>
        </w:rPr>
        <w:t>r</w:t>
      </w:r>
      <w:r w:rsidR="000473B6">
        <w:rPr>
          <w:rFonts w:ascii="Book Antiqua" w:hAnsi="Book Antiqua"/>
        </w:rPr>
        <w:t>obari</w:t>
      </w:r>
      <w:proofErr w:type="spellEnd"/>
      <w:r w:rsidR="000473B6">
        <w:rPr>
          <w:rFonts w:ascii="Book Antiqua" w:hAnsi="Book Antiqua"/>
        </w:rPr>
        <w:t xml:space="preserve"> </w:t>
      </w:r>
      <w:proofErr w:type="spellStart"/>
      <w:r w:rsidR="000473B6">
        <w:rPr>
          <w:rFonts w:ascii="Book Antiqua" w:hAnsi="Book Antiqua"/>
        </w:rPr>
        <w:t>debet</w:t>
      </w:r>
      <w:proofErr w:type="spellEnd"/>
      <w:r>
        <w:rPr>
          <w:rFonts w:ascii="Book Antiqua" w:hAnsi="Book Antiqua"/>
        </w:rPr>
        <w:t>’</w:t>
      </w:r>
      <w:r w:rsidR="00275963">
        <w:rPr>
          <w:rFonts w:ascii="Book Antiqua" w:hAnsi="Book Antiqua"/>
        </w:rPr>
        <w:t>, postulaba la unanimidad</w:t>
      </w:r>
      <w:r>
        <w:rPr>
          <w:rFonts w:ascii="Book Antiqua" w:hAnsi="Book Antiqua"/>
        </w:rPr>
        <w:t>.</w:t>
      </w:r>
      <w:r>
        <w:rPr>
          <w:rStyle w:val="Refdenotaalpie"/>
          <w:rFonts w:ascii="Book Antiqua" w:hAnsi="Book Antiqua"/>
        </w:rPr>
        <w:footnoteReference w:id="10"/>
      </w:r>
      <w:r w:rsidR="00995817">
        <w:rPr>
          <w:rFonts w:ascii="Book Antiqua" w:hAnsi="Book Antiqua"/>
        </w:rPr>
        <w:t xml:space="preserve"> Sin embargo, como puede fácilmente comprenderse, esta regla producía innumerables dificultades en comunidades humanas plurales </w:t>
      </w:r>
      <w:r w:rsidR="00995817">
        <w:rPr>
          <w:rFonts w:ascii="Book Antiqua" w:hAnsi="Book Antiqua"/>
        </w:rPr>
        <w:lastRenderedPageBreak/>
        <w:t>y donde hab</w:t>
      </w:r>
      <w:r w:rsidR="00122919">
        <w:rPr>
          <w:rFonts w:ascii="Book Antiqua" w:hAnsi="Book Antiqua"/>
        </w:rPr>
        <w:t>í</w:t>
      </w:r>
      <w:r w:rsidR="00995817">
        <w:rPr>
          <w:rFonts w:ascii="Book Antiqua" w:hAnsi="Book Antiqua"/>
        </w:rPr>
        <w:t>a espacio para los desacuerdos. Por ello, a fines del siglo XII, la Iglesia adoptó para las elecciones de los obispos, los abades o abadesas y, en especial, los Papas, la regla de los dos tercios, una regla que todavía sigue vigente en los cónclaves que elige</w:t>
      </w:r>
      <w:r w:rsidR="00123521">
        <w:rPr>
          <w:rFonts w:ascii="Book Antiqua" w:hAnsi="Book Antiqua"/>
        </w:rPr>
        <w:t>n</w:t>
      </w:r>
      <w:r w:rsidR="00995817">
        <w:rPr>
          <w:rFonts w:ascii="Book Antiqua" w:hAnsi="Book Antiqua"/>
        </w:rPr>
        <w:t xml:space="preserve"> el Sumo Pontífice </w:t>
      </w:r>
      <w:r w:rsidR="00FE1BE8">
        <w:rPr>
          <w:rFonts w:ascii="Book Antiqua" w:hAnsi="Book Antiqua"/>
        </w:rPr>
        <w:t>(</w:t>
      </w:r>
      <w:proofErr w:type="spellStart"/>
      <w:r w:rsidR="00FE1BE8">
        <w:rPr>
          <w:rFonts w:ascii="Book Antiqua" w:hAnsi="Book Antiqua"/>
        </w:rPr>
        <w:t>vd.</w:t>
      </w:r>
      <w:proofErr w:type="spellEnd"/>
      <w:r w:rsidR="00FE1BE8">
        <w:rPr>
          <w:rFonts w:ascii="Book Antiqua" w:hAnsi="Book Antiqua"/>
        </w:rPr>
        <w:t>, por ejemplo, Colomer, McLean 1998).</w:t>
      </w:r>
    </w:p>
    <w:p w14:paraId="2CAEE8B8" w14:textId="37656C2B" w:rsidR="00123521" w:rsidRDefault="00123521" w:rsidP="00244A31">
      <w:pPr>
        <w:ind w:firstLine="360"/>
        <w:jc w:val="both"/>
        <w:rPr>
          <w:rFonts w:ascii="Book Antiqua" w:hAnsi="Book Antiqua"/>
        </w:rPr>
      </w:pPr>
      <w:r>
        <w:rPr>
          <w:rFonts w:ascii="Book Antiqua" w:hAnsi="Book Antiqua"/>
        </w:rPr>
        <w:t>Ramon Llull dedicó tres escritos a esta cuestión electoral en donde expuso ideas muy originales. Son, por el orden en que fueron escritos, Llull (1274-1283, AEP); Llull ([1283], 1982, B24) y Llull (1299, DAE), que tal y como viene siendo usual en la literatura luliana referida a las elecciones</w:t>
      </w:r>
      <w:r w:rsidR="00275963">
        <w:rPr>
          <w:rFonts w:ascii="Book Antiqua" w:hAnsi="Book Antiqua"/>
        </w:rPr>
        <w:t xml:space="preserve"> las</w:t>
      </w:r>
      <w:r>
        <w:rPr>
          <w:rFonts w:ascii="Book Antiqua" w:hAnsi="Book Antiqua"/>
        </w:rPr>
        <w:t xml:space="preserve"> identificaré respectivamente como AEP, B24 y DAE.</w:t>
      </w:r>
      <w:r>
        <w:rPr>
          <w:rStyle w:val="Refdenotaalpie"/>
          <w:rFonts w:ascii="Book Antiqua" w:hAnsi="Book Antiqua"/>
        </w:rPr>
        <w:footnoteReference w:id="11"/>
      </w:r>
    </w:p>
    <w:p w14:paraId="21F9DA7B" w14:textId="67640005" w:rsidR="0031082E" w:rsidRDefault="00C6590A" w:rsidP="00122919">
      <w:pPr>
        <w:autoSpaceDE w:val="0"/>
        <w:autoSpaceDN w:val="0"/>
        <w:adjustRightInd w:val="0"/>
        <w:ind w:firstLine="360"/>
        <w:jc w:val="both"/>
        <w:rPr>
          <w:rFonts w:ascii="Book Antiqua" w:hAnsi="Book Antiqua"/>
        </w:rPr>
      </w:pPr>
      <w:r>
        <w:rPr>
          <w:rFonts w:ascii="Book Antiqua" w:hAnsi="Book Antiqua"/>
        </w:rPr>
        <w:t xml:space="preserve">En AEP y en B24, Llull presenta un modelo binario </w:t>
      </w:r>
      <w:r w:rsidR="00122919">
        <w:rPr>
          <w:rFonts w:ascii="Book Antiqua" w:hAnsi="Book Antiqua"/>
        </w:rPr>
        <w:t xml:space="preserve">de elección de dignidades religiosas, </w:t>
      </w:r>
      <w:r>
        <w:rPr>
          <w:rFonts w:ascii="Book Antiqua" w:hAnsi="Book Antiqua"/>
        </w:rPr>
        <w:t xml:space="preserve">en que </w:t>
      </w:r>
      <w:r w:rsidR="00275963">
        <w:rPr>
          <w:rFonts w:ascii="Book Antiqua" w:hAnsi="Book Antiqua"/>
        </w:rPr>
        <w:t xml:space="preserve">todos los elegibles </w:t>
      </w:r>
      <w:r>
        <w:rPr>
          <w:rFonts w:ascii="Book Antiqua" w:hAnsi="Book Antiqua"/>
        </w:rPr>
        <w:t xml:space="preserve">se someten a </w:t>
      </w:r>
      <w:r w:rsidR="00275963">
        <w:rPr>
          <w:rFonts w:ascii="Book Antiqua" w:hAnsi="Book Antiqua"/>
        </w:rPr>
        <w:t xml:space="preserve">una </w:t>
      </w:r>
      <w:r>
        <w:rPr>
          <w:rFonts w:ascii="Book Antiqua" w:hAnsi="Book Antiqua"/>
        </w:rPr>
        <w:t xml:space="preserve">votación de todos los miembros agrupados en pares, lo que da lugar a un número de votaciones igual a n(n-1)/2 y que Llull representa mediante unas figuras muy elocuentes. El ganador con este mecanismo es el que vence, en cada votación gana el que obtiene la mayoría, el mayor número de veces en las comparaciones binarias. </w:t>
      </w:r>
      <w:r w:rsidR="0031082E">
        <w:rPr>
          <w:rFonts w:ascii="Book Antiqua" w:hAnsi="Book Antiqua"/>
        </w:rPr>
        <w:t>En AEP, dice Llull:</w:t>
      </w:r>
    </w:p>
    <w:p w14:paraId="62FDE44B" w14:textId="77777777" w:rsidR="0031082E" w:rsidRDefault="0031082E" w:rsidP="0031082E">
      <w:pPr>
        <w:autoSpaceDE w:val="0"/>
        <w:autoSpaceDN w:val="0"/>
        <w:adjustRightInd w:val="0"/>
        <w:jc w:val="both"/>
        <w:rPr>
          <w:rFonts w:ascii="Book Antiqua" w:hAnsi="Book Antiqua"/>
        </w:rPr>
      </w:pPr>
    </w:p>
    <w:p w14:paraId="2F4DE9F8" w14:textId="64544BF8" w:rsidR="00C6590A" w:rsidRDefault="0031082E" w:rsidP="0031082E">
      <w:pPr>
        <w:autoSpaceDE w:val="0"/>
        <w:autoSpaceDN w:val="0"/>
        <w:adjustRightInd w:val="0"/>
        <w:ind w:left="708"/>
        <w:jc w:val="both"/>
        <w:rPr>
          <w:rFonts w:ascii="Book Antiqua" w:hAnsi="Book Antiqua"/>
          <w:lang w:val="es-ES_tradnl"/>
        </w:rPr>
      </w:pPr>
      <w:r w:rsidRPr="0031082E">
        <w:rPr>
          <w:rFonts w:ascii="Book Antiqua" w:hAnsi="Book Antiqua"/>
          <w:i/>
          <w:iCs/>
          <w:lang w:val="es-ES_tradnl"/>
        </w:rPr>
        <w:t xml:space="preserve">Et omnes </w:t>
      </w:r>
      <w:proofErr w:type="spellStart"/>
      <w:r w:rsidRPr="0031082E">
        <w:rPr>
          <w:rFonts w:ascii="Book Antiqua" w:hAnsi="Book Antiqua"/>
          <w:i/>
          <w:iCs/>
          <w:lang w:val="es-ES_tradnl"/>
        </w:rPr>
        <w:t>responderint</w:t>
      </w:r>
      <w:proofErr w:type="spellEnd"/>
      <w:r w:rsidRPr="0031082E">
        <w:rPr>
          <w:rFonts w:ascii="Book Antiqua" w:hAnsi="Book Antiqua"/>
          <w:i/>
          <w:iCs/>
          <w:lang w:val="es-ES_tradnl"/>
        </w:rPr>
        <w:t xml:space="preserve"> et </w:t>
      </w:r>
      <w:proofErr w:type="spellStart"/>
      <w:r w:rsidRPr="0031082E">
        <w:rPr>
          <w:rFonts w:ascii="Book Antiqua" w:hAnsi="Book Antiqua"/>
          <w:i/>
          <w:iCs/>
          <w:lang w:val="es-ES_tradnl"/>
        </w:rPr>
        <w:t>eligerint</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prout</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eis</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uidebitur</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fiat</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vnus</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punctus</w:t>
      </w:r>
      <w:proofErr w:type="spellEnd"/>
      <w:r w:rsidRPr="0031082E">
        <w:rPr>
          <w:rFonts w:ascii="Book Antiqua" w:hAnsi="Book Antiqua"/>
          <w:i/>
          <w:iCs/>
          <w:lang w:val="es-ES_tradnl"/>
        </w:rPr>
        <w:t xml:space="preserve"> in </w:t>
      </w:r>
      <w:proofErr w:type="spellStart"/>
      <w:r w:rsidRPr="0031082E">
        <w:rPr>
          <w:rFonts w:ascii="Book Antiqua" w:hAnsi="Book Antiqua"/>
          <w:i/>
          <w:iCs/>
          <w:lang w:val="es-ES_tradnl"/>
        </w:rPr>
        <w:t>littera</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attribuata</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illi</w:t>
      </w:r>
      <w:proofErr w:type="spellEnd"/>
      <w:r w:rsidRPr="0031082E">
        <w:rPr>
          <w:rFonts w:ascii="Book Antiqua" w:hAnsi="Book Antiqua"/>
          <w:i/>
          <w:iCs/>
          <w:lang w:val="es-ES_tradnl"/>
        </w:rPr>
        <w:t xml:space="preserve"> persone que </w:t>
      </w:r>
      <w:proofErr w:type="spellStart"/>
      <w:r w:rsidRPr="0031082E">
        <w:rPr>
          <w:rFonts w:ascii="Book Antiqua" w:hAnsi="Book Antiqua"/>
          <w:i/>
          <w:iCs/>
          <w:lang w:val="es-ES_tradnl"/>
        </w:rPr>
        <w:t>plures</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uoces</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habuerit</w:t>
      </w:r>
      <w:proofErr w:type="spellEnd"/>
      <w:r w:rsidRPr="0031082E">
        <w:rPr>
          <w:rFonts w:ascii="Book Antiqua" w:hAnsi="Book Antiqua"/>
          <w:i/>
          <w:iCs/>
          <w:lang w:val="es-ES_tradnl"/>
        </w:rPr>
        <w:t xml:space="preserve"> .[…] </w:t>
      </w:r>
      <w:proofErr w:type="spellStart"/>
      <w:r w:rsidRPr="0031082E">
        <w:rPr>
          <w:rFonts w:ascii="Book Antiqua" w:hAnsi="Book Antiqua"/>
          <w:i/>
          <w:iCs/>
          <w:lang w:val="es-ES_tradnl"/>
        </w:rPr>
        <w:t>Facta</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autem</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inuestigatione</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camerarum</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omnium</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debent</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numerari</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puncta</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cuiuslibet</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littere</w:t>
      </w:r>
      <w:proofErr w:type="spellEnd"/>
      <w:r w:rsidRPr="0031082E">
        <w:rPr>
          <w:rFonts w:ascii="Book Antiqua" w:hAnsi="Book Antiqua"/>
          <w:i/>
          <w:iCs/>
          <w:lang w:val="es-ES_tradnl"/>
        </w:rPr>
        <w:t xml:space="preserve"> et si in </w:t>
      </w:r>
      <w:proofErr w:type="spellStart"/>
      <w:r w:rsidRPr="0031082E">
        <w:rPr>
          <w:rFonts w:ascii="Book Antiqua" w:hAnsi="Book Antiqua"/>
          <w:i/>
          <w:iCs/>
          <w:lang w:val="es-ES_tradnl"/>
        </w:rPr>
        <w:t>aliqua</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litterarum</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sive</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signiorum</w:t>
      </w:r>
      <w:proofErr w:type="spellEnd"/>
      <w:r w:rsidRPr="0031082E">
        <w:rPr>
          <w:rFonts w:ascii="Book Antiqua" w:hAnsi="Book Antiqua"/>
          <w:i/>
          <w:iCs/>
          <w:lang w:val="es-ES_tradnl"/>
        </w:rPr>
        <w:t xml:space="preserve"> ex </w:t>
      </w:r>
      <w:proofErr w:type="spellStart"/>
      <w:r w:rsidRPr="0031082E">
        <w:rPr>
          <w:rFonts w:ascii="Book Antiqua" w:hAnsi="Book Antiqua"/>
          <w:i/>
          <w:iCs/>
          <w:lang w:val="es-ES_tradnl"/>
        </w:rPr>
        <w:t>quibus</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composita</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fuit</w:t>
      </w:r>
      <w:proofErr w:type="spellEnd"/>
      <w:r w:rsidRPr="0031082E">
        <w:rPr>
          <w:rFonts w:ascii="Book Antiqua" w:hAnsi="Book Antiqua"/>
          <w:i/>
          <w:iCs/>
          <w:lang w:val="es-ES_tradnl"/>
        </w:rPr>
        <w:t xml:space="preserve"> figura </w:t>
      </w:r>
      <w:proofErr w:type="spellStart"/>
      <w:r w:rsidRPr="0031082E">
        <w:rPr>
          <w:rFonts w:ascii="Book Antiqua" w:hAnsi="Book Antiqua"/>
          <w:i/>
          <w:iCs/>
          <w:lang w:val="es-ES_tradnl"/>
        </w:rPr>
        <w:t>ipsa</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reperiantur</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plura</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puncta</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quam</w:t>
      </w:r>
      <w:proofErr w:type="spellEnd"/>
      <w:r w:rsidRPr="0031082E">
        <w:rPr>
          <w:rFonts w:ascii="Book Antiqua" w:hAnsi="Book Antiqua"/>
          <w:i/>
          <w:iCs/>
          <w:lang w:val="es-ES_tradnl"/>
        </w:rPr>
        <w:t xml:space="preserve"> in </w:t>
      </w:r>
      <w:proofErr w:type="spellStart"/>
      <w:r w:rsidRPr="0031082E">
        <w:rPr>
          <w:rFonts w:ascii="Book Antiqua" w:hAnsi="Book Antiqua"/>
          <w:i/>
          <w:iCs/>
          <w:lang w:val="es-ES_tradnl"/>
        </w:rPr>
        <w:t>aliqua</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litterarum</w:t>
      </w:r>
      <w:proofErr w:type="spellEnd"/>
      <w:r w:rsidRPr="0031082E">
        <w:rPr>
          <w:rFonts w:ascii="Book Antiqua" w:hAnsi="Book Antiqua"/>
          <w:i/>
          <w:iCs/>
          <w:lang w:val="es-ES_tradnl"/>
        </w:rPr>
        <w:t xml:space="preserve"> persona illa pro qua illa </w:t>
      </w:r>
      <w:proofErr w:type="spellStart"/>
      <w:r w:rsidRPr="0031082E">
        <w:rPr>
          <w:rFonts w:ascii="Book Antiqua" w:hAnsi="Book Antiqua"/>
          <w:i/>
          <w:iCs/>
          <w:lang w:val="es-ES_tradnl"/>
        </w:rPr>
        <w:t>littera</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seu</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signum</w:t>
      </w:r>
      <w:proofErr w:type="spellEnd"/>
      <w:r w:rsidRPr="0031082E">
        <w:rPr>
          <w:rFonts w:ascii="Book Antiqua" w:hAnsi="Book Antiqua"/>
          <w:i/>
          <w:iCs/>
          <w:lang w:val="es-ES_tradnl"/>
        </w:rPr>
        <w:t xml:space="preserve"> posita </w:t>
      </w:r>
      <w:proofErr w:type="spellStart"/>
      <w:r w:rsidRPr="0031082E">
        <w:rPr>
          <w:rFonts w:ascii="Book Antiqua" w:hAnsi="Book Antiqua"/>
          <w:i/>
          <w:iCs/>
          <w:lang w:val="es-ES_tradnl"/>
        </w:rPr>
        <w:t>fuerit</w:t>
      </w:r>
      <w:proofErr w:type="spellEnd"/>
      <w:r w:rsidRPr="0031082E">
        <w:rPr>
          <w:rFonts w:ascii="Book Antiqua" w:hAnsi="Book Antiqua"/>
          <w:i/>
          <w:iCs/>
          <w:lang w:val="es-ES_tradnl"/>
        </w:rPr>
        <w:t xml:space="preserve"> </w:t>
      </w:r>
      <w:proofErr w:type="spellStart"/>
      <w:r w:rsidRPr="0031082E">
        <w:rPr>
          <w:rFonts w:ascii="Book Antiqua" w:hAnsi="Book Antiqua"/>
          <w:i/>
          <w:iCs/>
          <w:lang w:val="es-ES_tradnl"/>
        </w:rPr>
        <w:t>eligatur</w:t>
      </w:r>
      <w:proofErr w:type="spellEnd"/>
      <w:r w:rsidRPr="0031082E">
        <w:rPr>
          <w:rFonts w:ascii="Book Antiqua" w:hAnsi="Book Antiqua"/>
          <w:i/>
          <w:iCs/>
          <w:lang w:val="es-ES_tradnl"/>
        </w:rPr>
        <w:t>…</w:t>
      </w:r>
    </w:p>
    <w:p w14:paraId="10F35717" w14:textId="6260D9B5" w:rsidR="0031082E" w:rsidRDefault="0031082E" w:rsidP="0031082E">
      <w:pPr>
        <w:autoSpaceDE w:val="0"/>
        <w:autoSpaceDN w:val="0"/>
        <w:adjustRightInd w:val="0"/>
        <w:jc w:val="both"/>
        <w:rPr>
          <w:rFonts w:ascii="Book Antiqua" w:hAnsi="Book Antiqua"/>
          <w:lang w:val="es-ES_tradnl"/>
        </w:rPr>
      </w:pPr>
    </w:p>
    <w:p w14:paraId="388CD21E" w14:textId="099EACE2" w:rsidR="0031082E" w:rsidRDefault="0031082E" w:rsidP="00B33088">
      <w:pPr>
        <w:autoSpaceDE w:val="0"/>
        <w:autoSpaceDN w:val="0"/>
        <w:adjustRightInd w:val="0"/>
        <w:ind w:firstLine="708"/>
        <w:jc w:val="both"/>
        <w:rPr>
          <w:rFonts w:ascii="Book Antiqua" w:hAnsi="Book Antiqua"/>
          <w:lang w:val="es-ES_tradnl"/>
        </w:rPr>
      </w:pPr>
      <w:r>
        <w:rPr>
          <w:rFonts w:ascii="Book Antiqua" w:hAnsi="Book Antiqua"/>
          <w:lang w:val="es-ES_tradnl"/>
        </w:rPr>
        <w:t>Es decir,</w:t>
      </w:r>
    </w:p>
    <w:p w14:paraId="275B21F6" w14:textId="7F64F69C" w:rsidR="0031082E" w:rsidRDefault="0031082E" w:rsidP="0031082E">
      <w:pPr>
        <w:autoSpaceDE w:val="0"/>
        <w:autoSpaceDN w:val="0"/>
        <w:adjustRightInd w:val="0"/>
        <w:jc w:val="both"/>
        <w:rPr>
          <w:rFonts w:ascii="Book Antiqua" w:hAnsi="Book Antiqua"/>
          <w:lang w:val="es-ES_tradnl"/>
        </w:rPr>
      </w:pPr>
    </w:p>
    <w:p w14:paraId="5F55C6D1" w14:textId="3E6F348E" w:rsidR="0031082E" w:rsidRDefault="0031082E" w:rsidP="00111261">
      <w:pPr>
        <w:autoSpaceDE w:val="0"/>
        <w:autoSpaceDN w:val="0"/>
        <w:adjustRightInd w:val="0"/>
        <w:ind w:left="708"/>
        <w:jc w:val="both"/>
        <w:rPr>
          <w:rFonts w:ascii="Book Antiqua" w:hAnsi="Book Antiqua"/>
          <w:lang w:val="es-ES_tradnl"/>
        </w:rPr>
      </w:pPr>
      <w:r>
        <w:rPr>
          <w:rFonts w:ascii="Book Antiqua" w:hAnsi="Book Antiqua"/>
          <w:lang w:val="es-ES_tradnl"/>
        </w:rPr>
        <w:t xml:space="preserve">Y todos deben responder y elegir al que les parece más adecuado, entonces un punto es asignado a la letra atribuida a la persona que tiene más votos […] </w:t>
      </w:r>
      <w:r w:rsidR="00111261">
        <w:rPr>
          <w:rFonts w:ascii="Book Antiqua" w:hAnsi="Book Antiqua"/>
          <w:lang w:val="es-ES_tradnl"/>
        </w:rPr>
        <w:t>Una vez se lleva a cabo el examen de todas las celdas, los puntos de cada letra deben ser contados y si en alguna de las letras o signos de los que se compone esta figura hay más puntos que en cualquiera de las otras letras, entonces la persona que corresponde a dicha letra resulta elegida…</w:t>
      </w:r>
    </w:p>
    <w:p w14:paraId="4B3FFA8F" w14:textId="707C2B05" w:rsidR="005901F3" w:rsidRDefault="005901F3" w:rsidP="005901F3">
      <w:pPr>
        <w:autoSpaceDE w:val="0"/>
        <w:autoSpaceDN w:val="0"/>
        <w:adjustRightInd w:val="0"/>
        <w:jc w:val="both"/>
        <w:rPr>
          <w:rFonts w:ascii="Book Antiqua" w:hAnsi="Book Antiqua"/>
          <w:lang w:val="es-ES_tradnl"/>
        </w:rPr>
      </w:pPr>
    </w:p>
    <w:p w14:paraId="1882BDEC" w14:textId="3CDCB2FB" w:rsidR="00111261" w:rsidRDefault="005901F3" w:rsidP="00B33088">
      <w:pPr>
        <w:autoSpaceDE w:val="0"/>
        <w:autoSpaceDN w:val="0"/>
        <w:adjustRightInd w:val="0"/>
        <w:ind w:firstLine="708"/>
        <w:jc w:val="both"/>
        <w:rPr>
          <w:rFonts w:ascii="Book Antiqua" w:hAnsi="Book Antiqua"/>
          <w:lang w:val="es-ES_tradnl"/>
        </w:rPr>
      </w:pPr>
      <w:r>
        <w:rPr>
          <w:rFonts w:ascii="Book Antiqua" w:hAnsi="Book Antiqua"/>
          <w:lang w:val="es-ES_tradnl"/>
        </w:rPr>
        <w:t>E</w:t>
      </w:r>
      <w:r w:rsidR="00B33088">
        <w:rPr>
          <w:rFonts w:ascii="Book Antiqua" w:hAnsi="Book Antiqua"/>
          <w:lang w:val="es-ES_tradnl"/>
        </w:rPr>
        <w:t>l</w:t>
      </w:r>
      <w:r>
        <w:rPr>
          <w:rFonts w:ascii="Book Antiqua" w:hAnsi="Book Antiqua"/>
          <w:lang w:val="es-ES_tradnl"/>
        </w:rPr>
        <w:t xml:space="preserve"> mismo mecanismo hallamos en B24</w:t>
      </w:r>
      <w:r w:rsidR="00B33088">
        <w:rPr>
          <w:rFonts w:ascii="Book Antiqua" w:hAnsi="Book Antiqua"/>
          <w:lang w:val="es-ES_tradnl"/>
        </w:rPr>
        <w:t>, con nueve candidatas para elegir a una abadesa, lo que da 36 emparejamientos binarios: ‘</w:t>
      </w:r>
      <w:proofErr w:type="spellStart"/>
      <w:r w:rsidR="00B33088">
        <w:rPr>
          <w:rFonts w:ascii="Book Antiqua" w:hAnsi="Book Antiqua"/>
          <w:lang w:val="es-ES_tradnl"/>
        </w:rPr>
        <w:t>On</w:t>
      </w:r>
      <w:proofErr w:type="spellEnd"/>
      <w:r w:rsidR="00B33088">
        <w:rPr>
          <w:rFonts w:ascii="Book Antiqua" w:hAnsi="Book Antiqua"/>
          <w:lang w:val="es-ES_tradnl"/>
        </w:rPr>
        <w:t xml:space="preserve"> </w:t>
      </w:r>
      <w:proofErr w:type="spellStart"/>
      <w:r w:rsidR="00B33088">
        <w:rPr>
          <w:rFonts w:ascii="Book Antiqua" w:hAnsi="Book Antiqua"/>
          <w:lang w:val="es-ES_tradnl"/>
        </w:rPr>
        <w:t>siguent</w:t>
      </w:r>
      <w:proofErr w:type="spellEnd"/>
      <w:r w:rsidR="00B33088">
        <w:rPr>
          <w:rFonts w:ascii="Book Antiqua" w:hAnsi="Book Antiqua"/>
          <w:lang w:val="es-ES_tradnl"/>
        </w:rPr>
        <w:t xml:space="preserve"> </w:t>
      </w:r>
      <w:proofErr w:type="spellStart"/>
      <w:r w:rsidR="00B33088">
        <w:rPr>
          <w:rFonts w:ascii="Book Antiqua" w:hAnsi="Book Antiqua"/>
          <w:lang w:val="es-ES_tradnl"/>
        </w:rPr>
        <w:t>aquest</w:t>
      </w:r>
      <w:proofErr w:type="spellEnd"/>
      <w:r w:rsidR="00B33088">
        <w:rPr>
          <w:rFonts w:ascii="Book Antiqua" w:hAnsi="Book Antiqua"/>
          <w:lang w:val="es-ES_tradnl"/>
        </w:rPr>
        <w:t xml:space="preserve"> nombre, serán multiplicades </w:t>
      </w:r>
      <w:proofErr w:type="spellStart"/>
      <w:r w:rsidR="00B33088">
        <w:rPr>
          <w:rFonts w:ascii="Book Antiqua" w:hAnsi="Book Antiqua"/>
          <w:lang w:val="es-ES_tradnl"/>
        </w:rPr>
        <w:t>xxxvi</w:t>
      </w:r>
      <w:proofErr w:type="spellEnd"/>
      <w:r w:rsidR="00B33088">
        <w:rPr>
          <w:rFonts w:ascii="Book Antiqua" w:hAnsi="Book Antiqua"/>
          <w:lang w:val="es-ES_tradnl"/>
        </w:rPr>
        <w:t xml:space="preserve"> </w:t>
      </w:r>
      <w:proofErr w:type="spellStart"/>
      <w:r w:rsidR="00B33088">
        <w:rPr>
          <w:rFonts w:ascii="Book Antiqua" w:hAnsi="Book Antiqua"/>
          <w:lang w:val="es-ES_tradnl"/>
        </w:rPr>
        <w:t>cambres</w:t>
      </w:r>
      <w:proofErr w:type="spellEnd"/>
      <w:r w:rsidR="00B33088">
        <w:rPr>
          <w:rFonts w:ascii="Book Antiqua" w:hAnsi="Book Antiqua"/>
          <w:lang w:val="es-ES_tradnl"/>
        </w:rPr>
        <w:t xml:space="preserve"> en les </w:t>
      </w:r>
      <w:proofErr w:type="spellStart"/>
      <w:r w:rsidR="00B33088">
        <w:rPr>
          <w:rFonts w:ascii="Book Antiqua" w:hAnsi="Book Antiqua"/>
          <w:lang w:val="es-ES_tradnl"/>
        </w:rPr>
        <w:t>quals</w:t>
      </w:r>
      <w:proofErr w:type="spellEnd"/>
      <w:r w:rsidR="00B33088">
        <w:rPr>
          <w:rFonts w:ascii="Book Antiqua" w:hAnsi="Book Antiqua"/>
          <w:lang w:val="es-ES_tradnl"/>
        </w:rPr>
        <w:t xml:space="preserve"> aparran les </w:t>
      </w:r>
      <w:proofErr w:type="spellStart"/>
      <w:r w:rsidR="00B33088">
        <w:rPr>
          <w:rFonts w:ascii="Book Antiqua" w:hAnsi="Book Antiqua"/>
          <w:lang w:val="es-ES_tradnl"/>
        </w:rPr>
        <w:t>veus</w:t>
      </w:r>
      <w:proofErr w:type="spellEnd"/>
      <w:r w:rsidR="00B33088">
        <w:rPr>
          <w:rFonts w:ascii="Book Antiqua" w:hAnsi="Book Antiqua"/>
          <w:lang w:val="es-ES_tradnl"/>
        </w:rPr>
        <w:t xml:space="preserve"> de </w:t>
      </w:r>
      <w:proofErr w:type="spellStart"/>
      <w:r w:rsidR="00B33088">
        <w:rPr>
          <w:rFonts w:ascii="Book Antiqua" w:hAnsi="Book Antiqua"/>
          <w:lang w:val="es-ES_tradnl"/>
        </w:rPr>
        <w:t>cascú</w:t>
      </w:r>
      <w:proofErr w:type="spellEnd"/>
      <w:r w:rsidR="00B33088">
        <w:rPr>
          <w:rFonts w:ascii="Book Antiqua" w:hAnsi="Book Antiqua"/>
          <w:lang w:val="es-ES_tradnl"/>
        </w:rPr>
        <w:t xml:space="preserve">, e </w:t>
      </w:r>
      <w:proofErr w:type="spellStart"/>
      <w:r w:rsidR="00B33088">
        <w:rPr>
          <w:rFonts w:ascii="Book Antiqua" w:hAnsi="Book Antiqua"/>
          <w:lang w:val="es-ES_tradnl"/>
        </w:rPr>
        <w:t>sia</w:t>
      </w:r>
      <w:proofErr w:type="spellEnd"/>
      <w:r w:rsidR="00B33088">
        <w:rPr>
          <w:rFonts w:ascii="Book Antiqua" w:hAnsi="Book Antiqua"/>
          <w:lang w:val="es-ES_tradnl"/>
        </w:rPr>
        <w:t xml:space="preserve"> </w:t>
      </w:r>
      <w:proofErr w:type="spellStart"/>
      <w:r w:rsidR="00B33088">
        <w:rPr>
          <w:rFonts w:ascii="Book Antiqua" w:hAnsi="Book Antiqua"/>
          <w:lang w:val="es-ES_tradnl"/>
        </w:rPr>
        <w:t>elet</w:t>
      </w:r>
      <w:proofErr w:type="spellEnd"/>
      <w:r w:rsidR="00B33088">
        <w:rPr>
          <w:rFonts w:ascii="Book Antiqua" w:hAnsi="Book Antiqua"/>
          <w:lang w:val="es-ES_tradnl"/>
        </w:rPr>
        <w:t xml:space="preserve"> aquel qui </w:t>
      </w:r>
      <w:proofErr w:type="spellStart"/>
      <w:r w:rsidR="00B33088">
        <w:rPr>
          <w:rFonts w:ascii="Book Antiqua" w:hAnsi="Book Antiqua"/>
          <w:lang w:val="es-ES_tradnl"/>
        </w:rPr>
        <w:t>haura</w:t>
      </w:r>
      <w:proofErr w:type="spellEnd"/>
      <w:r w:rsidR="00B33088">
        <w:rPr>
          <w:rFonts w:ascii="Book Antiqua" w:hAnsi="Book Antiqua"/>
          <w:lang w:val="es-ES_tradnl"/>
        </w:rPr>
        <w:t xml:space="preserve"> mes </w:t>
      </w:r>
      <w:proofErr w:type="spellStart"/>
      <w:r w:rsidR="00B33088">
        <w:rPr>
          <w:rFonts w:ascii="Book Antiqua" w:hAnsi="Book Antiqua"/>
          <w:lang w:val="es-ES_tradnl"/>
        </w:rPr>
        <w:t>veus</w:t>
      </w:r>
      <w:proofErr w:type="spellEnd"/>
      <w:r w:rsidR="00B33088">
        <w:rPr>
          <w:rFonts w:ascii="Book Antiqua" w:hAnsi="Book Antiqua"/>
          <w:lang w:val="es-ES_tradnl"/>
        </w:rPr>
        <w:t xml:space="preserve"> en mes </w:t>
      </w:r>
      <w:proofErr w:type="spellStart"/>
      <w:r w:rsidR="00B33088">
        <w:rPr>
          <w:rFonts w:ascii="Book Antiqua" w:hAnsi="Book Antiqua"/>
          <w:lang w:val="es-ES_tradnl"/>
        </w:rPr>
        <w:t>cambres</w:t>
      </w:r>
      <w:proofErr w:type="spellEnd"/>
      <w:r w:rsidR="00B33088">
        <w:rPr>
          <w:rFonts w:ascii="Book Antiqua" w:hAnsi="Book Antiqua"/>
          <w:lang w:val="es-ES_tradnl"/>
        </w:rPr>
        <w:t>’ (es decir ‘Conforme a este número, se generarán 36 celdas en las que se reflejarán los votos de cada uno, y será elegido el que tendrá más votos en más celdas’).</w:t>
      </w:r>
    </w:p>
    <w:p w14:paraId="697F0A67" w14:textId="32AB5BD6" w:rsidR="00111261" w:rsidRDefault="00111261" w:rsidP="00B33088">
      <w:pPr>
        <w:autoSpaceDE w:val="0"/>
        <w:autoSpaceDN w:val="0"/>
        <w:adjustRightInd w:val="0"/>
        <w:ind w:firstLine="708"/>
        <w:jc w:val="both"/>
        <w:rPr>
          <w:rFonts w:ascii="Book Antiqua" w:hAnsi="Book Antiqua"/>
          <w:lang w:val="es-ES_tradnl"/>
        </w:rPr>
      </w:pPr>
      <w:r>
        <w:rPr>
          <w:rFonts w:ascii="Book Antiqua" w:hAnsi="Book Antiqua"/>
          <w:lang w:val="es-ES_tradnl"/>
        </w:rPr>
        <w:t>Se trata de un sistema reinventado casi setecientos años después por el matemático</w:t>
      </w:r>
      <w:r w:rsidR="00D0241D">
        <w:rPr>
          <w:rFonts w:ascii="Book Antiqua" w:hAnsi="Book Antiqua"/>
          <w:lang w:val="es-ES_tradnl"/>
        </w:rPr>
        <w:t xml:space="preserve"> norteamericano</w:t>
      </w:r>
      <w:r>
        <w:rPr>
          <w:rFonts w:ascii="Book Antiqua" w:hAnsi="Book Antiqua"/>
          <w:lang w:val="es-ES_tradnl"/>
        </w:rPr>
        <w:t xml:space="preserve"> Copeland (1951). Y se parece bastante al que</w:t>
      </w:r>
      <w:r w:rsidR="00D0241D">
        <w:rPr>
          <w:rFonts w:ascii="Book Antiqua" w:hAnsi="Book Antiqua"/>
          <w:lang w:val="es-ES_tradnl"/>
        </w:rPr>
        <w:t xml:space="preserve"> propuso Condorcet (1785), aunque Condorcet exigía que el elegido fuese aquel que había vencido en </w:t>
      </w:r>
      <w:r w:rsidR="00D0241D">
        <w:rPr>
          <w:rFonts w:ascii="Book Antiqua" w:hAnsi="Book Antiqua"/>
          <w:i/>
          <w:iCs/>
          <w:lang w:val="es-ES_tradnl"/>
        </w:rPr>
        <w:t>todas</w:t>
      </w:r>
      <w:r w:rsidR="00D0241D">
        <w:rPr>
          <w:rFonts w:ascii="Book Antiqua" w:hAnsi="Book Antiqua"/>
          <w:lang w:val="es-ES_tradnl"/>
        </w:rPr>
        <w:t xml:space="preserve"> las combinaciones binarias. Obviamente siempre que </w:t>
      </w:r>
      <w:r w:rsidR="00D0241D">
        <w:rPr>
          <w:rFonts w:ascii="Book Antiqua" w:hAnsi="Book Antiqua"/>
          <w:lang w:val="es-ES_tradnl"/>
        </w:rPr>
        <w:lastRenderedPageBreak/>
        <w:t>hay un ganador Condorcet este es también un ganador Llull; sin embargo, es posible que no haya un ganador Condorcet, porque no se da la unanimidad de mayorías que el método Condorcet requiere, pero sí que haya un ganador Llull. Tanto Condorcet como Llull eran conscientes de que podía darse el caso de que su sistema no diera una solución unívoca a la elección. En el caso de Condorcet porque nada asegura la trans</w:t>
      </w:r>
      <w:r w:rsidR="00B33088">
        <w:rPr>
          <w:rFonts w:ascii="Book Antiqua" w:hAnsi="Book Antiqua"/>
          <w:lang w:val="es-ES_tradnl"/>
        </w:rPr>
        <w:t>i</w:t>
      </w:r>
      <w:r w:rsidR="00D0241D">
        <w:rPr>
          <w:rFonts w:ascii="Book Antiqua" w:hAnsi="Book Antiqua"/>
          <w:lang w:val="es-ES_tradnl"/>
        </w:rPr>
        <w:t xml:space="preserve">tividad de las preferencias cuando son acumuladas. En el caso de Llull porque podían producirse empates. </w:t>
      </w:r>
      <w:r w:rsidR="00122919">
        <w:rPr>
          <w:rFonts w:ascii="Book Antiqua" w:hAnsi="Book Antiqua"/>
          <w:lang w:val="es-ES_tradnl"/>
        </w:rPr>
        <w:t>Ta vez p</w:t>
      </w:r>
      <w:r w:rsidR="00D0241D">
        <w:rPr>
          <w:rFonts w:ascii="Book Antiqua" w:hAnsi="Book Antiqua"/>
          <w:lang w:val="es-ES_tradnl"/>
        </w:rPr>
        <w:t xml:space="preserve">or dicha razón, Llull en ADE propuso un sistema algo distinto, consistente en </w:t>
      </w:r>
      <w:r w:rsidR="005901F3">
        <w:rPr>
          <w:rFonts w:ascii="Book Antiqua" w:hAnsi="Book Antiqua"/>
          <w:lang w:val="es-ES_tradnl"/>
        </w:rPr>
        <w:t xml:space="preserve">usar un mecanismo mediante el cual en cada ronda los candidatos perdedores son eliminados, como sucede por ejemplo en muchas competiciones deportivas, </w:t>
      </w:r>
      <w:r w:rsidR="00B33088">
        <w:rPr>
          <w:rFonts w:ascii="Book Antiqua" w:hAnsi="Book Antiqua"/>
          <w:lang w:val="es-ES_tradnl"/>
        </w:rPr>
        <w:t>y el vencedor es el que gana en la última ronda. Ahora sólo se necesitan, como es fácil entender, n-1 emparejamientos. Sucede sin embargo que</w:t>
      </w:r>
      <w:r w:rsidR="00122919">
        <w:rPr>
          <w:rFonts w:ascii="Book Antiqua" w:hAnsi="Book Antiqua"/>
          <w:lang w:val="es-ES_tradnl"/>
        </w:rPr>
        <w:t>,</w:t>
      </w:r>
      <w:r w:rsidR="00B33088">
        <w:rPr>
          <w:rFonts w:ascii="Book Antiqua" w:hAnsi="Book Antiqua"/>
          <w:lang w:val="es-ES_tradnl"/>
        </w:rPr>
        <w:t xml:space="preserve"> si bien el sistema permite evitar los empates, en cambio de nuevo el ganador de Llull ADE puede no ser tampoco un ganador Condorcet. </w:t>
      </w:r>
    </w:p>
    <w:p w14:paraId="077DB9E2" w14:textId="55C7B91C" w:rsidR="004B2E61" w:rsidRDefault="00BB27E4" w:rsidP="004B2E61">
      <w:pPr>
        <w:autoSpaceDE w:val="0"/>
        <w:autoSpaceDN w:val="0"/>
        <w:adjustRightInd w:val="0"/>
        <w:ind w:firstLine="708"/>
        <w:jc w:val="both"/>
        <w:rPr>
          <w:rFonts w:ascii="Book Antiqua" w:hAnsi="Book Antiqua"/>
          <w:lang w:val="es-ES_tradnl"/>
        </w:rPr>
      </w:pPr>
      <w:r>
        <w:rPr>
          <w:rFonts w:ascii="Book Antiqua" w:hAnsi="Book Antiqua"/>
          <w:lang w:val="es-ES_tradnl"/>
        </w:rPr>
        <w:t xml:space="preserve">En Llull, los métodos de elección eran contemplados como una aplicación de su monumental </w:t>
      </w:r>
      <w:proofErr w:type="spellStart"/>
      <w:r>
        <w:rPr>
          <w:rFonts w:ascii="Book Antiqua" w:hAnsi="Book Antiqua"/>
          <w:i/>
          <w:iCs/>
          <w:lang w:val="es-ES_tradnl"/>
        </w:rPr>
        <w:t>Ars</w:t>
      </w:r>
      <w:proofErr w:type="spellEnd"/>
      <w:r w:rsidR="004B2E61">
        <w:rPr>
          <w:rFonts w:ascii="Book Antiqua" w:hAnsi="Book Antiqua"/>
          <w:i/>
          <w:iCs/>
          <w:lang w:val="es-ES_tradnl"/>
        </w:rPr>
        <w:t xml:space="preserve"> </w:t>
      </w:r>
      <w:r>
        <w:rPr>
          <w:rFonts w:ascii="Book Antiqua" w:hAnsi="Book Antiqua"/>
          <w:i/>
          <w:iCs/>
          <w:lang w:val="es-ES_tradnl"/>
        </w:rPr>
        <w:t>Magna</w:t>
      </w:r>
      <w:r>
        <w:rPr>
          <w:rFonts w:ascii="Book Antiqua" w:hAnsi="Book Antiqua"/>
          <w:lang w:val="es-ES_tradnl"/>
        </w:rPr>
        <w:t>,</w:t>
      </w:r>
      <w:r w:rsidRPr="00BB27E4">
        <w:rPr>
          <w:rStyle w:val="Refdenotaalpie"/>
          <w:rFonts w:ascii="Book Antiqua" w:hAnsi="Book Antiqua"/>
          <w:lang w:val="es-ES_tradnl"/>
        </w:rPr>
        <w:footnoteReference w:id="12"/>
      </w:r>
      <w:r>
        <w:rPr>
          <w:rFonts w:ascii="Book Antiqua" w:hAnsi="Book Antiqua"/>
          <w:lang w:val="es-ES_tradnl"/>
        </w:rPr>
        <w:t xml:space="preserve"> un método que pretendía obtener la representación formal de todas las verdades, que expresaban el orden divino del universo, adelantándose así a los intentos posteriores de Leibniz e intuyendo algunas cuestiones que han debido esperar a la informática y a la inteligencia artificial actuales.</w:t>
      </w:r>
      <w:r>
        <w:rPr>
          <w:rStyle w:val="Refdenotaalpie"/>
          <w:rFonts w:ascii="Book Antiqua" w:hAnsi="Book Antiqua"/>
          <w:lang w:val="es-ES_tradnl"/>
        </w:rPr>
        <w:footnoteReference w:id="13"/>
      </w:r>
      <w:r w:rsidR="00E370DB">
        <w:rPr>
          <w:rFonts w:ascii="Book Antiqua" w:hAnsi="Book Antiqua"/>
          <w:lang w:val="es-ES_tradnl"/>
        </w:rPr>
        <w:t xml:space="preserve"> </w:t>
      </w:r>
      <w:r w:rsidR="004B2E61">
        <w:rPr>
          <w:rFonts w:ascii="Book Antiqua" w:hAnsi="Book Antiqua"/>
          <w:lang w:val="es-ES_tradnl"/>
        </w:rPr>
        <w:t>Condorcet, que no estaba imbuido del ánimo evangelizador de Llull, no compartía por esta razón su optimismo y era más consciente de las paradojas que se esconden en algunos de nuestros métodos.</w:t>
      </w:r>
    </w:p>
    <w:p w14:paraId="1253939B" w14:textId="2C81726B" w:rsidR="00421692" w:rsidRDefault="004B2E61" w:rsidP="004B2E61">
      <w:pPr>
        <w:autoSpaceDE w:val="0"/>
        <w:autoSpaceDN w:val="0"/>
        <w:adjustRightInd w:val="0"/>
        <w:ind w:firstLine="708"/>
        <w:jc w:val="both"/>
        <w:rPr>
          <w:rFonts w:ascii="Book Antiqua" w:hAnsi="Book Antiqua"/>
          <w:lang w:val="es-ES_tradnl"/>
        </w:rPr>
      </w:pPr>
      <w:r>
        <w:rPr>
          <w:rFonts w:ascii="Book Antiqua" w:hAnsi="Book Antiqua"/>
          <w:lang w:val="es-ES_tradnl"/>
        </w:rPr>
        <w:t xml:space="preserve"> Condorcet se dio cuenta, por ejemplo, de que cuando aplicamos nuestras intuiciones básicas a la elección entre más de dos alternativas, entonces podemos hallarnos con contradicciones. Veamos una formulación simple de la conocida como </w:t>
      </w:r>
      <w:r>
        <w:rPr>
          <w:rFonts w:ascii="Book Antiqua" w:hAnsi="Book Antiqua"/>
          <w:i/>
          <w:iCs/>
          <w:lang w:val="es-ES_tradnl"/>
        </w:rPr>
        <w:t>paradoja de Condorcet</w:t>
      </w:r>
      <w:r>
        <w:rPr>
          <w:rFonts w:ascii="Book Antiqua" w:hAnsi="Book Antiqua"/>
          <w:lang w:val="es-ES_tradnl"/>
        </w:rPr>
        <w:t xml:space="preserve"> (</w:t>
      </w:r>
      <w:proofErr w:type="spellStart"/>
      <w:r>
        <w:rPr>
          <w:rFonts w:ascii="Book Antiqua" w:hAnsi="Book Antiqua"/>
          <w:lang w:val="es-ES_tradnl"/>
        </w:rPr>
        <w:t>Condocet</w:t>
      </w:r>
      <w:proofErr w:type="spellEnd"/>
      <w:r>
        <w:rPr>
          <w:rFonts w:ascii="Book Antiqua" w:hAnsi="Book Antiqua"/>
          <w:lang w:val="es-ES_tradnl"/>
        </w:rPr>
        <w:t xml:space="preserve"> 1785, 119-120): supongamos que tres personas, X, Y </w:t>
      </w:r>
      <w:proofErr w:type="spellStart"/>
      <w:r>
        <w:rPr>
          <w:rFonts w:ascii="Book Antiqua" w:hAnsi="Book Antiqua"/>
          <w:lang w:val="es-ES_tradnl"/>
        </w:rPr>
        <w:t>y</w:t>
      </w:r>
      <w:proofErr w:type="spellEnd"/>
      <w:r>
        <w:rPr>
          <w:rFonts w:ascii="Book Antiqua" w:hAnsi="Book Antiqua"/>
          <w:lang w:val="es-ES_tradnl"/>
        </w:rPr>
        <w:t xml:space="preserve"> Z, han de elegir entre tres estados de cosas, A, B y C. Y supongamos que estas son sus preferencias, en donde &gt; equivale a </w:t>
      </w:r>
      <w:r w:rsidR="00122919">
        <w:rPr>
          <w:rFonts w:ascii="Book Antiqua" w:hAnsi="Book Antiqua"/>
          <w:lang w:val="es-ES_tradnl"/>
        </w:rPr>
        <w:t>‘</w:t>
      </w:r>
      <w:r>
        <w:rPr>
          <w:rFonts w:ascii="Book Antiqua" w:hAnsi="Book Antiqua"/>
          <w:lang w:val="es-ES_tradnl"/>
        </w:rPr>
        <w:t>es preferida a</w:t>
      </w:r>
      <w:r w:rsidR="00122919">
        <w:rPr>
          <w:rFonts w:ascii="Book Antiqua" w:hAnsi="Book Antiqua"/>
          <w:lang w:val="es-ES_tradnl"/>
        </w:rPr>
        <w:t>'</w:t>
      </w:r>
      <w:r>
        <w:rPr>
          <w:rFonts w:ascii="Book Antiqua" w:hAnsi="Book Antiqua"/>
          <w:lang w:val="es-ES_tradnl"/>
        </w:rPr>
        <w:t>:</w:t>
      </w:r>
    </w:p>
    <w:p w14:paraId="0443BF04" w14:textId="4339BE77" w:rsidR="004B2E61" w:rsidRDefault="004B2E61" w:rsidP="004B2E61">
      <w:pPr>
        <w:autoSpaceDE w:val="0"/>
        <w:autoSpaceDN w:val="0"/>
        <w:adjustRightInd w:val="0"/>
        <w:jc w:val="both"/>
        <w:rPr>
          <w:rFonts w:ascii="Book Antiqua" w:hAnsi="Book Antiqua"/>
          <w:lang w:val="es-ES_tradnl"/>
        </w:rPr>
      </w:pPr>
    </w:p>
    <w:p w14:paraId="194CA4E3" w14:textId="178B8686" w:rsidR="004B2E61" w:rsidRDefault="004B2E61" w:rsidP="004B2E61">
      <w:pPr>
        <w:autoSpaceDE w:val="0"/>
        <w:autoSpaceDN w:val="0"/>
        <w:adjustRightInd w:val="0"/>
        <w:ind w:left="708"/>
        <w:jc w:val="both"/>
        <w:rPr>
          <w:rFonts w:ascii="Book Antiqua" w:hAnsi="Book Antiqua"/>
          <w:lang w:val="es-ES_tradnl"/>
        </w:rPr>
      </w:pPr>
      <w:r>
        <w:rPr>
          <w:rFonts w:ascii="Book Antiqua" w:hAnsi="Book Antiqua"/>
          <w:lang w:val="es-ES_tradnl"/>
        </w:rPr>
        <w:t>X:   A &gt; B, B &gt; C.</w:t>
      </w:r>
    </w:p>
    <w:p w14:paraId="5EB48C2F" w14:textId="01C56C35" w:rsidR="004B2E61" w:rsidRDefault="004B2E61" w:rsidP="004B2E61">
      <w:pPr>
        <w:autoSpaceDE w:val="0"/>
        <w:autoSpaceDN w:val="0"/>
        <w:adjustRightInd w:val="0"/>
        <w:ind w:left="708"/>
        <w:jc w:val="both"/>
        <w:rPr>
          <w:rFonts w:ascii="Book Antiqua" w:hAnsi="Book Antiqua"/>
          <w:lang w:val="es-ES_tradnl"/>
        </w:rPr>
      </w:pPr>
      <w:r>
        <w:rPr>
          <w:rFonts w:ascii="Book Antiqua" w:hAnsi="Book Antiqua"/>
          <w:lang w:val="es-ES_tradnl"/>
        </w:rPr>
        <w:t xml:space="preserve">Y:   </w:t>
      </w:r>
      <w:r w:rsidR="008F3674">
        <w:rPr>
          <w:rFonts w:ascii="Book Antiqua" w:hAnsi="Book Antiqua"/>
          <w:lang w:val="es-ES_tradnl"/>
        </w:rPr>
        <w:t>B &gt; C, C &gt; A.</w:t>
      </w:r>
    </w:p>
    <w:p w14:paraId="0DD4D1D3" w14:textId="15395807" w:rsidR="008F3674" w:rsidRDefault="008F3674" w:rsidP="004B2E61">
      <w:pPr>
        <w:autoSpaceDE w:val="0"/>
        <w:autoSpaceDN w:val="0"/>
        <w:adjustRightInd w:val="0"/>
        <w:ind w:left="708"/>
        <w:jc w:val="both"/>
        <w:rPr>
          <w:rFonts w:ascii="Book Antiqua" w:hAnsi="Book Antiqua"/>
          <w:lang w:val="es-ES_tradnl"/>
        </w:rPr>
      </w:pPr>
      <w:r>
        <w:rPr>
          <w:rFonts w:ascii="Book Antiqua" w:hAnsi="Book Antiqua"/>
          <w:lang w:val="es-ES_tradnl"/>
        </w:rPr>
        <w:t>Z:   C &gt; A, A &gt; B.</w:t>
      </w:r>
    </w:p>
    <w:p w14:paraId="33D5E01D" w14:textId="2F03754E" w:rsidR="008F3674" w:rsidRDefault="008F3674" w:rsidP="008F3674">
      <w:pPr>
        <w:autoSpaceDE w:val="0"/>
        <w:autoSpaceDN w:val="0"/>
        <w:adjustRightInd w:val="0"/>
        <w:jc w:val="both"/>
        <w:rPr>
          <w:rFonts w:ascii="Book Antiqua" w:hAnsi="Book Antiqua"/>
          <w:lang w:val="es-ES_tradnl"/>
        </w:rPr>
      </w:pPr>
    </w:p>
    <w:p w14:paraId="32B7F0BA" w14:textId="4EC8241D" w:rsidR="008F3674" w:rsidRPr="004B2E61" w:rsidRDefault="008F3674" w:rsidP="008F3674">
      <w:pPr>
        <w:autoSpaceDE w:val="0"/>
        <w:autoSpaceDN w:val="0"/>
        <w:adjustRightInd w:val="0"/>
        <w:jc w:val="both"/>
        <w:rPr>
          <w:rFonts w:ascii="Book Antiqua" w:hAnsi="Book Antiqua"/>
          <w:lang w:val="es-ES_tradnl"/>
        </w:rPr>
      </w:pPr>
      <w:r>
        <w:rPr>
          <w:rFonts w:ascii="Book Antiqua" w:hAnsi="Book Antiqua"/>
          <w:lang w:val="es-ES_tradnl"/>
        </w:rPr>
        <w:tab/>
        <w:t xml:space="preserve">Supongamos también, como parece un sencillo requisito de racionalidad, que las preferencias son transitivas. Entonces, la preferencia colectiva de estas tres personas deviene cíclica y produce una contradicción. Dado que X y Z prefieren A </w:t>
      </w:r>
      <w:proofErr w:type="spellStart"/>
      <w:r>
        <w:rPr>
          <w:rFonts w:ascii="Book Antiqua" w:hAnsi="Book Antiqua"/>
          <w:lang w:val="es-ES_tradnl"/>
        </w:rPr>
        <w:t>a</w:t>
      </w:r>
      <w:proofErr w:type="spellEnd"/>
      <w:r>
        <w:rPr>
          <w:rFonts w:ascii="Book Antiqua" w:hAnsi="Book Antiqua"/>
          <w:lang w:val="es-ES_tradnl"/>
        </w:rPr>
        <w:t xml:space="preserve"> B, entonces ha de ser verdad que A &gt; B. Dado que X e Y prefieren B a C, entonces ha de ser verdad que B &gt; C. Sin embargo, contrariamente a la transitividad que comportaría que A &gt; C; dos de ellos Y, Z, prefieren C a </w:t>
      </w:r>
      <w:proofErr w:type="spellStart"/>
      <w:r>
        <w:rPr>
          <w:rFonts w:ascii="Book Antiqua" w:hAnsi="Book Antiqua"/>
          <w:lang w:val="es-ES_tradnl"/>
        </w:rPr>
        <w:t>A</w:t>
      </w:r>
      <w:proofErr w:type="spellEnd"/>
      <w:r>
        <w:rPr>
          <w:rFonts w:ascii="Book Antiqua" w:hAnsi="Book Antiqua"/>
          <w:lang w:val="es-ES_tradnl"/>
        </w:rPr>
        <w:t>, es decir C &gt; A.</w:t>
      </w:r>
    </w:p>
    <w:p w14:paraId="532B7EE9" w14:textId="40B1EE15" w:rsidR="008F3674" w:rsidRDefault="008F3674" w:rsidP="0031082E">
      <w:pPr>
        <w:autoSpaceDE w:val="0"/>
        <w:autoSpaceDN w:val="0"/>
        <w:adjustRightInd w:val="0"/>
        <w:jc w:val="both"/>
        <w:rPr>
          <w:rFonts w:ascii="Book Antiqua" w:hAnsi="Book Antiqua"/>
          <w:lang w:val="es-ES_tradnl"/>
        </w:rPr>
      </w:pPr>
      <w:r>
        <w:rPr>
          <w:rFonts w:ascii="Book Antiqua" w:hAnsi="Book Antiqua"/>
          <w:lang w:val="es-ES_tradnl"/>
        </w:rPr>
        <w:tab/>
        <w:t xml:space="preserve">Esta paradoja constituye el núcleo del teorema de imposibilidad de Arrow (1963), según el cual es imposible generar una función de bienestar social a partir de algunas condiciones muy razonables, porque de ellas se genera una </w:t>
      </w:r>
      <w:r>
        <w:rPr>
          <w:rFonts w:ascii="Book Antiqua" w:hAnsi="Book Antiqua"/>
          <w:lang w:val="es-ES_tradnl"/>
        </w:rPr>
        <w:lastRenderedPageBreak/>
        <w:t xml:space="preserve">contradicción. Toda la teoría de la elección social contemporánea, tan relevante en economía, ciencia política y en las ciencias sociales en general, gira sobre este problema. </w:t>
      </w:r>
    </w:p>
    <w:p w14:paraId="050781AF" w14:textId="0764E479" w:rsidR="002471FF" w:rsidRDefault="002471FF" w:rsidP="0031082E">
      <w:pPr>
        <w:autoSpaceDE w:val="0"/>
        <w:autoSpaceDN w:val="0"/>
        <w:adjustRightInd w:val="0"/>
        <w:jc w:val="both"/>
        <w:rPr>
          <w:rFonts w:ascii="Book Antiqua" w:hAnsi="Book Antiqua"/>
          <w:lang w:val="es-ES_tradnl"/>
        </w:rPr>
      </w:pPr>
      <w:r>
        <w:rPr>
          <w:rFonts w:ascii="Book Antiqua" w:hAnsi="Book Antiqua"/>
          <w:lang w:val="es-ES_tradnl"/>
        </w:rPr>
        <w:tab/>
      </w:r>
      <w:r w:rsidR="00275963">
        <w:rPr>
          <w:rFonts w:ascii="Book Antiqua" w:hAnsi="Book Antiqua"/>
          <w:lang w:val="es-ES_tradnl"/>
        </w:rPr>
        <w:t>Otro</w:t>
      </w:r>
      <w:r>
        <w:rPr>
          <w:rFonts w:ascii="Book Antiqua" w:hAnsi="Book Antiqua"/>
          <w:lang w:val="es-ES_tradnl"/>
        </w:rPr>
        <w:t xml:space="preserve"> problema derivado de ello es lo que se conoce como </w:t>
      </w:r>
      <w:r>
        <w:rPr>
          <w:rFonts w:ascii="Book Antiqua" w:hAnsi="Book Antiqua"/>
          <w:i/>
          <w:iCs/>
          <w:lang w:val="es-ES_tradnl"/>
        </w:rPr>
        <w:t>dilema discursivo</w:t>
      </w:r>
      <w:r>
        <w:rPr>
          <w:rFonts w:ascii="Book Antiqua" w:hAnsi="Book Antiqua"/>
          <w:lang w:val="es-ES_tradnl"/>
        </w:rPr>
        <w:t xml:space="preserve"> o </w:t>
      </w:r>
      <w:r>
        <w:rPr>
          <w:rFonts w:ascii="Book Antiqua" w:hAnsi="Book Antiqua"/>
          <w:i/>
          <w:iCs/>
          <w:lang w:val="es-ES_tradnl"/>
        </w:rPr>
        <w:t>paradoja doctrinal</w:t>
      </w:r>
      <w:r>
        <w:rPr>
          <w:rFonts w:ascii="Book Antiqua" w:hAnsi="Book Antiqua"/>
          <w:lang w:val="es-ES_tradnl"/>
        </w:rPr>
        <w:t>.</w:t>
      </w:r>
      <w:r>
        <w:rPr>
          <w:rStyle w:val="Refdenotaalpie"/>
          <w:rFonts w:ascii="Book Antiqua" w:hAnsi="Book Antiqua"/>
          <w:lang w:val="es-ES_tradnl"/>
        </w:rPr>
        <w:footnoteReference w:id="14"/>
      </w:r>
      <w:r w:rsidR="00A75774">
        <w:rPr>
          <w:rFonts w:ascii="Book Antiqua" w:hAnsi="Book Antiqua"/>
          <w:lang w:val="es-ES_tradnl"/>
        </w:rPr>
        <w:t xml:space="preserve"> El problema consiste en que al agregar los juicios aceptados por un grupo por mayoría podemos producir resultados que conllevan juicios contradictorios. Después de que esta discusión estuviera ya establecida en la literatura, el </w:t>
      </w:r>
      <w:proofErr w:type="spellStart"/>
      <w:r w:rsidR="00A75774">
        <w:rPr>
          <w:rFonts w:ascii="Book Antiqua" w:hAnsi="Book Antiqua"/>
          <w:lang w:val="es-ES_tradnl"/>
        </w:rPr>
        <w:t>iusfilósofo</w:t>
      </w:r>
      <w:proofErr w:type="spellEnd"/>
      <w:r w:rsidR="00A75774">
        <w:rPr>
          <w:rFonts w:ascii="Book Antiqua" w:hAnsi="Book Antiqua"/>
          <w:lang w:val="es-ES_tradnl"/>
        </w:rPr>
        <w:t xml:space="preserve"> argentino Horacio Spector (</w:t>
      </w:r>
      <w:r w:rsidR="00C31765">
        <w:rPr>
          <w:rFonts w:ascii="Book Antiqua" w:hAnsi="Book Antiqua"/>
          <w:lang w:val="es-ES_tradnl"/>
        </w:rPr>
        <w:t xml:space="preserve">2009, </w:t>
      </w:r>
      <w:r w:rsidR="00A75774">
        <w:rPr>
          <w:rFonts w:ascii="Book Antiqua" w:hAnsi="Book Antiqua"/>
          <w:lang w:val="es-ES_tradnl"/>
        </w:rPr>
        <w:t xml:space="preserve">2013) descubrió que el dilema había sido formulado con claridad por un abogado genovés, Roberto </w:t>
      </w:r>
      <w:proofErr w:type="spellStart"/>
      <w:r w:rsidR="00A75774">
        <w:rPr>
          <w:rFonts w:ascii="Book Antiqua" w:hAnsi="Book Antiqua"/>
          <w:lang w:val="es-ES_tradnl"/>
        </w:rPr>
        <w:t>Vacca</w:t>
      </w:r>
      <w:proofErr w:type="spellEnd"/>
      <w:r w:rsidR="00A75774">
        <w:rPr>
          <w:rFonts w:ascii="Book Antiqua" w:hAnsi="Book Antiqua"/>
          <w:lang w:val="es-ES_tradnl"/>
        </w:rPr>
        <w:t xml:space="preserve"> </w:t>
      </w:r>
      <w:r w:rsidR="006450CF">
        <w:rPr>
          <w:rFonts w:ascii="Book Antiqua" w:hAnsi="Book Antiqua"/>
          <w:lang w:val="es-ES_tradnl"/>
        </w:rPr>
        <w:t>[</w:t>
      </w:r>
      <w:r w:rsidR="00A75774">
        <w:rPr>
          <w:rFonts w:ascii="Book Antiqua" w:hAnsi="Book Antiqua"/>
          <w:lang w:val="es-ES_tradnl"/>
        </w:rPr>
        <w:t>1</w:t>
      </w:r>
      <w:r w:rsidR="006450CF">
        <w:rPr>
          <w:rFonts w:ascii="Book Antiqua" w:hAnsi="Book Antiqua"/>
          <w:lang w:val="es-ES_tradnl"/>
        </w:rPr>
        <w:t>876-1924]</w:t>
      </w:r>
      <w:r w:rsidR="00A75774">
        <w:rPr>
          <w:rFonts w:ascii="Book Antiqua" w:hAnsi="Book Antiqua"/>
          <w:lang w:val="es-ES_tradnl"/>
        </w:rPr>
        <w:t xml:space="preserve">, uno de los fundadores de la </w:t>
      </w:r>
      <w:proofErr w:type="spellStart"/>
      <w:r w:rsidR="00A75774">
        <w:rPr>
          <w:rFonts w:ascii="Book Antiqua" w:hAnsi="Book Antiqua"/>
          <w:i/>
          <w:iCs/>
          <w:lang w:val="es-ES_tradnl"/>
        </w:rPr>
        <w:t>Rivista</w:t>
      </w:r>
      <w:proofErr w:type="spellEnd"/>
      <w:r w:rsidR="00A75774">
        <w:rPr>
          <w:rFonts w:ascii="Book Antiqua" w:hAnsi="Book Antiqua"/>
          <w:i/>
          <w:iCs/>
          <w:lang w:val="es-ES_tradnl"/>
        </w:rPr>
        <w:t xml:space="preserve"> </w:t>
      </w:r>
      <w:proofErr w:type="spellStart"/>
      <w:r w:rsidR="00A75774">
        <w:rPr>
          <w:rFonts w:ascii="Book Antiqua" w:hAnsi="Book Antiqua"/>
          <w:i/>
          <w:iCs/>
          <w:lang w:val="es-ES_tradnl"/>
        </w:rPr>
        <w:t>internazionale</w:t>
      </w:r>
      <w:proofErr w:type="spellEnd"/>
      <w:r w:rsidR="00A75774">
        <w:rPr>
          <w:rFonts w:ascii="Book Antiqua" w:hAnsi="Book Antiqua"/>
          <w:i/>
          <w:iCs/>
          <w:lang w:val="es-ES_tradnl"/>
        </w:rPr>
        <w:t xml:space="preserve"> di </w:t>
      </w:r>
      <w:proofErr w:type="spellStart"/>
      <w:r w:rsidR="00A75774">
        <w:rPr>
          <w:rFonts w:ascii="Book Antiqua" w:hAnsi="Book Antiqua"/>
          <w:i/>
          <w:iCs/>
          <w:lang w:val="es-ES_tradnl"/>
        </w:rPr>
        <w:t>filosofia</w:t>
      </w:r>
      <w:proofErr w:type="spellEnd"/>
      <w:r w:rsidR="00A75774">
        <w:rPr>
          <w:rFonts w:ascii="Book Antiqua" w:hAnsi="Book Antiqua"/>
          <w:i/>
          <w:iCs/>
          <w:lang w:val="es-ES_tradnl"/>
        </w:rPr>
        <w:t xml:space="preserve"> del </w:t>
      </w:r>
      <w:proofErr w:type="spellStart"/>
      <w:r w:rsidR="00A75774">
        <w:rPr>
          <w:rFonts w:ascii="Book Antiqua" w:hAnsi="Book Antiqua"/>
          <w:i/>
          <w:iCs/>
          <w:lang w:val="es-ES_tradnl"/>
        </w:rPr>
        <w:t>diritto</w:t>
      </w:r>
      <w:proofErr w:type="spellEnd"/>
      <w:r w:rsidR="006450CF">
        <w:rPr>
          <w:rFonts w:ascii="Book Antiqua" w:hAnsi="Book Antiqua"/>
          <w:lang w:val="es-ES_tradnl"/>
        </w:rPr>
        <w:t xml:space="preserve">. Spector nos informa que se dio cuenta de ello leyendo un libro de Carlos </w:t>
      </w:r>
      <w:proofErr w:type="spellStart"/>
      <w:r w:rsidR="006450CF">
        <w:rPr>
          <w:rFonts w:ascii="Book Antiqua" w:hAnsi="Book Antiqua"/>
          <w:lang w:val="es-ES_tradnl"/>
        </w:rPr>
        <w:t>Cossio</w:t>
      </w:r>
      <w:proofErr w:type="spellEnd"/>
      <w:r w:rsidR="006450CF">
        <w:rPr>
          <w:rFonts w:ascii="Book Antiqua" w:hAnsi="Book Antiqua"/>
          <w:lang w:val="es-ES_tradnl"/>
        </w:rPr>
        <w:t xml:space="preserve"> (1945) en el que se hace referencia a</w:t>
      </w:r>
      <w:r w:rsidR="00275963">
        <w:rPr>
          <w:rFonts w:ascii="Book Antiqua" w:hAnsi="Book Antiqua"/>
          <w:lang w:val="es-ES_tradnl"/>
        </w:rPr>
        <w:t xml:space="preserve"> esta cuestión y al texto de </w:t>
      </w:r>
      <w:proofErr w:type="spellStart"/>
      <w:r w:rsidR="00275963">
        <w:rPr>
          <w:rFonts w:ascii="Book Antiqua" w:hAnsi="Book Antiqua"/>
          <w:lang w:val="es-ES_tradnl"/>
        </w:rPr>
        <w:t>Vacca</w:t>
      </w:r>
      <w:proofErr w:type="spellEnd"/>
      <w:r w:rsidR="00275963">
        <w:rPr>
          <w:rFonts w:ascii="Book Antiqua" w:hAnsi="Book Antiqua"/>
          <w:lang w:val="es-ES_tradnl"/>
        </w:rPr>
        <w:t xml:space="preserve"> </w:t>
      </w:r>
      <w:r w:rsidR="006450CF">
        <w:rPr>
          <w:rFonts w:ascii="Book Antiqua" w:hAnsi="Book Antiqua"/>
          <w:lang w:val="es-ES_tradnl"/>
        </w:rPr>
        <w:t>.</w:t>
      </w:r>
      <w:r w:rsidR="00C31765">
        <w:rPr>
          <w:rStyle w:val="Refdenotaalpie"/>
          <w:rFonts w:ascii="Book Antiqua" w:hAnsi="Book Antiqua"/>
          <w:lang w:val="es-ES_tradnl"/>
        </w:rPr>
        <w:footnoteReference w:id="15"/>
      </w:r>
      <w:r w:rsidR="006450CF">
        <w:rPr>
          <w:rFonts w:ascii="Book Antiqua" w:hAnsi="Book Antiqua"/>
          <w:lang w:val="es-ES_tradnl"/>
        </w:rPr>
        <w:t xml:space="preserve"> Dicha paradoja suele presentarse relacionada con la toma de decisiones en un órgano colegiado de carácter jurídico, como un Tribunal colegiado o un jurado. Y ese es el modo en el que lo presenta </w:t>
      </w:r>
      <w:proofErr w:type="spellStart"/>
      <w:r w:rsidR="006450CF">
        <w:rPr>
          <w:rFonts w:ascii="Book Antiqua" w:hAnsi="Book Antiqua"/>
          <w:lang w:val="es-ES_tradnl"/>
        </w:rPr>
        <w:t>Vacca</w:t>
      </w:r>
      <w:proofErr w:type="spellEnd"/>
      <w:r w:rsidR="006450CF">
        <w:rPr>
          <w:rFonts w:ascii="Book Antiqua" w:hAnsi="Book Antiqua"/>
          <w:lang w:val="es-ES_tradnl"/>
        </w:rPr>
        <w:t xml:space="preserve"> (1921) precisamente. Con dos ejemplos, uno de un imaginado Tribunal colegiado:</w:t>
      </w:r>
    </w:p>
    <w:p w14:paraId="4D40263F" w14:textId="31081C40" w:rsidR="006450CF" w:rsidRDefault="006450CF" w:rsidP="0031082E">
      <w:pPr>
        <w:autoSpaceDE w:val="0"/>
        <w:autoSpaceDN w:val="0"/>
        <w:adjustRightInd w:val="0"/>
        <w:jc w:val="both"/>
        <w:rPr>
          <w:rFonts w:ascii="Book Antiqua" w:hAnsi="Book Antiqua"/>
          <w:lang w:val="es-ES_tradnl"/>
        </w:rPr>
      </w:pPr>
    </w:p>
    <w:p w14:paraId="5E621E01" w14:textId="77777777" w:rsidR="006450CF" w:rsidRPr="006450CF" w:rsidRDefault="006450CF" w:rsidP="006450CF">
      <w:pPr>
        <w:ind w:left="708"/>
        <w:jc w:val="both"/>
        <w:rPr>
          <w:rFonts w:ascii="Book Antiqua" w:hAnsi="Book Antiqua"/>
        </w:rPr>
      </w:pPr>
      <w:r w:rsidRPr="006450CF">
        <w:rPr>
          <w:rFonts w:ascii="Book Antiqua" w:hAnsi="Book Antiqua"/>
        </w:rPr>
        <w:t>Supongamos tres jueces que deban decidir sobre una demanda propuesta por A contra B, y que tal demanda implique una cuestión de hecho y una de derecho.</w:t>
      </w:r>
    </w:p>
    <w:p w14:paraId="75260140" w14:textId="77777777" w:rsidR="006450CF" w:rsidRPr="006450CF" w:rsidRDefault="006450CF" w:rsidP="006450CF">
      <w:pPr>
        <w:ind w:left="708"/>
        <w:jc w:val="both"/>
        <w:rPr>
          <w:rFonts w:ascii="Book Antiqua" w:hAnsi="Book Antiqua"/>
        </w:rPr>
      </w:pPr>
      <w:r w:rsidRPr="006450CF">
        <w:rPr>
          <w:rFonts w:ascii="Book Antiqua" w:hAnsi="Book Antiqua"/>
        </w:rPr>
        <w:t>Dos jueces resuelven la cuestión de derecho a favor de A, y otros dos igualmente a su favor la cuestión de hecho, en este modo:</w:t>
      </w:r>
    </w:p>
    <w:p w14:paraId="4E0ADBE0" w14:textId="10B795C9" w:rsidR="006450CF" w:rsidRPr="006450CF" w:rsidRDefault="006450CF" w:rsidP="006450CF">
      <w:pPr>
        <w:ind w:left="708"/>
        <w:jc w:val="both"/>
        <w:rPr>
          <w:rFonts w:ascii="Book Antiqua" w:hAnsi="Book Antiqua"/>
        </w:rPr>
      </w:pPr>
      <w:r w:rsidRPr="006450CF">
        <w:rPr>
          <w:rFonts w:ascii="Book Antiqua" w:hAnsi="Book Antiqua"/>
        </w:rPr>
        <w:t xml:space="preserve">Jueces </w:t>
      </w:r>
      <w:r>
        <w:rPr>
          <w:rFonts w:ascii="Book Antiqua" w:hAnsi="Book Antiqua"/>
        </w:rPr>
        <w:t xml:space="preserve">                           </w:t>
      </w:r>
      <w:r w:rsidRPr="006450CF">
        <w:rPr>
          <w:rFonts w:ascii="Book Antiqua" w:hAnsi="Book Antiqua"/>
        </w:rPr>
        <w:t xml:space="preserve">I </w:t>
      </w:r>
      <w:r>
        <w:rPr>
          <w:rFonts w:ascii="Book Antiqua" w:hAnsi="Book Antiqua"/>
        </w:rPr>
        <w:t xml:space="preserve">   </w:t>
      </w:r>
      <w:r w:rsidRPr="006450CF">
        <w:rPr>
          <w:rFonts w:ascii="Book Antiqua" w:hAnsi="Book Antiqua"/>
        </w:rPr>
        <w:t xml:space="preserve">II </w:t>
      </w:r>
      <w:r>
        <w:rPr>
          <w:rFonts w:ascii="Book Antiqua" w:hAnsi="Book Antiqua"/>
        </w:rPr>
        <w:t xml:space="preserve">   </w:t>
      </w:r>
      <w:r w:rsidRPr="006450CF">
        <w:rPr>
          <w:rFonts w:ascii="Book Antiqua" w:hAnsi="Book Antiqua"/>
        </w:rPr>
        <w:t>III</w:t>
      </w:r>
    </w:p>
    <w:p w14:paraId="11A2024F" w14:textId="794CE544" w:rsidR="006450CF" w:rsidRPr="006450CF" w:rsidRDefault="006450CF" w:rsidP="006450CF">
      <w:pPr>
        <w:ind w:left="708"/>
        <w:jc w:val="both"/>
        <w:rPr>
          <w:rFonts w:ascii="Book Antiqua" w:hAnsi="Book Antiqua"/>
        </w:rPr>
      </w:pPr>
      <w:r w:rsidRPr="006450CF">
        <w:rPr>
          <w:rFonts w:ascii="Book Antiqua" w:hAnsi="Book Antiqua"/>
        </w:rPr>
        <w:t xml:space="preserve">Derecho </w:t>
      </w:r>
      <w:r>
        <w:rPr>
          <w:rFonts w:ascii="Book Antiqua" w:hAnsi="Book Antiqua"/>
        </w:rPr>
        <w:t xml:space="preserve">                      </w:t>
      </w:r>
      <w:r w:rsidRPr="006450CF">
        <w:rPr>
          <w:rFonts w:ascii="Book Antiqua" w:hAnsi="Book Antiqua"/>
        </w:rPr>
        <w:t xml:space="preserve">A </w:t>
      </w:r>
      <w:r>
        <w:rPr>
          <w:rFonts w:ascii="Book Antiqua" w:hAnsi="Book Antiqua"/>
        </w:rPr>
        <w:t xml:space="preserve">  </w:t>
      </w:r>
      <w:proofErr w:type="spellStart"/>
      <w:r w:rsidRPr="006450CF">
        <w:rPr>
          <w:rFonts w:ascii="Book Antiqua" w:hAnsi="Book Antiqua"/>
        </w:rPr>
        <w:t>A</w:t>
      </w:r>
      <w:proofErr w:type="spellEnd"/>
      <w:r w:rsidRPr="006450CF">
        <w:rPr>
          <w:rFonts w:ascii="Book Antiqua" w:hAnsi="Book Antiqua"/>
        </w:rPr>
        <w:t xml:space="preserve"> </w:t>
      </w:r>
      <w:r>
        <w:rPr>
          <w:rFonts w:ascii="Book Antiqua" w:hAnsi="Book Antiqua"/>
        </w:rPr>
        <w:t xml:space="preserve">    </w:t>
      </w:r>
      <w:r w:rsidRPr="006450CF">
        <w:rPr>
          <w:rFonts w:ascii="Book Antiqua" w:hAnsi="Book Antiqua"/>
        </w:rPr>
        <w:t>B</w:t>
      </w:r>
    </w:p>
    <w:p w14:paraId="0F3F53B0" w14:textId="324BF90E" w:rsidR="006450CF" w:rsidRPr="006450CF" w:rsidRDefault="006450CF" w:rsidP="006450CF">
      <w:pPr>
        <w:ind w:left="708"/>
        <w:jc w:val="both"/>
        <w:rPr>
          <w:rFonts w:ascii="Book Antiqua" w:hAnsi="Book Antiqua"/>
        </w:rPr>
      </w:pPr>
      <w:r w:rsidRPr="006450CF">
        <w:rPr>
          <w:rFonts w:ascii="Book Antiqua" w:hAnsi="Book Antiqua"/>
        </w:rPr>
        <w:t xml:space="preserve">Hecho </w:t>
      </w:r>
      <w:r>
        <w:rPr>
          <w:rFonts w:ascii="Book Antiqua" w:hAnsi="Book Antiqua"/>
        </w:rPr>
        <w:t xml:space="preserve">                         </w:t>
      </w:r>
      <w:r w:rsidRPr="006450CF">
        <w:rPr>
          <w:rFonts w:ascii="Book Antiqua" w:hAnsi="Book Antiqua"/>
        </w:rPr>
        <w:t xml:space="preserve">A </w:t>
      </w:r>
      <w:r>
        <w:rPr>
          <w:rFonts w:ascii="Book Antiqua" w:hAnsi="Book Antiqua"/>
        </w:rPr>
        <w:t xml:space="preserve">   </w:t>
      </w:r>
      <w:r w:rsidRPr="006450CF">
        <w:rPr>
          <w:rFonts w:ascii="Book Antiqua" w:hAnsi="Book Antiqua"/>
        </w:rPr>
        <w:t xml:space="preserve">B </w:t>
      </w:r>
      <w:r>
        <w:rPr>
          <w:rFonts w:ascii="Book Antiqua" w:hAnsi="Book Antiqua"/>
        </w:rPr>
        <w:t xml:space="preserve">    </w:t>
      </w:r>
      <w:r w:rsidRPr="006450CF">
        <w:rPr>
          <w:rFonts w:ascii="Book Antiqua" w:hAnsi="Book Antiqua"/>
        </w:rPr>
        <w:t>A</w:t>
      </w:r>
    </w:p>
    <w:p w14:paraId="0B7A4941" w14:textId="279E59B1" w:rsidR="006450CF" w:rsidRDefault="006450CF" w:rsidP="006450CF">
      <w:pPr>
        <w:ind w:left="708"/>
        <w:jc w:val="both"/>
        <w:rPr>
          <w:rFonts w:ascii="Book Antiqua" w:hAnsi="Book Antiqua"/>
        </w:rPr>
      </w:pPr>
      <w:r w:rsidRPr="006450CF">
        <w:rPr>
          <w:rFonts w:ascii="Book Antiqua" w:hAnsi="Book Antiqua"/>
        </w:rPr>
        <w:t>Conclusión: Dos jueces sobre tres, si hubiesen debido decidir por sí solos, habrían decidido a favor de B (es decir, rechazada la demanda de A), uno por una razón de hecho y el otro por una razón de derecho. ¿La decisión definitiva, pronunciada a favor de A, corresponde tal vez a una mayor presunción de justicia?</w:t>
      </w:r>
    </w:p>
    <w:p w14:paraId="00E39958" w14:textId="367E87BB" w:rsidR="006450CF" w:rsidRDefault="006450CF" w:rsidP="006450CF">
      <w:pPr>
        <w:jc w:val="both"/>
        <w:rPr>
          <w:rFonts w:ascii="Book Antiqua" w:hAnsi="Book Antiqua"/>
        </w:rPr>
      </w:pPr>
    </w:p>
    <w:p w14:paraId="2F29E4B5" w14:textId="614353F0" w:rsidR="006450CF" w:rsidRDefault="006450CF" w:rsidP="006450CF">
      <w:pPr>
        <w:jc w:val="both"/>
        <w:rPr>
          <w:rFonts w:ascii="Book Antiqua" w:hAnsi="Book Antiqua"/>
        </w:rPr>
      </w:pPr>
      <w:r>
        <w:rPr>
          <w:rFonts w:ascii="Book Antiqua" w:hAnsi="Book Antiqua"/>
        </w:rPr>
        <w:tab/>
        <w:t xml:space="preserve">Y veamos ahora una cuestión planteada ante un jurado: </w:t>
      </w:r>
    </w:p>
    <w:p w14:paraId="6EF811CD" w14:textId="3DCFC9BA" w:rsidR="006450CF" w:rsidRDefault="006450CF" w:rsidP="006450CF">
      <w:pPr>
        <w:jc w:val="both"/>
        <w:rPr>
          <w:rFonts w:ascii="Book Antiqua" w:hAnsi="Book Antiqua"/>
        </w:rPr>
      </w:pPr>
    </w:p>
    <w:p w14:paraId="5E6B9E7C" w14:textId="77777777" w:rsidR="006450CF" w:rsidRPr="006450CF" w:rsidRDefault="006450CF" w:rsidP="006450CF">
      <w:pPr>
        <w:ind w:left="708"/>
        <w:jc w:val="both"/>
        <w:rPr>
          <w:rFonts w:ascii="Book Antiqua" w:hAnsi="Book Antiqua"/>
        </w:rPr>
      </w:pPr>
      <w:r w:rsidRPr="006450CF">
        <w:rPr>
          <w:rFonts w:ascii="Book Antiqua" w:hAnsi="Book Antiqua"/>
        </w:rPr>
        <w:t>A más graves errores similar modo de proceder debe necesariamente conducir cuando los jueces sean más de tres o las cuestiones a decidirse más de dos.</w:t>
      </w:r>
    </w:p>
    <w:p w14:paraId="61ABD901" w14:textId="77777777" w:rsidR="006450CF" w:rsidRPr="006450CF" w:rsidRDefault="006450CF" w:rsidP="006450CF">
      <w:pPr>
        <w:ind w:left="708"/>
        <w:jc w:val="both"/>
        <w:rPr>
          <w:rFonts w:ascii="Book Antiqua" w:hAnsi="Book Antiqua"/>
        </w:rPr>
      </w:pPr>
      <w:r w:rsidRPr="006450CF">
        <w:rPr>
          <w:rFonts w:ascii="Book Antiqua" w:hAnsi="Book Antiqua"/>
        </w:rPr>
        <w:t>Supongamos el caso que a un colegio de 10 jurados sean propuestos las siguientes cuestiones:</w:t>
      </w:r>
    </w:p>
    <w:p w14:paraId="18B0F307" w14:textId="77777777" w:rsidR="006450CF" w:rsidRPr="006450CF" w:rsidRDefault="006450CF" w:rsidP="006450CF">
      <w:pPr>
        <w:ind w:left="708"/>
        <w:jc w:val="both"/>
        <w:rPr>
          <w:rFonts w:ascii="Book Antiqua" w:hAnsi="Book Antiqua"/>
        </w:rPr>
      </w:pPr>
      <w:r w:rsidRPr="006450CF">
        <w:rPr>
          <w:rFonts w:ascii="Book Antiqua" w:hAnsi="Book Antiqua"/>
        </w:rPr>
        <w:t>1. – Si el imputado haya cometido el hecho.</w:t>
      </w:r>
    </w:p>
    <w:p w14:paraId="57680A17" w14:textId="77777777" w:rsidR="006450CF" w:rsidRPr="006450CF" w:rsidRDefault="006450CF" w:rsidP="006450CF">
      <w:pPr>
        <w:ind w:left="708"/>
        <w:jc w:val="both"/>
        <w:rPr>
          <w:rFonts w:ascii="Book Antiqua" w:hAnsi="Book Antiqua"/>
        </w:rPr>
      </w:pPr>
      <w:r w:rsidRPr="006450CF">
        <w:rPr>
          <w:rFonts w:ascii="Book Antiqua" w:hAnsi="Book Antiqua"/>
        </w:rPr>
        <w:t>2. – Si se encontrase en el estado de legítima defensa.</w:t>
      </w:r>
    </w:p>
    <w:p w14:paraId="4D57F72F" w14:textId="77777777" w:rsidR="006450CF" w:rsidRPr="006450CF" w:rsidRDefault="006450CF" w:rsidP="006450CF">
      <w:pPr>
        <w:ind w:left="708"/>
        <w:jc w:val="both"/>
        <w:rPr>
          <w:rFonts w:ascii="Book Antiqua" w:hAnsi="Book Antiqua"/>
        </w:rPr>
      </w:pPr>
      <w:r w:rsidRPr="006450CF">
        <w:rPr>
          <w:rFonts w:ascii="Book Antiqua" w:hAnsi="Book Antiqua"/>
        </w:rPr>
        <w:t>3. – Si tuviese la conciencia o la libertad de los propios actos.</w:t>
      </w:r>
    </w:p>
    <w:p w14:paraId="42B2B651" w14:textId="77777777" w:rsidR="006450CF" w:rsidRPr="006450CF" w:rsidRDefault="006450CF" w:rsidP="006450CF">
      <w:pPr>
        <w:ind w:left="708"/>
        <w:jc w:val="both"/>
        <w:rPr>
          <w:rFonts w:ascii="Book Antiqua" w:hAnsi="Book Antiqua"/>
        </w:rPr>
      </w:pPr>
      <w:r w:rsidRPr="006450CF">
        <w:rPr>
          <w:rFonts w:ascii="Book Antiqua" w:hAnsi="Book Antiqua"/>
        </w:rPr>
        <w:t>Y supongamos que las opiniones individuales de los singulares jurados estén divididas como sigue: (A = absuelve; C = condena).</w:t>
      </w:r>
    </w:p>
    <w:p w14:paraId="5D091F03" w14:textId="5899E15C" w:rsidR="006450CF" w:rsidRPr="006450CF" w:rsidRDefault="006450CF" w:rsidP="006450CF">
      <w:pPr>
        <w:ind w:left="708"/>
        <w:jc w:val="both"/>
        <w:rPr>
          <w:rFonts w:ascii="Book Antiqua" w:hAnsi="Book Antiqua"/>
        </w:rPr>
      </w:pPr>
      <w:r w:rsidRPr="006450CF">
        <w:rPr>
          <w:rFonts w:ascii="Book Antiqua" w:hAnsi="Book Antiqua"/>
        </w:rPr>
        <w:t xml:space="preserve">Jurados </w:t>
      </w:r>
      <w:r>
        <w:rPr>
          <w:rFonts w:ascii="Book Antiqua" w:hAnsi="Book Antiqua"/>
        </w:rPr>
        <w:t xml:space="preserve">                   </w:t>
      </w:r>
      <w:r w:rsidRPr="006450CF">
        <w:rPr>
          <w:rFonts w:ascii="Book Antiqua" w:hAnsi="Book Antiqua"/>
        </w:rPr>
        <w:t xml:space="preserve">1 </w:t>
      </w:r>
      <w:r>
        <w:rPr>
          <w:rFonts w:ascii="Book Antiqua" w:hAnsi="Book Antiqua"/>
        </w:rPr>
        <w:t xml:space="preserve"> </w:t>
      </w:r>
      <w:r w:rsidRPr="006450CF">
        <w:rPr>
          <w:rFonts w:ascii="Book Antiqua" w:hAnsi="Book Antiqua"/>
        </w:rPr>
        <w:t xml:space="preserve">2 </w:t>
      </w:r>
      <w:r>
        <w:rPr>
          <w:rFonts w:ascii="Book Antiqua" w:hAnsi="Book Antiqua"/>
        </w:rPr>
        <w:t xml:space="preserve"> </w:t>
      </w:r>
      <w:r w:rsidRPr="006450CF">
        <w:rPr>
          <w:rFonts w:ascii="Book Antiqua" w:hAnsi="Book Antiqua"/>
        </w:rPr>
        <w:t xml:space="preserve">3 </w:t>
      </w:r>
      <w:r>
        <w:rPr>
          <w:rFonts w:ascii="Book Antiqua" w:hAnsi="Book Antiqua"/>
        </w:rPr>
        <w:t xml:space="preserve"> </w:t>
      </w:r>
      <w:r w:rsidRPr="006450CF">
        <w:rPr>
          <w:rFonts w:ascii="Book Antiqua" w:hAnsi="Book Antiqua"/>
        </w:rPr>
        <w:t xml:space="preserve">4 </w:t>
      </w:r>
      <w:r>
        <w:rPr>
          <w:rFonts w:ascii="Book Antiqua" w:hAnsi="Book Antiqua"/>
        </w:rPr>
        <w:t xml:space="preserve"> </w:t>
      </w:r>
      <w:r w:rsidRPr="006450CF">
        <w:rPr>
          <w:rFonts w:ascii="Book Antiqua" w:hAnsi="Book Antiqua"/>
        </w:rPr>
        <w:t xml:space="preserve">5 </w:t>
      </w:r>
      <w:r>
        <w:rPr>
          <w:rFonts w:ascii="Book Antiqua" w:hAnsi="Book Antiqua"/>
        </w:rPr>
        <w:t xml:space="preserve"> </w:t>
      </w:r>
      <w:r w:rsidRPr="006450CF">
        <w:rPr>
          <w:rFonts w:ascii="Book Antiqua" w:hAnsi="Book Antiqua"/>
        </w:rPr>
        <w:t xml:space="preserve">6 </w:t>
      </w:r>
      <w:r>
        <w:rPr>
          <w:rFonts w:ascii="Book Antiqua" w:hAnsi="Book Antiqua"/>
        </w:rPr>
        <w:t xml:space="preserve"> </w:t>
      </w:r>
      <w:r w:rsidRPr="006450CF">
        <w:rPr>
          <w:rFonts w:ascii="Book Antiqua" w:hAnsi="Book Antiqua"/>
        </w:rPr>
        <w:t xml:space="preserve">7 </w:t>
      </w:r>
      <w:r>
        <w:rPr>
          <w:rFonts w:ascii="Book Antiqua" w:hAnsi="Book Antiqua"/>
        </w:rPr>
        <w:t xml:space="preserve"> </w:t>
      </w:r>
      <w:r w:rsidRPr="006450CF">
        <w:rPr>
          <w:rFonts w:ascii="Book Antiqua" w:hAnsi="Book Antiqua"/>
        </w:rPr>
        <w:t xml:space="preserve">8 </w:t>
      </w:r>
      <w:r>
        <w:rPr>
          <w:rFonts w:ascii="Book Antiqua" w:hAnsi="Book Antiqua"/>
        </w:rPr>
        <w:t xml:space="preserve"> </w:t>
      </w:r>
      <w:r w:rsidRPr="006450CF">
        <w:rPr>
          <w:rFonts w:ascii="Book Antiqua" w:hAnsi="Book Antiqua"/>
        </w:rPr>
        <w:t>9 10</w:t>
      </w:r>
    </w:p>
    <w:p w14:paraId="41F78AE9" w14:textId="622CE4AC" w:rsidR="006450CF" w:rsidRPr="006450CF" w:rsidRDefault="006450CF" w:rsidP="006450CF">
      <w:pPr>
        <w:ind w:left="708"/>
        <w:jc w:val="both"/>
        <w:rPr>
          <w:rFonts w:ascii="Book Antiqua" w:hAnsi="Book Antiqua"/>
        </w:rPr>
      </w:pPr>
      <w:r w:rsidRPr="006450CF">
        <w:rPr>
          <w:rFonts w:ascii="Book Antiqua" w:hAnsi="Book Antiqua"/>
        </w:rPr>
        <w:lastRenderedPageBreak/>
        <w:t xml:space="preserve">1º cuestión </w:t>
      </w:r>
      <w:r>
        <w:rPr>
          <w:rFonts w:ascii="Book Antiqua" w:hAnsi="Book Antiqua"/>
        </w:rPr>
        <w:t xml:space="preserve">             </w:t>
      </w:r>
      <w:r w:rsidRPr="006450CF">
        <w:rPr>
          <w:rFonts w:ascii="Book Antiqua" w:hAnsi="Book Antiqua"/>
        </w:rPr>
        <w:t xml:space="preserve">A </w:t>
      </w:r>
      <w:proofErr w:type="spellStart"/>
      <w:r w:rsidRPr="006450CF">
        <w:rPr>
          <w:rFonts w:ascii="Book Antiqua" w:hAnsi="Book Antiqua"/>
        </w:rPr>
        <w:t>A</w:t>
      </w:r>
      <w:proofErr w:type="spellEnd"/>
      <w:r w:rsidRPr="006450CF">
        <w:rPr>
          <w:rFonts w:ascii="Book Antiqua" w:hAnsi="Book Antiqua"/>
        </w:rPr>
        <w:t xml:space="preserve"> </w:t>
      </w:r>
      <w:proofErr w:type="spellStart"/>
      <w:r w:rsidRPr="006450CF">
        <w:rPr>
          <w:rFonts w:ascii="Book Antiqua" w:hAnsi="Book Antiqua"/>
        </w:rPr>
        <w:t>A</w:t>
      </w:r>
      <w:proofErr w:type="spellEnd"/>
      <w:r w:rsidRPr="006450CF">
        <w:rPr>
          <w:rFonts w:ascii="Book Antiqua" w:hAnsi="Book Antiqua"/>
        </w:rPr>
        <w:t xml:space="preserve"> </w:t>
      </w:r>
      <w:proofErr w:type="spellStart"/>
      <w:r w:rsidRPr="006450CF">
        <w:rPr>
          <w:rFonts w:ascii="Book Antiqua" w:hAnsi="Book Antiqua"/>
        </w:rPr>
        <w:t>A</w:t>
      </w:r>
      <w:proofErr w:type="spellEnd"/>
      <w:r w:rsidRPr="006450CF">
        <w:rPr>
          <w:rFonts w:ascii="Book Antiqua" w:hAnsi="Book Antiqua"/>
        </w:rPr>
        <w:t xml:space="preserve"> C </w:t>
      </w:r>
      <w:proofErr w:type="spellStart"/>
      <w:r w:rsidRPr="006450CF">
        <w:rPr>
          <w:rFonts w:ascii="Book Antiqua" w:hAnsi="Book Antiqua"/>
        </w:rPr>
        <w:t>C</w:t>
      </w:r>
      <w:proofErr w:type="spellEnd"/>
      <w:r w:rsidRPr="006450CF">
        <w:rPr>
          <w:rFonts w:ascii="Book Antiqua" w:hAnsi="Book Antiqua"/>
        </w:rPr>
        <w:t xml:space="preserve"> </w:t>
      </w:r>
      <w:proofErr w:type="spellStart"/>
      <w:r w:rsidRPr="006450CF">
        <w:rPr>
          <w:rFonts w:ascii="Book Antiqua" w:hAnsi="Book Antiqua"/>
        </w:rPr>
        <w:t>C</w:t>
      </w:r>
      <w:proofErr w:type="spellEnd"/>
      <w:r w:rsidRPr="006450CF">
        <w:rPr>
          <w:rFonts w:ascii="Book Antiqua" w:hAnsi="Book Antiqua"/>
        </w:rPr>
        <w:t xml:space="preserve"> </w:t>
      </w:r>
      <w:proofErr w:type="spellStart"/>
      <w:r w:rsidRPr="006450CF">
        <w:rPr>
          <w:rFonts w:ascii="Book Antiqua" w:hAnsi="Book Antiqua"/>
        </w:rPr>
        <w:t>C</w:t>
      </w:r>
      <w:proofErr w:type="spellEnd"/>
      <w:r w:rsidRPr="006450CF">
        <w:rPr>
          <w:rFonts w:ascii="Book Antiqua" w:hAnsi="Book Antiqua"/>
        </w:rPr>
        <w:t xml:space="preserve"> </w:t>
      </w:r>
      <w:proofErr w:type="spellStart"/>
      <w:r w:rsidRPr="006450CF">
        <w:rPr>
          <w:rFonts w:ascii="Book Antiqua" w:hAnsi="Book Antiqua"/>
        </w:rPr>
        <w:t>C</w:t>
      </w:r>
      <w:proofErr w:type="spellEnd"/>
      <w:r w:rsidRPr="006450CF">
        <w:rPr>
          <w:rFonts w:ascii="Book Antiqua" w:hAnsi="Book Antiqua"/>
        </w:rPr>
        <w:t xml:space="preserve"> </w:t>
      </w:r>
      <w:proofErr w:type="spellStart"/>
      <w:r w:rsidRPr="006450CF">
        <w:rPr>
          <w:rFonts w:ascii="Book Antiqua" w:hAnsi="Book Antiqua"/>
        </w:rPr>
        <w:t>C</w:t>
      </w:r>
      <w:proofErr w:type="spellEnd"/>
    </w:p>
    <w:p w14:paraId="5098D7CC" w14:textId="1F452405" w:rsidR="006450CF" w:rsidRPr="006450CF" w:rsidRDefault="006450CF" w:rsidP="006450CF">
      <w:pPr>
        <w:ind w:left="708"/>
        <w:jc w:val="both"/>
        <w:rPr>
          <w:rFonts w:ascii="Book Antiqua" w:hAnsi="Book Antiqua"/>
        </w:rPr>
      </w:pPr>
      <w:r w:rsidRPr="006450CF">
        <w:rPr>
          <w:rFonts w:ascii="Book Antiqua" w:hAnsi="Book Antiqua"/>
        </w:rPr>
        <w:t xml:space="preserve">2º cuestión </w:t>
      </w:r>
      <w:r>
        <w:rPr>
          <w:rFonts w:ascii="Book Antiqua" w:hAnsi="Book Antiqua"/>
        </w:rPr>
        <w:t xml:space="preserve">             </w:t>
      </w:r>
      <w:r w:rsidRPr="006450CF">
        <w:rPr>
          <w:rFonts w:ascii="Book Antiqua" w:hAnsi="Book Antiqua"/>
        </w:rPr>
        <w:t xml:space="preserve">C </w:t>
      </w:r>
      <w:proofErr w:type="spellStart"/>
      <w:r w:rsidRPr="006450CF">
        <w:rPr>
          <w:rFonts w:ascii="Book Antiqua" w:hAnsi="Book Antiqua"/>
        </w:rPr>
        <w:t>C</w:t>
      </w:r>
      <w:proofErr w:type="spellEnd"/>
      <w:r w:rsidRPr="006450CF">
        <w:rPr>
          <w:rFonts w:ascii="Book Antiqua" w:hAnsi="Book Antiqua"/>
        </w:rPr>
        <w:t xml:space="preserve"> </w:t>
      </w:r>
      <w:proofErr w:type="spellStart"/>
      <w:r w:rsidRPr="006450CF">
        <w:rPr>
          <w:rFonts w:ascii="Book Antiqua" w:hAnsi="Book Antiqua"/>
        </w:rPr>
        <w:t>C</w:t>
      </w:r>
      <w:proofErr w:type="spellEnd"/>
      <w:r w:rsidRPr="006450CF">
        <w:rPr>
          <w:rFonts w:ascii="Book Antiqua" w:hAnsi="Book Antiqua"/>
        </w:rPr>
        <w:t xml:space="preserve"> </w:t>
      </w:r>
      <w:proofErr w:type="spellStart"/>
      <w:r w:rsidRPr="006450CF">
        <w:rPr>
          <w:rFonts w:ascii="Book Antiqua" w:hAnsi="Book Antiqua"/>
        </w:rPr>
        <w:t>C</w:t>
      </w:r>
      <w:proofErr w:type="spellEnd"/>
      <w:r w:rsidRPr="006450CF">
        <w:rPr>
          <w:rFonts w:ascii="Book Antiqua" w:hAnsi="Book Antiqua"/>
        </w:rPr>
        <w:t xml:space="preserve"> A </w:t>
      </w:r>
      <w:proofErr w:type="spellStart"/>
      <w:r w:rsidRPr="006450CF">
        <w:rPr>
          <w:rFonts w:ascii="Book Antiqua" w:hAnsi="Book Antiqua"/>
        </w:rPr>
        <w:t>A</w:t>
      </w:r>
      <w:proofErr w:type="spellEnd"/>
      <w:r w:rsidRPr="006450CF">
        <w:rPr>
          <w:rFonts w:ascii="Book Antiqua" w:hAnsi="Book Antiqua"/>
        </w:rPr>
        <w:t xml:space="preserve"> </w:t>
      </w:r>
      <w:proofErr w:type="spellStart"/>
      <w:r w:rsidRPr="006450CF">
        <w:rPr>
          <w:rFonts w:ascii="Book Antiqua" w:hAnsi="Book Antiqua"/>
        </w:rPr>
        <w:t>A</w:t>
      </w:r>
      <w:proofErr w:type="spellEnd"/>
      <w:r w:rsidRPr="006450CF">
        <w:rPr>
          <w:rFonts w:ascii="Book Antiqua" w:hAnsi="Book Antiqua"/>
        </w:rPr>
        <w:t xml:space="preserve"> </w:t>
      </w:r>
      <w:proofErr w:type="spellStart"/>
      <w:r w:rsidRPr="006450CF">
        <w:rPr>
          <w:rFonts w:ascii="Book Antiqua" w:hAnsi="Book Antiqua"/>
        </w:rPr>
        <w:t>A</w:t>
      </w:r>
      <w:proofErr w:type="spellEnd"/>
      <w:r w:rsidRPr="006450CF">
        <w:rPr>
          <w:rFonts w:ascii="Book Antiqua" w:hAnsi="Book Antiqua"/>
        </w:rPr>
        <w:t xml:space="preserve"> C </w:t>
      </w:r>
      <w:proofErr w:type="spellStart"/>
      <w:r w:rsidRPr="006450CF">
        <w:rPr>
          <w:rFonts w:ascii="Book Antiqua" w:hAnsi="Book Antiqua"/>
        </w:rPr>
        <w:t>C</w:t>
      </w:r>
      <w:proofErr w:type="spellEnd"/>
    </w:p>
    <w:p w14:paraId="129B8E12" w14:textId="7D0F3182" w:rsidR="006450CF" w:rsidRPr="006450CF" w:rsidRDefault="006450CF" w:rsidP="006450CF">
      <w:pPr>
        <w:ind w:left="708"/>
        <w:jc w:val="both"/>
        <w:rPr>
          <w:rFonts w:ascii="Book Antiqua" w:hAnsi="Book Antiqua"/>
        </w:rPr>
      </w:pPr>
      <w:r w:rsidRPr="006450CF">
        <w:rPr>
          <w:rFonts w:ascii="Book Antiqua" w:hAnsi="Book Antiqua"/>
        </w:rPr>
        <w:t xml:space="preserve">3º cuestión </w:t>
      </w:r>
      <w:r>
        <w:rPr>
          <w:rFonts w:ascii="Book Antiqua" w:hAnsi="Book Antiqua"/>
        </w:rPr>
        <w:t xml:space="preserve">             </w:t>
      </w:r>
      <w:r w:rsidRPr="006450CF">
        <w:rPr>
          <w:rFonts w:ascii="Book Antiqua" w:hAnsi="Book Antiqua"/>
        </w:rPr>
        <w:t xml:space="preserve">A </w:t>
      </w:r>
      <w:proofErr w:type="spellStart"/>
      <w:r w:rsidRPr="006450CF">
        <w:rPr>
          <w:rFonts w:ascii="Book Antiqua" w:hAnsi="Book Antiqua"/>
        </w:rPr>
        <w:t>A</w:t>
      </w:r>
      <w:proofErr w:type="spellEnd"/>
      <w:r w:rsidRPr="006450CF">
        <w:rPr>
          <w:rFonts w:ascii="Book Antiqua" w:hAnsi="Book Antiqua"/>
        </w:rPr>
        <w:t xml:space="preserve"> C </w:t>
      </w:r>
      <w:proofErr w:type="spellStart"/>
      <w:r w:rsidRPr="006450CF">
        <w:rPr>
          <w:rFonts w:ascii="Book Antiqua" w:hAnsi="Book Antiqua"/>
        </w:rPr>
        <w:t>C</w:t>
      </w:r>
      <w:proofErr w:type="spellEnd"/>
      <w:r w:rsidRPr="006450CF">
        <w:rPr>
          <w:rFonts w:ascii="Book Antiqua" w:hAnsi="Book Antiqua"/>
        </w:rPr>
        <w:t xml:space="preserve"> </w:t>
      </w:r>
      <w:proofErr w:type="spellStart"/>
      <w:r w:rsidRPr="006450CF">
        <w:rPr>
          <w:rFonts w:ascii="Book Antiqua" w:hAnsi="Book Antiqua"/>
        </w:rPr>
        <w:t>C</w:t>
      </w:r>
      <w:proofErr w:type="spellEnd"/>
      <w:r w:rsidRPr="006450CF">
        <w:rPr>
          <w:rFonts w:ascii="Book Antiqua" w:hAnsi="Book Antiqua"/>
        </w:rPr>
        <w:t xml:space="preserve"> </w:t>
      </w:r>
      <w:proofErr w:type="spellStart"/>
      <w:r w:rsidRPr="006450CF">
        <w:rPr>
          <w:rFonts w:ascii="Book Antiqua" w:hAnsi="Book Antiqua"/>
        </w:rPr>
        <w:t>C</w:t>
      </w:r>
      <w:proofErr w:type="spellEnd"/>
      <w:r w:rsidRPr="006450CF">
        <w:rPr>
          <w:rFonts w:ascii="Book Antiqua" w:hAnsi="Book Antiqua"/>
        </w:rPr>
        <w:t xml:space="preserve"> </w:t>
      </w:r>
      <w:proofErr w:type="spellStart"/>
      <w:r w:rsidRPr="006450CF">
        <w:rPr>
          <w:rFonts w:ascii="Book Antiqua" w:hAnsi="Book Antiqua"/>
        </w:rPr>
        <w:t>C</w:t>
      </w:r>
      <w:proofErr w:type="spellEnd"/>
      <w:r w:rsidRPr="006450CF">
        <w:rPr>
          <w:rFonts w:ascii="Book Antiqua" w:hAnsi="Book Antiqua"/>
        </w:rPr>
        <w:t xml:space="preserve"> </w:t>
      </w:r>
      <w:proofErr w:type="spellStart"/>
      <w:r w:rsidRPr="006450CF">
        <w:rPr>
          <w:rFonts w:ascii="Book Antiqua" w:hAnsi="Book Antiqua"/>
        </w:rPr>
        <w:t>C</w:t>
      </w:r>
      <w:proofErr w:type="spellEnd"/>
      <w:r w:rsidRPr="006450CF">
        <w:rPr>
          <w:rFonts w:ascii="Book Antiqua" w:hAnsi="Book Antiqua"/>
        </w:rPr>
        <w:t xml:space="preserve"> A </w:t>
      </w:r>
      <w:proofErr w:type="spellStart"/>
      <w:r w:rsidRPr="006450CF">
        <w:rPr>
          <w:rFonts w:ascii="Book Antiqua" w:hAnsi="Book Antiqua"/>
        </w:rPr>
        <w:t>A</w:t>
      </w:r>
      <w:proofErr w:type="spellEnd"/>
    </w:p>
    <w:p w14:paraId="74A5FDA9" w14:textId="77777777" w:rsidR="006450CF" w:rsidRPr="006450CF" w:rsidRDefault="006450CF" w:rsidP="006450CF">
      <w:pPr>
        <w:ind w:left="708"/>
        <w:jc w:val="both"/>
        <w:rPr>
          <w:rFonts w:ascii="Book Antiqua" w:hAnsi="Book Antiqua"/>
        </w:rPr>
      </w:pPr>
      <w:r w:rsidRPr="006450CF">
        <w:rPr>
          <w:rFonts w:ascii="Book Antiqua" w:hAnsi="Book Antiqua"/>
        </w:rPr>
        <w:t>Como se ve claramente, si cada uno de los jurados hubiese debido pronunciar por su cuenta un juicio individual y definitivo, el imputado habría sido absuelto por unanimidad, bastando para la absolución la respuesta favorable a una sola de las tres cuestiones.</w:t>
      </w:r>
    </w:p>
    <w:p w14:paraId="1F013448" w14:textId="40F7300E" w:rsidR="006450CF" w:rsidRDefault="006450CF" w:rsidP="006450CF">
      <w:pPr>
        <w:ind w:left="708"/>
        <w:jc w:val="both"/>
        <w:rPr>
          <w:rFonts w:ascii="Book Antiqua" w:hAnsi="Book Antiqua"/>
        </w:rPr>
      </w:pPr>
      <w:r w:rsidRPr="006450CF">
        <w:rPr>
          <w:rFonts w:ascii="Book Antiqua" w:hAnsi="Book Antiqua"/>
        </w:rPr>
        <w:t>Procediéndose en cambio a la votación en el modo impuesto por la ley, dada la respuesta afirmativa (por mayoría) sobre la existencia del hecho, y la respuesta negativa (siempre por mayoría) sobre cada una de las circunstancias dirimidas, el imputado será necesariamente condenado.</w:t>
      </w:r>
    </w:p>
    <w:p w14:paraId="65FB6086" w14:textId="77B2F3E8" w:rsidR="00C31765" w:rsidRDefault="00C31765" w:rsidP="00C31765">
      <w:pPr>
        <w:jc w:val="both"/>
        <w:rPr>
          <w:rFonts w:ascii="Book Antiqua" w:hAnsi="Book Antiqua"/>
        </w:rPr>
      </w:pPr>
    </w:p>
    <w:p w14:paraId="5AA81217" w14:textId="47B05154" w:rsidR="006450CF" w:rsidRPr="00885F61" w:rsidRDefault="00C31765" w:rsidP="00885F61">
      <w:pPr>
        <w:ind w:firstLine="708"/>
        <w:jc w:val="both"/>
        <w:rPr>
          <w:rFonts w:ascii="Book Antiqua" w:hAnsi="Book Antiqua"/>
        </w:rPr>
      </w:pPr>
      <w:r>
        <w:rPr>
          <w:rFonts w:ascii="Book Antiqua" w:hAnsi="Book Antiqua"/>
        </w:rPr>
        <w:t xml:space="preserve">Lo que el dilema discursivo nos muestra es </w:t>
      </w:r>
      <w:r w:rsidR="00CB31CD">
        <w:rPr>
          <w:rFonts w:ascii="Book Antiqua" w:hAnsi="Book Antiqua"/>
        </w:rPr>
        <w:t xml:space="preserve">una consecuencia del problema vislumbrado por Condorcet, que algunas asunciones muy plausibles producen contradicciones cuando las aplicamos a la toma de decisiones colectivas. En la literatura hay muchas estrategias para debilitar dichas asunciones de manera que no produzcan estas letales consecuencias. Pero ello hemos de dejarlo para otra ocasión. </w:t>
      </w:r>
    </w:p>
    <w:p w14:paraId="0F67ECBB" w14:textId="77777777" w:rsidR="006450CF" w:rsidRPr="006450CF" w:rsidRDefault="006450CF" w:rsidP="0031082E">
      <w:pPr>
        <w:autoSpaceDE w:val="0"/>
        <w:autoSpaceDN w:val="0"/>
        <w:adjustRightInd w:val="0"/>
        <w:jc w:val="both"/>
        <w:rPr>
          <w:rFonts w:ascii="Book Antiqua" w:hAnsi="Book Antiqua"/>
          <w:lang w:val="es-ES_tradnl"/>
        </w:rPr>
      </w:pPr>
    </w:p>
    <w:p w14:paraId="2594FC57" w14:textId="7C9AA150" w:rsidR="0031082E" w:rsidRDefault="0031082E" w:rsidP="0031082E">
      <w:pPr>
        <w:autoSpaceDE w:val="0"/>
        <w:autoSpaceDN w:val="0"/>
        <w:adjustRightInd w:val="0"/>
        <w:jc w:val="both"/>
        <w:rPr>
          <w:rFonts w:ascii="Book Antiqua" w:hAnsi="Book Antiqua"/>
          <w:lang w:val="es-ES_tradnl"/>
        </w:rPr>
      </w:pPr>
      <w:r>
        <w:rPr>
          <w:rFonts w:ascii="Book Antiqua" w:hAnsi="Book Antiqua"/>
          <w:lang w:val="es-ES_tradnl"/>
        </w:rPr>
        <w:tab/>
      </w:r>
    </w:p>
    <w:p w14:paraId="35DCC654" w14:textId="5098B27F" w:rsidR="00550CC6" w:rsidRDefault="00C03D57" w:rsidP="00885F61">
      <w:pPr>
        <w:pStyle w:val="Prrafodelista"/>
        <w:numPr>
          <w:ilvl w:val="0"/>
          <w:numId w:val="1"/>
        </w:numPr>
        <w:autoSpaceDE w:val="0"/>
        <w:autoSpaceDN w:val="0"/>
        <w:adjustRightInd w:val="0"/>
        <w:rPr>
          <w:rFonts w:ascii="Book Antiqua" w:hAnsi="Book Antiqua"/>
          <w:b/>
          <w:bCs/>
        </w:rPr>
      </w:pPr>
      <w:r w:rsidRPr="00885F61">
        <w:rPr>
          <w:rFonts w:ascii="Book Antiqua" w:hAnsi="Book Antiqua"/>
          <w:b/>
          <w:bCs/>
        </w:rPr>
        <w:t>El teorema del jurado y el valor epistémico de la democracia</w:t>
      </w:r>
    </w:p>
    <w:p w14:paraId="1EA1ACD4" w14:textId="77777777" w:rsidR="00657CD1" w:rsidRDefault="00657CD1" w:rsidP="00657CD1">
      <w:pPr>
        <w:autoSpaceDE w:val="0"/>
        <w:autoSpaceDN w:val="0"/>
        <w:adjustRightInd w:val="0"/>
        <w:rPr>
          <w:rFonts w:ascii="Book Antiqua" w:hAnsi="Book Antiqua"/>
          <w:b/>
          <w:bCs/>
        </w:rPr>
      </w:pPr>
    </w:p>
    <w:p w14:paraId="29018F7A" w14:textId="2B52B2CA" w:rsidR="00657CD1" w:rsidRPr="00657CD1" w:rsidRDefault="00657CD1" w:rsidP="00657CD1">
      <w:pPr>
        <w:autoSpaceDE w:val="0"/>
        <w:autoSpaceDN w:val="0"/>
        <w:adjustRightInd w:val="0"/>
        <w:ind w:firstLine="360"/>
        <w:rPr>
          <w:rFonts w:ascii="Book Antiqua" w:hAnsi="Book Antiqua"/>
        </w:rPr>
      </w:pPr>
      <w:r>
        <w:rPr>
          <w:rFonts w:ascii="Book Antiqua" w:hAnsi="Book Antiqua"/>
        </w:rPr>
        <w:t xml:space="preserve">Aristóteles, en un pasaje muy conocido de la </w:t>
      </w:r>
      <w:r>
        <w:rPr>
          <w:rFonts w:ascii="Book Antiqua" w:hAnsi="Book Antiqua"/>
          <w:i/>
          <w:iCs/>
        </w:rPr>
        <w:t>Política</w:t>
      </w:r>
      <w:r>
        <w:rPr>
          <w:rFonts w:ascii="Book Antiqua" w:hAnsi="Book Antiqua"/>
        </w:rPr>
        <w:t xml:space="preserve"> (Pol 1281b, Aristóteles 2015) afirmó:</w:t>
      </w:r>
    </w:p>
    <w:p w14:paraId="50B2DB11" w14:textId="77777777" w:rsidR="00657CD1" w:rsidRDefault="00657CD1" w:rsidP="00657CD1">
      <w:pPr>
        <w:jc w:val="both"/>
        <w:rPr>
          <w:rFonts w:ascii="Book Antiqua" w:hAnsi="Book Antiqua"/>
          <w:lang w:val="es-ES_tradnl"/>
        </w:rPr>
      </w:pPr>
    </w:p>
    <w:p w14:paraId="26B01316" w14:textId="52334948" w:rsidR="00326A73" w:rsidRDefault="00897C99" w:rsidP="00657CD1">
      <w:pPr>
        <w:ind w:left="360"/>
        <w:jc w:val="both"/>
        <w:rPr>
          <w:rFonts w:ascii="Book Antiqua" w:hAnsi="Book Antiqua"/>
          <w:color w:val="000000"/>
          <w:shd w:val="clear" w:color="auto" w:fill="FFFFFF"/>
        </w:rPr>
      </w:pPr>
      <w:r w:rsidRPr="00657CD1">
        <w:rPr>
          <w:rFonts w:ascii="Book Antiqua" w:hAnsi="Book Antiqua"/>
          <w:color w:val="000000"/>
          <w:shd w:val="clear" w:color="auto" w:fill="FFFFFF"/>
        </w:rPr>
        <w:t>En cuanto a la afirmación de que debe ser soberana la mayoría antes que los mejores, pero pocos, podría parecer que, a primera vista, encierra cierta dificultad, aunque es cierta. Pues los muchos, cada uno de los cuales es en sí un hombre mediocre, pueden sin embargo, al reunirse, ser mejores que aquellos; no individualmente, sino en conjunto; igual que, por ejemplo, los banquetes colectivos son mejores que los costeados a expensas de uno solo; pues, al ser muchos, cada uno aporta una parte de virtud y de prudencia y, al juntarse, la masa se convierte en un solo hombre de muchos pies, de muchas manos y con muchos sentidos; y lo mismo ocurre con los caracteres y la inteligencia (1281b).</w:t>
      </w:r>
    </w:p>
    <w:p w14:paraId="148F3FB4" w14:textId="568B891F" w:rsidR="00CD22CD" w:rsidRDefault="00CD22CD" w:rsidP="00CD22CD">
      <w:pPr>
        <w:jc w:val="both"/>
        <w:rPr>
          <w:rFonts w:ascii="Book Antiqua" w:hAnsi="Book Antiqua"/>
          <w:color w:val="000000"/>
          <w:shd w:val="clear" w:color="auto" w:fill="FFFFFF"/>
        </w:rPr>
      </w:pPr>
    </w:p>
    <w:p w14:paraId="45AFDAF1" w14:textId="5463DEE6" w:rsidR="00007992" w:rsidRDefault="00CD22CD" w:rsidP="00657CD1">
      <w:pPr>
        <w:jc w:val="both"/>
        <w:rPr>
          <w:rFonts w:ascii="Book Antiqua" w:hAnsi="Book Antiqua"/>
          <w:color w:val="000000"/>
          <w:shd w:val="clear" w:color="auto" w:fill="FFFFFF"/>
        </w:rPr>
      </w:pPr>
      <w:r>
        <w:rPr>
          <w:rFonts w:ascii="Book Antiqua" w:hAnsi="Book Antiqua"/>
          <w:color w:val="000000"/>
          <w:shd w:val="clear" w:color="auto" w:fill="FFFFFF"/>
        </w:rPr>
        <w:tab/>
        <w:t xml:space="preserve">A menudo esta sugerencia de Aristóteles suele considerarse como un precedente de los desarrollos actuales acerca del valor epistémico de la democracia, como una reivindicación de la denominada </w:t>
      </w:r>
      <w:r>
        <w:rPr>
          <w:rFonts w:ascii="Book Antiqua" w:hAnsi="Book Antiqua"/>
          <w:i/>
          <w:iCs/>
          <w:color w:val="000000"/>
          <w:shd w:val="clear" w:color="auto" w:fill="FFFFFF"/>
        </w:rPr>
        <w:t>sabiduría de la multitud.</w:t>
      </w:r>
      <w:r>
        <w:rPr>
          <w:rStyle w:val="Refdenotaalpie"/>
          <w:rFonts w:ascii="Book Antiqua" w:hAnsi="Book Antiqua"/>
          <w:color w:val="000000"/>
          <w:shd w:val="clear" w:color="auto" w:fill="FFFFFF"/>
        </w:rPr>
        <w:footnoteReference w:id="16"/>
      </w:r>
      <w:r w:rsidR="00007992">
        <w:rPr>
          <w:rFonts w:ascii="Book Antiqua" w:hAnsi="Book Antiqua"/>
          <w:color w:val="000000"/>
          <w:shd w:val="clear" w:color="auto" w:fill="FFFFFF"/>
        </w:rPr>
        <w:t xml:space="preserve"> Si pudiéramos articular alguna versión de esta posición, obtendríamos un buen argumento contra las defensas, que parecen volver a resurgir (piénsese en el influyente Brennan (2016)), de la denominada </w:t>
      </w:r>
      <w:proofErr w:type="spellStart"/>
      <w:r w:rsidR="00007992">
        <w:rPr>
          <w:rFonts w:ascii="Book Antiqua" w:hAnsi="Book Antiqua"/>
          <w:i/>
          <w:iCs/>
          <w:color w:val="000000"/>
          <w:shd w:val="clear" w:color="auto" w:fill="FFFFFF"/>
        </w:rPr>
        <w:t>epistocracia</w:t>
      </w:r>
      <w:proofErr w:type="spellEnd"/>
      <w:r w:rsidR="00007992">
        <w:rPr>
          <w:rFonts w:ascii="Book Antiqua" w:hAnsi="Book Antiqua"/>
          <w:color w:val="000000"/>
          <w:shd w:val="clear" w:color="auto" w:fill="FFFFFF"/>
        </w:rPr>
        <w:t xml:space="preserve">, es decir del gobierno de los más sabios, en una de sus </w:t>
      </w:r>
      <w:r w:rsidR="00457B2F">
        <w:rPr>
          <w:rFonts w:ascii="Book Antiqua" w:hAnsi="Book Antiqua"/>
          <w:color w:val="000000"/>
          <w:shd w:val="clear" w:color="auto" w:fill="FFFFFF"/>
        </w:rPr>
        <w:t xml:space="preserve">manifestaciones, </w:t>
      </w:r>
      <w:r w:rsidR="00007992">
        <w:rPr>
          <w:rFonts w:ascii="Book Antiqua" w:hAnsi="Book Antiqua"/>
          <w:color w:val="000000"/>
          <w:shd w:val="clear" w:color="auto" w:fill="FFFFFF"/>
        </w:rPr>
        <w:t xml:space="preserve">del gobierno de los expertos. Condorcet pensaba haber obtenido esta justificación, como un corolario de la </w:t>
      </w:r>
      <w:r w:rsidR="00007992">
        <w:rPr>
          <w:rFonts w:ascii="Book Antiqua" w:hAnsi="Book Antiqua"/>
          <w:color w:val="000000"/>
          <w:shd w:val="clear" w:color="auto" w:fill="FFFFFF"/>
        </w:rPr>
        <w:lastRenderedPageBreak/>
        <w:t xml:space="preserve">teoría de la probabilidad, con unas asunciones que él </w:t>
      </w:r>
      <w:r w:rsidR="00457B2F">
        <w:rPr>
          <w:rFonts w:ascii="Book Antiqua" w:hAnsi="Book Antiqua"/>
          <w:color w:val="000000"/>
          <w:shd w:val="clear" w:color="auto" w:fill="FFFFFF"/>
        </w:rPr>
        <w:t xml:space="preserve">creía muy </w:t>
      </w:r>
      <w:r w:rsidR="00007992">
        <w:rPr>
          <w:rFonts w:ascii="Book Antiqua" w:hAnsi="Book Antiqua"/>
          <w:color w:val="000000"/>
          <w:shd w:val="clear" w:color="auto" w:fill="FFFFFF"/>
        </w:rPr>
        <w:t xml:space="preserve">plausibles. </w:t>
      </w:r>
      <w:r w:rsidR="00457B2F">
        <w:rPr>
          <w:rFonts w:ascii="Book Antiqua" w:hAnsi="Book Antiqua"/>
          <w:color w:val="000000"/>
          <w:shd w:val="clear" w:color="auto" w:fill="FFFFFF"/>
        </w:rPr>
        <w:t xml:space="preserve">Lo pensó para ser aplicable en los jurados que han de decidir un caso jurídico, por eso se conoce como </w:t>
      </w:r>
      <w:r w:rsidR="00457B2F">
        <w:rPr>
          <w:rFonts w:ascii="Book Antiqua" w:hAnsi="Book Antiqua"/>
          <w:i/>
          <w:iCs/>
          <w:color w:val="000000"/>
          <w:shd w:val="clear" w:color="auto" w:fill="FFFFFF"/>
        </w:rPr>
        <w:t xml:space="preserve">el teorema del </w:t>
      </w:r>
      <w:r w:rsidR="00457B2F" w:rsidRPr="00275963">
        <w:rPr>
          <w:rFonts w:ascii="Book Antiqua" w:hAnsi="Book Antiqua"/>
          <w:i/>
          <w:iCs/>
          <w:color w:val="000000"/>
          <w:shd w:val="clear" w:color="auto" w:fill="FFFFFF"/>
        </w:rPr>
        <w:t>jurado</w:t>
      </w:r>
      <w:r w:rsidR="00457B2F">
        <w:rPr>
          <w:rFonts w:ascii="Book Antiqua" w:hAnsi="Book Antiqua"/>
          <w:color w:val="000000"/>
          <w:shd w:val="clear" w:color="auto" w:fill="FFFFFF"/>
        </w:rPr>
        <w:t xml:space="preserve">. </w:t>
      </w:r>
      <w:r w:rsidR="00007992" w:rsidRPr="00457B2F">
        <w:rPr>
          <w:rFonts w:ascii="Book Antiqua" w:hAnsi="Book Antiqua"/>
          <w:color w:val="000000"/>
          <w:shd w:val="clear" w:color="auto" w:fill="FFFFFF"/>
        </w:rPr>
        <w:t>En</w:t>
      </w:r>
      <w:r w:rsidR="00007992">
        <w:rPr>
          <w:rFonts w:ascii="Book Antiqua" w:hAnsi="Book Antiqua"/>
          <w:color w:val="000000"/>
          <w:shd w:val="clear" w:color="auto" w:fill="FFFFFF"/>
        </w:rPr>
        <w:t xml:space="preserve"> una versión simplificada en la sección preliminar de Condorcet (1785, </w:t>
      </w:r>
      <w:proofErr w:type="spellStart"/>
      <w:r w:rsidR="00007992">
        <w:rPr>
          <w:rFonts w:ascii="Book Antiqua" w:hAnsi="Book Antiqua"/>
          <w:color w:val="000000"/>
          <w:shd w:val="clear" w:color="auto" w:fill="FFFFFF"/>
        </w:rPr>
        <w:t>xxiii-xxiv</w:t>
      </w:r>
      <w:proofErr w:type="spellEnd"/>
      <w:r w:rsidR="00007992">
        <w:rPr>
          <w:rFonts w:ascii="Book Antiqua" w:hAnsi="Book Antiqua"/>
          <w:color w:val="000000"/>
          <w:shd w:val="clear" w:color="auto" w:fill="FFFFFF"/>
        </w:rPr>
        <w:t>) lo dice así:</w:t>
      </w:r>
    </w:p>
    <w:p w14:paraId="6AA87445" w14:textId="77777777" w:rsidR="00007992" w:rsidRPr="00007992" w:rsidRDefault="00007992" w:rsidP="00657CD1">
      <w:pPr>
        <w:jc w:val="both"/>
        <w:rPr>
          <w:rFonts w:ascii="Book Antiqua" w:hAnsi="Book Antiqua"/>
          <w:color w:val="000000"/>
          <w:shd w:val="clear" w:color="auto" w:fill="FFFFFF"/>
        </w:rPr>
      </w:pPr>
    </w:p>
    <w:p w14:paraId="0631AF5A" w14:textId="1017E0AE" w:rsidR="006015A5" w:rsidRDefault="00EC7D49" w:rsidP="004B3D19">
      <w:pPr>
        <w:autoSpaceDE w:val="0"/>
        <w:autoSpaceDN w:val="0"/>
        <w:adjustRightInd w:val="0"/>
        <w:ind w:left="708"/>
        <w:jc w:val="both"/>
        <w:rPr>
          <w:rFonts w:ascii="Book Antiqua" w:eastAsiaTheme="minorHAnsi" w:hAnsi="Book Antiqua" w:cs="á3¥&gt;"/>
          <w:lang w:val="fr-FR" w:eastAsia="en-US"/>
        </w:rPr>
      </w:pPr>
      <w:r w:rsidRPr="00007992">
        <w:rPr>
          <w:rFonts w:ascii="Book Antiqua" w:eastAsiaTheme="minorHAnsi" w:hAnsi="Book Antiqua" w:cs="á3¥&gt;"/>
          <w:i/>
          <w:iCs/>
          <w:lang w:val="fr-FR" w:eastAsia="en-US"/>
        </w:rPr>
        <w:t xml:space="preserve">On trouve de </w:t>
      </w:r>
      <w:r w:rsidR="006015A5" w:rsidRPr="00007992">
        <w:rPr>
          <w:rFonts w:ascii="Book Antiqua" w:eastAsiaTheme="minorHAnsi" w:hAnsi="Book Antiqua" w:cs="á3¥&gt;"/>
          <w:i/>
          <w:iCs/>
          <w:lang w:val="fr-FR" w:eastAsia="en-US"/>
        </w:rPr>
        <w:t>p</w:t>
      </w:r>
      <w:r w:rsidRPr="00007992">
        <w:rPr>
          <w:rFonts w:ascii="Book Antiqua" w:eastAsiaTheme="minorHAnsi" w:hAnsi="Book Antiqua" w:cs="á3¥&gt;"/>
          <w:i/>
          <w:iCs/>
          <w:lang w:val="fr-FR" w:eastAsia="en-US"/>
        </w:rPr>
        <w:t xml:space="preserve">lus, que </w:t>
      </w:r>
      <w:r w:rsidR="004B3D19">
        <w:rPr>
          <w:rFonts w:ascii="Book Antiqua" w:eastAsiaTheme="minorHAnsi" w:hAnsi="Book Antiqua" w:cs="á3¥&gt;"/>
          <w:i/>
          <w:iCs/>
          <w:lang w:val="fr-FR" w:eastAsia="en-US"/>
        </w:rPr>
        <w:t>s</w:t>
      </w:r>
      <w:r w:rsidRPr="00007992">
        <w:rPr>
          <w:rFonts w:ascii="Book Antiqua" w:eastAsiaTheme="minorHAnsi" w:hAnsi="Book Antiqua" w:cs="á3¥&gt;"/>
          <w:i/>
          <w:iCs/>
          <w:lang w:val="fr-FR" w:eastAsia="en-US"/>
        </w:rPr>
        <w:t>i la probabilité de la voix de chaque Votant e</w:t>
      </w:r>
      <w:r w:rsidR="006015A5" w:rsidRPr="00007992">
        <w:rPr>
          <w:rFonts w:ascii="Book Antiqua" w:eastAsiaTheme="minorHAnsi" w:hAnsi="Book Antiqua" w:cs="á3¥&gt;"/>
          <w:i/>
          <w:iCs/>
          <w:lang w:val="fr-FR" w:eastAsia="en-US"/>
        </w:rPr>
        <w:t>s</w:t>
      </w:r>
      <w:r w:rsidRPr="00007992">
        <w:rPr>
          <w:rFonts w:ascii="Book Antiqua" w:eastAsiaTheme="minorHAnsi" w:hAnsi="Book Antiqua" w:cs="á3¥&gt;"/>
          <w:i/>
          <w:iCs/>
          <w:lang w:val="fr-FR" w:eastAsia="en-US"/>
        </w:rPr>
        <w:t>t plus grande que</w:t>
      </w:r>
      <w:r w:rsidR="00007992">
        <w:rPr>
          <w:rFonts w:ascii="Book Antiqua" w:eastAsiaTheme="minorHAnsi" w:hAnsi="Book Antiqua" w:cs="á3¥&gt;"/>
          <w:i/>
          <w:iCs/>
          <w:lang w:val="fr-FR" w:eastAsia="en-US"/>
        </w:rPr>
        <w:t xml:space="preserve"> </w:t>
      </w:r>
      <w:r w:rsidR="006015A5" w:rsidRPr="00007992">
        <w:rPr>
          <w:rFonts w:ascii="Book Antiqua" w:eastAsiaTheme="minorHAnsi" w:hAnsi="Book Antiqua" w:cs="á3¥&gt;"/>
          <w:i/>
          <w:iCs/>
          <w:lang w:val="fr-FR" w:eastAsia="en-US"/>
        </w:rPr>
        <w:t xml:space="preserve">1/2, </w:t>
      </w:r>
      <w:r w:rsidRPr="00007992">
        <w:rPr>
          <w:rFonts w:ascii="Book Antiqua" w:eastAsiaTheme="minorHAnsi" w:hAnsi="Book Antiqua" w:cs="á3¥&gt;"/>
          <w:i/>
          <w:iCs/>
          <w:lang w:val="fr-FR" w:eastAsia="en-US"/>
        </w:rPr>
        <w:t xml:space="preserve"> c</w:t>
      </w:r>
      <w:r w:rsidR="006015A5" w:rsidRPr="00007992">
        <w:rPr>
          <w:rFonts w:ascii="Book Antiqua" w:eastAsiaTheme="minorHAnsi" w:hAnsi="Book Antiqua" w:cs="á3¥&gt;"/>
          <w:i/>
          <w:iCs/>
          <w:lang w:val="fr-FR" w:eastAsia="en-US"/>
        </w:rPr>
        <w:t>’</w:t>
      </w:r>
      <w:r w:rsidRPr="00007992">
        <w:rPr>
          <w:rFonts w:ascii="Book Antiqua" w:eastAsiaTheme="minorHAnsi" w:hAnsi="Book Antiqua" w:cs="á3¥&gt;"/>
          <w:i/>
          <w:iCs/>
          <w:lang w:val="fr-FR" w:eastAsia="en-US"/>
        </w:rPr>
        <w:t>e</w:t>
      </w:r>
      <w:r w:rsidR="006015A5" w:rsidRPr="00007992">
        <w:rPr>
          <w:rFonts w:ascii="Book Antiqua" w:eastAsiaTheme="minorHAnsi" w:hAnsi="Book Antiqua" w:cs="á3¥&gt;"/>
          <w:i/>
          <w:iCs/>
          <w:lang w:val="fr-FR" w:eastAsia="en-US"/>
        </w:rPr>
        <w:t>s</w:t>
      </w:r>
      <w:r w:rsidR="00007992">
        <w:rPr>
          <w:rFonts w:ascii="Book Antiqua" w:eastAsiaTheme="minorHAnsi" w:hAnsi="Book Antiqua" w:cs="á3¥&gt;"/>
          <w:i/>
          <w:iCs/>
          <w:lang w:val="fr-FR" w:eastAsia="en-US"/>
        </w:rPr>
        <w:t>t</w:t>
      </w:r>
      <w:r w:rsidRPr="00007992">
        <w:rPr>
          <w:rFonts w:ascii="Book Antiqua" w:eastAsiaTheme="minorHAnsi" w:hAnsi="Book Antiqua" w:cs="á3¥&gt;"/>
          <w:i/>
          <w:iCs/>
          <w:lang w:val="fr-FR" w:eastAsia="en-US"/>
        </w:rPr>
        <w:t>-à -dire , il</w:t>
      </w:r>
      <w:r w:rsidR="006015A5" w:rsidRPr="00007992">
        <w:rPr>
          <w:rFonts w:ascii="Book Antiqua" w:eastAsiaTheme="minorHAnsi" w:hAnsi="Book Antiqua" w:cs="á3¥&gt;"/>
          <w:i/>
          <w:iCs/>
          <w:lang w:val="fr-FR" w:eastAsia="en-US"/>
        </w:rPr>
        <w:t xml:space="preserve"> es</w:t>
      </w:r>
      <w:r w:rsidRPr="00007992">
        <w:rPr>
          <w:rFonts w:ascii="Book Antiqua" w:eastAsiaTheme="minorHAnsi" w:hAnsi="Book Antiqua" w:cs="á3¥&gt;"/>
          <w:i/>
          <w:iCs/>
          <w:lang w:val="fr-FR" w:eastAsia="en-US"/>
        </w:rPr>
        <w:t>t</w:t>
      </w:r>
      <w:r w:rsidR="004B3D19">
        <w:rPr>
          <w:rFonts w:ascii="Book Antiqua" w:eastAsiaTheme="minorHAnsi" w:hAnsi="Book Antiqua" w:cs="á3¥&gt;"/>
          <w:i/>
          <w:iCs/>
          <w:lang w:val="fr-FR" w:eastAsia="en-US"/>
        </w:rPr>
        <w:t xml:space="preserve"> </w:t>
      </w:r>
      <w:r w:rsidR="006015A5" w:rsidRPr="00007992">
        <w:rPr>
          <w:rFonts w:ascii="Book Antiqua" w:eastAsiaTheme="minorHAnsi" w:hAnsi="Book Antiqua" w:cs="á3¥&gt;"/>
          <w:i/>
          <w:iCs/>
          <w:lang w:val="fr-FR" w:eastAsia="en-US"/>
        </w:rPr>
        <w:t>plus probable qu’il jugera conformément à la vérité, plus le</w:t>
      </w:r>
      <w:r w:rsidR="004B3D19">
        <w:rPr>
          <w:rFonts w:ascii="Book Antiqua" w:eastAsiaTheme="minorHAnsi" w:hAnsi="Book Antiqua" w:cs="á3¥&gt;"/>
          <w:i/>
          <w:iCs/>
          <w:lang w:val="fr-FR" w:eastAsia="en-US"/>
        </w:rPr>
        <w:t xml:space="preserve"> </w:t>
      </w:r>
      <w:r w:rsidR="006015A5" w:rsidRPr="00007992">
        <w:rPr>
          <w:rFonts w:ascii="Book Antiqua" w:eastAsiaTheme="minorHAnsi" w:hAnsi="Book Antiqua" w:cs="á3¥&gt;"/>
          <w:i/>
          <w:iCs/>
          <w:lang w:val="fr-FR" w:eastAsia="en-US"/>
        </w:rPr>
        <w:t xml:space="preserve">nombre des </w:t>
      </w:r>
      <w:proofErr w:type="spellStart"/>
      <w:r w:rsidR="006015A5" w:rsidRPr="00007992">
        <w:rPr>
          <w:rFonts w:ascii="Book Antiqua" w:eastAsiaTheme="minorHAnsi" w:hAnsi="Book Antiqua" w:cs="á3¥&gt;"/>
          <w:i/>
          <w:iCs/>
          <w:lang w:val="fr-FR" w:eastAsia="en-US"/>
        </w:rPr>
        <w:t>Votans</w:t>
      </w:r>
      <w:proofErr w:type="spellEnd"/>
      <w:r w:rsidR="006015A5" w:rsidRPr="00007992">
        <w:rPr>
          <w:rFonts w:ascii="Book Antiqua" w:eastAsiaTheme="minorHAnsi" w:hAnsi="Book Antiqua" w:cs="á3¥&gt;"/>
          <w:i/>
          <w:iCs/>
          <w:lang w:val="fr-FR" w:eastAsia="en-US"/>
        </w:rPr>
        <w:t xml:space="preserve"> augmentera, plus la probabilité de la</w:t>
      </w:r>
      <w:r w:rsidR="004B3D19">
        <w:rPr>
          <w:rFonts w:ascii="Book Antiqua" w:eastAsiaTheme="minorHAnsi" w:hAnsi="Book Antiqua" w:cs="á3¥&gt;"/>
          <w:i/>
          <w:iCs/>
          <w:lang w:val="fr-FR" w:eastAsia="en-US"/>
        </w:rPr>
        <w:t xml:space="preserve"> </w:t>
      </w:r>
      <w:r w:rsidR="006015A5" w:rsidRPr="00007992">
        <w:rPr>
          <w:rFonts w:ascii="Book Antiqua" w:eastAsiaTheme="minorHAnsi" w:hAnsi="Book Antiqua" w:cs="á3¥&gt;"/>
          <w:i/>
          <w:iCs/>
          <w:lang w:val="fr-FR" w:eastAsia="en-US"/>
        </w:rPr>
        <w:t>vérité de l</w:t>
      </w:r>
      <w:r w:rsidR="004B3D19">
        <w:rPr>
          <w:rFonts w:ascii="Book Antiqua" w:eastAsiaTheme="minorHAnsi" w:hAnsi="Book Antiqua" w:cs="á3¥&gt;"/>
          <w:i/>
          <w:iCs/>
          <w:lang w:val="fr-FR" w:eastAsia="en-US"/>
        </w:rPr>
        <w:t>e</w:t>
      </w:r>
      <w:r w:rsidR="006015A5" w:rsidRPr="00007992">
        <w:rPr>
          <w:rFonts w:ascii="Book Antiqua" w:eastAsiaTheme="minorHAnsi" w:hAnsi="Book Antiqua" w:cs="á3¥&gt;"/>
          <w:i/>
          <w:iCs/>
          <w:lang w:val="fr-FR" w:eastAsia="en-US"/>
        </w:rPr>
        <w:t xml:space="preserve"> décision </w:t>
      </w:r>
      <w:r w:rsidR="004B3D19">
        <w:rPr>
          <w:rFonts w:ascii="Book Antiqua" w:eastAsiaTheme="minorHAnsi" w:hAnsi="Book Antiqua" w:cs="á3¥&gt;"/>
          <w:i/>
          <w:iCs/>
          <w:lang w:val="fr-FR" w:eastAsia="en-US"/>
        </w:rPr>
        <w:t>s</w:t>
      </w:r>
      <w:r w:rsidR="006015A5" w:rsidRPr="00007992">
        <w:rPr>
          <w:rFonts w:ascii="Book Antiqua" w:eastAsiaTheme="minorHAnsi" w:hAnsi="Book Antiqua" w:cs="á3¥&gt;"/>
          <w:i/>
          <w:iCs/>
          <w:lang w:val="fr-FR" w:eastAsia="en-US"/>
        </w:rPr>
        <w:t>era grande: la limite de cette probabilité</w:t>
      </w:r>
      <w:r w:rsidR="004B3D19">
        <w:rPr>
          <w:rFonts w:ascii="Book Antiqua" w:eastAsiaTheme="minorHAnsi" w:hAnsi="Book Antiqua" w:cs="á3¥&gt;"/>
          <w:i/>
          <w:iCs/>
          <w:lang w:val="fr-FR" w:eastAsia="en-US"/>
        </w:rPr>
        <w:t xml:space="preserve"> s</w:t>
      </w:r>
      <w:r w:rsidR="006015A5" w:rsidRPr="00007992">
        <w:rPr>
          <w:rFonts w:ascii="Book Antiqua" w:eastAsiaTheme="minorHAnsi" w:hAnsi="Book Antiqua" w:cs="á3¥&gt;"/>
          <w:i/>
          <w:iCs/>
          <w:lang w:val="fr-FR" w:eastAsia="en-US"/>
        </w:rPr>
        <w:t>era la certitude ; en forte qu’en multipliant le nombre des</w:t>
      </w:r>
      <w:r w:rsidR="004B3D19">
        <w:rPr>
          <w:rFonts w:ascii="Book Antiqua" w:eastAsiaTheme="minorHAnsi" w:hAnsi="Book Antiqua" w:cs="á3¥&gt;"/>
          <w:i/>
          <w:iCs/>
          <w:lang w:val="fr-FR" w:eastAsia="en-US"/>
        </w:rPr>
        <w:t xml:space="preserve"> </w:t>
      </w:r>
      <w:proofErr w:type="spellStart"/>
      <w:r w:rsidR="006015A5" w:rsidRPr="00007992">
        <w:rPr>
          <w:rFonts w:ascii="Book Antiqua" w:eastAsiaTheme="minorHAnsi" w:hAnsi="Book Antiqua" w:cs="á3¥&gt;"/>
          <w:i/>
          <w:iCs/>
          <w:lang w:val="fr-FR" w:eastAsia="en-US"/>
        </w:rPr>
        <w:t>Votans</w:t>
      </w:r>
      <w:proofErr w:type="spellEnd"/>
      <w:r w:rsidR="006015A5" w:rsidRPr="00007992">
        <w:rPr>
          <w:rFonts w:ascii="Book Antiqua" w:eastAsiaTheme="minorHAnsi" w:hAnsi="Book Antiqua" w:cs="á3¥&gt;"/>
          <w:i/>
          <w:iCs/>
          <w:lang w:val="fr-FR" w:eastAsia="en-US"/>
        </w:rPr>
        <w:t xml:space="preserve"> , on aura une probabilité au</w:t>
      </w:r>
      <w:r w:rsidR="004B3D19">
        <w:rPr>
          <w:rFonts w:ascii="Book Antiqua" w:eastAsiaTheme="minorHAnsi" w:hAnsi="Book Antiqua" w:cs="á3¥&gt;"/>
          <w:i/>
          <w:iCs/>
          <w:lang w:val="fr-FR" w:eastAsia="en-US"/>
        </w:rPr>
        <w:t>ss</w:t>
      </w:r>
      <w:r w:rsidR="006015A5" w:rsidRPr="00007992">
        <w:rPr>
          <w:rFonts w:ascii="Book Antiqua" w:eastAsiaTheme="minorHAnsi" w:hAnsi="Book Antiqua" w:cs="á3¥&gt;"/>
          <w:i/>
          <w:iCs/>
          <w:lang w:val="fr-FR" w:eastAsia="en-US"/>
        </w:rPr>
        <w:t>i grande qu’on voudra</w:t>
      </w:r>
      <w:r w:rsidR="004B3D19">
        <w:rPr>
          <w:rFonts w:ascii="Book Antiqua" w:eastAsiaTheme="minorHAnsi" w:hAnsi="Book Antiqua" w:cs="á3¥&gt;"/>
          <w:i/>
          <w:iCs/>
          <w:lang w:val="fr-FR" w:eastAsia="en-US"/>
        </w:rPr>
        <w:t xml:space="preserve"> </w:t>
      </w:r>
      <w:r w:rsidR="006015A5" w:rsidRPr="00007992">
        <w:rPr>
          <w:rFonts w:ascii="Book Antiqua" w:eastAsiaTheme="minorHAnsi" w:hAnsi="Book Antiqua" w:cs="á3¥&gt;"/>
          <w:i/>
          <w:iCs/>
          <w:lang w:val="fr-FR" w:eastAsia="en-US"/>
        </w:rPr>
        <w:t>d’avoir une décision vraie ; et c’est-là ce que nous entendrons</w:t>
      </w:r>
      <w:r w:rsidR="004B3D19">
        <w:rPr>
          <w:rFonts w:ascii="Book Antiqua" w:eastAsiaTheme="minorHAnsi" w:hAnsi="Book Antiqua" w:cs="á3¥&gt;"/>
          <w:i/>
          <w:iCs/>
          <w:lang w:val="fr-FR" w:eastAsia="en-US"/>
        </w:rPr>
        <w:t xml:space="preserve"> </w:t>
      </w:r>
      <w:r w:rsidR="006015A5" w:rsidRPr="00007992">
        <w:rPr>
          <w:rFonts w:ascii="Book Antiqua" w:eastAsiaTheme="minorHAnsi" w:hAnsi="Book Antiqua" w:cs="á3¥&gt;"/>
          <w:i/>
          <w:iCs/>
          <w:lang w:val="fr-FR" w:eastAsia="en-US"/>
        </w:rPr>
        <w:t>toutes les fois que nous dirons que la limite de la probabilité</w:t>
      </w:r>
      <w:r w:rsidR="004B3D19">
        <w:rPr>
          <w:rFonts w:ascii="Book Antiqua" w:eastAsiaTheme="minorHAnsi" w:hAnsi="Book Antiqua" w:cs="á3¥&gt;"/>
          <w:i/>
          <w:iCs/>
          <w:lang w:val="fr-FR" w:eastAsia="en-US"/>
        </w:rPr>
        <w:t xml:space="preserve"> </w:t>
      </w:r>
      <w:r w:rsidR="006015A5" w:rsidRPr="00007992">
        <w:rPr>
          <w:rFonts w:ascii="Book Antiqua" w:eastAsiaTheme="minorHAnsi" w:hAnsi="Book Antiqua" w:cs="á3¥&gt;"/>
          <w:i/>
          <w:iCs/>
          <w:lang w:val="fr-FR" w:eastAsia="en-US"/>
        </w:rPr>
        <w:t>est 1 , ou la certitude</w:t>
      </w:r>
      <w:r w:rsidR="004B3D19">
        <w:rPr>
          <w:rFonts w:ascii="Book Antiqua" w:eastAsiaTheme="minorHAnsi" w:hAnsi="Book Antiqua" w:cs="á3¥&gt;"/>
          <w:i/>
          <w:iCs/>
          <w:lang w:val="fr-FR" w:eastAsia="en-US"/>
        </w:rPr>
        <w:t>.</w:t>
      </w:r>
    </w:p>
    <w:p w14:paraId="7F131E71" w14:textId="1B83CDD6" w:rsidR="00457B2F" w:rsidRDefault="00457B2F" w:rsidP="00457B2F">
      <w:pPr>
        <w:autoSpaceDE w:val="0"/>
        <w:autoSpaceDN w:val="0"/>
        <w:adjustRightInd w:val="0"/>
        <w:jc w:val="both"/>
        <w:rPr>
          <w:rFonts w:ascii="Book Antiqua" w:eastAsiaTheme="minorHAnsi" w:hAnsi="Book Antiqua" w:cs="á3¥&gt;"/>
          <w:lang w:val="fr-FR" w:eastAsia="en-US"/>
        </w:rPr>
      </w:pPr>
    </w:p>
    <w:p w14:paraId="7967EFCD" w14:textId="2099A011" w:rsidR="00E55576" w:rsidRDefault="00457B2F" w:rsidP="00987E1B">
      <w:pPr>
        <w:autoSpaceDE w:val="0"/>
        <w:autoSpaceDN w:val="0"/>
        <w:adjustRightInd w:val="0"/>
        <w:jc w:val="both"/>
        <w:rPr>
          <w:rFonts w:ascii="Book Antiqua" w:eastAsiaTheme="minorHAnsi" w:hAnsi="Book Antiqua" w:cs="á3¥&gt;"/>
          <w:lang w:eastAsia="en-US"/>
        </w:rPr>
      </w:pPr>
      <w:r>
        <w:rPr>
          <w:rFonts w:ascii="Book Antiqua" w:eastAsiaTheme="minorHAnsi" w:hAnsi="Book Antiqua" w:cs="á3¥&gt;"/>
          <w:lang w:val="fr-FR" w:eastAsia="en-US"/>
        </w:rPr>
        <w:t xml:space="preserve"> </w:t>
      </w:r>
      <w:r>
        <w:rPr>
          <w:rFonts w:ascii="Book Antiqua" w:eastAsiaTheme="minorHAnsi" w:hAnsi="Book Antiqua" w:cs="á3¥&gt;"/>
          <w:lang w:val="fr-FR" w:eastAsia="en-US"/>
        </w:rPr>
        <w:tab/>
      </w:r>
      <w:r w:rsidRPr="00457B2F">
        <w:rPr>
          <w:rFonts w:ascii="Book Antiqua" w:eastAsiaTheme="minorHAnsi" w:hAnsi="Book Antiqua" w:cs="á3¥&gt;"/>
          <w:lang w:eastAsia="en-US"/>
        </w:rPr>
        <w:t>Es decir, dadas determinadas asunciones</w:t>
      </w:r>
      <w:r>
        <w:rPr>
          <w:rFonts w:ascii="Book Antiqua" w:eastAsiaTheme="minorHAnsi" w:hAnsi="Book Antiqua" w:cs="á3¥&gt;"/>
          <w:lang w:eastAsia="en-US"/>
        </w:rPr>
        <w:t>, que enseguida explicitaré, la probabilidad de acertar aumenta en la medida que aumenta el número de personas que participan en la decisión, tendiendo en el límite a una probabilidad de 1, es decir</w:t>
      </w:r>
      <w:r w:rsidR="009F1A0F">
        <w:rPr>
          <w:rFonts w:ascii="Book Antiqua" w:eastAsiaTheme="minorHAnsi" w:hAnsi="Book Antiqua" w:cs="á3¥&gt;"/>
          <w:lang w:eastAsia="en-US"/>
        </w:rPr>
        <w:t>,</w:t>
      </w:r>
      <w:r>
        <w:rPr>
          <w:rFonts w:ascii="Book Antiqua" w:eastAsiaTheme="minorHAnsi" w:hAnsi="Book Antiqua" w:cs="á3¥&gt;"/>
          <w:lang w:eastAsia="en-US"/>
        </w:rPr>
        <w:t xml:space="preserve"> a la verdad. </w:t>
      </w:r>
      <w:r w:rsidR="0031200B">
        <w:rPr>
          <w:rFonts w:ascii="Book Antiqua" w:eastAsiaTheme="minorHAnsi" w:hAnsi="Book Antiqua" w:cs="á3¥&gt;"/>
          <w:lang w:eastAsia="en-US"/>
        </w:rPr>
        <w:t xml:space="preserve">Como a menudo se dice, es la ley de los grandes números. </w:t>
      </w:r>
      <w:r w:rsidR="00E55576">
        <w:rPr>
          <w:rFonts w:ascii="Book Antiqua" w:eastAsiaTheme="minorHAnsi" w:hAnsi="Book Antiqua" w:cs="á3¥&gt;"/>
          <w:lang w:eastAsia="en-US"/>
        </w:rPr>
        <w:t xml:space="preserve">Dicho sin </w:t>
      </w:r>
      <w:r w:rsidR="00987E1B">
        <w:rPr>
          <w:rFonts w:ascii="Book Antiqua" w:eastAsiaTheme="minorHAnsi" w:hAnsi="Book Antiqua" w:cs="á3¥&gt;"/>
          <w:lang w:eastAsia="en-US"/>
        </w:rPr>
        <w:t xml:space="preserve">muchos </w:t>
      </w:r>
      <w:r w:rsidR="00E55576">
        <w:rPr>
          <w:rFonts w:ascii="Book Antiqua" w:eastAsiaTheme="minorHAnsi" w:hAnsi="Book Antiqua" w:cs="á3¥&gt;"/>
          <w:lang w:eastAsia="en-US"/>
        </w:rPr>
        <w:t xml:space="preserve">tecnicismos, </w:t>
      </w:r>
      <w:r w:rsidR="00947551">
        <w:rPr>
          <w:rFonts w:ascii="Book Antiqua" w:eastAsiaTheme="minorHAnsi" w:hAnsi="Book Antiqua" w:cs="á3¥&gt;"/>
          <w:lang w:eastAsia="en-US"/>
        </w:rPr>
        <w:t xml:space="preserve">si la probabilidad de que se obtenga determinado resultado en determinado caso es mayor que 1/2, entonces en un conjunto de casos independientes entre sí de ese mismo tipo la probabilidad de obtener dicho resultado más de la mitad de las veces tiende a la unidad en la medida que aumentamos el número de casos. Supongamos un ejemplo sencillo: tenemos una urna </w:t>
      </w:r>
      <w:r w:rsidR="00987E1B">
        <w:rPr>
          <w:rFonts w:ascii="Book Antiqua" w:eastAsiaTheme="minorHAnsi" w:hAnsi="Book Antiqua" w:cs="á3¥&gt;"/>
          <w:lang w:eastAsia="en-US"/>
        </w:rPr>
        <w:t xml:space="preserve">opaca </w:t>
      </w:r>
      <w:r w:rsidR="00947551">
        <w:rPr>
          <w:rFonts w:ascii="Book Antiqua" w:eastAsiaTheme="minorHAnsi" w:hAnsi="Book Antiqua" w:cs="á3¥&gt;"/>
          <w:lang w:eastAsia="en-US"/>
        </w:rPr>
        <w:t>con tres bolas, dos blancas y una negra. La probabilidad de extraer una bola blanca</w:t>
      </w:r>
      <w:r w:rsidR="00987E1B">
        <w:rPr>
          <w:rFonts w:ascii="Book Antiqua" w:eastAsiaTheme="minorHAnsi" w:hAnsi="Book Antiqua" w:cs="á3¥&gt;"/>
          <w:lang w:eastAsia="en-US"/>
        </w:rPr>
        <w:t xml:space="preserve"> con una sola extracción es de 2/3. Sin embargo, si aumentamos el número de extracciones, la probabilidad aumenta. Por ejemplo, con tres extracciones, tenemos que hay cuatro escenarios de mayoría de blancas, que sea blanca sólo en la primera y segunda extracción, que sea blanca sólo en la segunda y tercera, que sea blanca sólo en la primera y la tercera y que sea blanca en las tres extracciones. Como son sucesos independientes la probabilidad de cada suceso debe multiplicarse por las demás. Lo que da como resultado una probabilidad de 4/27 en los tres primeros casos y 8/27 en el caso de que las tres sean blancas. Ahora la probabilidad de que haya mayoría de bolas blancas más de la mitad de las veces es la suma de estas probabilidades, es decir, 20/27 y esta probabilidad es mayor que la de una sola extracción, 18/2</w:t>
      </w:r>
      <w:r w:rsidR="00781FFC">
        <w:rPr>
          <w:rFonts w:ascii="Book Antiqua" w:eastAsiaTheme="minorHAnsi" w:hAnsi="Book Antiqua" w:cs="á3¥&gt;"/>
          <w:lang w:eastAsia="en-US"/>
        </w:rPr>
        <w:t>7</w:t>
      </w:r>
      <w:r w:rsidR="00987E1B">
        <w:rPr>
          <w:rFonts w:ascii="Book Antiqua" w:eastAsiaTheme="minorHAnsi" w:hAnsi="Book Antiqua" w:cs="á3¥&gt;"/>
          <w:lang w:eastAsia="en-US"/>
        </w:rPr>
        <w:t xml:space="preserve"> que es lo mismo que 2/3.</w:t>
      </w:r>
      <w:r w:rsidR="004B3A7A">
        <w:rPr>
          <w:rStyle w:val="Refdenotaalpie"/>
          <w:rFonts w:ascii="Book Antiqua" w:eastAsiaTheme="minorHAnsi" w:hAnsi="Book Antiqua" w:cs="á3¥&gt;"/>
          <w:lang w:eastAsia="en-US"/>
        </w:rPr>
        <w:footnoteReference w:id="17"/>
      </w:r>
    </w:p>
    <w:p w14:paraId="2A7C5D17" w14:textId="5B2216B4" w:rsidR="00457B2F" w:rsidRDefault="00457B2F" w:rsidP="00E55576">
      <w:pPr>
        <w:autoSpaceDE w:val="0"/>
        <w:autoSpaceDN w:val="0"/>
        <w:adjustRightInd w:val="0"/>
        <w:ind w:firstLine="708"/>
        <w:jc w:val="both"/>
        <w:rPr>
          <w:rFonts w:ascii="Book Antiqua" w:eastAsiaTheme="minorHAnsi" w:hAnsi="Book Antiqua" w:cs="á3¥&gt;"/>
          <w:lang w:eastAsia="en-US"/>
        </w:rPr>
      </w:pPr>
      <w:r>
        <w:rPr>
          <w:rFonts w:ascii="Book Antiqua" w:eastAsiaTheme="minorHAnsi" w:hAnsi="Book Antiqua" w:cs="á3¥&gt;"/>
          <w:lang w:eastAsia="en-US"/>
        </w:rPr>
        <w:t xml:space="preserve">Las asunciones </w:t>
      </w:r>
      <w:r w:rsidR="00E55576">
        <w:rPr>
          <w:rFonts w:ascii="Book Antiqua" w:eastAsiaTheme="minorHAnsi" w:hAnsi="Book Antiqua" w:cs="á3¥&gt;"/>
          <w:lang w:eastAsia="en-US"/>
        </w:rPr>
        <w:t xml:space="preserve">del teorema </w:t>
      </w:r>
      <w:r>
        <w:rPr>
          <w:rFonts w:ascii="Book Antiqua" w:eastAsiaTheme="minorHAnsi" w:hAnsi="Book Antiqua" w:cs="á3¥&gt;"/>
          <w:lang w:eastAsia="en-US"/>
        </w:rPr>
        <w:t xml:space="preserve">son </w:t>
      </w:r>
      <w:r w:rsidR="00E55576">
        <w:rPr>
          <w:rFonts w:ascii="Book Antiqua" w:eastAsiaTheme="minorHAnsi" w:hAnsi="Book Antiqua" w:cs="á3¥&gt;"/>
          <w:lang w:eastAsia="en-US"/>
        </w:rPr>
        <w:t xml:space="preserve">las </w:t>
      </w:r>
      <w:r>
        <w:rPr>
          <w:rFonts w:ascii="Book Antiqua" w:eastAsiaTheme="minorHAnsi" w:hAnsi="Book Antiqua" w:cs="á3¥&gt;"/>
          <w:lang w:eastAsia="en-US"/>
        </w:rPr>
        <w:t>cuatro</w:t>
      </w:r>
      <w:r w:rsidR="00E55576">
        <w:rPr>
          <w:rFonts w:ascii="Book Antiqua" w:eastAsiaTheme="minorHAnsi" w:hAnsi="Book Antiqua" w:cs="á3¥&gt;"/>
          <w:lang w:eastAsia="en-US"/>
        </w:rPr>
        <w:t xml:space="preserve"> siguientes</w:t>
      </w:r>
      <w:r>
        <w:rPr>
          <w:rFonts w:ascii="Book Antiqua" w:eastAsiaTheme="minorHAnsi" w:hAnsi="Book Antiqua" w:cs="á3¥&gt;"/>
          <w:lang w:eastAsia="en-US"/>
        </w:rPr>
        <w:t>: a) que cada votante debe tomar su decisión de forma sincera, b) que debe hacerlo de manera independiente, c) la elección debe ser binaria, sólo entre dos alternativas y d) la probabilidad de acertar de cada votante debe ser superior a ½.</w:t>
      </w:r>
      <w:r>
        <w:rPr>
          <w:rStyle w:val="Refdenotaalpie"/>
          <w:rFonts w:ascii="Book Antiqua" w:eastAsiaTheme="minorHAnsi" w:hAnsi="Book Antiqua" w:cs="á3¥&gt;"/>
          <w:lang w:eastAsia="en-US"/>
        </w:rPr>
        <w:footnoteReference w:id="18"/>
      </w:r>
    </w:p>
    <w:p w14:paraId="7E7363EE" w14:textId="32BEE68D" w:rsidR="00FF2508" w:rsidRDefault="00E55576" w:rsidP="00457B2F">
      <w:pPr>
        <w:autoSpaceDE w:val="0"/>
        <w:autoSpaceDN w:val="0"/>
        <w:adjustRightInd w:val="0"/>
        <w:jc w:val="both"/>
        <w:rPr>
          <w:rFonts w:ascii="Book Antiqua" w:eastAsiaTheme="minorHAnsi" w:hAnsi="Book Antiqua" w:cs="á3¥&gt;"/>
          <w:lang w:eastAsia="en-US"/>
        </w:rPr>
      </w:pPr>
      <w:r>
        <w:rPr>
          <w:rFonts w:ascii="Book Antiqua" w:eastAsiaTheme="minorHAnsi" w:hAnsi="Book Antiqua" w:cs="á3¥&gt;"/>
          <w:lang w:eastAsia="en-US"/>
        </w:rPr>
        <w:lastRenderedPageBreak/>
        <w:tab/>
        <w:t>Hay desafíos a las cuatro asunciones en la literatura relevante</w:t>
      </w:r>
      <w:r w:rsidR="00F31177">
        <w:rPr>
          <w:rFonts w:ascii="Book Antiqua" w:eastAsiaTheme="minorHAnsi" w:hAnsi="Book Antiqua" w:cs="á3¥&gt;"/>
          <w:lang w:eastAsia="en-US"/>
        </w:rPr>
        <w:t xml:space="preserve"> -una perspicua presentación de los problemas y, en algunos casos, sus vías de solución en Martí (2006</w:t>
      </w:r>
      <w:r w:rsidR="00451D8B">
        <w:rPr>
          <w:rFonts w:ascii="Book Antiqua" w:eastAsiaTheme="minorHAnsi" w:hAnsi="Book Antiqua" w:cs="á3¥&gt;"/>
          <w:lang w:eastAsia="en-US"/>
        </w:rPr>
        <w:t>, 188-193).</w:t>
      </w:r>
      <w:r w:rsidR="00781FFC">
        <w:rPr>
          <w:rFonts w:ascii="Book Antiqua" w:eastAsiaTheme="minorHAnsi" w:hAnsi="Book Antiqua" w:cs="á3¥&gt;"/>
          <w:lang w:eastAsia="en-US"/>
        </w:rPr>
        <w:t xml:space="preserve"> De todos los problemas que surgen al tratar de averiguar si las asunciones están presentes en los casos de tomas de decisiones reales, sea en jurados, sea en asambleas legislativas, sea en la votación de todo un cuerpo electoral, la asunción de que todos los participantes, o la media de ellas, tengan una probabilidad mayor que ½ de decidir correctamente. Ello presupone, como ha de resultar claro, que disponemos de un criterio distinto al procedimiento de decisión, para establecer la corrección, la verdad del juicio final adoptado. Como dicen </w:t>
      </w:r>
      <w:proofErr w:type="spellStart"/>
      <w:r w:rsidR="00781FFC">
        <w:rPr>
          <w:rFonts w:ascii="Book Antiqua" w:eastAsiaTheme="minorHAnsi" w:hAnsi="Book Antiqua" w:cs="á3¥&gt;"/>
          <w:lang w:eastAsia="en-US"/>
        </w:rPr>
        <w:t>List</w:t>
      </w:r>
      <w:proofErr w:type="spellEnd"/>
      <w:r w:rsidR="00781FFC">
        <w:rPr>
          <w:rFonts w:ascii="Book Antiqua" w:eastAsiaTheme="minorHAnsi" w:hAnsi="Book Antiqua" w:cs="á3¥&gt;"/>
          <w:lang w:eastAsia="en-US"/>
        </w:rPr>
        <w:t xml:space="preserve">, </w:t>
      </w:r>
      <w:proofErr w:type="spellStart"/>
      <w:r w:rsidR="00781FFC">
        <w:rPr>
          <w:rFonts w:ascii="Book Antiqua" w:eastAsiaTheme="minorHAnsi" w:hAnsi="Book Antiqua" w:cs="á3¥&gt;"/>
          <w:lang w:eastAsia="en-US"/>
        </w:rPr>
        <w:t>Goodin</w:t>
      </w:r>
      <w:proofErr w:type="spellEnd"/>
      <w:r w:rsidR="00781FFC">
        <w:rPr>
          <w:rFonts w:ascii="Book Antiqua" w:eastAsiaTheme="minorHAnsi" w:hAnsi="Book Antiqua" w:cs="á3¥&gt;"/>
          <w:lang w:eastAsia="en-US"/>
        </w:rPr>
        <w:t xml:space="preserve"> (2001, 277), y se repite a menudo en la literatura, </w:t>
      </w:r>
      <w:r w:rsidR="00FE1578">
        <w:rPr>
          <w:rFonts w:ascii="Book Antiqua" w:eastAsiaTheme="minorHAnsi" w:hAnsi="Book Antiqua" w:cs="á3¥&gt;"/>
          <w:lang w:eastAsia="en-US"/>
        </w:rPr>
        <w:t>‘</w:t>
      </w:r>
      <w:r w:rsidR="00781FFC">
        <w:rPr>
          <w:rFonts w:ascii="Book Antiqua" w:eastAsiaTheme="minorHAnsi" w:hAnsi="Book Antiqua" w:cs="á3¥&gt;"/>
          <w:lang w:eastAsia="en-US"/>
        </w:rPr>
        <w:t>para los demócratas epistémicos, el fin de la democracia es ‘seguir el rastro de la verdad’ (‘</w:t>
      </w:r>
      <w:proofErr w:type="spellStart"/>
      <w:r w:rsidR="00781FFC">
        <w:rPr>
          <w:rFonts w:ascii="Book Antiqua" w:eastAsiaTheme="minorHAnsi" w:hAnsi="Book Antiqua" w:cs="á3¥&gt;"/>
          <w:lang w:eastAsia="en-US"/>
        </w:rPr>
        <w:t>to</w:t>
      </w:r>
      <w:proofErr w:type="spellEnd"/>
      <w:r w:rsidR="00781FFC">
        <w:rPr>
          <w:rFonts w:ascii="Book Antiqua" w:eastAsiaTheme="minorHAnsi" w:hAnsi="Book Antiqua" w:cs="á3¥&gt;"/>
          <w:lang w:eastAsia="en-US"/>
        </w:rPr>
        <w:t xml:space="preserve"> </w:t>
      </w:r>
      <w:proofErr w:type="spellStart"/>
      <w:r w:rsidR="00781FFC">
        <w:rPr>
          <w:rFonts w:ascii="Book Antiqua" w:eastAsiaTheme="minorHAnsi" w:hAnsi="Book Antiqua" w:cs="á3¥&gt;"/>
          <w:lang w:eastAsia="en-US"/>
        </w:rPr>
        <w:t>track</w:t>
      </w:r>
      <w:proofErr w:type="spellEnd"/>
      <w:r w:rsidR="00781FFC">
        <w:rPr>
          <w:rFonts w:ascii="Book Antiqua" w:eastAsiaTheme="minorHAnsi" w:hAnsi="Book Antiqua" w:cs="á3¥&gt;"/>
          <w:lang w:eastAsia="en-US"/>
        </w:rPr>
        <w:t xml:space="preserve"> </w:t>
      </w:r>
      <w:proofErr w:type="spellStart"/>
      <w:r w:rsidR="00781FFC">
        <w:rPr>
          <w:rFonts w:ascii="Book Antiqua" w:eastAsiaTheme="minorHAnsi" w:hAnsi="Book Antiqua" w:cs="á3¥&gt;"/>
          <w:lang w:eastAsia="en-US"/>
        </w:rPr>
        <w:t>the</w:t>
      </w:r>
      <w:proofErr w:type="spellEnd"/>
      <w:r w:rsidR="00781FFC">
        <w:rPr>
          <w:rFonts w:ascii="Book Antiqua" w:eastAsiaTheme="minorHAnsi" w:hAnsi="Book Antiqua" w:cs="á3¥&gt;"/>
          <w:lang w:eastAsia="en-US"/>
        </w:rPr>
        <w:t xml:space="preserve"> </w:t>
      </w:r>
      <w:proofErr w:type="spellStart"/>
      <w:r w:rsidR="00781FFC">
        <w:rPr>
          <w:rFonts w:ascii="Book Antiqua" w:eastAsiaTheme="minorHAnsi" w:hAnsi="Book Antiqua" w:cs="á3¥&gt;"/>
          <w:lang w:eastAsia="en-US"/>
        </w:rPr>
        <w:t>truth</w:t>
      </w:r>
      <w:proofErr w:type="spellEnd"/>
      <w:r w:rsidR="00781FFC">
        <w:rPr>
          <w:rFonts w:ascii="Book Antiqua" w:eastAsiaTheme="minorHAnsi" w:hAnsi="Book Antiqua" w:cs="á3¥&gt;"/>
          <w:lang w:eastAsia="en-US"/>
        </w:rPr>
        <w:t xml:space="preserve">’). Dicho criterio es más plausible para cuestiones lógicas -así, si se cometió un error en el uso de las reglas lógicas para obtener una conclusión a partir de un conjunto de premisas- y para cuestiones empíricas -si, por ejemplo en un proceso penal, el acusado vertió o no cianuro en el café de la víctima- que para cuestiones normativas </w:t>
      </w:r>
      <w:r w:rsidR="00C627C7">
        <w:rPr>
          <w:rFonts w:ascii="Book Antiqua" w:eastAsiaTheme="minorHAnsi" w:hAnsi="Book Antiqua" w:cs="á3¥&gt;"/>
          <w:lang w:eastAsia="en-US"/>
        </w:rPr>
        <w:t xml:space="preserve">-por ejemplo si es correcto o no despenalizar la eutanasia en determinados supuestos-. Pero supongamos, cómo tiendo a pensar, que hay dichos criterios también para cuestiones normativas. El único problema que quiero traer aquí a colación es un problema puesto de manifiesto por Juan Carlos Bayón (2009), en un texto en el que comenta y discute Martí (2006). Martí había distinguido convenientemente entre una versión fuerte </w:t>
      </w:r>
      <w:r w:rsidR="00DA3D1D">
        <w:rPr>
          <w:rFonts w:ascii="Book Antiqua" w:eastAsiaTheme="minorHAnsi" w:hAnsi="Book Antiqua" w:cs="á3¥&gt;"/>
          <w:lang w:eastAsia="en-US"/>
        </w:rPr>
        <w:t xml:space="preserve">y </w:t>
      </w:r>
      <w:r w:rsidR="00C627C7">
        <w:rPr>
          <w:rFonts w:ascii="Book Antiqua" w:eastAsiaTheme="minorHAnsi" w:hAnsi="Book Antiqua" w:cs="á3¥&gt;"/>
          <w:lang w:eastAsia="en-US"/>
        </w:rPr>
        <w:t>una débil de la justificación epistémica de la democracia. La versión fuerte presupone que cualquier sistema democrático tiene valor epistémico, con independencia de cuál sea el modo en el que se produce la agregación de los juicios. Es rechazable por muchas razones, entre las que destaca (</w:t>
      </w:r>
      <w:proofErr w:type="spellStart"/>
      <w:r w:rsidR="00C627C7">
        <w:rPr>
          <w:rFonts w:ascii="Book Antiqua" w:eastAsiaTheme="minorHAnsi" w:hAnsi="Book Antiqua" w:cs="á3¥&gt;"/>
          <w:lang w:eastAsia="en-US"/>
        </w:rPr>
        <w:t>Estlund</w:t>
      </w:r>
      <w:proofErr w:type="spellEnd"/>
      <w:r w:rsidR="00C627C7">
        <w:rPr>
          <w:rFonts w:ascii="Book Antiqua" w:eastAsiaTheme="minorHAnsi" w:hAnsi="Book Antiqua" w:cs="á3¥&gt;"/>
          <w:lang w:eastAsia="en-US"/>
        </w:rPr>
        <w:t xml:space="preserve"> 2008, 228-229), en mi opinión, que no hay razones para suponer que siempre el proceso democrático será mejor que el azar. Los prejuicios y los sesgos respecto de algunas cuestiones pueden estar muy extendidos y, entonces, </w:t>
      </w:r>
      <w:r w:rsidR="00FF2508">
        <w:rPr>
          <w:rFonts w:ascii="Book Antiqua" w:eastAsiaTheme="minorHAnsi" w:hAnsi="Book Antiqua" w:cs="á3¥&gt;"/>
          <w:lang w:eastAsia="en-US"/>
        </w:rPr>
        <w:t>tal vez el proceso democrático produzca resultados peores que el azar, inferiores al acierto de ½. De hecho, otra de las consecuencias del teorema del jurado es que, si la competencia de los decisores es inferior a ½, entonces la probabilidad de que el proceso de agregación produzca resultados correctos va decreciendo en la medida que se aumenta el número de personas que han de tomar la decisión. Ahora bien, hay también una versión débil de la justificación epistémica, se trata de conceder valor epistémico no al proceso de agregación de los juicios sino al proceso previo de formación de dichos juicios, a la deliberación. Porque, se supone, es la deliberación la que está en condiciones de aumentar la competencia de los decisores, aumentando así su posibilidad de alcanzar resultados correctos y, entonces, algo como el teorema del jurado está en condiciones de afirmar que el aumento del tamaño de los decisores incrementa</w:t>
      </w:r>
    </w:p>
    <w:p w14:paraId="16346270" w14:textId="60798658" w:rsidR="00E55576" w:rsidRDefault="00FF2508" w:rsidP="00457B2F">
      <w:pPr>
        <w:autoSpaceDE w:val="0"/>
        <w:autoSpaceDN w:val="0"/>
        <w:adjustRightInd w:val="0"/>
        <w:jc w:val="both"/>
        <w:rPr>
          <w:rFonts w:ascii="Book Antiqua" w:eastAsiaTheme="minorHAnsi" w:hAnsi="Book Antiqua" w:cs="á3¥&gt;"/>
          <w:lang w:eastAsia="en-US"/>
        </w:rPr>
      </w:pPr>
      <w:r>
        <w:rPr>
          <w:rFonts w:ascii="Book Antiqua" w:eastAsiaTheme="minorHAnsi" w:hAnsi="Book Antiqua" w:cs="á3¥&gt;"/>
          <w:lang w:eastAsia="en-US"/>
        </w:rPr>
        <w:t>la probabilidad de alcanzar dichos resultados.</w:t>
      </w:r>
    </w:p>
    <w:p w14:paraId="3123D87A" w14:textId="5A248A7B" w:rsidR="00FF2508" w:rsidRDefault="00FF2508" w:rsidP="00457B2F">
      <w:pPr>
        <w:autoSpaceDE w:val="0"/>
        <w:autoSpaceDN w:val="0"/>
        <w:adjustRightInd w:val="0"/>
        <w:jc w:val="both"/>
        <w:rPr>
          <w:rFonts w:ascii="Book Antiqua" w:eastAsiaTheme="minorHAnsi" w:hAnsi="Book Antiqua" w:cs="á3¥&gt;"/>
          <w:lang w:eastAsia="en-US"/>
        </w:rPr>
      </w:pPr>
      <w:r>
        <w:rPr>
          <w:rFonts w:ascii="Book Antiqua" w:eastAsiaTheme="minorHAnsi" w:hAnsi="Book Antiqua" w:cs="á3¥&gt;"/>
          <w:lang w:eastAsia="en-US"/>
        </w:rPr>
        <w:tab/>
        <w:t xml:space="preserve">El problema que quiero destacar aquí es el que agudamente señala Bayón (2009) y que pone en relación el teorema del jurado con el dilema discursivo, tras el cual, como bien sabemos está la paradoja </w:t>
      </w:r>
      <w:proofErr w:type="spellStart"/>
      <w:r>
        <w:rPr>
          <w:rFonts w:ascii="Book Antiqua" w:eastAsiaTheme="minorHAnsi" w:hAnsi="Book Antiqua" w:cs="á3¥&gt;"/>
          <w:lang w:eastAsia="en-US"/>
        </w:rPr>
        <w:t>condorcetiana</w:t>
      </w:r>
      <w:proofErr w:type="spellEnd"/>
      <w:r>
        <w:rPr>
          <w:rFonts w:ascii="Book Antiqua" w:eastAsiaTheme="minorHAnsi" w:hAnsi="Book Antiqua" w:cs="á3¥&gt;"/>
          <w:lang w:eastAsia="en-US"/>
        </w:rPr>
        <w:t>. En pa</w:t>
      </w:r>
      <w:r w:rsidR="00423A47">
        <w:rPr>
          <w:rFonts w:ascii="Book Antiqua" w:eastAsiaTheme="minorHAnsi" w:hAnsi="Book Antiqua" w:cs="á3¥&gt;"/>
          <w:lang w:eastAsia="en-US"/>
        </w:rPr>
        <w:t>l</w:t>
      </w:r>
      <w:r>
        <w:rPr>
          <w:rFonts w:ascii="Book Antiqua" w:eastAsiaTheme="minorHAnsi" w:hAnsi="Book Antiqua" w:cs="á3¥&gt;"/>
          <w:lang w:eastAsia="en-US"/>
        </w:rPr>
        <w:t xml:space="preserve">abras de Bayón (2009, </w:t>
      </w:r>
      <w:r w:rsidR="006957AA">
        <w:rPr>
          <w:rFonts w:ascii="Book Antiqua" w:eastAsiaTheme="minorHAnsi" w:hAnsi="Book Antiqua" w:cs="á3¥&gt;"/>
          <w:lang w:eastAsia="en-US"/>
        </w:rPr>
        <w:t>217):</w:t>
      </w:r>
    </w:p>
    <w:p w14:paraId="60062E8B" w14:textId="68346E73" w:rsidR="006957AA" w:rsidRDefault="006957AA" w:rsidP="00457B2F">
      <w:pPr>
        <w:autoSpaceDE w:val="0"/>
        <w:autoSpaceDN w:val="0"/>
        <w:adjustRightInd w:val="0"/>
        <w:jc w:val="both"/>
        <w:rPr>
          <w:rFonts w:ascii="Book Antiqua" w:eastAsiaTheme="minorHAnsi" w:hAnsi="Book Antiqua" w:cs="á3¥&gt;"/>
          <w:lang w:eastAsia="en-US"/>
        </w:rPr>
      </w:pPr>
    </w:p>
    <w:p w14:paraId="50DC5F95" w14:textId="7385CD7A" w:rsidR="006957AA" w:rsidRPr="006957AA" w:rsidRDefault="006957AA" w:rsidP="006957AA">
      <w:pPr>
        <w:autoSpaceDE w:val="0"/>
        <w:autoSpaceDN w:val="0"/>
        <w:adjustRightInd w:val="0"/>
        <w:ind w:left="708"/>
        <w:jc w:val="both"/>
        <w:rPr>
          <w:rFonts w:ascii="Book Antiqua" w:eastAsiaTheme="minorHAnsi" w:hAnsi="Book Antiqua"/>
          <w:lang w:val="es-ES_tradnl" w:eastAsia="en-US"/>
        </w:rPr>
      </w:pPr>
      <w:r>
        <w:rPr>
          <w:rFonts w:ascii="Book Antiqua" w:eastAsiaTheme="minorHAnsi" w:hAnsi="Book Antiqua"/>
          <w:lang w:val="es-ES_tradnl" w:eastAsia="en-US"/>
        </w:rPr>
        <w:lastRenderedPageBreak/>
        <w:t>[…]</w:t>
      </w:r>
      <w:r w:rsidRPr="006957AA">
        <w:rPr>
          <w:rFonts w:ascii="Book Antiqua" w:eastAsiaTheme="minorHAnsi" w:hAnsi="Book Antiqua"/>
          <w:lang w:val="es-ES_tradnl" w:eastAsia="en-US"/>
        </w:rPr>
        <w:t>si lo que se quiere probar es que el procedimiento democrático deliberativo</w:t>
      </w:r>
      <w:r>
        <w:rPr>
          <w:rFonts w:ascii="Book Antiqua" w:eastAsiaTheme="minorHAnsi" w:hAnsi="Book Antiqua"/>
          <w:lang w:val="es-ES_tradnl" w:eastAsia="en-US"/>
        </w:rPr>
        <w:t xml:space="preserve"> </w:t>
      </w:r>
      <w:r w:rsidRPr="006957AA">
        <w:rPr>
          <w:rFonts w:ascii="Book Antiqua" w:eastAsiaTheme="minorHAnsi" w:hAnsi="Book Antiqua"/>
          <w:lang w:val="es-ES_tradnl" w:eastAsia="en-US"/>
        </w:rPr>
        <w:t>posee valor epistémico (en el sentido definido), ese valor no puede provenir sólo</w:t>
      </w:r>
      <w:r>
        <w:rPr>
          <w:rFonts w:ascii="Book Antiqua" w:eastAsiaTheme="minorHAnsi" w:hAnsi="Book Antiqua"/>
          <w:lang w:val="es-ES_tradnl" w:eastAsia="en-US"/>
        </w:rPr>
        <w:t xml:space="preserve"> </w:t>
      </w:r>
      <w:r w:rsidRPr="006957AA">
        <w:rPr>
          <w:rFonts w:ascii="Book Antiqua" w:eastAsiaTheme="minorHAnsi" w:hAnsi="Book Antiqua"/>
          <w:lang w:val="es-ES_tradnl" w:eastAsia="en-US"/>
        </w:rPr>
        <w:t>del momento deliberativo, sino de la combinación entre deliberación y</w:t>
      </w:r>
      <w:r>
        <w:rPr>
          <w:rFonts w:ascii="Book Antiqua" w:eastAsiaTheme="minorHAnsi" w:hAnsi="Book Antiqua"/>
          <w:lang w:val="es-ES_tradnl" w:eastAsia="en-US"/>
        </w:rPr>
        <w:t xml:space="preserve"> </w:t>
      </w:r>
      <w:r w:rsidRPr="006957AA">
        <w:rPr>
          <w:rFonts w:ascii="Book Antiqua" w:eastAsiaTheme="minorHAnsi" w:hAnsi="Book Antiqua"/>
          <w:lang w:val="es-ES_tradnl" w:eastAsia="en-US"/>
        </w:rPr>
        <w:t>procedimiento democrático.</w:t>
      </w:r>
    </w:p>
    <w:p w14:paraId="53D3D468" w14:textId="46E17CF4" w:rsidR="006957AA" w:rsidRDefault="006957AA" w:rsidP="006957AA">
      <w:pPr>
        <w:autoSpaceDE w:val="0"/>
        <w:autoSpaceDN w:val="0"/>
        <w:adjustRightInd w:val="0"/>
        <w:ind w:left="708"/>
        <w:jc w:val="both"/>
        <w:rPr>
          <w:rFonts w:ascii="Book Antiqua" w:eastAsiaTheme="minorHAnsi" w:hAnsi="Book Antiqua"/>
          <w:lang w:val="es-ES_tradnl" w:eastAsia="en-US"/>
        </w:rPr>
      </w:pPr>
      <w:r w:rsidRPr="006957AA">
        <w:rPr>
          <w:rFonts w:ascii="Book Antiqua" w:eastAsiaTheme="minorHAnsi" w:hAnsi="Book Antiqua"/>
          <w:lang w:val="es-ES_tradnl" w:eastAsia="en-US"/>
        </w:rPr>
        <w:t>Lo que ocurre es que esa combinación trae a escena todos los problema</w:t>
      </w:r>
      <w:r>
        <w:rPr>
          <w:rFonts w:ascii="Book Antiqua" w:eastAsiaTheme="minorHAnsi" w:hAnsi="Book Antiqua"/>
          <w:lang w:val="es-ES_tradnl" w:eastAsia="en-US"/>
        </w:rPr>
        <w:t xml:space="preserve">s </w:t>
      </w:r>
      <w:r w:rsidRPr="006957AA">
        <w:rPr>
          <w:rFonts w:ascii="Book Antiqua" w:eastAsiaTheme="minorHAnsi" w:hAnsi="Book Antiqua"/>
          <w:lang w:val="es-ES_tradnl" w:eastAsia="en-US"/>
        </w:rPr>
        <w:t>que afectan a la agregación de juicios, que una literatura relativamente</w:t>
      </w:r>
      <w:r>
        <w:rPr>
          <w:rFonts w:ascii="Book Antiqua" w:eastAsiaTheme="minorHAnsi" w:hAnsi="Book Antiqua"/>
          <w:lang w:val="es-ES_tradnl" w:eastAsia="en-US"/>
        </w:rPr>
        <w:t xml:space="preserve"> </w:t>
      </w:r>
      <w:r w:rsidRPr="006957AA">
        <w:rPr>
          <w:rFonts w:ascii="Book Antiqua" w:eastAsiaTheme="minorHAnsi" w:hAnsi="Book Antiqua"/>
          <w:lang w:val="es-ES_tradnl" w:eastAsia="en-US"/>
        </w:rPr>
        <w:t>reciente pero ya abundante ha demostrado que son en buena medi</w:t>
      </w:r>
      <w:r>
        <w:rPr>
          <w:rFonts w:ascii="Book Antiqua" w:eastAsiaTheme="minorHAnsi" w:hAnsi="Book Antiqua"/>
          <w:lang w:val="es-ES_tradnl" w:eastAsia="en-US"/>
        </w:rPr>
        <w:t xml:space="preserve">da </w:t>
      </w:r>
      <w:r w:rsidRPr="006957AA">
        <w:rPr>
          <w:rFonts w:ascii="Book Antiqua" w:eastAsiaTheme="minorHAnsi" w:hAnsi="Book Antiqua"/>
          <w:lang w:val="es-ES_tradnl" w:eastAsia="en-US"/>
        </w:rPr>
        <w:t>estructuralmente similares y no menos serios que los que aquejan a la</w:t>
      </w:r>
      <w:r>
        <w:rPr>
          <w:rFonts w:ascii="Book Antiqua" w:eastAsiaTheme="minorHAnsi" w:hAnsi="Book Antiqua"/>
          <w:lang w:val="es-ES_tradnl" w:eastAsia="en-US"/>
        </w:rPr>
        <w:t xml:space="preserve"> </w:t>
      </w:r>
      <w:r w:rsidRPr="006957AA">
        <w:rPr>
          <w:rFonts w:ascii="Book Antiqua" w:eastAsiaTheme="minorHAnsi" w:hAnsi="Book Antiqua"/>
          <w:lang w:val="es-ES_tradnl" w:eastAsia="en-US"/>
        </w:rPr>
        <w:t>agregación de preferencias, bien estudiados por la moderna teoría de la</w:t>
      </w:r>
      <w:r>
        <w:rPr>
          <w:rFonts w:ascii="Book Antiqua" w:eastAsiaTheme="minorHAnsi" w:hAnsi="Book Antiqua"/>
          <w:lang w:val="es-ES_tradnl" w:eastAsia="en-US"/>
        </w:rPr>
        <w:t xml:space="preserve"> </w:t>
      </w:r>
      <w:r w:rsidRPr="006957AA">
        <w:rPr>
          <w:rFonts w:ascii="Book Antiqua" w:eastAsiaTheme="minorHAnsi" w:hAnsi="Book Antiqua"/>
          <w:lang w:val="es-ES_tradnl" w:eastAsia="en-US"/>
        </w:rPr>
        <w:t>elección social. Y precisamente alguno de ellos puede resulta</w:t>
      </w:r>
      <w:r>
        <w:rPr>
          <w:rFonts w:ascii="Book Antiqua" w:eastAsiaTheme="minorHAnsi" w:hAnsi="Book Antiqua"/>
          <w:lang w:val="es-ES_tradnl" w:eastAsia="en-US"/>
        </w:rPr>
        <w:t xml:space="preserve">r </w:t>
      </w:r>
      <w:r w:rsidRPr="006957AA">
        <w:rPr>
          <w:rFonts w:ascii="Book Antiqua" w:eastAsiaTheme="minorHAnsi" w:hAnsi="Book Antiqua"/>
          <w:lang w:val="es-ES_tradnl" w:eastAsia="en-US"/>
        </w:rPr>
        <w:t>particularmente</w:t>
      </w:r>
      <w:r>
        <w:rPr>
          <w:rFonts w:ascii="Book Antiqua" w:eastAsiaTheme="minorHAnsi" w:hAnsi="Book Antiqua"/>
          <w:lang w:val="es-ES_tradnl" w:eastAsia="en-US"/>
        </w:rPr>
        <w:t xml:space="preserve"> </w:t>
      </w:r>
      <w:r w:rsidRPr="006957AA">
        <w:rPr>
          <w:rFonts w:ascii="Book Antiqua" w:eastAsiaTheme="minorHAnsi" w:hAnsi="Book Antiqua"/>
          <w:lang w:val="es-ES_tradnl" w:eastAsia="en-US"/>
        </w:rPr>
        <w:t>incómodo para las pretensiones epistémicas de la democracia deliberativa. Me</w:t>
      </w:r>
      <w:r>
        <w:rPr>
          <w:rFonts w:ascii="Book Antiqua" w:eastAsiaTheme="minorHAnsi" w:hAnsi="Book Antiqua"/>
          <w:lang w:val="es-ES_tradnl" w:eastAsia="en-US"/>
        </w:rPr>
        <w:t xml:space="preserve"> </w:t>
      </w:r>
      <w:r w:rsidRPr="006957AA">
        <w:rPr>
          <w:rFonts w:ascii="Book Antiqua" w:eastAsiaTheme="minorHAnsi" w:hAnsi="Book Antiqua"/>
          <w:lang w:val="es-ES_tradnl" w:eastAsia="en-US"/>
        </w:rPr>
        <w:t>refiero a la posibilidad de que se produzca la incoherencia a nivel colectivo</w:t>
      </w:r>
      <w:r>
        <w:rPr>
          <w:rFonts w:ascii="Book Antiqua" w:eastAsiaTheme="minorHAnsi" w:hAnsi="Book Antiqua"/>
          <w:lang w:val="es-ES_tradnl" w:eastAsia="en-US"/>
        </w:rPr>
        <w:t xml:space="preserve"> </w:t>
      </w:r>
      <w:r w:rsidRPr="006957AA">
        <w:rPr>
          <w:rFonts w:ascii="Book Antiqua" w:eastAsiaTheme="minorHAnsi" w:hAnsi="Book Antiqua"/>
          <w:lang w:val="es-ES_tradnl" w:eastAsia="en-US"/>
        </w:rPr>
        <w:t xml:space="preserve">por más que las creencias y juicios de los individuos sean coherentes. </w:t>
      </w:r>
      <w:r>
        <w:rPr>
          <w:rFonts w:ascii="Book Antiqua" w:eastAsiaTheme="minorHAnsi" w:hAnsi="Book Antiqua"/>
          <w:lang w:val="es-ES_tradnl" w:eastAsia="en-US"/>
        </w:rPr>
        <w:t>[notas omitidas]</w:t>
      </w:r>
    </w:p>
    <w:p w14:paraId="53838889" w14:textId="7819DF2F" w:rsidR="00423A47" w:rsidRDefault="00423A47" w:rsidP="00423A47">
      <w:pPr>
        <w:autoSpaceDE w:val="0"/>
        <w:autoSpaceDN w:val="0"/>
        <w:adjustRightInd w:val="0"/>
        <w:jc w:val="both"/>
        <w:rPr>
          <w:rFonts w:ascii="Book Antiqua" w:eastAsiaTheme="minorHAnsi" w:hAnsi="Book Antiqua"/>
          <w:lang w:val="es-ES_tradnl" w:eastAsia="en-US"/>
        </w:rPr>
      </w:pPr>
    </w:p>
    <w:p w14:paraId="1394121A" w14:textId="463E4775" w:rsidR="00423A47" w:rsidRDefault="00423A47" w:rsidP="00423A47">
      <w:pPr>
        <w:autoSpaceDE w:val="0"/>
        <w:autoSpaceDN w:val="0"/>
        <w:adjustRightInd w:val="0"/>
        <w:jc w:val="both"/>
        <w:rPr>
          <w:rFonts w:ascii="Book Antiqua" w:eastAsiaTheme="minorHAnsi" w:hAnsi="Book Antiqua"/>
          <w:lang w:val="es-ES_tradnl" w:eastAsia="en-US"/>
        </w:rPr>
      </w:pPr>
      <w:r>
        <w:rPr>
          <w:rFonts w:ascii="Book Antiqua" w:eastAsiaTheme="minorHAnsi" w:hAnsi="Book Antiqua"/>
          <w:lang w:val="es-ES_tradnl" w:eastAsia="en-US"/>
        </w:rPr>
        <w:tab/>
        <w:t xml:space="preserve">Como se explicaba en la sección anterior, el dilema discursivo surge al agregar los juicios, porque puede suceder que la votación de los juicios desagregados sea inconsistente con la votación del juicio contenido en la conclusión. Recordemos el caso más simple de la presentación del problema en </w:t>
      </w:r>
      <w:proofErr w:type="spellStart"/>
      <w:r>
        <w:rPr>
          <w:rFonts w:ascii="Book Antiqua" w:eastAsiaTheme="minorHAnsi" w:hAnsi="Book Antiqua"/>
          <w:lang w:val="es-ES_tradnl" w:eastAsia="en-US"/>
        </w:rPr>
        <w:t>Vacca</w:t>
      </w:r>
      <w:proofErr w:type="spellEnd"/>
      <w:r>
        <w:rPr>
          <w:rFonts w:ascii="Book Antiqua" w:eastAsiaTheme="minorHAnsi" w:hAnsi="Book Antiqua"/>
          <w:lang w:val="es-ES_tradnl" w:eastAsia="en-US"/>
        </w:rPr>
        <w:t xml:space="preserve"> (2021), en el que tres jueces han de pronunciarse sobre si se admite la demanda de A sobre B y hay involucradas dos cuestiones, una de hecho y otra de derecho, con este resultado</w:t>
      </w:r>
    </w:p>
    <w:p w14:paraId="5E4829BF" w14:textId="117660DA" w:rsidR="00423A47" w:rsidRDefault="00423A47" w:rsidP="00423A47">
      <w:pPr>
        <w:autoSpaceDE w:val="0"/>
        <w:autoSpaceDN w:val="0"/>
        <w:adjustRightInd w:val="0"/>
        <w:jc w:val="both"/>
        <w:rPr>
          <w:rFonts w:ascii="Book Antiqua" w:eastAsiaTheme="minorHAnsi" w:hAnsi="Book Antiqua"/>
          <w:lang w:val="es-ES_tradnl" w:eastAsia="en-US"/>
        </w:rPr>
      </w:pPr>
    </w:p>
    <w:p w14:paraId="723BD495" w14:textId="77777777" w:rsidR="00423A47" w:rsidRPr="006450CF" w:rsidRDefault="00423A47" w:rsidP="00423A47">
      <w:pPr>
        <w:ind w:left="708"/>
        <w:jc w:val="both"/>
        <w:rPr>
          <w:rFonts w:ascii="Book Antiqua" w:hAnsi="Book Antiqua"/>
        </w:rPr>
      </w:pPr>
      <w:r w:rsidRPr="006450CF">
        <w:rPr>
          <w:rFonts w:ascii="Book Antiqua" w:hAnsi="Book Antiqua"/>
        </w:rPr>
        <w:t xml:space="preserve">Jueces </w:t>
      </w:r>
      <w:r>
        <w:rPr>
          <w:rFonts w:ascii="Book Antiqua" w:hAnsi="Book Antiqua"/>
        </w:rPr>
        <w:t xml:space="preserve">                           </w:t>
      </w:r>
      <w:r w:rsidRPr="006450CF">
        <w:rPr>
          <w:rFonts w:ascii="Book Antiqua" w:hAnsi="Book Antiqua"/>
        </w:rPr>
        <w:t xml:space="preserve">I </w:t>
      </w:r>
      <w:r>
        <w:rPr>
          <w:rFonts w:ascii="Book Antiqua" w:hAnsi="Book Antiqua"/>
        </w:rPr>
        <w:t xml:space="preserve">   </w:t>
      </w:r>
      <w:r w:rsidRPr="006450CF">
        <w:rPr>
          <w:rFonts w:ascii="Book Antiqua" w:hAnsi="Book Antiqua"/>
        </w:rPr>
        <w:t xml:space="preserve">II </w:t>
      </w:r>
      <w:r>
        <w:rPr>
          <w:rFonts w:ascii="Book Antiqua" w:hAnsi="Book Antiqua"/>
        </w:rPr>
        <w:t xml:space="preserve">   </w:t>
      </w:r>
      <w:r w:rsidRPr="006450CF">
        <w:rPr>
          <w:rFonts w:ascii="Book Antiqua" w:hAnsi="Book Antiqua"/>
        </w:rPr>
        <w:t>III</w:t>
      </w:r>
    </w:p>
    <w:p w14:paraId="7C5759D4" w14:textId="77777777" w:rsidR="00423A47" w:rsidRPr="006450CF" w:rsidRDefault="00423A47" w:rsidP="00423A47">
      <w:pPr>
        <w:ind w:left="708"/>
        <w:jc w:val="both"/>
        <w:rPr>
          <w:rFonts w:ascii="Book Antiqua" w:hAnsi="Book Antiqua"/>
        </w:rPr>
      </w:pPr>
      <w:r w:rsidRPr="006450CF">
        <w:rPr>
          <w:rFonts w:ascii="Book Antiqua" w:hAnsi="Book Antiqua"/>
        </w:rPr>
        <w:t xml:space="preserve">Derecho </w:t>
      </w:r>
      <w:r>
        <w:rPr>
          <w:rFonts w:ascii="Book Antiqua" w:hAnsi="Book Antiqua"/>
        </w:rPr>
        <w:t xml:space="preserve">                      </w:t>
      </w:r>
      <w:r w:rsidRPr="006450CF">
        <w:rPr>
          <w:rFonts w:ascii="Book Antiqua" w:hAnsi="Book Antiqua"/>
        </w:rPr>
        <w:t xml:space="preserve">A </w:t>
      </w:r>
      <w:r>
        <w:rPr>
          <w:rFonts w:ascii="Book Antiqua" w:hAnsi="Book Antiqua"/>
        </w:rPr>
        <w:t xml:space="preserve">  </w:t>
      </w:r>
      <w:proofErr w:type="spellStart"/>
      <w:r w:rsidRPr="006450CF">
        <w:rPr>
          <w:rFonts w:ascii="Book Antiqua" w:hAnsi="Book Antiqua"/>
        </w:rPr>
        <w:t>A</w:t>
      </w:r>
      <w:proofErr w:type="spellEnd"/>
      <w:r w:rsidRPr="006450CF">
        <w:rPr>
          <w:rFonts w:ascii="Book Antiqua" w:hAnsi="Book Antiqua"/>
        </w:rPr>
        <w:t xml:space="preserve"> </w:t>
      </w:r>
      <w:r>
        <w:rPr>
          <w:rFonts w:ascii="Book Antiqua" w:hAnsi="Book Antiqua"/>
        </w:rPr>
        <w:t xml:space="preserve">    </w:t>
      </w:r>
      <w:r w:rsidRPr="006450CF">
        <w:rPr>
          <w:rFonts w:ascii="Book Antiqua" w:hAnsi="Book Antiqua"/>
        </w:rPr>
        <w:t>B</w:t>
      </w:r>
    </w:p>
    <w:p w14:paraId="3E1E040A" w14:textId="77777777" w:rsidR="00423A47" w:rsidRPr="006450CF" w:rsidRDefault="00423A47" w:rsidP="00423A47">
      <w:pPr>
        <w:ind w:left="708"/>
        <w:jc w:val="both"/>
        <w:rPr>
          <w:rFonts w:ascii="Book Antiqua" w:hAnsi="Book Antiqua"/>
        </w:rPr>
      </w:pPr>
      <w:r w:rsidRPr="006450CF">
        <w:rPr>
          <w:rFonts w:ascii="Book Antiqua" w:hAnsi="Book Antiqua"/>
        </w:rPr>
        <w:t xml:space="preserve">Hecho </w:t>
      </w:r>
      <w:r>
        <w:rPr>
          <w:rFonts w:ascii="Book Antiqua" w:hAnsi="Book Antiqua"/>
        </w:rPr>
        <w:t xml:space="preserve">                         </w:t>
      </w:r>
      <w:r w:rsidRPr="006450CF">
        <w:rPr>
          <w:rFonts w:ascii="Book Antiqua" w:hAnsi="Book Antiqua"/>
        </w:rPr>
        <w:t xml:space="preserve">A </w:t>
      </w:r>
      <w:r>
        <w:rPr>
          <w:rFonts w:ascii="Book Antiqua" w:hAnsi="Book Antiqua"/>
        </w:rPr>
        <w:t xml:space="preserve">   </w:t>
      </w:r>
      <w:r w:rsidRPr="006450CF">
        <w:rPr>
          <w:rFonts w:ascii="Book Antiqua" w:hAnsi="Book Antiqua"/>
        </w:rPr>
        <w:t xml:space="preserve">B </w:t>
      </w:r>
      <w:r>
        <w:rPr>
          <w:rFonts w:ascii="Book Antiqua" w:hAnsi="Book Antiqua"/>
        </w:rPr>
        <w:t xml:space="preserve">    </w:t>
      </w:r>
      <w:r w:rsidRPr="006450CF">
        <w:rPr>
          <w:rFonts w:ascii="Book Antiqua" w:hAnsi="Book Antiqua"/>
        </w:rPr>
        <w:t>A</w:t>
      </w:r>
    </w:p>
    <w:p w14:paraId="056E4438" w14:textId="208DCE60" w:rsidR="00423A47" w:rsidRDefault="00423A47" w:rsidP="00423A47">
      <w:pPr>
        <w:autoSpaceDE w:val="0"/>
        <w:autoSpaceDN w:val="0"/>
        <w:adjustRightInd w:val="0"/>
        <w:jc w:val="both"/>
        <w:rPr>
          <w:rFonts w:ascii="Book Antiqua" w:eastAsiaTheme="minorHAnsi" w:hAnsi="Book Antiqua" w:cs="á3¥&gt;"/>
          <w:lang w:eastAsia="en-US"/>
        </w:rPr>
      </w:pPr>
    </w:p>
    <w:p w14:paraId="7B32EB13" w14:textId="7CF57290" w:rsidR="00423A47" w:rsidRDefault="00423A47" w:rsidP="00423A47">
      <w:pPr>
        <w:autoSpaceDE w:val="0"/>
        <w:autoSpaceDN w:val="0"/>
        <w:adjustRightInd w:val="0"/>
        <w:ind w:firstLine="708"/>
        <w:jc w:val="both"/>
        <w:rPr>
          <w:rFonts w:ascii="Book Antiqua" w:eastAsiaTheme="minorHAnsi" w:hAnsi="Book Antiqua" w:cs="á3¥&gt;"/>
          <w:lang w:eastAsia="en-US"/>
        </w:rPr>
      </w:pPr>
      <w:r>
        <w:rPr>
          <w:rFonts w:ascii="Book Antiqua" w:eastAsiaTheme="minorHAnsi" w:hAnsi="Book Antiqua" w:cs="á3¥&gt;"/>
          <w:lang w:eastAsia="en-US"/>
        </w:rPr>
        <w:t>Entonces, si se votan de modo desagregado la cuestión de derecho y la cuestión de hecho, resulta admitida la demanda de A. Pero si se vota la conclusión, es decir, si la demanda debe ser admitida o rechazada, entonces la demanda sería rechazada, dado que dos jueces consideran que debe serlo, uno por una razón de hecho y otro por una razón de derecho.</w:t>
      </w:r>
      <w:r w:rsidR="00A808E7">
        <w:rPr>
          <w:rFonts w:ascii="Book Antiqua" w:eastAsiaTheme="minorHAnsi" w:hAnsi="Book Antiqua" w:cs="á3¥&gt;"/>
          <w:lang w:eastAsia="en-US"/>
        </w:rPr>
        <w:t xml:space="preserve"> Hay abundante literatura, de nuevo, sobre la extensión y las dificultades para resolver estos problemas. Tal vez, debemos conformarnos </w:t>
      </w:r>
      <w:r w:rsidR="00FC4782">
        <w:rPr>
          <w:rFonts w:ascii="Book Antiqua" w:eastAsiaTheme="minorHAnsi" w:hAnsi="Book Antiqua" w:cs="á3¥&gt;"/>
          <w:lang w:eastAsia="en-US"/>
        </w:rPr>
        <w:t xml:space="preserve">con </w:t>
      </w:r>
      <w:r w:rsidR="00A808E7">
        <w:rPr>
          <w:rFonts w:ascii="Book Antiqua" w:eastAsiaTheme="minorHAnsi" w:hAnsi="Book Antiqua" w:cs="á3¥&gt;"/>
          <w:lang w:eastAsia="en-US"/>
        </w:rPr>
        <w:t>que, como la paradoja de Condorcet mostraba, no hay un modo siempre consistente de garantizar que la votación mayoritaria acerca de las premisas, garantizará una mayoría para la conclusión.</w:t>
      </w:r>
      <w:r w:rsidR="00695E2F">
        <w:rPr>
          <w:rFonts w:ascii="Book Antiqua" w:eastAsiaTheme="minorHAnsi" w:hAnsi="Book Antiqua" w:cs="á3¥&gt;"/>
          <w:lang w:eastAsia="en-US"/>
        </w:rPr>
        <w:t xml:space="preserve"> Los dos modos de proceder: el procedimiento basado en las premisas y el procedimiento basado en la conclusión, llevan a soluciones distintas y contradictorias entre sí. Y entonces (Bayón 2009, 219):</w:t>
      </w:r>
    </w:p>
    <w:p w14:paraId="63C9ED25" w14:textId="77777777" w:rsidR="00695E2F" w:rsidRDefault="00695E2F" w:rsidP="00423A47">
      <w:pPr>
        <w:autoSpaceDE w:val="0"/>
        <w:autoSpaceDN w:val="0"/>
        <w:adjustRightInd w:val="0"/>
        <w:ind w:firstLine="708"/>
        <w:jc w:val="both"/>
        <w:rPr>
          <w:rFonts w:ascii="Book Antiqua" w:eastAsiaTheme="minorHAnsi" w:hAnsi="Book Antiqua" w:cs="á3¥&gt;"/>
          <w:lang w:eastAsia="en-US"/>
        </w:rPr>
      </w:pPr>
    </w:p>
    <w:p w14:paraId="5B8DFAF4" w14:textId="3D21687D" w:rsidR="00A808E7" w:rsidRDefault="00695E2F" w:rsidP="00695E2F">
      <w:pPr>
        <w:autoSpaceDE w:val="0"/>
        <w:autoSpaceDN w:val="0"/>
        <w:adjustRightInd w:val="0"/>
        <w:ind w:left="708"/>
        <w:jc w:val="both"/>
        <w:rPr>
          <w:rFonts w:ascii="Book Antiqua" w:eastAsiaTheme="minorHAnsi" w:hAnsi="Book Antiqua" w:cs="á3¥&gt;"/>
          <w:lang w:eastAsia="en-US"/>
        </w:rPr>
      </w:pPr>
      <w:r w:rsidRPr="00695E2F">
        <w:rPr>
          <w:rFonts w:ascii="Book Antiqua" w:eastAsiaTheme="minorHAnsi" w:hAnsi="Book Antiqua" w:cs="á3¥&gt;"/>
          <w:lang w:eastAsia="en-US"/>
        </w:rPr>
        <w:t>La dificultad que esto representa para las pretensiones epistémicas d</w:t>
      </w:r>
      <w:r>
        <w:rPr>
          <w:rFonts w:ascii="Book Antiqua" w:eastAsiaTheme="minorHAnsi" w:hAnsi="Book Antiqua" w:cs="á3¥&gt;"/>
          <w:lang w:eastAsia="en-US"/>
        </w:rPr>
        <w:t xml:space="preserve">e </w:t>
      </w:r>
      <w:r w:rsidRPr="00695E2F">
        <w:rPr>
          <w:rFonts w:ascii="Book Antiqua" w:eastAsiaTheme="minorHAnsi" w:hAnsi="Book Antiqua" w:cs="á3¥&gt;"/>
          <w:lang w:eastAsia="en-US"/>
        </w:rPr>
        <w:t>la democracia deliberativa debería estar clara. Considerar en estas</w:t>
      </w:r>
      <w:r>
        <w:rPr>
          <w:rFonts w:ascii="Book Antiqua" w:eastAsiaTheme="minorHAnsi" w:hAnsi="Book Antiqua" w:cs="á3¥&gt;"/>
          <w:lang w:eastAsia="en-US"/>
        </w:rPr>
        <w:t xml:space="preserve"> </w:t>
      </w:r>
      <w:r w:rsidRPr="00695E2F">
        <w:rPr>
          <w:rFonts w:ascii="Book Antiqua" w:eastAsiaTheme="minorHAnsi" w:hAnsi="Book Antiqua" w:cs="á3¥&gt;"/>
          <w:lang w:eastAsia="en-US"/>
        </w:rPr>
        <w:t>condiciones que la decisión adoptada es un indicador fiable para</w:t>
      </w:r>
      <w:r>
        <w:rPr>
          <w:rFonts w:ascii="Book Antiqua" w:eastAsiaTheme="minorHAnsi" w:hAnsi="Book Antiqua" w:cs="á3¥&gt;"/>
          <w:lang w:eastAsia="en-US"/>
        </w:rPr>
        <w:t xml:space="preserve"> </w:t>
      </w:r>
      <w:r w:rsidRPr="00695E2F">
        <w:rPr>
          <w:rFonts w:ascii="Book Antiqua" w:eastAsiaTheme="minorHAnsi" w:hAnsi="Book Antiqua" w:cs="á3¥&gt;"/>
          <w:lang w:eastAsia="en-US"/>
        </w:rPr>
        <w:t>identificar qué es lo correcto (por más que la competencia epistémica</w:t>
      </w:r>
      <w:r>
        <w:rPr>
          <w:rFonts w:ascii="Book Antiqua" w:eastAsiaTheme="minorHAnsi" w:hAnsi="Book Antiqua" w:cs="á3¥&gt;"/>
          <w:lang w:eastAsia="en-US"/>
        </w:rPr>
        <w:t xml:space="preserve"> </w:t>
      </w:r>
      <w:r w:rsidRPr="00695E2F">
        <w:rPr>
          <w:rFonts w:ascii="Book Antiqua" w:eastAsiaTheme="minorHAnsi" w:hAnsi="Book Antiqua" w:cs="á3¥&gt;"/>
          <w:lang w:eastAsia="en-US"/>
        </w:rPr>
        <w:t>individual haya aumentado a resultas de la deliberación) resulta</w:t>
      </w:r>
      <w:r>
        <w:rPr>
          <w:rFonts w:ascii="Book Antiqua" w:eastAsiaTheme="minorHAnsi" w:hAnsi="Book Antiqua" w:cs="á3¥&gt;"/>
          <w:lang w:eastAsia="en-US"/>
        </w:rPr>
        <w:t xml:space="preserve"> </w:t>
      </w:r>
      <w:r w:rsidRPr="00695E2F">
        <w:rPr>
          <w:rFonts w:ascii="Book Antiqua" w:eastAsiaTheme="minorHAnsi" w:hAnsi="Book Antiqua" w:cs="á3¥&gt;"/>
          <w:lang w:eastAsia="en-US"/>
        </w:rPr>
        <w:t>dudosamente sensato. Para entender por qué, basta con reparar en una</w:t>
      </w:r>
      <w:r>
        <w:rPr>
          <w:rFonts w:ascii="Book Antiqua" w:eastAsiaTheme="minorHAnsi" w:hAnsi="Book Antiqua" w:cs="á3¥&gt;"/>
          <w:lang w:eastAsia="en-US"/>
        </w:rPr>
        <w:t xml:space="preserve"> </w:t>
      </w:r>
      <w:r w:rsidRPr="00695E2F">
        <w:rPr>
          <w:rFonts w:ascii="Book Antiqua" w:eastAsiaTheme="minorHAnsi" w:hAnsi="Book Antiqua" w:cs="á3¥&gt;"/>
          <w:lang w:eastAsia="en-US"/>
        </w:rPr>
        <w:t>cosa: el que se produzca o no la incoherencia a nivel colectivo en</w:t>
      </w:r>
      <w:r>
        <w:rPr>
          <w:rFonts w:ascii="Book Antiqua" w:eastAsiaTheme="minorHAnsi" w:hAnsi="Book Antiqua" w:cs="á3¥&gt;"/>
          <w:lang w:eastAsia="en-US"/>
        </w:rPr>
        <w:t xml:space="preserve"> </w:t>
      </w:r>
      <w:r w:rsidRPr="00695E2F">
        <w:rPr>
          <w:rFonts w:ascii="Book Antiqua" w:eastAsiaTheme="minorHAnsi" w:hAnsi="Book Antiqua" w:cs="á3¥&gt;"/>
          <w:lang w:eastAsia="en-US"/>
        </w:rPr>
        <w:t>contextos de decisión como los descritos que involucren un número</w:t>
      </w:r>
      <w:r>
        <w:rPr>
          <w:rFonts w:ascii="Book Antiqua" w:eastAsiaTheme="minorHAnsi" w:hAnsi="Book Antiqua" w:cs="á3¥&gt;"/>
          <w:lang w:eastAsia="en-US"/>
        </w:rPr>
        <w:t xml:space="preserve"> </w:t>
      </w:r>
      <w:r w:rsidRPr="00695E2F">
        <w:rPr>
          <w:rFonts w:ascii="Book Antiqua" w:eastAsiaTheme="minorHAnsi" w:hAnsi="Book Antiqua" w:cs="á3¥&gt;"/>
          <w:lang w:eastAsia="en-US"/>
        </w:rPr>
        <w:t xml:space="preserve">indefinidamente </w:t>
      </w:r>
      <w:r w:rsidRPr="00695E2F">
        <w:rPr>
          <w:rFonts w:ascii="Book Antiqua" w:eastAsiaTheme="minorHAnsi" w:hAnsi="Book Antiqua" w:cs="á3¥&gt;"/>
          <w:lang w:eastAsia="en-US"/>
        </w:rPr>
        <w:lastRenderedPageBreak/>
        <w:t>grande de votantes no depende exactamente de lo</w:t>
      </w:r>
      <w:r>
        <w:rPr>
          <w:rFonts w:ascii="Book Antiqua" w:eastAsiaTheme="minorHAnsi" w:hAnsi="Book Antiqua" w:cs="á3¥&gt;"/>
          <w:lang w:eastAsia="en-US"/>
        </w:rPr>
        <w:t xml:space="preserve"> </w:t>
      </w:r>
      <w:r w:rsidRPr="00695E2F">
        <w:rPr>
          <w:rFonts w:ascii="Book Antiqua" w:eastAsiaTheme="minorHAnsi" w:hAnsi="Book Antiqua" w:cs="á3¥&gt;"/>
          <w:lang w:eastAsia="en-US"/>
        </w:rPr>
        <w:t>amplias que sean las mayorías que suscriben cada premisa, sino del modo</w:t>
      </w:r>
      <w:r>
        <w:rPr>
          <w:rFonts w:ascii="Book Antiqua" w:eastAsiaTheme="minorHAnsi" w:hAnsi="Book Antiqua" w:cs="á3¥&gt;"/>
          <w:lang w:eastAsia="en-US"/>
        </w:rPr>
        <w:t xml:space="preserve"> </w:t>
      </w:r>
      <w:r w:rsidRPr="00695E2F">
        <w:rPr>
          <w:rFonts w:ascii="Book Antiqua" w:eastAsiaTheme="minorHAnsi" w:hAnsi="Book Antiqua" w:cs="á3¥&gt;"/>
          <w:lang w:eastAsia="en-US"/>
        </w:rPr>
        <w:t>en que estén distribuidas dichas mayorías dentro de</w:t>
      </w:r>
      <w:r w:rsidR="00721C49">
        <w:rPr>
          <w:rFonts w:ascii="Book Antiqua" w:eastAsiaTheme="minorHAnsi" w:hAnsi="Book Antiqua" w:cs="á3¥&gt;"/>
          <w:lang w:eastAsia="en-US"/>
        </w:rPr>
        <w:t>l grupo,</w:t>
      </w:r>
      <w:r>
        <w:rPr>
          <w:rFonts w:ascii="Book Antiqua" w:eastAsiaTheme="minorHAnsi" w:hAnsi="Book Antiqua" w:cs="á3¥&gt;"/>
          <w:lang w:eastAsia="en-US"/>
        </w:rPr>
        <w:t xml:space="preserve"> </w:t>
      </w:r>
      <w:r w:rsidRPr="00695E2F">
        <w:rPr>
          <w:rFonts w:ascii="Book Antiqua" w:eastAsiaTheme="minorHAnsi" w:hAnsi="Book Antiqua" w:cs="á3¥&gt;"/>
          <w:lang w:eastAsia="en-US"/>
        </w:rPr>
        <w:t>una</w:t>
      </w:r>
      <w:r>
        <w:rPr>
          <w:rFonts w:ascii="Book Antiqua" w:eastAsiaTheme="minorHAnsi" w:hAnsi="Book Antiqua" w:cs="á3¥&gt;"/>
          <w:lang w:eastAsia="en-US"/>
        </w:rPr>
        <w:t xml:space="preserve"> </w:t>
      </w:r>
      <w:r w:rsidRPr="00695E2F">
        <w:rPr>
          <w:rFonts w:ascii="Book Antiqua" w:eastAsiaTheme="minorHAnsi" w:hAnsi="Book Antiqua" w:cs="á3¥&gt;"/>
          <w:lang w:eastAsia="en-US"/>
        </w:rPr>
        <w:t>circunstancia puramente aleatoria a la que difícilmente cabría atribuir</w:t>
      </w:r>
      <w:r>
        <w:rPr>
          <w:rFonts w:ascii="Book Antiqua" w:eastAsiaTheme="minorHAnsi" w:hAnsi="Book Antiqua" w:cs="á3¥&gt;"/>
          <w:lang w:eastAsia="en-US"/>
        </w:rPr>
        <w:t xml:space="preserve"> </w:t>
      </w:r>
      <w:r w:rsidRPr="00695E2F">
        <w:rPr>
          <w:rFonts w:ascii="Book Antiqua" w:eastAsiaTheme="minorHAnsi" w:hAnsi="Book Antiqua" w:cs="á3¥&gt;"/>
          <w:lang w:eastAsia="en-US"/>
        </w:rPr>
        <w:t>alguna clase de relevancia epistémica.</w:t>
      </w:r>
    </w:p>
    <w:p w14:paraId="73AE6C04" w14:textId="6AFC44D5" w:rsidR="00695E2F" w:rsidRDefault="00695E2F" w:rsidP="00695E2F">
      <w:pPr>
        <w:autoSpaceDE w:val="0"/>
        <w:autoSpaceDN w:val="0"/>
        <w:adjustRightInd w:val="0"/>
        <w:jc w:val="both"/>
        <w:rPr>
          <w:rFonts w:ascii="Book Antiqua" w:eastAsiaTheme="minorHAnsi" w:hAnsi="Book Antiqua" w:cs="á3¥&gt;"/>
          <w:lang w:eastAsia="en-US"/>
        </w:rPr>
      </w:pPr>
    </w:p>
    <w:p w14:paraId="6AE98CB2" w14:textId="32447407" w:rsidR="00695E2F" w:rsidRDefault="00695E2F" w:rsidP="00695E2F">
      <w:pPr>
        <w:autoSpaceDE w:val="0"/>
        <w:autoSpaceDN w:val="0"/>
        <w:adjustRightInd w:val="0"/>
        <w:jc w:val="both"/>
        <w:rPr>
          <w:rFonts w:ascii="Book Antiqua" w:eastAsiaTheme="minorHAnsi" w:hAnsi="Book Antiqua" w:cs="á3¥&gt;"/>
          <w:lang w:eastAsia="en-US"/>
        </w:rPr>
      </w:pPr>
      <w:r>
        <w:rPr>
          <w:rFonts w:ascii="Book Antiqua" w:eastAsiaTheme="minorHAnsi" w:hAnsi="Book Antiqua" w:cs="á3¥&gt;"/>
          <w:lang w:eastAsia="en-US"/>
        </w:rPr>
        <w:tab/>
        <w:t>Por dicha razón, muy sensatamente, algunos autores (</w:t>
      </w:r>
      <w:proofErr w:type="spellStart"/>
      <w:r>
        <w:rPr>
          <w:rFonts w:ascii="Book Antiqua" w:eastAsiaTheme="minorHAnsi" w:hAnsi="Book Antiqua" w:cs="á3¥&gt;"/>
          <w:lang w:eastAsia="en-US"/>
        </w:rPr>
        <w:t>Kornhauser</w:t>
      </w:r>
      <w:proofErr w:type="spellEnd"/>
      <w:r>
        <w:rPr>
          <w:rFonts w:ascii="Book Antiqua" w:eastAsiaTheme="minorHAnsi" w:hAnsi="Book Antiqua" w:cs="á3¥&gt;"/>
          <w:lang w:eastAsia="en-US"/>
        </w:rPr>
        <w:t xml:space="preserve"> 2008, 11; Bayón 2009, 217; </w:t>
      </w:r>
      <w:proofErr w:type="spellStart"/>
      <w:r>
        <w:rPr>
          <w:rFonts w:ascii="Book Antiqua" w:eastAsiaTheme="minorHAnsi" w:hAnsi="Book Antiqua" w:cs="á3¥&gt;"/>
          <w:lang w:eastAsia="en-US"/>
        </w:rPr>
        <w:t>Vermeule</w:t>
      </w:r>
      <w:proofErr w:type="spellEnd"/>
      <w:r>
        <w:rPr>
          <w:rFonts w:ascii="Book Antiqua" w:eastAsiaTheme="minorHAnsi" w:hAnsi="Book Antiqua" w:cs="á3¥&gt;"/>
          <w:lang w:eastAsia="en-US"/>
        </w:rPr>
        <w:t xml:space="preserve"> 2009, 40) han dicho que dicha incoherencia socava la justificación epistémica de la democracia, que no hay</w:t>
      </w:r>
      <w:r w:rsidR="00635FA0">
        <w:rPr>
          <w:rFonts w:ascii="Book Antiqua" w:eastAsiaTheme="minorHAnsi" w:hAnsi="Book Antiqua" w:cs="á3¥&gt;"/>
          <w:lang w:eastAsia="en-US"/>
        </w:rPr>
        <w:t xml:space="preserve"> buenas razones epistémicas para defender la incoherencia. Y suponer que uno de los dos procedimientos tiene ventajas sobre el otro es sumamente problemático, dado que hay razones en conflicto aquí. El procedimiento basado en las premisas parece más respetuoso con la deliberación, dado que permite decir que son las premisas las que fundan la conclusión. Sin embargo, en algunas ocasiones, como en el caso de </w:t>
      </w:r>
      <w:proofErr w:type="spellStart"/>
      <w:r w:rsidR="00635FA0">
        <w:rPr>
          <w:rFonts w:ascii="Book Antiqua" w:eastAsiaTheme="minorHAnsi" w:hAnsi="Book Antiqua" w:cs="á3¥&gt;"/>
          <w:lang w:eastAsia="en-US"/>
        </w:rPr>
        <w:t>Vacca</w:t>
      </w:r>
      <w:proofErr w:type="spellEnd"/>
      <w:r w:rsidR="00635FA0">
        <w:rPr>
          <w:rFonts w:ascii="Book Antiqua" w:eastAsiaTheme="minorHAnsi" w:hAnsi="Book Antiqua" w:cs="á3¥&gt;"/>
          <w:lang w:eastAsia="en-US"/>
        </w:rPr>
        <w:t>, parecen conspirar con la probabilidad de obtener la verdad.</w:t>
      </w:r>
    </w:p>
    <w:p w14:paraId="7985C2B3" w14:textId="71161A46" w:rsidR="00635FA0" w:rsidRDefault="00635FA0" w:rsidP="00695E2F">
      <w:pPr>
        <w:autoSpaceDE w:val="0"/>
        <w:autoSpaceDN w:val="0"/>
        <w:adjustRightInd w:val="0"/>
        <w:jc w:val="both"/>
        <w:rPr>
          <w:rFonts w:ascii="Book Antiqua" w:eastAsiaTheme="minorHAnsi" w:hAnsi="Book Antiqua" w:cs="á3¥&gt;"/>
          <w:lang w:eastAsia="en-US"/>
        </w:rPr>
      </w:pPr>
      <w:r>
        <w:rPr>
          <w:rFonts w:ascii="Book Antiqua" w:eastAsiaTheme="minorHAnsi" w:hAnsi="Book Antiqua" w:cs="á3¥&gt;"/>
          <w:lang w:eastAsia="en-US"/>
        </w:rPr>
        <w:tab/>
        <w:t xml:space="preserve">No es este el lugar para pronunciarse sobre esta </w:t>
      </w:r>
      <w:r w:rsidR="00321F08">
        <w:rPr>
          <w:rFonts w:ascii="Book Antiqua" w:eastAsiaTheme="minorHAnsi" w:hAnsi="Book Antiqua" w:cs="á3¥&gt;"/>
          <w:lang w:eastAsia="en-US"/>
        </w:rPr>
        <w:t xml:space="preserve">intrincada </w:t>
      </w:r>
      <w:r>
        <w:rPr>
          <w:rFonts w:ascii="Book Antiqua" w:eastAsiaTheme="minorHAnsi" w:hAnsi="Book Antiqua" w:cs="á3¥&gt;"/>
          <w:lang w:eastAsia="en-US"/>
        </w:rPr>
        <w:t>cuestión. Solo deseo añadir que</w:t>
      </w:r>
      <w:r w:rsidR="00321F08">
        <w:rPr>
          <w:rFonts w:ascii="Book Antiqua" w:eastAsiaTheme="minorHAnsi" w:hAnsi="Book Antiqua" w:cs="á3¥&gt;"/>
          <w:lang w:eastAsia="en-US"/>
        </w:rPr>
        <w:t>,</w:t>
      </w:r>
      <w:r>
        <w:rPr>
          <w:rFonts w:ascii="Book Antiqua" w:eastAsiaTheme="minorHAnsi" w:hAnsi="Book Antiqua" w:cs="á3¥&gt;"/>
          <w:lang w:eastAsia="en-US"/>
        </w:rPr>
        <w:t xml:space="preserve"> sin la necesidad de abrazar el teorema del jurado, es posible preservar el valor epistémico de la democracia. Estoy de acuerdo con el enfoque y, por ejemplo, con esta afirmación de </w:t>
      </w:r>
      <w:proofErr w:type="spellStart"/>
      <w:r>
        <w:rPr>
          <w:rFonts w:ascii="Book Antiqua" w:eastAsiaTheme="minorHAnsi" w:hAnsi="Book Antiqua" w:cs="á3¥&gt;"/>
          <w:lang w:eastAsia="en-US"/>
        </w:rPr>
        <w:t>Estlund</w:t>
      </w:r>
      <w:proofErr w:type="spellEnd"/>
      <w:r>
        <w:rPr>
          <w:rFonts w:ascii="Book Antiqua" w:eastAsiaTheme="minorHAnsi" w:hAnsi="Book Antiqua" w:cs="á3¥&gt;"/>
          <w:lang w:eastAsia="en-US"/>
        </w:rPr>
        <w:t xml:space="preserve"> (2008</w:t>
      </w:r>
      <w:r w:rsidR="00321F08">
        <w:rPr>
          <w:rFonts w:ascii="Book Antiqua" w:eastAsiaTheme="minorHAnsi" w:hAnsi="Book Antiqua" w:cs="á3¥&gt;"/>
          <w:lang w:eastAsia="en-US"/>
        </w:rPr>
        <w:t>, 167):</w:t>
      </w:r>
    </w:p>
    <w:p w14:paraId="02EC2557" w14:textId="38611E7F" w:rsidR="00321F08" w:rsidRDefault="00321F08" w:rsidP="00695E2F">
      <w:pPr>
        <w:autoSpaceDE w:val="0"/>
        <w:autoSpaceDN w:val="0"/>
        <w:adjustRightInd w:val="0"/>
        <w:jc w:val="both"/>
        <w:rPr>
          <w:rFonts w:ascii="Book Antiqua" w:eastAsiaTheme="minorHAnsi" w:hAnsi="Book Antiqua" w:cs="á3¥&gt;"/>
          <w:lang w:eastAsia="en-US"/>
        </w:rPr>
      </w:pPr>
    </w:p>
    <w:p w14:paraId="00DBC835" w14:textId="39493BAE" w:rsidR="00321F08" w:rsidRDefault="00321F08" w:rsidP="00321F08">
      <w:pPr>
        <w:autoSpaceDE w:val="0"/>
        <w:autoSpaceDN w:val="0"/>
        <w:adjustRightInd w:val="0"/>
        <w:ind w:left="708"/>
        <w:jc w:val="both"/>
        <w:rPr>
          <w:rFonts w:ascii="Book Antiqua" w:eastAsiaTheme="minorHAnsi" w:hAnsi="Book Antiqua" w:cs="á3¥&gt;"/>
          <w:lang w:eastAsia="en-US"/>
        </w:rPr>
      </w:pPr>
      <w:r>
        <w:rPr>
          <w:rFonts w:ascii="Book Antiqua" w:eastAsiaTheme="minorHAnsi" w:hAnsi="Book Antiqua" w:cs="á3¥&gt;"/>
          <w:lang w:eastAsia="en-US"/>
        </w:rPr>
        <w:t>La democracia no es el valor fundacional. No es, por así decirlo, un axioma sino más bien un teorema. Arguyo, o conjeturo, que esta es la solución a la cuestión de cómo honrar a la vez un determinado imperativo epistémico y la condición de aceptabilidad cualificada acerca de la justificación política. De nuevo, la solución a este problema político podría ser un arreglo democrático que incluya una especial protección para ciertos derechos, prescindiendo de si ellos mismos sirven los valores democráticos.</w:t>
      </w:r>
    </w:p>
    <w:p w14:paraId="498343B3" w14:textId="4BC8FA6D" w:rsidR="00321F08" w:rsidRDefault="00321F08" w:rsidP="00321F08">
      <w:pPr>
        <w:autoSpaceDE w:val="0"/>
        <w:autoSpaceDN w:val="0"/>
        <w:adjustRightInd w:val="0"/>
        <w:jc w:val="both"/>
        <w:rPr>
          <w:rFonts w:ascii="Book Antiqua" w:eastAsiaTheme="minorHAnsi" w:hAnsi="Book Antiqua" w:cs="á3¥&gt;"/>
          <w:lang w:eastAsia="en-US"/>
        </w:rPr>
      </w:pPr>
    </w:p>
    <w:p w14:paraId="783BFD9D" w14:textId="53CE7906" w:rsidR="00321F08" w:rsidRPr="00321F08" w:rsidRDefault="00321F08" w:rsidP="00321F08">
      <w:pPr>
        <w:autoSpaceDE w:val="0"/>
        <w:autoSpaceDN w:val="0"/>
        <w:adjustRightInd w:val="0"/>
        <w:jc w:val="both"/>
        <w:rPr>
          <w:rFonts w:ascii="Book Antiqua" w:eastAsiaTheme="minorHAnsi" w:hAnsi="Book Antiqua" w:cs="á3¥&gt;"/>
          <w:lang w:eastAsia="en-US"/>
        </w:rPr>
      </w:pPr>
      <w:r>
        <w:rPr>
          <w:rFonts w:ascii="Book Antiqua" w:eastAsiaTheme="minorHAnsi" w:hAnsi="Book Antiqua" w:cs="á3¥&gt;"/>
          <w:lang w:eastAsia="en-US"/>
        </w:rPr>
        <w:tab/>
      </w:r>
      <w:proofErr w:type="spellStart"/>
      <w:r>
        <w:rPr>
          <w:rFonts w:ascii="Book Antiqua" w:eastAsiaTheme="minorHAnsi" w:hAnsi="Book Antiqua" w:cs="á3¥&gt;"/>
          <w:lang w:eastAsia="en-US"/>
        </w:rPr>
        <w:t>Estlund</w:t>
      </w:r>
      <w:proofErr w:type="spellEnd"/>
      <w:r>
        <w:rPr>
          <w:rFonts w:ascii="Book Antiqua" w:eastAsiaTheme="minorHAnsi" w:hAnsi="Book Antiqua" w:cs="á3¥&gt;"/>
          <w:lang w:eastAsia="en-US"/>
        </w:rPr>
        <w:t xml:space="preserve"> lo llama </w:t>
      </w:r>
      <w:r>
        <w:rPr>
          <w:rFonts w:ascii="Book Antiqua" w:eastAsiaTheme="minorHAnsi" w:hAnsi="Book Antiqua" w:cs="á3¥&gt;"/>
          <w:i/>
          <w:iCs/>
          <w:lang w:eastAsia="en-US"/>
        </w:rPr>
        <w:t>procedimentalismo democrático</w:t>
      </w:r>
      <w:r>
        <w:rPr>
          <w:rFonts w:ascii="Book Antiqua" w:eastAsiaTheme="minorHAnsi" w:hAnsi="Book Antiqua" w:cs="á3¥&gt;"/>
          <w:lang w:eastAsia="en-US"/>
        </w:rPr>
        <w:t xml:space="preserve"> (</w:t>
      </w:r>
      <w:proofErr w:type="spellStart"/>
      <w:r>
        <w:rPr>
          <w:rFonts w:ascii="Book Antiqua" w:eastAsiaTheme="minorHAnsi" w:hAnsi="Book Antiqua" w:cs="á3¥&gt;"/>
          <w:lang w:eastAsia="en-US"/>
        </w:rPr>
        <w:t>Etslund</w:t>
      </w:r>
      <w:proofErr w:type="spellEnd"/>
      <w:r>
        <w:rPr>
          <w:rFonts w:ascii="Book Antiqua" w:eastAsiaTheme="minorHAnsi" w:hAnsi="Book Antiqua" w:cs="á3¥&gt;"/>
          <w:lang w:eastAsia="en-US"/>
        </w:rPr>
        <w:t xml:space="preserve"> 2008, 8), en el cual las leyes elaboradas democráticamente son legítimas y están dotadas de autoridad porque se producen mediante un procedimiento que tiende a tomar decisiones correctas. No se trata de un procedimiento infalible, es posible que haya procedimientos más adecuados. Sin embargo, la democracia es mejor que el mero azar y es el preferible entre aquellos que resultan aceptables bajo los parámetros de la legitimidad política.</w:t>
      </w:r>
    </w:p>
    <w:p w14:paraId="69742A5E" w14:textId="2FA41954" w:rsidR="00947551" w:rsidRDefault="00947551" w:rsidP="00457B2F">
      <w:pPr>
        <w:autoSpaceDE w:val="0"/>
        <w:autoSpaceDN w:val="0"/>
        <w:adjustRightInd w:val="0"/>
        <w:jc w:val="both"/>
        <w:rPr>
          <w:rFonts w:ascii="Book Antiqua" w:eastAsiaTheme="minorHAnsi" w:hAnsi="Book Antiqua" w:cs="á3¥&gt;"/>
          <w:lang w:eastAsia="en-US"/>
        </w:rPr>
      </w:pPr>
    </w:p>
    <w:p w14:paraId="5AF6EE33" w14:textId="1348F80F" w:rsidR="00947551" w:rsidRPr="00FF2508" w:rsidRDefault="00947551" w:rsidP="00457B2F">
      <w:pPr>
        <w:autoSpaceDE w:val="0"/>
        <w:autoSpaceDN w:val="0"/>
        <w:adjustRightInd w:val="0"/>
        <w:jc w:val="both"/>
        <w:rPr>
          <w:rFonts w:ascii="Book Antiqua" w:eastAsiaTheme="minorHAnsi" w:hAnsi="Book Antiqua" w:cs="á3¥&gt;"/>
          <w:lang w:eastAsia="en-US"/>
        </w:rPr>
      </w:pPr>
    </w:p>
    <w:p w14:paraId="4BD8EC03" w14:textId="77777777" w:rsidR="00326A73" w:rsidRPr="00FF2508" w:rsidRDefault="00326A73" w:rsidP="00657CD1">
      <w:pPr>
        <w:ind w:left="360"/>
        <w:jc w:val="both"/>
        <w:rPr>
          <w:rFonts w:ascii="Book Antiqua" w:hAnsi="Book Antiqua"/>
        </w:rPr>
      </w:pPr>
    </w:p>
    <w:p w14:paraId="5BE311B2" w14:textId="77777777" w:rsidR="00C03D57" w:rsidRDefault="00C03D57" w:rsidP="0061198D">
      <w:pPr>
        <w:pStyle w:val="Prrafodelista"/>
        <w:numPr>
          <w:ilvl w:val="0"/>
          <w:numId w:val="1"/>
        </w:numPr>
        <w:jc w:val="both"/>
        <w:rPr>
          <w:rFonts w:ascii="Book Antiqua" w:hAnsi="Book Antiqua"/>
          <w:b/>
          <w:bCs/>
        </w:rPr>
      </w:pPr>
      <w:r>
        <w:rPr>
          <w:rFonts w:ascii="Book Antiqua" w:hAnsi="Book Antiqua"/>
          <w:b/>
          <w:bCs/>
        </w:rPr>
        <w:t>Condorcet y el principio de la diferencia</w:t>
      </w:r>
    </w:p>
    <w:p w14:paraId="312AB501" w14:textId="77777777" w:rsidR="00E30958" w:rsidRDefault="00E30958" w:rsidP="00E30958">
      <w:pPr>
        <w:ind w:left="360"/>
        <w:jc w:val="both"/>
        <w:rPr>
          <w:rFonts w:ascii="Book Antiqua" w:hAnsi="Book Antiqua"/>
          <w:b/>
          <w:bCs/>
        </w:rPr>
      </w:pPr>
    </w:p>
    <w:p w14:paraId="4E6EAAF3" w14:textId="120AE5A7" w:rsidR="00E30958" w:rsidRDefault="00E30958" w:rsidP="00623A61">
      <w:pPr>
        <w:ind w:firstLine="360"/>
        <w:jc w:val="both"/>
        <w:rPr>
          <w:rFonts w:ascii="Book Antiqua" w:hAnsi="Book Antiqua"/>
        </w:rPr>
      </w:pPr>
      <w:r>
        <w:rPr>
          <w:rFonts w:ascii="Book Antiqua" w:hAnsi="Book Antiqua"/>
        </w:rPr>
        <w:t xml:space="preserve">De Lucas (1998, 342) sostiene, con toda la razón, que la formulación de los derechos sociales en Condorcet se funda en ‘el primado de la igualdad’. </w:t>
      </w:r>
      <w:r w:rsidR="003B385F">
        <w:rPr>
          <w:rFonts w:ascii="Book Antiqua" w:hAnsi="Book Antiqua"/>
        </w:rPr>
        <w:t>Y, de hecho, John Rawls (1971, 105; 1999, 9</w:t>
      </w:r>
      <w:r w:rsidR="00623A61">
        <w:rPr>
          <w:rFonts w:ascii="Book Antiqua" w:hAnsi="Book Antiqua"/>
        </w:rPr>
        <w:t>0</w:t>
      </w:r>
      <w:r w:rsidR="003B385F">
        <w:rPr>
          <w:rFonts w:ascii="Book Antiqua" w:hAnsi="Book Antiqua"/>
        </w:rPr>
        <w:t>) sostiene que</w:t>
      </w:r>
      <w:r w:rsidR="006977CC">
        <w:rPr>
          <w:rFonts w:ascii="Book Antiqua" w:hAnsi="Book Antiqua"/>
        </w:rPr>
        <w:t xml:space="preserve">, </w:t>
      </w:r>
      <w:r w:rsidR="003B385F">
        <w:rPr>
          <w:rFonts w:ascii="Book Antiqua" w:hAnsi="Book Antiqua"/>
        </w:rPr>
        <w:t xml:space="preserve">de los tres ideales de la revolución francesa, </w:t>
      </w:r>
      <w:r w:rsidR="003B385F">
        <w:rPr>
          <w:rFonts w:ascii="Book Antiqua" w:hAnsi="Book Antiqua"/>
          <w:i/>
          <w:iCs/>
        </w:rPr>
        <w:t xml:space="preserve">liberté, </w:t>
      </w:r>
      <w:proofErr w:type="spellStart"/>
      <w:r w:rsidR="003B385F">
        <w:rPr>
          <w:rFonts w:ascii="Book Antiqua" w:hAnsi="Book Antiqua"/>
          <w:i/>
          <w:iCs/>
        </w:rPr>
        <w:t>égalité</w:t>
      </w:r>
      <w:proofErr w:type="spellEnd"/>
      <w:r w:rsidR="003B385F">
        <w:rPr>
          <w:rFonts w:ascii="Book Antiqua" w:hAnsi="Book Antiqua"/>
          <w:i/>
          <w:iCs/>
        </w:rPr>
        <w:t xml:space="preserve">, </w:t>
      </w:r>
      <w:proofErr w:type="spellStart"/>
      <w:r w:rsidR="003B385F">
        <w:rPr>
          <w:rFonts w:ascii="Book Antiqua" w:hAnsi="Book Antiqua"/>
          <w:i/>
          <w:iCs/>
        </w:rPr>
        <w:t>fraternité</w:t>
      </w:r>
      <w:proofErr w:type="spellEnd"/>
      <w:r w:rsidR="003B385F">
        <w:rPr>
          <w:rFonts w:ascii="Book Antiqua" w:hAnsi="Book Antiqua"/>
        </w:rPr>
        <w:t xml:space="preserve">, su </w:t>
      </w:r>
      <w:r w:rsidR="003B385F">
        <w:rPr>
          <w:rFonts w:ascii="Book Antiqua" w:hAnsi="Book Antiqua"/>
          <w:i/>
          <w:iCs/>
        </w:rPr>
        <w:t>principio de la diferencia</w:t>
      </w:r>
      <w:r w:rsidR="003B385F">
        <w:rPr>
          <w:rFonts w:ascii="Book Antiqua" w:hAnsi="Book Antiqua"/>
        </w:rPr>
        <w:t xml:space="preserve"> es la expresión de la fraternidad: ‘el principio, sin embargo, parece corresponderse con un significado natural de la fraternidad: a saber, la idea de no desear tener </w:t>
      </w:r>
      <w:r w:rsidR="003B385F">
        <w:rPr>
          <w:rFonts w:ascii="Book Antiqua" w:hAnsi="Book Antiqua"/>
        </w:rPr>
        <w:lastRenderedPageBreak/>
        <w:t xml:space="preserve">mayores ventajas excepto que sea en beneficio de aquellos otros que son menos favorecidos’. </w:t>
      </w:r>
    </w:p>
    <w:p w14:paraId="5534F29B" w14:textId="54386E93" w:rsidR="00623A61" w:rsidRDefault="006977CC" w:rsidP="006977CC">
      <w:pPr>
        <w:ind w:firstLine="360"/>
        <w:jc w:val="both"/>
        <w:rPr>
          <w:rFonts w:ascii="Book Antiqua" w:hAnsi="Book Antiqua"/>
        </w:rPr>
      </w:pPr>
      <w:r>
        <w:rPr>
          <w:rFonts w:ascii="Book Antiqua" w:hAnsi="Book Antiqua"/>
        </w:rPr>
        <w:t xml:space="preserve">Y, más adelante (Rawls </w:t>
      </w:r>
      <w:r w:rsidR="00623A61" w:rsidRPr="006977CC">
        <w:rPr>
          <w:rFonts w:ascii="Book Antiqua" w:hAnsi="Book Antiqua"/>
        </w:rPr>
        <w:t>1971, 106; 1999, 91</w:t>
      </w:r>
      <w:r w:rsidRPr="006977CC">
        <w:rPr>
          <w:rFonts w:ascii="Book Antiqua" w:hAnsi="Book Antiqua"/>
        </w:rPr>
        <w:t>) lo caracteriza así</w:t>
      </w:r>
      <w:r>
        <w:rPr>
          <w:rFonts w:ascii="Book Antiqua" w:hAnsi="Book Antiqua"/>
        </w:rPr>
        <w:t>, ubicándolo entre sus dos principios de justicia:</w:t>
      </w:r>
    </w:p>
    <w:p w14:paraId="13F6EC73" w14:textId="02D9B29A" w:rsidR="006977CC" w:rsidRDefault="006977CC" w:rsidP="006977CC">
      <w:pPr>
        <w:ind w:firstLine="360"/>
        <w:jc w:val="both"/>
        <w:rPr>
          <w:rFonts w:ascii="Book Antiqua" w:hAnsi="Book Antiqua"/>
        </w:rPr>
      </w:pPr>
    </w:p>
    <w:p w14:paraId="74A5619C" w14:textId="488FD488" w:rsidR="006977CC" w:rsidRPr="006977CC" w:rsidRDefault="006977CC" w:rsidP="006977CC">
      <w:pPr>
        <w:ind w:left="360"/>
        <w:jc w:val="both"/>
        <w:rPr>
          <w:rFonts w:ascii="Book Antiqua" w:hAnsi="Book Antiqua"/>
        </w:rPr>
      </w:pPr>
      <w:r>
        <w:rPr>
          <w:rFonts w:ascii="Book Antiqua" w:hAnsi="Book Antiqua"/>
        </w:rPr>
        <w:t>[…] podemos asociar las ideas tradicionales de libertad, igualdad, y fraternidad con la interpretación democrática de los dos principios del modo siguiente: la libertad se corresponde con el primer principio, la igualdad con la idea de igualdad del primer principio junto con la igualdad de oportunidades, y la fraternidad con el principio de la diferencia. De esta manera, hallamos un lugar para la concepción de la fraternidad en la interpretación democrática de los dos principios, y vemos que establece un requisito definido a la estructura básica de la sociedad. Los otros aspectos de la fraternidad no deben olvidarse, pero el principio de la diferencia expresa su significado fundamental desde este punto de vista.</w:t>
      </w:r>
    </w:p>
    <w:p w14:paraId="4C55AC00" w14:textId="0DB4511F" w:rsidR="00623A61" w:rsidRPr="006977CC" w:rsidRDefault="00623A61" w:rsidP="00623A61">
      <w:pPr>
        <w:ind w:firstLine="360"/>
        <w:jc w:val="both"/>
        <w:rPr>
          <w:rFonts w:ascii="Book Antiqua" w:hAnsi="Book Antiqua"/>
        </w:rPr>
      </w:pPr>
    </w:p>
    <w:p w14:paraId="06A0FFFA" w14:textId="1F67BAC5" w:rsidR="00E30958" w:rsidRDefault="006977CC" w:rsidP="006977CC">
      <w:pPr>
        <w:jc w:val="both"/>
        <w:rPr>
          <w:rFonts w:ascii="Book Antiqua" w:hAnsi="Book Antiqua"/>
        </w:rPr>
      </w:pPr>
      <w:r>
        <w:rPr>
          <w:rFonts w:ascii="Book Antiqua" w:hAnsi="Book Antiqua"/>
        </w:rPr>
        <w:tab/>
        <w:t xml:space="preserve">Baste recordar aquí que el </w:t>
      </w:r>
      <w:proofErr w:type="spellStart"/>
      <w:r>
        <w:rPr>
          <w:rFonts w:ascii="Book Antiqua" w:hAnsi="Book Antiqua"/>
        </w:rPr>
        <w:t>rawlsiano</w:t>
      </w:r>
      <w:proofErr w:type="spellEnd"/>
      <w:r>
        <w:rPr>
          <w:rFonts w:ascii="Book Antiqua" w:hAnsi="Book Antiqua"/>
        </w:rPr>
        <w:t xml:space="preserve"> principio de la diferencia </w:t>
      </w:r>
      <w:r w:rsidR="006E6F85">
        <w:rPr>
          <w:rFonts w:ascii="Book Antiqua" w:hAnsi="Book Antiqua"/>
        </w:rPr>
        <w:t xml:space="preserve">(la última formulación en Rawls 2001, 42-43) </w:t>
      </w:r>
      <w:r>
        <w:rPr>
          <w:rFonts w:ascii="Book Antiqua" w:hAnsi="Book Antiqua"/>
        </w:rPr>
        <w:t xml:space="preserve">sostiene que las desigualdades </w:t>
      </w:r>
      <w:r w:rsidR="006E6F85">
        <w:rPr>
          <w:rFonts w:ascii="Book Antiqua" w:hAnsi="Book Antiqua"/>
        </w:rPr>
        <w:t xml:space="preserve">económicas y sociales </w:t>
      </w:r>
      <w:r>
        <w:rPr>
          <w:rFonts w:ascii="Book Antiqua" w:hAnsi="Book Antiqua"/>
        </w:rPr>
        <w:t xml:space="preserve">solo están justificadas si </w:t>
      </w:r>
      <w:r w:rsidR="006E6F85">
        <w:rPr>
          <w:rFonts w:ascii="Book Antiqua" w:hAnsi="Book Antiqua"/>
        </w:rPr>
        <w:t>favorecen a los miembros peor situados en la sociedad.</w:t>
      </w:r>
      <w:r w:rsidR="00FE0E10">
        <w:rPr>
          <w:rStyle w:val="Refdenotaalpie"/>
          <w:rFonts w:ascii="Book Antiqua" w:hAnsi="Book Antiqua"/>
        </w:rPr>
        <w:footnoteReference w:id="19"/>
      </w:r>
      <w:r w:rsidR="006E6F85">
        <w:rPr>
          <w:rFonts w:ascii="Book Antiqua" w:hAnsi="Book Antiqua"/>
        </w:rPr>
        <w:t xml:space="preserve"> </w:t>
      </w:r>
    </w:p>
    <w:p w14:paraId="2FB31088" w14:textId="6E04FA05" w:rsidR="001832F6" w:rsidRDefault="001832F6" w:rsidP="006977CC">
      <w:pPr>
        <w:jc w:val="both"/>
        <w:rPr>
          <w:rFonts w:ascii="Book Antiqua" w:hAnsi="Book Antiqua"/>
        </w:rPr>
      </w:pPr>
      <w:r>
        <w:rPr>
          <w:rFonts w:ascii="Book Antiqua" w:hAnsi="Book Antiqua"/>
        </w:rPr>
        <w:tab/>
        <w:t xml:space="preserve"> En un reciente artículo, </w:t>
      </w:r>
      <w:proofErr w:type="spellStart"/>
      <w:r>
        <w:rPr>
          <w:rFonts w:ascii="Book Antiqua" w:hAnsi="Book Antiqua"/>
        </w:rPr>
        <w:t>Hansson</w:t>
      </w:r>
      <w:proofErr w:type="spellEnd"/>
      <w:r>
        <w:rPr>
          <w:rFonts w:ascii="Book Antiqua" w:hAnsi="Book Antiqua"/>
        </w:rPr>
        <w:t xml:space="preserve"> (2022) pone de manifiesto con claridad la cercanía de las ideas de Rawls con las de Condorcet.</w:t>
      </w:r>
      <w:r w:rsidR="001018E6">
        <w:rPr>
          <w:rStyle w:val="Refdenotaalpie"/>
          <w:rFonts w:ascii="Book Antiqua" w:hAnsi="Book Antiqua"/>
        </w:rPr>
        <w:footnoteReference w:id="20"/>
      </w:r>
      <w:r>
        <w:rPr>
          <w:rFonts w:ascii="Book Antiqua" w:hAnsi="Book Antiqua"/>
        </w:rPr>
        <w:t xml:space="preserve"> Explica adecuadamente cómo mientras el procedimiento que Rawls usa para fundar sus principios de justicia es el del contrato social, Condorcet usó el procedimiento de fundarlos en la doctrina de los derechos naturales. Pero las conclusiones a las que arriban ambos autores son semejantes en muchos aspectos. El lector del trabajo de </w:t>
      </w:r>
      <w:proofErr w:type="spellStart"/>
      <w:r>
        <w:rPr>
          <w:rFonts w:ascii="Book Antiqua" w:hAnsi="Book Antiqua"/>
        </w:rPr>
        <w:t>Hansson</w:t>
      </w:r>
      <w:proofErr w:type="spellEnd"/>
      <w:r>
        <w:rPr>
          <w:rFonts w:ascii="Book Antiqua" w:hAnsi="Book Antiqua"/>
        </w:rPr>
        <w:t xml:space="preserve"> hallará más que suficiente apoyo en los textos de Condorcet para esta comparación. Yo me conformaré con transcribir en la lengua original, la última formulación del principio de la diferencia de Rawls y el texto de Condorcet que es más cercano a dicha formulación, dejando a juicio de los eventuales lectores el grado de la semejanza.</w:t>
      </w:r>
    </w:p>
    <w:p w14:paraId="5A49D554" w14:textId="5BADE91F" w:rsidR="001832F6" w:rsidRDefault="001832F6" w:rsidP="006977CC">
      <w:pPr>
        <w:jc w:val="both"/>
        <w:rPr>
          <w:rFonts w:ascii="Book Antiqua" w:hAnsi="Book Antiqua"/>
        </w:rPr>
      </w:pPr>
      <w:r>
        <w:rPr>
          <w:rFonts w:ascii="Book Antiqua" w:hAnsi="Book Antiqua"/>
        </w:rPr>
        <w:tab/>
        <w:t xml:space="preserve">Rawls (2001, 42-43) </w:t>
      </w:r>
      <w:r w:rsidR="00983222">
        <w:rPr>
          <w:rFonts w:ascii="Book Antiqua" w:hAnsi="Book Antiqua"/>
        </w:rPr>
        <w:t>expresa así el segundo principio de la justicia:</w:t>
      </w:r>
    </w:p>
    <w:p w14:paraId="39D53B67" w14:textId="4454C2E6" w:rsidR="00983222" w:rsidRDefault="00983222" w:rsidP="006977CC">
      <w:pPr>
        <w:jc w:val="both"/>
        <w:rPr>
          <w:rFonts w:ascii="Book Antiqua" w:hAnsi="Book Antiqua"/>
        </w:rPr>
      </w:pPr>
    </w:p>
    <w:p w14:paraId="02C5BB4A" w14:textId="1B09E3A1" w:rsidR="00983222" w:rsidRDefault="00983222" w:rsidP="00983222">
      <w:pPr>
        <w:ind w:left="708"/>
        <w:jc w:val="both"/>
        <w:rPr>
          <w:rFonts w:ascii="Book Antiqua" w:hAnsi="Book Antiqua"/>
          <w:lang w:val="en-US"/>
        </w:rPr>
      </w:pPr>
      <w:r w:rsidRPr="00983222">
        <w:rPr>
          <w:rFonts w:ascii="Book Antiqua" w:hAnsi="Book Antiqua"/>
          <w:lang w:val="en-US"/>
        </w:rPr>
        <w:t>Social and economic inequalities a</w:t>
      </w:r>
      <w:r>
        <w:rPr>
          <w:rFonts w:ascii="Book Antiqua" w:hAnsi="Book Antiqua"/>
          <w:lang w:val="en-US"/>
        </w:rPr>
        <w:t xml:space="preserve">re to satisfy two conditions: first, they are to be attached </w:t>
      </w:r>
      <w:r w:rsidR="00C80BEF">
        <w:rPr>
          <w:rFonts w:ascii="Book Antiqua" w:hAnsi="Book Antiqua"/>
          <w:lang w:val="en-US"/>
        </w:rPr>
        <w:t>to offices and positions open to all under conditions of fair equality of opportunity; and second, they are to be to greatest benefit of the least-advantaged members of society (the difference principle).</w:t>
      </w:r>
    </w:p>
    <w:p w14:paraId="656E63D7" w14:textId="56F90C77" w:rsidR="00C80BEF" w:rsidRDefault="00C80BEF" w:rsidP="00C80BEF">
      <w:pPr>
        <w:jc w:val="both"/>
        <w:rPr>
          <w:rFonts w:ascii="Book Antiqua" w:hAnsi="Book Antiqua"/>
          <w:lang w:val="en-US"/>
        </w:rPr>
      </w:pPr>
    </w:p>
    <w:p w14:paraId="2B601782" w14:textId="1BE547B4" w:rsidR="00C80BEF" w:rsidRPr="00C80BEF" w:rsidRDefault="00C80BEF" w:rsidP="00C80BEF">
      <w:pPr>
        <w:jc w:val="both"/>
        <w:rPr>
          <w:rFonts w:ascii="Book Antiqua" w:hAnsi="Book Antiqua"/>
        </w:rPr>
      </w:pPr>
      <w:r w:rsidRPr="00C80BEF">
        <w:rPr>
          <w:rFonts w:ascii="Book Antiqua" w:hAnsi="Book Antiqua"/>
        </w:rPr>
        <w:t>Veamos, a continuación, un text</w:t>
      </w:r>
      <w:r>
        <w:rPr>
          <w:rFonts w:ascii="Book Antiqua" w:hAnsi="Book Antiqua"/>
        </w:rPr>
        <w:t>o de Condorcet de (1788, OC 8: 231-232)</w:t>
      </w:r>
    </w:p>
    <w:p w14:paraId="452C7D0F" w14:textId="56C68CA1" w:rsidR="006E6F85" w:rsidRPr="00C80BEF" w:rsidRDefault="006E6F85" w:rsidP="006977CC">
      <w:pPr>
        <w:jc w:val="both"/>
        <w:rPr>
          <w:rFonts w:ascii="Book Antiqua" w:hAnsi="Book Antiqua"/>
        </w:rPr>
      </w:pPr>
    </w:p>
    <w:p w14:paraId="1A0DD0B6" w14:textId="573F7D4D" w:rsidR="006E6F85" w:rsidRPr="00C80BEF" w:rsidRDefault="006E6F85" w:rsidP="00C80BEF">
      <w:pPr>
        <w:autoSpaceDE w:val="0"/>
        <w:autoSpaceDN w:val="0"/>
        <w:adjustRightInd w:val="0"/>
        <w:ind w:left="708"/>
        <w:jc w:val="both"/>
        <w:rPr>
          <w:rFonts w:ascii="Book Antiqua" w:eastAsiaTheme="minorHAnsi" w:hAnsi="Book Antiqua"/>
          <w:lang w:val="fr-FR" w:eastAsia="en-US"/>
        </w:rPr>
      </w:pPr>
      <w:r w:rsidRPr="00C80BEF">
        <w:rPr>
          <w:rFonts w:ascii="Book Antiqua" w:eastAsiaTheme="minorHAnsi" w:hAnsi="Book Antiqua"/>
          <w:lang w:val="fr-FR" w:eastAsia="en-US"/>
        </w:rPr>
        <w:t>On ne</w:t>
      </w:r>
      <w:r w:rsidR="00C80BEF" w:rsidRPr="00C80BEF">
        <w:rPr>
          <w:rFonts w:ascii="Book Antiqua" w:eastAsiaTheme="minorHAnsi" w:hAnsi="Book Antiqua"/>
          <w:lang w:val="fr-FR" w:eastAsia="en-US"/>
        </w:rPr>
        <w:t xml:space="preserve"> </w:t>
      </w:r>
      <w:r w:rsidRPr="00C80BEF">
        <w:rPr>
          <w:rFonts w:ascii="Book Antiqua" w:eastAsiaTheme="minorHAnsi" w:hAnsi="Book Antiqua"/>
          <w:lang w:val="fr-FR" w:eastAsia="en-US"/>
        </w:rPr>
        <w:t>peut faire la même objection contre une forme où aucune distinction ne serait établie, parce qu’il n’est besoin</w:t>
      </w:r>
      <w:r w:rsidR="00C80BEF" w:rsidRPr="00C80BEF">
        <w:rPr>
          <w:rFonts w:ascii="Book Antiqua" w:eastAsiaTheme="minorHAnsi" w:hAnsi="Book Antiqua"/>
          <w:lang w:val="fr-FR" w:eastAsia="en-US"/>
        </w:rPr>
        <w:t xml:space="preserve"> </w:t>
      </w:r>
      <w:r w:rsidRPr="00C80BEF">
        <w:rPr>
          <w:rFonts w:ascii="Book Antiqua" w:eastAsiaTheme="minorHAnsi" w:hAnsi="Book Antiqua"/>
          <w:lang w:val="fr-FR" w:eastAsia="en-US"/>
        </w:rPr>
        <w:t>d’aucune autorité pour laisser les hommes dans leur égalité naturelle, et qu’au contraire il en faut une pour</w:t>
      </w:r>
      <w:r w:rsidR="00C80BEF" w:rsidRPr="00C80BEF">
        <w:rPr>
          <w:rFonts w:ascii="Book Antiqua" w:eastAsiaTheme="minorHAnsi" w:hAnsi="Book Antiqua"/>
          <w:lang w:val="fr-FR" w:eastAsia="en-US"/>
        </w:rPr>
        <w:t xml:space="preserve"> </w:t>
      </w:r>
      <w:r w:rsidRPr="00C80BEF">
        <w:rPr>
          <w:rFonts w:ascii="Book Antiqua" w:eastAsiaTheme="minorHAnsi" w:hAnsi="Book Antiqua"/>
          <w:lang w:val="fr-FR" w:eastAsia="en-US"/>
        </w:rPr>
        <w:t xml:space="preserve">établir entre eux une inégalité qui n’est légitime qu’autant qu’elle est </w:t>
      </w:r>
      <w:r w:rsidRPr="00C80BEF">
        <w:rPr>
          <w:rFonts w:ascii="Book Antiqua" w:eastAsiaTheme="minorHAnsi" w:hAnsi="Book Antiqua"/>
          <w:lang w:val="fr-FR" w:eastAsia="en-US"/>
        </w:rPr>
        <w:lastRenderedPageBreak/>
        <w:t>nécessaire au bien-être des individus</w:t>
      </w:r>
      <w:r w:rsidR="00C80BEF" w:rsidRPr="00C80BEF">
        <w:rPr>
          <w:rFonts w:ascii="Book Antiqua" w:eastAsiaTheme="minorHAnsi" w:hAnsi="Book Antiqua"/>
          <w:lang w:val="fr-FR" w:eastAsia="en-US"/>
        </w:rPr>
        <w:t xml:space="preserve"> </w:t>
      </w:r>
      <w:r w:rsidRPr="00C80BEF">
        <w:rPr>
          <w:rFonts w:ascii="Book Antiqua" w:eastAsiaTheme="minorHAnsi" w:hAnsi="Book Antiqua"/>
          <w:lang w:val="fr-FR" w:eastAsia="en-US"/>
        </w:rPr>
        <w:t>placés par elle au dernier rang, et consentie par eux-mêmes.</w:t>
      </w:r>
    </w:p>
    <w:p w14:paraId="29449C2A" w14:textId="2E03FAF8" w:rsidR="001832F6" w:rsidRDefault="001832F6" w:rsidP="006E6F85">
      <w:pPr>
        <w:jc w:val="both"/>
        <w:rPr>
          <w:rFonts w:eastAsiaTheme="minorHAnsi"/>
          <w:sz w:val="17"/>
          <w:szCs w:val="17"/>
          <w:lang w:val="es-ES_tradnl" w:eastAsia="en-US"/>
        </w:rPr>
      </w:pPr>
    </w:p>
    <w:p w14:paraId="69BFB93C" w14:textId="27AEAEBA" w:rsidR="00AF2C38" w:rsidRPr="00AF2C38" w:rsidRDefault="00AF2C38" w:rsidP="00AF2C38">
      <w:pPr>
        <w:ind w:firstLine="360"/>
        <w:jc w:val="both"/>
        <w:rPr>
          <w:rFonts w:ascii="Book Antiqua" w:eastAsiaTheme="minorHAnsi" w:hAnsi="Book Antiqua"/>
          <w:lang w:eastAsia="en-US"/>
        </w:rPr>
      </w:pPr>
      <w:r w:rsidRPr="00AF2C38">
        <w:rPr>
          <w:rFonts w:ascii="Book Antiqua" w:eastAsiaTheme="minorHAnsi" w:hAnsi="Book Antiqua"/>
          <w:lang w:val="es-ES_tradnl" w:eastAsia="en-US"/>
        </w:rPr>
        <w:t xml:space="preserve">Creo que la afinidad es casi textual entre </w:t>
      </w:r>
      <w:r w:rsidRPr="00FE1578">
        <w:rPr>
          <w:rFonts w:ascii="Book Antiqua" w:eastAsiaTheme="minorHAnsi" w:hAnsi="Book Antiqua"/>
          <w:lang w:val="es-ES_tradnl" w:eastAsia="en-US"/>
        </w:rPr>
        <w:t>‘</w:t>
      </w:r>
      <w:proofErr w:type="spellStart"/>
      <w:r w:rsidRPr="00FE1578">
        <w:rPr>
          <w:rFonts w:ascii="Book Antiqua" w:eastAsiaTheme="minorHAnsi" w:hAnsi="Book Antiqua"/>
          <w:lang w:val="es-ES_tradnl" w:eastAsia="en-US"/>
        </w:rPr>
        <w:t>to</w:t>
      </w:r>
      <w:proofErr w:type="spellEnd"/>
      <w:r w:rsidRPr="00FE1578">
        <w:rPr>
          <w:rFonts w:ascii="Book Antiqua" w:eastAsiaTheme="minorHAnsi" w:hAnsi="Book Antiqua"/>
          <w:lang w:val="es-ES_tradnl" w:eastAsia="en-US"/>
        </w:rPr>
        <w:t xml:space="preserve"> </w:t>
      </w:r>
      <w:proofErr w:type="spellStart"/>
      <w:r w:rsidRPr="00FE1578">
        <w:rPr>
          <w:rFonts w:ascii="Book Antiqua" w:eastAsiaTheme="minorHAnsi" w:hAnsi="Book Antiqua"/>
          <w:lang w:val="es-ES_tradnl" w:eastAsia="en-US"/>
        </w:rPr>
        <w:t>greatest</w:t>
      </w:r>
      <w:proofErr w:type="spellEnd"/>
      <w:r w:rsidRPr="00FE1578">
        <w:rPr>
          <w:rFonts w:ascii="Book Antiqua" w:eastAsiaTheme="minorHAnsi" w:hAnsi="Book Antiqua"/>
          <w:lang w:val="es-ES_tradnl" w:eastAsia="en-US"/>
        </w:rPr>
        <w:t xml:space="preserve"> Benefit </w:t>
      </w:r>
      <w:proofErr w:type="spellStart"/>
      <w:r w:rsidRPr="00FE1578">
        <w:rPr>
          <w:rFonts w:ascii="Book Antiqua" w:eastAsiaTheme="minorHAnsi" w:hAnsi="Book Antiqua"/>
          <w:lang w:val="es-ES_tradnl" w:eastAsia="en-US"/>
        </w:rPr>
        <w:t>of</w:t>
      </w:r>
      <w:proofErr w:type="spellEnd"/>
      <w:r w:rsidRPr="00FE1578">
        <w:rPr>
          <w:rFonts w:ascii="Book Antiqua" w:eastAsiaTheme="minorHAnsi" w:hAnsi="Book Antiqua"/>
          <w:lang w:val="es-ES_tradnl" w:eastAsia="en-US"/>
        </w:rPr>
        <w:t xml:space="preserve"> </w:t>
      </w:r>
      <w:proofErr w:type="spellStart"/>
      <w:r w:rsidRPr="00FE1578">
        <w:rPr>
          <w:rFonts w:ascii="Book Antiqua" w:eastAsiaTheme="minorHAnsi" w:hAnsi="Book Antiqua"/>
          <w:lang w:val="es-ES_tradnl" w:eastAsia="en-US"/>
        </w:rPr>
        <w:t>the</w:t>
      </w:r>
      <w:proofErr w:type="spellEnd"/>
      <w:r w:rsidRPr="00FE1578">
        <w:rPr>
          <w:rFonts w:ascii="Book Antiqua" w:eastAsiaTheme="minorHAnsi" w:hAnsi="Book Antiqua"/>
          <w:lang w:val="es-ES_tradnl" w:eastAsia="en-US"/>
        </w:rPr>
        <w:t xml:space="preserve"> </w:t>
      </w:r>
      <w:proofErr w:type="spellStart"/>
      <w:r w:rsidRPr="00FE1578">
        <w:rPr>
          <w:rFonts w:ascii="Book Antiqua" w:eastAsiaTheme="minorHAnsi" w:hAnsi="Book Antiqua"/>
          <w:lang w:val="es-ES_tradnl" w:eastAsia="en-US"/>
        </w:rPr>
        <w:t>least-advantaged</w:t>
      </w:r>
      <w:proofErr w:type="spellEnd"/>
      <w:r w:rsidRPr="00FE1578">
        <w:rPr>
          <w:rFonts w:ascii="Book Antiqua" w:eastAsiaTheme="minorHAnsi" w:hAnsi="Book Antiqua"/>
          <w:lang w:val="es-ES_tradnl" w:eastAsia="en-US"/>
        </w:rPr>
        <w:t xml:space="preserve"> </w:t>
      </w:r>
      <w:proofErr w:type="spellStart"/>
      <w:r w:rsidRPr="00FE1578">
        <w:rPr>
          <w:rFonts w:ascii="Book Antiqua" w:eastAsiaTheme="minorHAnsi" w:hAnsi="Book Antiqua"/>
          <w:lang w:val="es-ES_tradnl" w:eastAsia="en-US"/>
        </w:rPr>
        <w:t>members</w:t>
      </w:r>
      <w:proofErr w:type="spellEnd"/>
      <w:r w:rsidRPr="00FE1578">
        <w:rPr>
          <w:rFonts w:ascii="Book Antiqua" w:eastAsiaTheme="minorHAnsi" w:hAnsi="Book Antiqua"/>
          <w:lang w:val="es-ES_tradnl" w:eastAsia="en-US"/>
        </w:rPr>
        <w:t xml:space="preserve"> </w:t>
      </w:r>
      <w:proofErr w:type="spellStart"/>
      <w:r w:rsidRPr="00FE1578">
        <w:rPr>
          <w:rFonts w:ascii="Book Antiqua" w:eastAsiaTheme="minorHAnsi" w:hAnsi="Book Antiqua"/>
          <w:lang w:val="es-ES_tradnl" w:eastAsia="en-US"/>
        </w:rPr>
        <w:t>of</w:t>
      </w:r>
      <w:proofErr w:type="spellEnd"/>
      <w:r w:rsidRPr="00FE1578">
        <w:rPr>
          <w:rFonts w:ascii="Book Antiqua" w:eastAsiaTheme="minorHAnsi" w:hAnsi="Book Antiqua"/>
          <w:lang w:val="es-ES_tradnl" w:eastAsia="en-US"/>
        </w:rPr>
        <w:t xml:space="preserve"> </w:t>
      </w:r>
      <w:proofErr w:type="spellStart"/>
      <w:r w:rsidRPr="00FE1578">
        <w:rPr>
          <w:rFonts w:ascii="Book Antiqua" w:eastAsiaTheme="minorHAnsi" w:hAnsi="Book Antiqua"/>
          <w:lang w:val="es-ES_tradnl" w:eastAsia="en-US"/>
        </w:rPr>
        <w:t>society</w:t>
      </w:r>
      <w:proofErr w:type="spellEnd"/>
      <w:r w:rsidRPr="00FE1578">
        <w:rPr>
          <w:rFonts w:ascii="Book Antiqua" w:eastAsiaTheme="minorHAnsi" w:hAnsi="Book Antiqua"/>
          <w:lang w:val="es-ES_tradnl" w:eastAsia="en-US"/>
        </w:rPr>
        <w:t>’</w:t>
      </w:r>
      <w:r w:rsidRPr="00AF2C38">
        <w:rPr>
          <w:rFonts w:ascii="Book Antiqua" w:eastAsiaTheme="minorHAnsi" w:hAnsi="Book Antiqua"/>
          <w:lang w:val="es-ES_tradnl" w:eastAsia="en-US"/>
        </w:rPr>
        <w:t xml:space="preserve"> y ‘</w:t>
      </w:r>
      <w:r w:rsidRPr="00AF2C38">
        <w:rPr>
          <w:rFonts w:ascii="Book Antiqua" w:eastAsiaTheme="minorHAnsi" w:hAnsi="Book Antiqua"/>
          <w:lang w:val="fr-FR" w:eastAsia="en-US"/>
        </w:rPr>
        <w:t xml:space="preserve">au bien-être des individus places par elle au dernier rang’. </w:t>
      </w:r>
      <w:r w:rsidRPr="00AF2C38">
        <w:rPr>
          <w:rFonts w:ascii="Book Antiqua" w:eastAsiaTheme="minorHAnsi" w:hAnsi="Book Antiqua"/>
          <w:lang w:eastAsia="en-US"/>
        </w:rPr>
        <w:t xml:space="preserve">Es también sorprendente, aunque </w:t>
      </w:r>
      <w:r>
        <w:rPr>
          <w:rFonts w:ascii="Book Antiqua" w:eastAsiaTheme="minorHAnsi" w:hAnsi="Book Antiqua"/>
          <w:lang w:eastAsia="en-US"/>
        </w:rPr>
        <w:t xml:space="preserve">dicha sorpresa tal vez se atenúe si conocemos que el compromiso teórico de Condorcet era la articulación de una comunidad igual de personas libres. Y que su obra muestra una gran atención al imperativo de garantizar la satisfacción de las necesidades básicas de las personas y de procurar una educación pública y adecuada para todos. </w:t>
      </w:r>
    </w:p>
    <w:p w14:paraId="24B7BA29" w14:textId="77777777" w:rsidR="00AF2C38" w:rsidRPr="00AF2C38" w:rsidRDefault="00AF2C38" w:rsidP="006E6F85">
      <w:pPr>
        <w:jc w:val="both"/>
        <w:rPr>
          <w:rFonts w:ascii="Book Antiqua" w:eastAsiaTheme="minorHAnsi" w:hAnsi="Book Antiqua"/>
          <w:lang w:val="es-ES_tradnl" w:eastAsia="en-US"/>
        </w:rPr>
      </w:pPr>
    </w:p>
    <w:p w14:paraId="6988C92C" w14:textId="77777777" w:rsidR="00C03D57" w:rsidRPr="00AF2C38" w:rsidRDefault="00C03D57" w:rsidP="00E30958">
      <w:pPr>
        <w:ind w:firstLine="360"/>
        <w:jc w:val="both"/>
        <w:rPr>
          <w:rFonts w:ascii="Book Antiqua" w:hAnsi="Book Antiqua"/>
          <w:b/>
          <w:bCs/>
        </w:rPr>
      </w:pPr>
      <w:r w:rsidRPr="00AF2C38">
        <w:rPr>
          <w:rFonts w:ascii="Book Antiqua" w:hAnsi="Book Antiqua"/>
          <w:b/>
          <w:bCs/>
        </w:rPr>
        <w:t>Concluyendo</w:t>
      </w:r>
    </w:p>
    <w:p w14:paraId="3F9A9565" w14:textId="77777777" w:rsidR="0061198D" w:rsidRPr="00AF2C38" w:rsidRDefault="0061198D" w:rsidP="00D15270">
      <w:pPr>
        <w:ind w:firstLine="360"/>
        <w:jc w:val="both"/>
        <w:rPr>
          <w:rFonts w:ascii="Book Antiqua" w:hAnsi="Book Antiqua"/>
        </w:rPr>
      </w:pPr>
    </w:p>
    <w:p w14:paraId="28621990" w14:textId="684C077E" w:rsidR="0061198D" w:rsidRPr="00095480" w:rsidRDefault="00095480" w:rsidP="00095480">
      <w:pPr>
        <w:ind w:firstLine="360"/>
        <w:jc w:val="both"/>
        <w:rPr>
          <w:rFonts w:ascii="Book Antiqua" w:hAnsi="Book Antiqua"/>
          <w:bCs/>
        </w:rPr>
      </w:pPr>
      <w:r>
        <w:rPr>
          <w:rFonts w:ascii="Book Antiqua" w:hAnsi="Book Antiqua"/>
          <w:bCs/>
        </w:rPr>
        <w:t xml:space="preserve">Tal vez este retrato de Condorcet con otras figuras al fondo, de Aristóteles a Rawls, pasando por Ramon Llull sea, por un lado, un ejercicio aceptable de historiador </w:t>
      </w:r>
      <w:r>
        <w:rPr>
          <w:rFonts w:ascii="Book Antiqua" w:hAnsi="Book Antiqua"/>
          <w:bCs/>
          <w:i/>
          <w:iCs/>
        </w:rPr>
        <w:t>heterodoxo</w:t>
      </w:r>
      <w:r>
        <w:rPr>
          <w:rFonts w:ascii="Book Antiqua" w:hAnsi="Book Antiqua"/>
          <w:bCs/>
        </w:rPr>
        <w:t xml:space="preserve"> (profanador de tumbas) de las ideas y, por otro lado, sea una buena expresión de confianza epistémica en la deliberación, también diacrónica; al fin y al cabo, la historia de las ideas es, de algún modo, una enorme deliberación sobre los asuntos que más nos preocupan como seres humanos</w:t>
      </w:r>
      <w:r w:rsidR="00DA0488">
        <w:rPr>
          <w:rFonts w:ascii="Book Antiqua" w:hAnsi="Book Antiqua"/>
          <w:bCs/>
        </w:rPr>
        <w:t>.</w:t>
      </w:r>
    </w:p>
    <w:p w14:paraId="567B62EE" w14:textId="1C5B5B7D" w:rsidR="00C86928" w:rsidRDefault="00095480" w:rsidP="00C86928">
      <w:pPr>
        <w:jc w:val="both"/>
        <w:rPr>
          <w:rFonts w:ascii="Book Antiqua" w:hAnsi="Book Antiqua"/>
          <w:bCs/>
        </w:rPr>
      </w:pPr>
      <w:r>
        <w:rPr>
          <w:rFonts w:ascii="Book Antiqua" w:hAnsi="Book Antiqua"/>
          <w:bCs/>
        </w:rPr>
        <w:tab/>
        <w:t>Sea también un modo de rendir homenaje a un autor como Condorcet que, en mi opinión, merece un lugar de mayor reconocimiento en este panteón deliberativo al que hacía referencia. Para hacer olvidar así su triste final, escondido durante meses en la época del terror, vagando durante dos días en el más grande de los desamparos, entrando en una posada en Clamart</w:t>
      </w:r>
      <w:r w:rsidR="00AC2099">
        <w:rPr>
          <w:rFonts w:ascii="Book Antiqua" w:hAnsi="Book Antiqua"/>
          <w:bCs/>
        </w:rPr>
        <w:t xml:space="preserve">, pidiendo, con mucha hambre, una </w:t>
      </w:r>
      <w:proofErr w:type="spellStart"/>
      <w:r w:rsidR="00AC2099">
        <w:rPr>
          <w:rFonts w:ascii="Book Antiqua" w:hAnsi="Book Antiqua"/>
          <w:bCs/>
          <w:i/>
          <w:iCs/>
        </w:rPr>
        <w:t>omelette</w:t>
      </w:r>
      <w:proofErr w:type="spellEnd"/>
      <w:r w:rsidR="00AC2099">
        <w:rPr>
          <w:rFonts w:ascii="Book Antiqua" w:hAnsi="Book Antiqua"/>
          <w:bCs/>
        </w:rPr>
        <w:t xml:space="preserve">, a lo que le dijeron ‘De </w:t>
      </w:r>
      <w:proofErr w:type="spellStart"/>
      <w:r w:rsidR="00AC2099">
        <w:rPr>
          <w:rFonts w:ascii="Book Antiqua" w:hAnsi="Book Antiqua"/>
          <w:bCs/>
        </w:rPr>
        <w:t>combien</w:t>
      </w:r>
      <w:proofErr w:type="spellEnd"/>
      <w:r w:rsidR="00AC2099">
        <w:rPr>
          <w:rFonts w:ascii="Book Antiqua" w:hAnsi="Book Antiqua"/>
          <w:bCs/>
        </w:rPr>
        <w:t xml:space="preserve"> </w:t>
      </w:r>
      <w:proofErr w:type="spellStart"/>
      <w:r w:rsidR="00AC2099">
        <w:rPr>
          <w:rFonts w:ascii="Book Antiqua" w:hAnsi="Book Antiqua"/>
          <w:bCs/>
        </w:rPr>
        <w:t>d’oeufs</w:t>
      </w:r>
      <w:proofErr w:type="spellEnd"/>
      <w:r w:rsidR="00AC2099">
        <w:rPr>
          <w:rFonts w:ascii="Book Antiqua" w:hAnsi="Book Antiqua"/>
          <w:bCs/>
        </w:rPr>
        <w:t xml:space="preserve">’, después de dudarlo dijo ‘Une </w:t>
      </w:r>
      <w:proofErr w:type="spellStart"/>
      <w:r w:rsidR="00AC2099">
        <w:rPr>
          <w:rFonts w:ascii="Book Antiqua" w:hAnsi="Book Antiqua"/>
          <w:bCs/>
        </w:rPr>
        <w:t>douzaine</w:t>
      </w:r>
      <w:proofErr w:type="spellEnd"/>
      <w:r w:rsidR="00AC2099">
        <w:rPr>
          <w:rFonts w:ascii="Book Antiqua" w:hAnsi="Book Antiqua"/>
          <w:bCs/>
        </w:rPr>
        <w:t>’. Y esto levantó las sospechas que condujeron a su detención y posterior muerte en una triste mazmorra, todavía por razones no aclaradas. (</w:t>
      </w:r>
      <w:proofErr w:type="spellStart"/>
      <w:r w:rsidR="00AC2099">
        <w:rPr>
          <w:rFonts w:ascii="Book Antiqua" w:hAnsi="Book Antiqua"/>
          <w:bCs/>
        </w:rPr>
        <w:t>vd.</w:t>
      </w:r>
      <w:proofErr w:type="spellEnd"/>
      <w:r w:rsidR="00AC2099">
        <w:rPr>
          <w:rFonts w:ascii="Book Antiqua" w:hAnsi="Book Antiqua"/>
          <w:bCs/>
        </w:rPr>
        <w:t xml:space="preserve"> </w:t>
      </w:r>
      <w:proofErr w:type="spellStart"/>
      <w:r w:rsidR="00AC2099">
        <w:rPr>
          <w:rFonts w:ascii="Book Antiqua" w:hAnsi="Book Antiqua"/>
          <w:bCs/>
        </w:rPr>
        <w:t>Badinter</w:t>
      </w:r>
      <w:proofErr w:type="spellEnd"/>
      <w:r w:rsidR="00AC2099">
        <w:rPr>
          <w:rFonts w:ascii="Book Antiqua" w:hAnsi="Book Antiqua"/>
          <w:bCs/>
        </w:rPr>
        <w:t xml:space="preserve">, </w:t>
      </w:r>
      <w:proofErr w:type="spellStart"/>
      <w:r w:rsidR="00AC2099">
        <w:rPr>
          <w:rFonts w:ascii="Book Antiqua" w:hAnsi="Book Antiqua"/>
          <w:bCs/>
        </w:rPr>
        <w:t>Badinter</w:t>
      </w:r>
      <w:proofErr w:type="spellEnd"/>
      <w:r w:rsidR="00AC2099">
        <w:rPr>
          <w:rFonts w:ascii="Book Antiqua" w:hAnsi="Book Antiqua"/>
          <w:bCs/>
        </w:rPr>
        <w:t xml:space="preserve"> 1988, 690-694).</w:t>
      </w:r>
    </w:p>
    <w:p w14:paraId="77D1963C" w14:textId="5D84ECF2" w:rsidR="00AC2099" w:rsidRPr="00AC2099" w:rsidRDefault="00AC2099" w:rsidP="00C86928">
      <w:pPr>
        <w:jc w:val="both"/>
        <w:rPr>
          <w:rFonts w:ascii="Book Antiqua" w:hAnsi="Book Antiqua"/>
          <w:bCs/>
        </w:rPr>
      </w:pPr>
      <w:r>
        <w:rPr>
          <w:rFonts w:ascii="Book Antiqua" w:hAnsi="Book Antiqua"/>
          <w:bCs/>
        </w:rPr>
        <w:tab/>
        <w:t xml:space="preserve">Un panteón deliberativo al que también pertenece Javier de Lucas, podemos imaginarlo fácilmente departiendo con Condorcet por las calles medievales de </w:t>
      </w:r>
      <w:proofErr w:type="spellStart"/>
      <w:r>
        <w:rPr>
          <w:rFonts w:ascii="Book Antiqua" w:hAnsi="Book Antiqua"/>
          <w:bCs/>
        </w:rPr>
        <w:t>l’Île</w:t>
      </w:r>
      <w:proofErr w:type="spellEnd"/>
      <w:r>
        <w:rPr>
          <w:rFonts w:ascii="Book Antiqua" w:hAnsi="Book Antiqua"/>
          <w:bCs/>
        </w:rPr>
        <w:t xml:space="preserve"> de la Cité, un panteón al que este texto solo pretende retratar como homenaje.</w:t>
      </w:r>
    </w:p>
    <w:p w14:paraId="568F3873" w14:textId="77777777" w:rsidR="00C86928" w:rsidRPr="00AF2C38" w:rsidRDefault="00C86928" w:rsidP="00C86928">
      <w:pPr>
        <w:jc w:val="both"/>
        <w:rPr>
          <w:rFonts w:ascii="Book Antiqua" w:hAnsi="Book Antiqua"/>
          <w:bCs/>
        </w:rPr>
      </w:pPr>
    </w:p>
    <w:p w14:paraId="4F757482" w14:textId="77777777" w:rsidR="00C86928" w:rsidRDefault="00C86928" w:rsidP="00C86928">
      <w:pPr>
        <w:jc w:val="both"/>
        <w:rPr>
          <w:rFonts w:ascii="Book Antiqua" w:hAnsi="Book Antiqua"/>
          <w:b/>
        </w:rPr>
      </w:pPr>
      <w:r>
        <w:rPr>
          <w:rFonts w:ascii="Book Antiqua" w:hAnsi="Book Antiqua"/>
          <w:b/>
        </w:rPr>
        <w:t>REFERENCIAS</w:t>
      </w:r>
    </w:p>
    <w:p w14:paraId="68038C2C" w14:textId="77777777" w:rsidR="0021044A" w:rsidRDefault="0021044A" w:rsidP="00C86928">
      <w:pPr>
        <w:jc w:val="both"/>
        <w:rPr>
          <w:rFonts w:ascii="Book Antiqua" w:hAnsi="Book Antiqua"/>
          <w:b/>
        </w:rPr>
      </w:pPr>
    </w:p>
    <w:p w14:paraId="6B2551DE" w14:textId="4AB5B27B" w:rsidR="00DA210B" w:rsidRPr="00DA210B" w:rsidRDefault="00DA210B" w:rsidP="0021044A">
      <w:pPr>
        <w:autoSpaceDE w:val="0"/>
        <w:autoSpaceDN w:val="0"/>
        <w:adjustRightInd w:val="0"/>
        <w:rPr>
          <w:rFonts w:ascii="Book Antiqua" w:hAnsi="Book Antiqua"/>
          <w:bCs/>
        </w:rPr>
      </w:pPr>
      <w:r>
        <w:rPr>
          <w:rFonts w:ascii="Book Antiqua" w:hAnsi="Book Antiqua"/>
          <w:bCs/>
        </w:rPr>
        <w:t>ARISTÓTELES</w:t>
      </w:r>
      <w:r w:rsidR="00657CD1">
        <w:rPr>
          <w:rFonts w:ascii="Book Antiqua" w:hAnsi="Book Antiqua"/>
          <w:bCs/>
        </w:rPr>
        <w:t xml:space="preserve"> (2015).</w:t>
      </w:r>
      <w:r>
        <w:rPr>
          <w:rFonts w:ascii="Book Antiqua" w:hAnsi="Book Antiqua"/>
          <w:bCs/>
        </w:rPr>
        <w:t xml:space="preserve"> </w:t>
      </w:r>
      <w:r>
        <w:rPr>
          <w:rFonts w:ascii="Book Antiqua" w:hAnsi="Book Antiqua"/>
          <w:bCs/>
          <w:i/>
          <w:iCs/>
        </w:rPr>
        <w:t>Política</w:t>
      </w:r>
      <w:r>
        <w:rPr>
          <w:rFonts w:ascii="Book Antiqua" w:hAnsi="Book Antiqua"/>
          <w:bCs/>
        </w:rPr>
        <w:t>. Trad. de Carlos García Gual y Aurelio Pérez Giménez, Madrid: Alianza.</w:t>
      </w:r>
    </w:p>
    <w:p w14:paraId="11C2A258" w14:textId="77777777" w:rsidR="00DA210B" w:rsidRDefault="00DA210B" w:rsidP="0021044A">
      <w:pPr>
        <w:autoSpaceDE w:val="0"/>
        <w:autoSpaceDN w:val="0"/>
        <w:adjustRightInd w:val="0"/>
        <w:rPr>
          <w:rFonts w:ascii="Book Antiqua" w:hAnsi="Book Antiqua"/>
          <w:bCs/>
        </w:rPr>
      </w:pPr>
    </w:p>
    <w:p w14:paraId="72DAC4A3" w14:textId="3CF10D5B" w:rsidR="0021044A" w:rsidRPr="00623A61" w:rsidRDefault="0021044A" w:rsidP="0021044A">
      <w:pPr>
        <w:autoSpaceDE w:val="0"/>
        <w:autoSpaceDN w:val="0"/>
        <w:adjustRightInd w:val="0"/>
        <w:rPr>
          <w:rFonts w:ascii="Book Antiqua" w:hAnsi="Book Antiqua"/>
          <w:lang w:val="en-US"/>
        </w:rPr>
      </w:pPr>
      <w:r w:rsidRPr="00623A61">
        <w:rPr>
          <w:rFonts w:ascii="Book Antiqua" w:hAnsi="Book Antiqua"/>
          <w:bCs/>
          <w:lang w:val="en-US"/>
        </w:rPr>
        <w:t>ARROW, K. J. (1963).</w:t>
      </w:r>
      <w:r w:rsidRPr="00623A61">
        <w:rPr>
          <w:rFonts w:ascii="Book Antiqua" w:hAnsi="Book Antiqua"/>
          <w:i/>
          <w:iCs/>
          <w:lang w:val="en-US"/>
        </w:rPr>
        <w:t xml:space="preserve"> Social Choice and Individual Values, </w:t>
      </w:r>
      <w:r w:rsidRPr="00623A61">
        <w:rPr>
          <w:rFonts w:ascii="Book Antiqua" w:hAnsi="Book Antiqua"/>
          <w:lang w:val="en-US"/>
        </w:rPr>
        <w:t>2nd edition</w:t>
      </w:r>
      <w:r w:rsidRPr="00623A61">
        <w:rPr>
          <w:rFonts w:ascii="Book Antiqua" w:hAnsi="Book Antiqua"/>
          <w:i/>
          <w:iCs/>
          <w:lang w:val="en-US"/>
        </w:rPr>
        <w:t xml:space="preserve"> </w:t>
      </w:r>
      <w:r w:rsidRPr="00623A61">
        <w:rPr>
          <w:rFonts w:ascii="Book Antiqua" w:hAnsi="Book Antiqua"/>
          <w:lang w:val="en-US"/>
        </w:rPr>
        <w:t>(1st 1951)</w:t>
      </w:r>
      <w:r w:rsidRPr="00623A61">
        <w:rPr>
          <w:rFonts w:ascii="Book Antiqua" w:hAnsi="Book Antiqua"/>
          <w:i/>
          <w:iCs/>
          <w:lang w:val="en-US"/>
        </w:rPr>
        <w:t>.</w:t>
      </w:r>
      <w:r w:rsidR="00095480">
        <w:rPr>
          <w:rFonts w:ascii="Book Antiqua" w:hAnsi="Book Antiqua"/>
          <w:i/>
          <w:iCs/>
          <w:lang w:val="en-US"/>
        </w:rPr>
        <w:t xml:space="preserve"> </w:t>
      </w:r>
      <w:r w:rsidRPr="00623A61">
        <w:rPr>
          <w:rFonts w:ascii="Book Antiqua" w:hAnsi="Book Antiqua"/>
          <w:lang w:val="en-US"/>
        </w:rPr>
        <w:t xml:space="preserve">New York: </w:t>
      </w:r>
      <w:proofErr w:type="spellStart"/>
      <w:r w:rsidRPr="00623A61">
        <w:rPr>
          <w:rFonts w:ascii="Book Antiqua" w:hAnsi="Book Antiqua"/>
          <w:lang w:val="en-US"/>
        </w:rPr>
        <w:t>JohnWiley</w:t>
      </w:r>
      <w:proofErr w:type="spellEnd"/>
      <w:r w:rsidRPr="00623A61">
        <w:rPr>
          <w:rFonts w:ascii="Book Antiqua" w:hAnsi="Book Antiqua"/>
          <w:lang w:val="en-US"/>
        </w:rPr>
        <w:t>.</w:t>
      </w:r>
    </w:p>
    <w:p w14:paraId="4DB683AC" w14:textId="77777777" w:rsidR="00C86928" w:rsidRPr="00623A61" w:rsidRDefault="00C86928" w:rsidP="00C86928">
      <w:pPr>
        <w:jc w:val="both"/>
        <w:rPr>
          <w:rFonts w:ascii="Book Antiqua" w:hAnsi="Book Antiqua"/>
          <w:b/>
          <w:lang w:val="en-US"/>
        </w:rPr>
      </w:pPr>
    </w:p>
    <w:p w14:paraId="6DE62B08" w14:textId="44334D27" w:rsidR="00C86928" w:rsidRPr="00FE1578" w:rsidRDefault="00C86928" w:rsidP="00C86928">
      <w:pPr>
        <w:jc w:val="both"/>
        <w:rPr>
          <w:rFonts w:ascii="Book Antiqua" w:hAnsi="Book Antiqua"/>
          <w:bCs/>
        </w:rPr>
      </w:pPr>
      <w:r w:rsidRPr="00623A61">
        <w:rPr>
          <w:rFonts w:ascii="Book Antiqua" w:hAnsi="Book Antiqua"/>
          <w:bCs/>
          <w:lang w:val="en-US"/>
        </w:rPr>
        <w:t xml:space="preserve">BADINTER, </w:t>
      </w:r>
      <w:proofErr w:type="spellStart"/>
      <w:r w:rsidRPr="00623A61">
        <w:rPr>
          <w:rFonts w:ascii="Book Antiqua" w:hAnsi="Book Antiqua"/>
          <w:bCs/>
          <w:lang w:val="en-US"/>
        </w:rPr>
        <w:t>Élisabeth</w:t>
      </w:r>
      <w:proofErr w:type="spellEnd"/>
      <w:r w:rsidRPr="00623A61">
        <w:rPr>
          <w:rFonts w:ascii="Book Antiqua" w:hAnsi="Book Antiqua"/>
          <w:bCs/>
          <w:lang w:val="en-US"/>
        </w:rPr>
        <w:t xml:space="preserve">; BADINTER, Robert (1988). </w:t>
      </w:r>
      <w:r w:rsidRPr="00623A61">
        <w:rPr>
          <w:rFonts w:ascii="Book Antiqua" w:hAnsi="Book Antiqua"/>
          <w:bCs/>
          <w:i/>
          <w:iCs/>
          <w:lang w:val="en-US"/>
        </w:rPr>
        <w:t xml:space="preserve">Condorcet (1743-1794). Un </w:t>
      </w:r>
      <w:proofErr w:type="spellStart"/>
      <w:r w:rsidRPr="00623A61">
        <w:rPr>
          <w:rFonts w:ascii="Book Antiqua" w:hAnsi="Book Antiqua"/>
          <w:bCs/>
          <w:i/>
          <w:iCs/>
          <w:lang w:val="en-US"/>
        </w:rPr>
        <w:t>intellectuel</w:t>
      </w:r>
      <w:proofErr w:type="spellEnd"/>
      <w:r w:rsidRPr="00623A61">
        <w:rPr>
          <w:rFonts w:ascii="Book Antiqua" w:hAnsi="Book Antiqua"/>
          <w:bCs/>
          <w:i/>
          <w:iCs/>
          <w:lang w:val="en-US"/>
        </w:rPr>
        <w:t xml:space="preserve"> </w:t>
      </w:r>
      <w:proofErr w:type="spellStart"/>
      <w:r w:rsidRPr="00623A61">
        <w:rPr>
          <w:rFonts w:ascii="Book Antiqua" w:hAnsi="Book Antiqua"/>
          <w:bCs/>
          <w:i/>
          <w:iCs/>
          <w:lang w:val="en-US"/>
        </w:rPr>
        <w:t>en</w:t>
      </w:r>
      <w:proofErr w:type="spellEnd"/>
      <w:r w:rsidRPr="00623A61">
        <w:rPr>
          <w:rFonts w:ascii="Book Antiqua" w:hAnsi="Book Antiqua"/>
          <w:bCs/>
          <w:i/>
          <w:iCs/>
          <w:lang w:val="en-US"/>
        </w:rPr>
        <w:t xml:space="preserve"> politique.</w:t>
      </w:r>
      <w:r w:rsidRPr="00623A61">
        <w:rPr>
          <w:rFonts w:ascii="Book Antiqua" w:hAnsi="Book Antiqua"/>
          <w:bCs/>
          <w:lang w:val="en-US"/>
        </w:rPr>
        <w:t xml:space="preserve"> </w:t>
      </w:r>
      <w:r w:rsidRPr="00FE1578">
        <w:rPr>
          <w:rFonts w:ascii="Book Antiqua" w:hAnsi="Book Antiqua"/>
          <w:bCs/>
        </w:rPr>
        <w:t xml:space="preserve">Paris: </w:t>
      </w:r>
      <w:proofErr w:type="spellStart"/>
      <w:r w:rsidRPr="00FE1578">
        <w:rPr>
          <w:rFonts w:ascii="Book Antiqua" w:hAnsi="Book Antiqua"/>
          <w:bCs/>
        </w:rPr>
        <w:t>Fayard</w:t>
      </w:r>
      <w:proofErr w:type="spellEnd"/>
      <w:r w:rsidRPr="00FE1578">
        <w:rPr>
          <w:rFonts w:ascii="Book Antiqua" w:hAnsi="Book Antiqua"/>
          <w:bCs/>
        </w:rPr>
        <w:t>.</w:t>
      </w:r>
    </w:p>
    <w:p w14:paraId="7F239978" w14:textId="13C39BAA" w:rsidR="003D0126" w:rsidRPr="00FE1578" w:rsidRDefault="003D0126" w:rsidP="00C86928">
      <w:pPr>
        <w:jc w:val="both"/>
        <w:rPr>
          <w:rFonts w:ascii="Book Antiqua" w:hAnsi="Book Antiqua"/>
          <w:bCs/>
        </w:rPr>
      </w:pPr>
    </w:p>
    <w:p w14:paraId="52378107" w14:textId="7FDA4E7F" w:rsidR="003D0126" w:rsidRPr="003D0126" w:rsidRDefault="003D0126" w:rsidP="00C86928">
      <w:pPr>
        <w:jc w:val="both"/>
        <w:rPr>
          <w:rFonts w:ascii="Book Antiqua" w:hAnsi="Book Antiqua"/>
          <w:bCs/>
          <w:lang w:val="en-US"/>
        </w:rPr>
      </w:pPr>
      <w:r>
        <w:rPr>
          <w:rFonts w:ascii="Book Antiqua" w:hAnsi="Book Antiqua" w:cs="Arial"/>
          <w:color w:val="000000"/>
          <w:shd w:val="clear" w:color="auto" w:fill="FFFFFF"/>
        </w:rPr>
        <w:t xml:space="preserve">BARENSTEIN, </w:t>
      </w:r>
      <w:r w:rsidRPr="003D0126">
        <w:rPr>
          <w:rFonts w:ascii="Book Antiqua" w:hAnsi="Book Antiqua" w:cs="Arial"/>
          <w:color w:val="000000"/>
          <w:shd w:val="clear" w:color="auto" w:fill="FFFFFF"/>
        </w:rPr>
        <w:t xml:space="preserve">Julián </w:t>
      </w:r>
      <w:r>
        <w:rPr>
          <w:rFonts w:ascii="Book Antiqua" w:hAnsi="Book Antiqua" w:cs="Arial"/>
          <w:color w:val="000000"/>
          <w:shd w:val="clear" w:color="auto" w:fill="FFFFFF"/>
        </w:rPr>
        <w:t xml:space="preserve">(2013). </w:t>
      </w:r>
      <w:r w:rsidRPr="003D0126">
        <w:rPr>
          <w:rFonts w:ascii="Book Antiqua" w:hAnsi="Book Antiqua" w:cs="Arial"/>
          <w:color w:val="000000"/>
          <w:shd w:val="clear" w:color="auto" w:fill="FFFFFF"/>
        </w:rPr>
        <w:t>Los escritos electorales de Ramon Llull: una nueva teor</w:t>
      </w:r>
      <w:r>
        <w:rPr>
          <w:rFonts w:ascii="Book Antiqua" w:hAnsi="Book Antiqua" w:cs="Arial"/>
          <w:color w:val="000000"/>
          <w:shd w:val="clear" w:color="auto" w:fill="FFFFFF"/>
        </w:rPr>
        <w:t>í</w:t>
      </w:r>
      <w:r w:rsidRPr="003D0126">
        <w:rPr>
          <w:rFonts w:ascii="Book Antiqua" w:hAnsi="Book Antiqua" w:cs="Arial"/>
          <w:color w:val="000000"/>
          <w:shd w:val="clear" w:color="auto" w:fill="FFFFFF"/>
        </w:rPr>
        <w:t>a de la votación en la segunda mitad del s. XIII</w:t>
      </w:r>
      <w:r>
        <w:rPr>
          <w:rFonts w:ascii="Book Antiqua" w:hAnsi="Book Antiqua" w:cs="Arial"/>
          <w:color w:val="000000"/>
          <w:shd w:val="clear" w:color="auto" w:fill="FFFFFF"/>
        </w:rPr>
        <w:t>.</w:t>
      </w:r>
      <w:r w:rsidRPr="003D0126">
        <w:rPr>
          <w:rFonts w:ascii="Book Antiqua" w:hAnsi="Book Antiqua" w:cs="Arial"/>
          <w:color w:val="000000"/>
        </w:rPr>
        <w:br/>
      </w:r>
      <w:proofErr w:type="spellStart"/>
      <w:r w:rsidRPr="00FE1578">
        <w:rPr>
          <w:rFonts w:ascii="Book Antiqua" w:hAnsi="Book Antiqua" w:cs="Arial"/>
          <w:i/>
          <w:iCs/>
          <w:color w:val="000000"/>
          <w:shd w:val="clear" w:color="auto" w:fill="FFFFFF"/>
          <w:lang w:val="en-US"/>
        </w:rPr>
        <w:t>Revista</w:t>
      </w:r>
      <w:proofErr w:type="spellEnd"/>
      <w:r w:rsidRPr="00FE1578">
        <w:rPr>
          <w:rFonts w:ascii="Book Antiqua" w:hAnsi="Book Antiqua" w:cs="Arial"/>
          <w:i/>
          <w:iCs/>
          <w:color w:val="000000"/>
          <w:shd w:val="clear" w:color="auto" w:fill="FFFFFF"/>
          <w:lang w:val="en-US"/>
        </w:rPr>
        <w:t xml:space="preserve"> Española de </w:t>
      </w:r>
      <w:proofErr w:type="spellStart"/>
      <w:r w:rsidRPr="00FE1578">
        <w:rPr>
          <w:rFonts w:ascii="Book Antiqua" w:hAnsi="Book Antiqua" w:cs="Arial"/>
          <w:i/>
          <w:iCs/>
          <w:color w:val="000000"/>
          <w:shd w:val="clear" w:color="auto" w:fill="FFFFFF"/>
          <w:lang w:val="en-US"/>
        </w:rPr>
        <w:t>Filosofía</w:t>
      </w:r>
      <w:proofErr w:type="spellEnd"/>
      <w:r w:rsidRPr="00FE1578">
        <w:rPr>
          <w:rFonts w:ascii="Book Antiqua" w:hAnsi="Book Antiqua" w:cs="Arial"/>
          <w:i/>
          <w:iCs/>
          <w:color w:val="000000"/>
          <w:shd w:val="clear" w:color="auto" w:fill="FFFFFF"/>
          <w:lang w:val="en-US"/>
        </w:rPr>
        <w:t xml:space="preserve"> Medieval</w:t>
      </w:r>
      <w:r w:rsidRPr="00FE1578">
        <w:rPr>
          <w:rFonts w:ascii="Book Antiqua" w:hAnsi="Book Antiqua" w:cs="Arial"/>
          <w:color w:val="000000"/>
          <w:shd w:val="clear" w:color="auto" w:fill="FFFFFF"/>
          <w:lang w:val="en-US"/>
        </w:rPr>
        <w:t> 20: 85 -99.</w:t>
      </w:r>
    </w:p>
    <w:p w14:paraId="19D08495" w14:textId="6F7B087D" w:rsidR="0050362B" w:rsidRDefault="0050362B" w:rsidP="00C86928">
      <w:pPr>
        <w:jc w:val="both"/>
        <w:rPr>
          <w:rFonts w:ascii="Book Antiqua" w:hAnsi="Book Antiqua"/>
          <w:bCs/>
          <w:lang w:val="en-US"/>
        </w:rPr>
      </w:pPr>
    </w:p>
    <w:p w14:paraId="5E01A4BC" w14:textId="26E35952" w:rsidR="0050362B" w:rsidRPr="00122919" w:rsidRDefault="0050362B" w:rsidP="00C86928">
      <w:pPr>
        <w:jc w:val="both"/>
        <w:rPr>
          <w:rFonts w:ascii="Book Antiqua" w:hAnsi="Book Antiqua"/>
          <w:bCs/>
        </w:rPr>
      </w:pPr>
      <w:r>
        <w:rPr>
          <w:rFonts w:ascii="Book Antiqua" w:hAnsi="Book Antiqua"/>
          <w:bCs/>
          <w:lang w:val="en-US"/>
        </w:rPr>
        <w:lastRenderedPageBreak/>
        <w:t>BARBERÀ, Salvador</w:t>
      </w:r>
      <w:r w:rsidR="00C07F2E">
        <w:rPr>
          <w:rFonts w:ascii="Book Antiqua" w:hAnsi="Book Antiqua"/>
          <w:bCs/>
          <w:lang w:val="en-US"/>
        </w:rPr>
        <w:t xml:space="preserve"> (2011).</w:t>
      </w:r>
      <w:r>
        <w:rPr>
          <w:rFonts w:ascii="Book Antiqua" w:hAnsi="Book Antiqua"/>
          <w:bCs/>
          <w:lang w:val="en-US"/>
        </w:rPr>
        <w:t xml:space="preserve"> </w:t>
      </w:r>
      <w:proofErr w:type="spellStart"/>
      <w:r>
        <w:rPr>
          <w:rFonts w:ascii="Book Antiqua" w:hAnsi="Book Antiqua"/>
          <w:bCs/>
          <w:lang w:val="en-US"/>
        </w:rPr>
        <w:t>Llull’s</w:t>
      </w:r>
      <w:proofErr w:type="spellEnd"/>
      <w:r>
        <w:rPr>
          <w:rFonts w:ascii="Book Antiqua" w:hAnsi="Book Antiqua"/>
          <w:bCs/>
          <w:lang w:val="en-US"/>
        </w:rPr>
        <w:t xml:space="preserve"> Writings on Elections from Perspectives of Today’s Research in Social Choice: An Economist’s Viewpoint. </w:t>
      </w:r>
      <w:r w:rsidRPr="00122919">
        <w:rPr>
          <w:rFonts w:ascii="Book Antiqua" w:hAnsi="Book Antiqua"/>
          <w:bCs/>
        </w:rPr>
        <w:t>En</w:t>
      </w:r>
      <w:r w:rsidR="00BB27E4" w:rsidRPr="00122919">
        <w:rPr>
          <w:rFonts w:ascii="Book Antiqua" w:hAnsi="Book Antiqua"/>
          <w:bCs/>
        </w:rPr>
        <w:t xml:space="preserve"> </w:t>
      </w:r>
      <w:proofErr w:type="spellStart"/>
      <w:r w:rsidR="00BB27E4" w:rsidRPr="00122919">
        <w:rPr>
          <w:rFonts w:ascii="Book Antiqua" w:hAnsi="Book Antiqua"/>
          <w:bCs/>
        </w:rPr>
        <w:t>Fidora</w:t>
      </w:r>
      <w:proofErr w:type="spellEnd"/>
      <w:r w:rsidR="00BB27E4" w:rsidRPr="00122919">
        <w:rPr>
          <w:rFonts w:ascii="Book Antiqua" w:hAnsi="Book Antiqua"/>
          <w:bCs/>
        </w:rPr>
        <w:t>-Sierra (2011)</w:t>
      </w:r>
      <w:r w:rsidRPr="00122919">
        <w:rPr>
          <w:rFonts w:ascii="Book Antiqua" w:hAnsi="Book Antiqua"/>
          <w:bCs/>
        </w:rPr>
        <w:t>, 85-94.</w:t>
      </w:r>
    </w:p>
    <w:p w14:paraId="7AE65ABA" w14:textId="72339DC2" w:rsidR="006015A5" w:rsidRPr="00122919" w:rsidRDefault="006015A5" w:rsidP="00C86928">
      <w:pPr>
        <w:jc w:val="both"/>
        <w:rPr>
          <w:rFonts w:ascii="Book Antiqua" w:hAnsi="Book Antiqua"/>
          <w:bCs/>
        </w:rPr>
      </w:pPr>
    </w:p>
    <w:p w14:paraId="413815FC" w14:textId="79BD3F77" w:rsidR="006015A5" w:rsidRDefault="006015A5" w:rsidP="00C86928">
      <w:pPr>
        <w:jc w:val="both"/>
        <w:rPr>
          <w:rFonts w:ascii="Book Antiqua" w:hAnsi="Book Antiqua"/>
          <w:bCs/>
          <w:lang w:val="en-US"/>
        </w:rPr>
      </w:pPr>
      <w:r w:rsidRPr="00122919">
        <w:rPr>
          <w:rFonts w:ascii="Book Antiqua" w:hAnsi="Book Antiqua"/>
          <w:bCs/>
        </w:rPr>
        <w:t>B</w:t>
      </w:r>
      <w:r w:rsidR="00EE200D" w:rsidRPr="00122919">
        <w:rPr>
          <w:rFonts w:ascii="Book Antiqua" w:hAnsi="Book Antiqua"/>
          <w:bCs/>
        </w:rPr>
        <w:t>AYÓN</w:t>
      </w:r>
      <w:r w:rsidRPr="00122919">
        <w:rPr>
          <w:rFonts w:ascii="Book Antiqua" w:hAnsi="Book Antiqua"/>
          <w:bCs/>
        </w:rPr>
        <w:t xml:space="preserve">, Juan Carlos (2009). </w:t>
      </w:r>
      <w:r w:rsidR="00EE200D" w:rsidRPr="00122919">
        <w:rPr>
          <w:rFonts w:ascii="Book Antiqua" w:hAnsi="Book Antiqua"/>
          <w:bCs/>
        </w:rPr>
        <w:t xml:space="preserve">¿Necesita la república deliberative una justificación epistémica? </w:t>
      </w:r>
      <w:proofErr w:type="spellStart"/>
      <w:r w:rsidR="00EE200D">
        <w:rPr>
          <w:rFonts w:ascii="Book Antiqua" w:hAnsi="Book Antiqua"/>
          <w:bCs/>
          <w:i/>
          <w:iCs/>
          <w:lang w:val="en-US"/>
        </w:rPr>
        <w:t>Diritto</w:t>
      </w:r>
      <w:proofErr w:type="spellEnd"/>
      <w:r w:rsidR="00EE200D">
        <w:rPr>
          <w:rFonts w:ascii="Book Antiqua" w:hAnsi="Book Antiqua"/>
          <w:bCs/>
          <w:i/>
          <w:iCs/>
          <w:lang w:val="en-US"/>
        </w:rPr>
        <w:t xml:space="preserve"> &amp; </w:t>
      </w:r>
      <w:proofErr w:type="spellStart"/>
      <w:r w:rsidR="00EE200D">
        <w:rPr>
          <w:rFonts w:ascii="Book Antiqua" w:hAnsi="Book Antiqua"/>
          <w:bCs/>
          <w:i/>
          <w:iCs/>
          <w:lang w:val="en-US"/>
        </w:rPr>
        <w:t>Questioni</w:t>
      </w:r>
      <w:proofErr w:type="spellEnd"/>
      <w:r w:rsidR="00EE200D">
        <w:rPr>
          <w:rFonts w:ascii="Book Antiqua" w:hAnsi="Book Antiqua"/>
          <w:bCs/>
          <w:i/>
          <w:iCs/>
          <w:lang w:val="en-US"/>
        </w:rPr>
        <w:t xml:space="preserve"> </w:t>
      </w:r>
      <w:proofErr w:type="spellStart"/>
      <w:r w:rsidR="00EE200D">
        <w:rPr>
          <w:rFonts w:ascii="Book Antiqua" w:hAnsi="Book Antiqua"/>
          <w:bCs/>
          <w:i/>
          <w:iCs/>
          <w:lang w:val="en-US"/>
        </w:rPr>
        <w:t>pubbliche</w:t>
      </w:r>
      <w:proofErr w:type="spellEnd"/>
      <w:r w:rsidR="00EE200D">
        <w:rPr>
          <w:rFonts w:ascii="Book Antiqua" w:hAnsi="Book Antiqua"/>
          <w:bCs/>
          <w:i/>
          <w:iCs/>
          <w:lang w:val="en-US"/>
        </w:rPr>
        <w:t xml:space="preserve"> </w:t>
      </w:r>
      <w:r>
        <w:rPr>
          <w:rFonts w:ascii="Book Antiqua" w:hAnsi="Book Antiqua"/>
          <w:bCs/>
          <w:lang w:val="en-US"/>
        </w:rPr>
        <w:t>9: 189-228</w:t>
      </w:r>
      <w:r w:rsidR="00EE200D">
        <w:rPr>
          <w:rFonts w:ascii="Book Antiqua" w:hAnsi="Book Antiqua"/>
          <w:bCs/>
          <w:lang w:val="en-US"/>
        </w:rPr>
        <w:t>.</w:t>
      </w:r>
    </w:p>
    <w:p w14:paraId="0803D46E" w14:textId="15F92F3E" w:rsidR="00BB27E4" w:rsidRDefault="00BB27E4" w:rsidP="00C86928">
      <w:pPr>
        <w:jc w:val="both"/>
        <w:rPr>
          <w:rFonts w:ascii="Book Antiqua" w:hAnsi="Book Antiqua"/>
          <w:bCs/>
          <w:lang w:val="en-US"/>
        </w:rPr>
      </w:pPr>
    </w:p>
    <w:p w14:paraId="1396289B" w14:textId="3775DDDA" w:rsidR="00BB27E4" w:rsidRPr="00122919" w:rsidRDefault="00BB27E4" w:rsidP="00C86928">
      <w:pPr>
        <w:jc w:val="both"/>
        <w:rPr>
          <w:rFonts w:ascii="Book Antiqua" w:hAnsi="Book Antiqua"/>
          <w:bCs/>
        </w:rPr>
      </w:pPr>
      <w:r>
        <w:rPr>
          <w:rFonts w:ascii="Book Antiqua" w:hAnsi="Book Antiqua"/>
          <w:bCs/>
          <w:lang w:val="en-US"/>
        </w:rPr>
        <w:t xml:space="preserve">BONNER, Anthony (2011). </w:t>
      </w:r>
      <w:r w:rsidR="006625E2">
        <w:rPr>
          <w:rFonts w:ascii="Book Antiqua" w:hAnsi="Book Antiqua"/>
          <w:bCs/>
          <w:lang w:val="en-US"/>
        </w:rPr>
        <w:t xml:space="preserve">What Was </w:t>
      </w:r>
      <w:proofErr w:type="spellStart"/>
      <w:r w:rsidR="006625E2">
        <w:rPr>
          <w:rFonts w:ascii="Book Antiqua" w:hAnsi="Book Antiqua"/>
          <w:bCs/>
          <w:lang w:val="en-US"/>
        </w:rPr>
        <w:t>Llull</w:t>
      </w:r>
      <w:proofErr w:type="spellEnd"/>
      <w:r w:rsidR="006625E2">
        <w:rPr>
          <w:rFonts w:ascii="Book Antiqua" w:hAnsi="Book Antiqua"/>
          <w:bCs/>
          <w:lang w:val="en-US"/>
        </w:rPr>
        <w:t xml:space="preserve"> Up To?. </w:t>
      </w:r>
      <w:r w:rsidR="006625E2" w:rsidRPr="00122919">
        <w:rPr>
          <w:rFonts w:ascii="Book Antiqua" w:hAnsi="Book Antiqua"/>
          <w:bCs/>
        </w:rPr>
        <w:t xml:space="preserve">En </w:t>
      </w:r>
      <w:proofErr w:type="spellStart"/>
      <w:r w:rsidR="006625E2" w:rsidRPr="00122919">
        <w:rPr>
          <w:rFonts w:ascii="Book Antiqua" w:hAnsi="Book Antiqua"/>
          <w:bCs/>
        </w:rPr>
        <w:t>Fidora</w:t>
      </w:r>
      <w:proofErr w:type="spellEnd"/>
      <w:r w:rsidR="006625E2" w:rsidRPr="00122919">
        <w:rPr>
          <w:rFonts w:ascii="Book Antiqua" w:hAnsi="Book Antiqua"/>
          <w:bCs/>
        </w:rPr>
        <w:t>-Sierra (2011), 5-24.</w:t>
      </w:r>
    </w:p>
    <w:p w14:paraId="320DD209" w14:textId="77777777" w:rsidR="000B32EB" w:rsidRPr="00122919" w:rsidRDefault="000B32EB" w:rsidP="00C86928">
      <w:pPr>
        <w:jc w:val="both"/>
        <w:rPr>
          <w:rFonts w:ascii="Book Antiqua" w:hAnsi="Book Antiqua"/>
          <w:bCs/>
        </w:rPr>
      </w:pPr>
    </w:p>
    <w:p w14:paraId="573F6E1F" w14:textId="5D464C52" w:rsidR="000B32EB" w:rsidRDefault="000B32EB" w:rsidP="000B32EB">
      <w:pPr>
        <w:pStyle w:val="Default"/>
        <w:rPr>
          <w:rFonts w:ascii="Book Antiqua" w:hAnsi="Book Antiqua"/>
          <w:lang w:val="en-US"/>
        </w:rPr>
      </w:pPr>
      <w:r w:rsidRPr="00122919">
        <w:rPr>
          <w:rFonts w:ascii="Book Antiqua" w:hAnsi="Book Antiqua"/>
          <w:bCs/>
          <w:lang w:val="es-ES"/>
        </w:rPr>
        <w:t xml:space="preserve">BRENNAN, Geoffrey (2001). </w:t>
      </w:r>
      <w:r w:rsidRPr="00623A61">
        <w:rPr>
          <w:rFonts w:ascii="Book Antiqua" w:hAnsi="Book Antiqua"/>
          <w:lang w:val="en-US"/>
        </w:rPr>
        <w:t xml:space="preserve">Collective Coherence. </w:t>
      </w:r>
      <w:r w:rsidRPr="00623A61">
        <w:rPr>
          <w:rFonts w:ascii="Book Antiqua" w:hAnsi="Book Antiqua"/>
          <w:i/>
          <w:iCs/>
          <w:lang w:val="en-US"/>
        </w:rPr>
        <w:t>International Review of Law and Economics</w:t>
      </w:r>
      <w:r w:rsidRPr="00623A61">
        <w:rPr>
          <w:rFonts w:ascii="Book Antiqua" w:hAnsi="Book Antiqua"/>
          <w:lang w:val="en-US"/>
        </w:rPr>
        <w:t>, 21: 197-211.</w:t>
      </w:r>
    </w:p>
    <w:p w14:paraId="6CEAD0B6" w14:textId="0755B7AD" w:rsidR="00007992" w:rsidRDefault="00007992" w:rsidP="000B32EB">
      <w:pPr>
        <w:pStyle w:val="Default"/>
        <w:rPr>
          <w:rFonts w:ascii="Book Antiqua" w:hAnsi="Book Antiqua"/>
          <w:lang w:val="en-US"/>
        </w:rPr>
      </w:pPr>
    </w:p>
    <w:p w14:paraId="7E742E80" w14:textId="64D6B8AB" w:rsidR="00007992" w:rsidRPr="00007992" w:rsidRDefault="00007992" w:rsidP="00007992">
      <w:pPr>
        <w:pStyle w:val="Default"/>
        <w:jc w:val="both"/>
        <w:rPr>
          <w:lang w:val="en-US"/>
        </w:rPr>
      </w:pPr>
      <w:r>
        <w:rPr>
          <w:rFonts w:ascii="Book Antiqua" w:hAnsi="Book Antiqua"/>
          <w:lang w:val="en-US"/>
        </w:rPr>
        <w:t xml:space="preserve">BRENNAN, Jason (2016). </w:t>
      </w:r>
      <w:r>
        <w:rPr>
          <w:rFonts w:ascii="Book Antiqua" w:hAnsi="Book Antiqua"/>
          <w:i/>
          <w:iCs/>
          <w:lang w:val="en-US"/>
        </w:rPr>
        <w:t xml:space="preserve">Against Democracy. </w:t>
      </w:r>
      <w:r w:rsidRPr="00007992">
        <w:rPr>
          <w:rFonts w:ascii="Book Antiqua" w:hAnsi="Book Antiqua"/>
          <w:color w:val="000000" w:themeColor="text1"/>
          <w:lang w:val="en-US"/>
        </w:rPr>
        <w:t>Princeton, NJ: Princeton University Press.</w:t>
      </w:r>
    </w:p>
    <w:p w14:paraId="377086B6" w14:textId="77777777" w:rsidR="00234F34" w:rsidRPr="00623A61" w:rsidRDefault="00234F34" w:rsidP="00C86928">
      <w:pPr>
        <w:jc w:val="both"/>
        <w:rPr>
          <w:rFonts w:ascii="Book Antiqua" w:hAnsi="Book Antiqua"/>
          <w:bCs/>
          <w:lang w:val="en-US"/>
        </w:rPr>
      </w:pPr>
    </w:p>
    <w:p w14:paraId="72ECB9B9" w14:textId="77777777" w:rsidR="00D052AD" w:rsidRPr="00623A61" w:rsidRDefault="00234F34" w:rsidP="00C86928">
      <w:pPr>
        <w:jc w:val="both"/>
        <w:rPr>
          <w:rFonts w:ascii="Book Antiqua" w:hAnsi="Book Antiqua"/>
          <w:bCs/>
          <w:lang w:val="en-US"/>
        </w:rPr>
      </w:pPr>
      <w:r w:rsidRPr="00623A61">
        <w:rPr>
          <w:rFonts w:ascii="Book Antiqua" w:hAnsi="Book Antiqua"/>
          <w:bCs/>
          <w:lang w:val="en-US"/>
        </w:rPr>
        <w:t xml:space="preserve">CHRISTIANO, Tom; BAJAJ, </w:t>
      </w:r>
      <w:r w:rsidRPr="00623A61">
        <w:rPr>
          <w:rFonts w:ascii="Book Antiqua" w:hAnsi="Book Antiqua"/>
          <w:color w:val="1A1A1A"/>
          <w:lang w:val="en-US"/>
        </w:rPr>
        <w:t>Sameer (2022). Democracy. </w:t>
      </w:r>
      <w:r w:rsidRPr="00623A61">
        <w:rPr>
          <w:rStyle w:val="nfasis"/>
          <w:rFonts w:ascii="Book Antiqua" w:hAnsi="Book Antiqua"/>
          <w:color w:val="1A1A1A"/>
          <w:lang w:val="en-US"/>
        </w:rPr>
        <w:t>The Stanford Encyclopedia of Philosophy </w:t>
      </w:r>
      <w:r w:rsidRPr="00623A61">
        <w:rPr>
          <w:rFonts w:ascii="Book Antiqua" w:hAnsi="Book Antiqua"/>
          <w:color w:val="1A1A1A"/>
          <w:lang w:val="en-US"/>
        </w:rPr>
        <w:t xml:space="preserve">(Spring 2022 Edition), Edward N. </w:t>
      </w:r>
      <w:proofErr w:type="spellStart"/>
      <w:r w:rsidRPr="00623A61">
        <w:rPr>
          <w:rFonts w:ascii="Book Antiqua" w:hAnsi="Book Antiqua"/>
          <w:color w:val="1A1A1A"/>
          <w:lang w:val="en-US"/>
        </w:rPr>
        <w:t>Zalta</w:t>
      </w:r>
      <w:proofErr w:type="spellEnd"/>
      <w:r w:rsidRPr="00623A61">
        <w:rPr>
          <w:rFonts w:ascii="Book Antiqua" w:hAnsi="Book Antiqua"/>
          <w:color w:val="1A1A1A"/>
          <w:lang w:val="en-US"/>
        </w:rPr>
        <w:t> (ed.), URL = &lt;https://plato.stanford.edu/archives/spr2022/entries/democracy/&gt;.</w:t>
      </w:r>
    </w:p>
    <w:p w14:paraId="7E9DE497" w14:textId="77777777" w:rsidR="00234F34" w:rsidRPr="00623A61" w:rsidRDefault="00234F34" w:rsidP="00C86928">
      <w:pPr>
        <w:jc w:val="both"/>
        <w:rPr>
          <w:rFonts w:ascii="Book Antiqua" w:hAnsi="Book Antiqua"/>
          <w:bCs/>
          <w:lang w:val="en-US"/>
        </w:rPr>
      </w:pPr>
    </w:p>
    <w:p w14:paraId="17CD463B" w14:textId="75E4702B" w:rsidR="00C82ACF" w:rsidRPr="00C82ACF" w:rsidRDefault="00D052AD" w:rsidP="00C82ACF">
      <w:pPr>
        <w:pStyle w:val="Ttulo1"/>
        <w:spacing w:before="0" w:beforeAutospacing="0" w:after="120" w:afterAutospacing="0"/>
        <w:jc w:val="both"/>
        <w:rPr>
          <w:rFonts w:ascii="Book Antiqua" w:hAnsi="Book Antiqua"/>
          <w:b w:val="0"/>
          <w:bCs w:val="0"/>
          <w:color w:val="000000"/>
          <w:spacing w:val="-5"/>
          <w:sz w:val="24"/>
          <w:szCs w:val="24"/>
          <w:lang w:val="en-US"/>
        </w:rPr>
      </w:pPr>
      <w:r w:rsidRPr="00C82ACF">
        <w:rPr>
          <w:rFonts w:ascii="Book Antiqua" w:hAnsi="Book Antiqua"/>
          <w:b w:val="0"/>
          <w:bCs w:val="0"/>
          <w:sz w:val="24"/>
          <w:szCs w:val="24"/>
          <w:lang w:val="en-US"/>
        </w:rPr>
        <w:t xml:space="preserve">COHEN, Joshua </w:t>
      </w:r>
      <w:r w:rsidR="00E55576" w:rsidRPr="00C82ACF">
        <w:rPr>
          <w:rFonts w:ascii="Book Antiqua" w:hAnsi="Book Antiqua"/>
          <w:b w:val="0"/>
          <w:bCs w:val="0"/>
          <w:sz w:val="24"/>
          <w:szCs w:val="24"/>
          <w:lang w:val="en-US"/>
        </w:rPr>
        <w:t xml:space="preserve">(1986). </w:t>
      </w:r>
      <w:r w:rsidR="00C82ACF" w:rsidRPr="00C82ACF">
        <w:rPr>
          <w:rFonts w:ascii="Book Antiqua" w:hAnsi="Book Antiqua"/>
          <w:b w:val="0"/>
          <w:bCs w:val="0"/>
          <w:color w:val="000000"/>
          <w:spacing w:val="-5"/>
          <w:sz w:val="24"/>
          <w:szCs w:val="24"/>
          <w:lang w:val="en-US"/>
        </w:rPr>
        <w:t>An Epistemic Conception of Democrac</w:t>
      </w:r>
      <w:r w:rsidR="00C82ACF">
        <w:rPr>
          <w:rFonts w:ascii="Book Antiqua" w:hAnsi="Book Antiqua"/>
          <w:b w:val="0"/>
          <w:bCs w:val="0"/>
          <w:color w:val="000000"/>
          <w:spacing w:val="-5"/>
          <w:sz w:val="24"/>
          <w:szCs w:val="24"/>
          <w:lang w:val="en-US"/>
        </w:rPr>
        <w:t xml:space="preserve">y. </w:t>
      </w:r>
      <w:r w:rsidR="00C82ACF" w:rsidRPr="00C82ACF">
        <w:rPr>
          <w:rStyle w:val="CitaHTML"/>
          <w:rFonts w:ascii="Book Antiqua" w:hAnsi="Book Antiqua"/>
          <w:b w:val="0"/>
          <w:bCs w:val="0"/>
          <w:color w:val="000000"/>
          <w:spacing w:val="-5"/>
          <w:sz w:val="24"/>
          <w:szCs w:val="24"/>
          <w:lang w:val="en-US"/>
        </w:rPr>
        <w:t>Ethics</w:t>
      </w:r>
      <w:r w:rsidR="00C82ACF">
        <w:rPr>
          <w:rStyle w:val="CitaHTML"/>
          <w:rFonts w:ascii="Book Antiqua" w:hAnsi="Book Antiqua"/>
          <w:b w:val="0"/>
          <w:bCs w:val="0"/>
          <w:color w:val="000000"/>
          <w:spacing w:val="-5"/>
          <w:sz w:val="24"/>
          <w:szCs w:val="24"/>
          <w:lang w:val="en-US"/>
        </w:rPr>
        <w:t xml:space="preserve"> </w:t>
      </w:r>
      <w:r w:rsidR="00C82ACF" w:rsidRPr="00C82ACF">
        <w:rPr>
          <w:rFonts w:ascii="Book Antiqua" w:hAnsi="Book Antiqua"/>
          <w:b w:val="0"/>
          <w:bCs w:val="0"/>
          <w:color w:val="000000"/>
          <w:spacing w:val="-5"/>
          <w:sz w:val="24"/>
          <w:szCs w:val="24"/>
          <w:lang w:val="en-US"/>
        </w:rPr>
        <w:t>97</w:t>
      </w:r>
      <w:r w:rsidR="00C82ACF">
        <w:rPr>
          <w:rFonts w:ascii="Book Antiqua" w:hAnsi="Book Antiqua"/>
          <w:b w:val="0"/>
          <w:bCs w:val="0"/>
          <w:color w:val="000000"/>
          <w:spacing w:val="-5"/>
          <w:sz w:val="24"/>
          <w:szCs w:val="24"/>
          <w:lang w:val="en-US"/>
        </w:rPr>
        <w:t>(</w:t>
      </w:r>
      <w:r w:rsidR="00C82ACF" w:rsidRPr="00C82ACF">
        <w:rPr>
          <w:rFonts w:ascii="Book Antiqua" w:hAnsi="Book Antiqua"/>
          <w:b w:val="0"/>
          <w:bCs w:val="0"/>
          <w:color w:val="000000"/>
          <w:spacing w:val="-5"/>
          <w:sz w:val="24"/>
          <w:szCs w:val="24"/>
          <w:lang w:val="en-US"/>
        </w:rPr>
        <w:t>1</w:t>
      </w:r>
      <w:r w:rsidR="00C82ACF">
        <w:rPr>
          <w:rFonts w:ascii="Book Antiqua" w:hAnsi="Book Antiqua"/>
          <w:b w:val="0"/>
          <w:bCs w:val="0"/>
          <w:color w:val="000000"/>
          <w:spacing w:val="-5"/>
          <w:sz w:val="24"/>
          <w:szCs w:val="24"/>
          <w:lang w:val="en-US"/>
        </w:rPr>
        <w:t>):</w:t>
      </w:r>
      <w:r w:rsidR="00C82ACF" w:rsidRPr="00C82ACF">
        <w:rPr>
          <w:rFonts w:ascii="Book Antiqua" w:hAnsi="Book Antiqua"/>
          <w:b w:val="0"/>
          <w:bCs w:val="0"/>
          <w:color w:val="000000"/>
          <w:spacing w:val="-5"/>
          <w:sz w:val="24"/>
          <w:szCs w:val="24"/>
          <w:lang w:val="en-US"/>
        </w:rPr>
        <w:t xml:space="preserve"> </w:t>
      </w:r>
      <w:r w:rsidR="00C82ACF">
        <w:rPr>
          <w:rFonts w:ascii="Book Antiqua" w:hAnsi="Book Antiqua"/>
          <w:b w:val="0"/>
          <w:bCs w:val="0"/>
          <w:color w:val="000000"/>
          <w:spacing w:val="-5"/>
          <w:sz w:val="24"/>
          <w:szCs w:val="24"/>
          <w:lang w:val="en-US"/>
        </w:rPr>
        <w:t>26</w:t>
      </w:r>
      <w:r w:rsidR="00C82ACF" w:rsidRPr="00C82ACF">
        <w:rPr>
          <w:rFonts w:ascii="Book Antiqua" w:hAnsi="Book Antiqua"/>
          <w:b w:val="0"/>
          <w:bCs w:val="0"/>
          <w:color w:val="000000"/>
          <w:spacing w:val="-5"/>
          <w:sz w:val="24"/>
          <w:szCs w:val="24"/>
          <w:lang w:val="en-US"/>
        </w:rPr>
        <w:t>-38</w:t>
      </w:r>
      <w:r w:rsidR="00C82ACF">
        <w:rPr>
          <w:rFonts w:ascii="Book Antiqua" w:hAnsi="Book Antiqua"/>
          <w:b w:val="0"/>
          <w:bCs w:val="0"/>
          <w:color w:val="000000"/>
          <w:spacing w:val="-5"/>
          <w:sz w:val="24"/>
          <w:szCs w:val="24"/>
          <w:lang w:val="en-US"/>
        </w:rPr>
        <w:t>.</w:t>
      </w:r>
      <w:r w:rsidR="00C82ACF" w:rsidRPr="00633269">
        <w:rPr>
          <w:rFonts w:eastAsiaTheme="minorHAnsi"/>
          <w:b w:val="0"/>
          <w:bCs w:val="0"/>
          <w:sz w:val="24"/>
          <w:szCs w:val="24"/>
          <w:lang w:val="en-US" w:eastAsia="en-US"/>
        </w:rPr>
        <w:t>     </w:t>
      </w:r>
      <w:r w:rsidR="00C82ACF" w:rsidRPr="00633269">
        <w:rPr>
          <w:rFonts w:ascii="Book Antiqua" w:eastAsiaTheme="minorHAnsi" w:hAnsi="Book Antiqua"/>
          <w:b w:val="0"/>
          <w:bCs w:val="0"/>
          <w:sz w:val="24"/>
          <w:szCs w:val="24"/>
          <w:lang w:val="en-US" w:eastAsia="en-US"/>
        </w:rPr>
        <w:t xml:space="preserve"> </w:t>
      </w:r>
      <w:r w:rsidR="00C82ACF" w:rsidRPr="00633269">
        <w:rPr>
          <w:rFonts w:eastAsiaTheme="minorHAnsi"/>
          <w:b w:val="0"/>
          <w:bCs w:val="0"/>
          <w:sz w:val="24"/>
          <w:szCs w:val="24"/>
          <w:lang w:val="en-US" w:eastAsia="en-US"/>
        </w:rPr>
        <w:t>   </w:t>
      </w:r>
      <w:r w:rsidR="00C82ACF" w:rsidRPr="00633269">
        <w:rPr>
          <w:rFonts w:ascii="Book Antiqua" w:eastAsiaTheme="minorHAnsi" w:hAnsi="Book Antiqua"/>
          <w:b w:val="0"/>
          <w:bCs w:val="0"/>
          <w:sz w:val="24"/>
          <w:szCs w:val="24"/>
          <w:lang w:val="en-US" w:eastAsia="en-US"/>
        </w:rPr>
        <w:t xml:space="preserve"> </w:t>
      </w:r>
      <w:r w:rsidR="00C82ACF" w:rsidRPr="00633269">
        <w:rPr>
          <w:rFonts w:eastAsiaTheme="minorHAnsi"/>
          <w:b w:val="0"/>
          <w:bCs w:val="0"/>
          <w:sz w:val="24"/>
          <w:szCs w:val="24"/>
          <w:lang w:val="en-US" w:eastAsia="en-US"/>
        </w:rPr>
        <w:t>  </w:t>
      </w:r>
      <w:r w:rsidR="00C82ACF" w:rsidRPr="00633269">
        <w:rPr>
          <w:rFonts w:ascii="Book Antiqua" w:eastAsiaTheme="minorHAnsi" w:hAnsi="Book Antiqua"/>
          <w:b w:val="0"/>
          <w:bCs w:val="0"/>
          <w:sz w:val="24"/>
          <w:szCs w:val="24"/>
          <w:lang w:val="en-US" w:eastAsia="en-US"/>
        </w:rPr>
        <w:t xml:space="preserve"> </w:t>
      </w:r>
      <w:r w:rsidR="00C82ACF" w:rsidRPr="00633269">
        <w:rPr>
          <w:rFonts w:eastAsiaTheme="minorHAnsi"/>
          <w:b w:val="0"/>
          <w:bCs w:val="0"/>
          <w:sz w:val="24"/>
          <w:szCs w:val="24"/>
          <w:lang w:val="en-US" w:eastAsia="en-US"/>
        </w:rPr>
        <w:t>   </w:t>
      </w:r>
    </w:p>
    <w:p w14:paraId="0A5774C3" w14:textId="31E420DB" w:rsidR="00D052AD" w:rsidRPr="00623A61" w:rsidRDefault="00E55576" w:rsidP="00C86928">
      <w:pPr>
        <w:jc w:val="both"/>
        <w:rPr>
          <w:rFonts w:ascii="Book Antiqua" w:hAnsi="Book Antiqua"/>
          <w:bCs/>
          <w:lang w:val="en-US"/>
        </w:rPr>
      </w:pPr>
      <w:r>
        <w:rPr>
          <w:rFonts w:ascii="Book Antiqua" w:hAnsi="Book Antiqua"/>
          <w:bCs/>
          <w:lang w:val="en-US"/>
        </w:rPr>
        <w:t xml:space="preserve">--- </w:t>
      </w:r>
      <w:r w:rsidR="00D052AD" w:rsidRPr="00623A61">
        <w:rPr>
          <w:rFonts w:ascii="Book Antiqua" w:hAnsi="Book Antiqua"/>
          <w:bCs/>
          <w:lang w:val="en-US"/>
        </w:rPr>
        <w:t xml:space="preserve">(2010). </w:t>
      </w:r>
      <w:r w:rsidR="00D052AD" w:rsidRPr="00623A61">
        <w:rPr>
          <w:rFonts w:ascii="Book Antiqua" w:hAnsi="Book Antiqua"/>
          <w:bCs/>
          <w:i/>
          <w:iCs/>
          <w:lang w:val="en-US"/>
        </w:rPr>
        <w:t xml:space="preserve">Rousseau: A Free Community of Equals. </w:t>
      </w:r>
      <w:r w:rsidR="00D052AD" w:rsidRPr="00623A61">
        <w:rPr>
          <w:rFonts w:ascii="Book Antiqua" w:hAnsi="Book Antiqua"/>
          <w:bCs/>
          <w:lang w:val="en-US"/>
        </w:rPr>
        <w:t>Oxford: Oxford University Press.</w:t>
      </w:r>
    </w:p>
    <w:p w14:paraId="582712B6" w14:textId="46D1D04E" w:rsidR="00FE1BE8" w:rsidRDefault="00FE1BE8" w:rsidP="00C86928">
      <w:pPr>
        <w:jc w:val="both"/>
        <w:rPr>
          <w:rFonts w:ascii="Book Antiqua" w:hAnsi="Book Antiqua"/>
          <w:bCs/>
          <w:lang w:val="en-US"/>
        </w:rPr>
      </w:pPr>
    </w:p>
    <w:p w14:paraId="23F91692" w14:textId="25E3B61C" w:rsidR="0050362B" w:rsidRPr="00E5794E" w:rsidRDefault="00123521" w:rsidP="00C86928">
      <w:pPr>
        <w:jc w:val="both"/>
        <w:rPr>
          <w:rFonts w:ascii="Book Antiqua" w:hAnsi="Book Antiqua"/>
          <w:bCs/>
          <w:lang w:val="en-US"/>
        </w:rPr>
      </w:pPr>
      <w:r>
        <w:rPr>
          <w:rFonts w:ascii="Book Antiqua" w:hAnsi="Book Antiqua"/>
          <w:bCs/>
          <w:lang w:val="en-US"/>
        </w:rPr>
        <w:t xml:space="preserve">COLOMER, </w:t>
      </w:r>
      <w:proofErr w:type="spellStart"/>
      <w:r>
        <w:rPr>
          <w:rFonts w:ascii="Book Antiqua" w:hAnsi="Book Antiqua"/>
          <w:bCs/>
          <w:lang w:val="en-US"/>
        </w:rPr>
        <w:t>Josep</w:t>
      </w:r>
      <w:proofErr w:type="spellEnd"/>
      <w:r>
        <w:rPr>
          <w:rFonts w:ascii="Book Antiqua" w:hAnsi="Book Antiqua"/>
          <w:bCs/>
          <w:lang w:val="en-US"/>
        </w:rPr>
        <w:t xml:space="preserve"> M. (2013). Ramon </w:t>
      </w:r>
      <w:proofErr w:type="spellStart"/>
      <w:r>
        <w:rPr>
          <w:rFonts w:ascii="Book Antiqua" w:hAnsi="Book Antiqua"/>
          <w:bCs/>
          <w:lang w:val="en-US"/>
        </w:rPr>
        <w:t>Llull</w:t>
      </w:r>
      <w:proofErr w:type="spellEnd"/>
      <w:r>
        <w:rPr>
          <w:rFonts w:ascii="Book Antiqua" w:hAnsi="Book Antiqua"/>
          <w:bCs/>
          <w:lang w:val="en-US"/>
        </w:rPr>
        <w:t>: From ‘Ars Elections’ to Social Choice Theory.</w:t>
      </w:r>
      <w:r w:rsidR="00E5794E">
        <w:rPr>
          <w:rFonts w:ascii="Book Antiqua" w:hAnsi="Book Antiqua"/>
          <w:bCs/>
          <w:lang w:val="en-US"/>
        </w:rPr>
        <w:t xml:space="preserve"> </w:t>
      </w:r>
      <w:r w:rsidR="00E5794E">
        <w:rPr>
          <w:rFonts w:ascii="Book Antiqua" w:hAnsi="Book Antiqua"/>
          <w:bCs/>
          <w:i/>
          <w:iCs/>
          <w:lang w:val="en-US"/>
        </w:rPr>
        <w:t>Social Choice and Welfare</w:t>
      </w:r>
      <w:r w:rsidR="00E5794E">
        <w:rPr>
          <w:rFonts w:ascii="Book Antiqua" w:hAnsi="Book Antiqua"/>
          <w:bCs/>
          <w:lang w:val="en-US"/>
        </w:rPr>
        <w:t>, 40(2): 317-328.</w:t>
      </w:r>
    </w:p>
    <w:p w14:paraId="4674339C" w14:textId="77777777" w:rsidR="00123521" w:rsidRPr="00623A61" w:rsidRDefault="00123521" w:rsidP="00C86928">
      <w:pPr>
        <w:jc w:val="both"/>
        <w:rPr>
          <w:rFonts w:ascii="Book Antiqua" w:hAnsi="Book Antiqua"/>
          <w:bCs/>
          <w:lang w:val="en-US"/>
        </w:rPr>
      </w:pPr>
    </w:p>
    <w:p w14:paraId="6E05C0F5" w14:textId="77777777" w:rsidR="00FE1BE8" w:rsidRPr="00623A61" w:rsidRDefault="00FE1BE8" w:rsidP="00C86928">
      <w:pPr>
        <w:jc w:val="both"/>
        <w:rPr>
          <w:rFonts w:ascii="Book Antiqua" w:hAnsi="Book Antiqua"/>
          <w:bCs/>
          <w:lang w:val="en-US"/>
        </w:rPr>
      </w:pPr>
      <w:r w:rsidRPr="00623A61">
        <w:rPr>
          <w:rFonts w:ascii="Book Antiqua" w:hAnsi="Book Antiqua"/>
          <w:lang w:val="en-US"/>
        </w:rPr>
        <w:t xml:space="preserve">COLOMER, </w:t>
      </w:r>
      <w:proofErr w:type="spellStart"/>
      <w:r w:rsidRPr="00623A61">
        <w:rPr>
          <w:rFonts w:ascii="Book Antiqua" w:hAnsi="Book Antiqua"/>
          <w:lang w:val="en-US"/>
        </w:rPr>
        <w:t>Josep</w:t>
      </w:r>
      <w:proofErr w:type="spellEnd"/>
      <w:r w:rsidRPr="00623A61">
        <w:rPr>
          <w:rFonts w:ascii="Book Antiqua" w:hAnsi="Book Antiqua"/>
          <w:lang w:val="en-US"/>
        </w:rPr>
        <w:t xml:space="preserve"> M.; MCLEAN, Iain (1998). Electing Popes: Approval Balloting and Qualified-Majority Rule Journal of Interdisciplinary History, 29 (1): 1-22.</w:t>
      </w:r>
    </w:p>
    <w:p w14:paraId="6DC865F8" w14:textId="77777777" w:rsidR="00B002A0" w:rsidRPr="00623A61" w:rsidRDefault="00B002A0" w:rsidP="00C86928">
      <w:pPr>
        <w:jc w:val="both"/>
        <w:rPr>
          <w:rFonts w:ascii="Book Antiqua" w:hAnsi="Book Antiqua"/>
          <w:bCs/>
          <w:lang w:val="en-US"/>
        </w:rPr>
      </w:pPr>
    </w:p>
    <w:p w14:paraId="3BFCDBBF" w14:textId="5413B8D4" w:rsidR="00234F34" w:rsidRDefault="00B002A0" w:rsidP="00C86928">
      <w:pPr>
        <w:jc w:val="both"/>
        <w:rPr>
          <w:rFonts w:ascii="Book Antiqua" w:hAnsi="Book Antiqua"/>
          <w:color w:val="1A1A1A"/>
          <w:shd w:val="clear" w:color="auto" w:fill="FFFFFF"/>
        </w:rPr>
      </w:pPr>
      <w:r>
        <w:rPr>
          <w:rFonts w:ascii="Book Antiqua" w:hAnsi="Book Antiqua"/>
          <w:bCs/>
        </w:rPr>
        <w:t>CONDORCET</w:t>
      </w:r>
      <w:r w:rsidR="00635686">
        <w:rPr>
          <w:rFonts w:ascii="Book Antiqua" w:hAnsi="Book Antiqua"/>
          <w:bCs/>
        </w:rPr>
        <w:t>, Nicolas de</w:t>
      </w:r>
      <w:r w:rsidR="00234F34">
        <w:rPr>
          <w:rFonts w:ascii="Book Antiqua" w:hAnsi="Book Antiqua"/>
          <w:bCs/>
        </w:rPr>
        <w:t xml:space="preserve"> (1785).</w:t>
      </w:r>
      <w:r w:rsidR="00635686">
        <w:rPr>
          <w:rFonts w:ascii="Book Antiqua" w:hAnsi="Book Antiqua"/>
          <w:bCs/>
        </w:rPr>
        <w:t xml:space="preserve"> </w:t>
      </w:r>
      <w:proofErr w:type="spellStart"/>
      <w:r w:rsidR="00234F34" w:rsidRPr="00234F34">
        <w:rPr>
          <w:rStyle w:val="nfasis"/>
          <w:rFonts w:ascii="Book Antiqua" w:hAnsi="Book Antiqua"/>
          <w:color w:val="1A1A1A"/>
          <w:shd w:val="clear" w:color="auto" w:fill="FFFFFF"/>
        </w:rPr>
        <w:t>Essai</w:t>
      </w:r>
      <w:proofErr w:type="spellEnd"/>
      <w:r w:rsidR="00234F34" w:rsidRPr="00234F34">
        <w:rPr>
          <w:rStyle w:val="nfasis"/>
          <w:rFonts w:ascii="Book Antiqua" w:hAnsi="Book Antiqua"/>
          <w:color w:val="1A1A1A"/>
          <w:shd w:val="clear" w:color="auto" w:fill="FFFFFF"/>
        </w:rPr>
        <w:t xml:space="preserve"> sur </w:t>
      </w:r>
      <w:proofErr w:type="spellStart"/>
      <w:r w:rsidR="00234F34" w:rsidRPr="00234F34">
        <w:rPr>
          <w:rStyle w:val="nfasis"/>
          <w:rFonts w:ascii="Book Antiqua" w:hAnsi="Book Antiqua"/>
          <w:color w:val="1A1A1A"/>
          <w:shd w:val="clear" w:color="auto" w:fill="FFFFFF"/>
        </w:rPr>
        <w:t>l’application</w:t>
      </w:r>
      <w:proofErr w:type="spellEnd"/>
      <w:r w:rsidR="00234F34" w:rsidRPr="00234F34">
        <w:rPr>
          <w:rStyle w:val="nfasis"/>
          <w:rFonts w:ascii="Book Antiqua" w:hAnsi="Book Antiqua"/>
          <w:color w:val="1A1A1A"/>
          <w:shd w:val="clear" w:color="auto" w:fill="FFFFFF"/>
        </w:rPr>
        <w:t xml:space="preserve"> de </w:t>
      </w:r>
      <w:proofErr w:type="spellStart"/>
      <w:r w:rsidR="00234F34" w:rsidRPr="00234F34">
        <w:rPr>
          <w:rStyle w:val="nfasis"/>
          <w:rFonts w:ascii="Book Antiqua" w:hAnsi="Book Antiqua"/>
          <w:color w:val="1A1A1A"/>
          <w:shd w:val="clear" w:color="auto" w:fill="FFFFFF"/>
        </w:rPr>
        <w:t>l’analyse</w:t>
      </w:r>
      <w:proofErr w:type="spellEnd"/>
      <w:r w:rsidR="00234F34" w:rsidRPr="00234F34">
        <w:rPr>
          <w:rStyle w:val="nfasis"/>
          <w:rFonts w:ascii="Book Antiqua" w:hAnsi="Book Antiqua"/>
          <w:color w:val="1A1A1A"/>
          <w:shd w:val="clear" w:color="auto" w:fill="FFFFFF"/>
        </w:rPr>
        <w:t xml:space="preserve"> à la </w:t>
      </w:r>
      <w:proofErr w:type="spellStart"/>
      <w:r w:rsidR="00234F34" w:rsidRPr="00234F34">
        <w:rPr>
          <w:rStyle w:val="nfasis"/>
          <w:rFonts w:ascii="Book Antiqua" w:hAnsi="Book Antiqua"/>
          <w:color w:val="1A1A1A"/>
          <w:shd w:val="clear" w:color="auto" w:fill="FFFFFF"/>
        </w:rPr>
        <w:t>probabilité</w:t>
      </w:r>
      <w:proofErr w:type="spellEnd"/>
      <w:r w:rsidR="00234F34" w:rsidRPr="00234F34">
        <w:rPr>
          <w:rStyle w:val="nfasis"/>
          <w:rFonts w:ascii="Book Antiqua" w:hAnsi="Book Antiqua"/>
          <w:color w:val="1A1A1A"/>
          <w:shd w:val="clear" w:color="auto" w:fill="FFFFFF"/>
        </w:rPr>
        <w:t xml:space="preserve"> des </w:t>
      </w:r>
      <w:proofErr w:type="spellStart"/>
      <w:r w:rsidR="00234F34" w:rsidRPr="00234F34">
        <w:rPr>
          <w:rStyle w:val="nfasis"/>
          <w:rFonts w:ascii="Book Antiqua" w:hAnsi="Book Antiqua"/>
          <w:color w:val="1A1A1A"/>
          <w:shd w:val="clear" w:color="auto" w:fill="FFFFFF"/>
        </w:rPr>
        <w:t>décisions</w:t>
      </w:r>
      <w:proofErr w:type="spellEnd"/>
      <w:r w:rsidR="00234F34" w:rsidRPr="00234F34">
        <w:rPr>
          <w:rStyle w:val="nfasis"/>
          <w:rFonts w:ascii="Book Antiqua" w:hAnsi="Book Antiqua"/>
          <w:color w:val="1A1A1A"/>
          <w:shd w:val="clear" w:color="auto" w:fill="FFFFFF"/>
        </w:rPr>
        <w:t xml:space="preserve"> </w:t>
      </w:r>
      <w:proofErr w:type="spellStart"/>
      <w:r w:rsidR="00234F34" w:rsidRPr="00234F34">
        <w:rPr>
          <w:rStyle w:val="nfasis"/>
          <w:rFonts w:ascii="Book Antiqua" w:hAnsi="Book Antiqua"/>
          <w:color w:val="1A1A1A"/>
          <w:shd w:val="clear" w:color="auto" w:fill="FFFFFF"/>
        </w:rPr>
        <w:t>rendues</w:t>
      </w:r>
      <w:proofErr w:type="spellEnd"/>
      <w:r w:rsidR="00234F34" w:rsidRPr="00234F34">
        <w:rPr>
          <w:rStyle w:val="nfasis"/>
          <w:rFonts w:ascii="Book Antiqua" w:hAnsi="Book Antiqua"/>
          <w:color w:val="1A1A1A"/>
          <w:shd w:val="clear" w:color="auto" w:fill="FFFFFF"/>
        </w:rPr>
        <w:t xml:space="preserve"> à</w:t>
      </w:r>
      <w:r w:rsidR="006C4499">
        <w:rPr>
          <w:rStyle w:val="nfasis"/>
          <w:rFonts w:ascii="Book Antiqua" w:hAnsi="Book Antiqua"/>
          <w:color w:val="1A1A1A"/>
          <w:shd w:val="clear" w:color="auto" w:fill="FFFFFF"/>
        </w:rPr>
        <w:t xml:space="preserve"> </w:t>
      </w:r>
      <w:r w:rsidR="00234F34" w:rsidRPr="00234F34">
        <w:rPr>
          <w:rStyle w:val="nfasis"/>
          <w:rFonts w:ascii="Book Antiqua" w:hAnsi="Book Antiqua"/>
          <w:color w:val="1A1A1A"/>
          <w:shd w:val="clear" w:color="auto" w:fill="FFFFFF"/>
        </w:rPr>
        <w:t xml:space="preserve">la </w:t>
      </w:r>
      <w:proofErr w:type="spellStart"/>
      <w:r w:rsidR="00234F34" w:rsidRPr="00234F34">
        <w:rPr>
          <w:rStyle w:val="nfasis"/>
          <w:rFonts w:ascii="Book Antiqua" w:hAnsi="Book Antiqua"/>
          <w:color w:val="1A1A1A"/>
          <w:shd w:val="clear" w:color="auto" w:fill="FFFFFF"/>
        </w:rPr>
        <w:t>pluralité</w:t>
      </w:r>
      <w:proofErr w:type="spellEnd"/>
      <w:r w:rsidR="00234F34" w:rsidRPr="00234F34">
        <w:rPr>
          <w:rStyle w:val="nfasis"/>
          <w:rFonts w:ascii="Book Antiqua" w:hAnsi="Book Antiqua"/>
          <w:color w:val="1A1A1A"/>
          <w:shd w:val="clear" w:color="auto" w:fill="FFFFFF"/>
        </w:rPr>
        <w:t xml:space="preserve"> des </w:t>
      </w:r>
      <w:proofErr w:type="spellStart"/>
      <w:r w:rsidR="00234F34" w:rsidRPr="00234F34">
        <w:rPr>
          <w:rStyle w:val="nfasis"/>
          <w:rFonts w:ascii="Book Antiqua" w:hAnsi="Book Antiqua"/>
          <w:color w:val="1A1A1A"/>
          <w:shd w:val="clear" w:color="auto" w:fill="FFFFFF"/>
        </w:rPr>
        <w:t>voix</w:t>
      </w:r>
      <w:proofErr w:type="spellEnd"/>
      <w:r w:rsidR="00234F34">
        <w:rPr>
          <w:rFonts w:ascii="Book Antiqua" w:hAnsi="Book Antiqua"/>
          <w:color w:val="1A1A1A"/>
          <w:shd w:val="clear" w:color="auto" w:fill="FFFFFF"/>
        </w:rPr>
        <w:t>.</w:t>
      </w:r>
      <w:r w:rsidR="00234F34" w:rsidRPr="00234F34">
        <w:rPr>
          <w:rFonts w:ascii="Book Antiqua" w:hAnsi="Book Antiqua"/>
          <w:color w:val="1A1A1A"/>
          <w:shd w:val="clear" w:color="auto" w:fill="FFFFFF"/>
        </w:rPr>
        <w:t xml:space="preserve"> Paris</w:t>
      </w:r>
      <w:r w:rsidR="00234F34">
        <w:rPr>
          <w:rFonts w:ascii="Book Antiqua" w:hAnsi="Book Antiqua"/>
          <w:color w:val="1A1A1A"/>
          <w:shd w:val="clear" w:color="auto" w:fill="FFFFFF"/>
        </w:rPr>
        <w:t xml:space="preserve">: De </w:t>
      </w:r>
      <w:proofErr w:type="spellStart"/>
      <w:r w:rsidR="00234F34">
        <w:rPr>
          <w:rFonts w:ascii="Book Antiqua" w:hAnsi="Book Antiqua"/>
          <w:color w:val="1A1A1A"/>
          <w:shd w:val="clear" w:color="auto" w:fill="FFFFFF"/>
        </w:rPr>
        <w:t>L’imprimerie</w:t>
      </w:r>
      <w:proofErr w:type="spellEnd"/>
      <w:r w:rsidR="00234F34">
        <w:rPr>
          <w:rFonts w:ascii="Book Antiqua" w:hAnsi="Book Antiqua"/>
          <w:color w:val="1A1A1A"/>
          <w:shd w:val="clear" w:color="auto" w:fill="FFFFFF"/>
        </w:rPr>
        <w:t xml:space="preserve"> </w:t>
      </w:r>
      <w:proofErr w:type="spellStart"/>
      <w:r w:rsidR="00234F34">
        <w:rPr>
          <w:rFonts w:ascii="Book Antiqua" w:hAnsi="Book Antiqua"/>
          <w:color w:val="1A1A1A"/>
          <w:shd w:val="clear" w:color="auto" w:fill="FFFFFF"/>
        </w:rPr>
        <w:t>Royale</w:t>
      </w:r>
      <w:proofErr w:type="spellEnd"/>
      <w:r w:rsidR="00234F34">
        <w:rPr>
          <w:rFonts w:ascii="Book Antiqua" w:hAnsi="Book Antiqua"/>
          <w:color w:val="1A1A1A"/>
          <w:shd w:val="clear" w:color="auto" w:fill="FFFFFF"/>
        </w:rPr>
        <w:t>.</w:t>
      </w:r>
    </w:p>
    <w:p w14:paraId="13A690C8" w14:textId="15A67B51" w:rsidR="00C80BEF" w:rsidRPr="00C80BEF" w:rsidRDefault="00C80BEF" w:rsidP="00C80BEF">
      <w:pPr>
        <w:autoSpaceDE w:val="0"/>
        <w:autoSpaceDN w:val="0"/>
        <w:adjustRightInd w:val="0"/>
        <w:rPr>
          <w:rFonts w:ascii="Book Antiqua" w:eastAsiaTheme="minorHAnsi" w:hAnsi="Book Antiqua"/>
          <w:lang w:val="en-US" w:eastAsia="en-US"/>
        </w:rPr>
      </w:pPr>
      <w:r w:rsidRPr="00FE1578">
        <w:rPr>
          <w:rFonts w:ascii="Book Antiqua" w:hAnsi="Book Antiqua"/>
          <w:color w:val="1A1A1A"/>
          <w:shd w:val="clear" w:color="auto" w:fill="FFFFFF"/>
        </w:rPr>
        <w:t xml:space="preserve">--- (1788). </w:t>
      </w:r>
      <w:proofErr w:type="spellStart"/>
      <w:r w:rsidRPr="00FE1578">
        <w:rPr>
          <w:rFonts w:ascii="Book Antiqua" w:eastAsiaTheme="minorHAnsi" w:hAnsi="Book Antiqua"/>
          <w:i/>
          <w:iCs/>
          <w:lang w:eastAsia="en-US"/>
        </w:rPr>
        <w:t>Essai</w:t>
      </w:r>
      <w:proofErr w:type="spellEnd"/>
      <w:r w:rsidRPr="00FE1578">
        <w:rPr>
          <w:rFonts w:ascii="Book Antiqua" w:eastAsiaTheme="minorHAnsi" w:hAnsi="Book Antiqua"/>
          <w:i/>
          <w:iCs/>
          <w:lang w:eastAsia="en-US"/>
        </w:rPr>
        <w:t xml:space="preserve"> sur la </w:t>
      </w:r>
      <w:proofErr w:type="spellStart"/>
      <w:r w:rsidRPr="00FE1578">
        <w:rPr>
          <w:rFonts w:ascii="Book Antiqua" w:eastAsiaTheme="minorHAnsi" w:hAnsi="Book Antiqua"/>
          <w:i/>
          <w:iCs/>
          <w:lang w:eastAsia="en-US"/>
        </w:rPr>
        <w:t>constitution</w:t>
      </w:r>
      <w:proofErr w:type="spellEnd"/>
      <w:r w:rsidRPr="00FE1578">
        <w:rPr>
          <w:rFonts w:ascii="Book Antiqua" w:eastAsiaTheme="minorHAnsi" w:hAnsi="Book Antiqua"/>
          <w:i/>
          <w:iCs/>
          <w:lang w:eastAsia="en-US"/>
        </w:rPr>
        <w:t xml:space="preserve"> et les </w:t>
      </w:r>
      <w:proofErr w:type="spellStart"/>
      <w:r w:rsidRPr="00FE1578">
        <w:rPr>
          <w:rFonts w:ascii="Book Antiqua" w:eastAsiaTheme="minorHAnsi" w:hAnsi="Book Antiqua"/>
          <w:i/>
          <w:iCs/>
          <w:lang w:eastAsia="en-US"/>
        </w:rPr>
        <w:t>fonctions</w:t>
      </w:r>
      <w:proofErr w:type="spellEnd"/>
      <w:r w:rsidRPr="00FE1578">
        <w:rPr>
          <w:rFonts w:ascii="Book Antiqua" w:eastAsiaTheme="minorHAnsi" w:hAnsi="Book Antiqua"/>
          <w:i/>
          <w:iCs/>
          <w:lang w:eastAsia="en-US"/>
        </w:rPr>
        <w:t xml:space="preserve"> des </w:t>
      </w:r>
      <w:proofErr w:type="spellStart"/>
      <w:r w:rsidRPr="00FE1578">
        <w:rPr>
          <w:rFonts w:ascii="Book Antiqua" w:eastAsiaTheme="minorHAnsi" w:hAnsi="Book Antiqua"/>
          <w:i/>
          <w:iCs/>
          <w:lang w:eastAsia="en-US"/>
        </w:rPr>
        <w:t>assemblées</w:t>
      </w:r>
      <w:proofErr w:type="spellEnd"/>
      <w:r w:rsidRPr="00FE1578">
        <w:rPr>
          <w:rFonts w:ascii="Book Antiqua" w:eastAsiaTheme="minorHAnsi" w:hAnsi="Book Antiqua"/>
          <w:i/>
          <w:iCs/>
          <w:lang w:eastAsia="en-US"/>
        </w:rPr>
        <w:t xml:space="preserve"> </w:t>
      </w:r>
      <w:proofErr w:type="spellStart"/>
      <w:r w:rsidRPr="00FE1578">
        <w:rPr>
          <w:rFonts w:ascii="Book Antiqua" w:eastAsiaTheme="minorHAnsi" w:hAnsi="Book Antiqua"/>
          <w:i/>
          <w:iCs/>
          <w:lang w:eastAsia="en-US"/>
        </w:rPr>
        <w:t>provincials</w:t>
      </w:r>
      <w:proofErr w:type="spellEnd"/>
      <w:r w:rsidRPr="00FE1578">
        <w:rPr>
          <w:rFonts w:ascii="Book Antiqua" w:eastAsiaTheme="minorHAnsi" w:hAnsi="Book Antiqua"/>
          <w:lang w:eastAsia="en-US"/>
        </w:rPr>
        <w:t xml:space="preserve">. </w:t>
      </w:r>
      <w:proofErr w:type="spellStart"/>
      <w:r w:rsidRPr="00FE1578">
        <w:rPr>
          <w:rFonts w:ascii="Book Antiqua" w:eastAsiaTheme="minorHAnsi" w:hAnsi="Book Antiqua"/>
          <w:i/>
          <w:iCs/>
          <w:lang w:eastAsia="en-US"/>
        </w:rPr>
        <w:t>Oeuvres</w:t>
      </w:r>
      <w:proofErr w:type="spellEnd"/>
      <w:r w:rsidRPr="00FE1578">
        <w:rPr>
          <w:rFonts w:ascii="Book Antiqua" w:eastAsiaTheme="minorHAnsi" w:hAnsi="Book Antiqua"/>
          <w:i/>
          <w:iCs/>
          <w:lang w:eastAsia="en-US"/>
        </w:rPr>
        <w:t xml:space="preserve"> de Condorcet</w:t>
      </w:r>
      <w:r w:rsidRPr="00FE1578">
        <w:rPr>
          <w:rFonts w:ascii="Book Antiqua" w:eastAsiaTheme="minorHAnsi" w:hAnsi="Book Antiqua"/>
          <w:lang w:eastAsia="en-US"/>
        </w:rPr>
        <w:t xml:space="preserve">, 12 </w:t>
      </w:r>
      <w:proofErr w:type="spellStart"/>
      <w:r w:rsidRPr="00FE1578">
        <w:rPr>
          <w:rFonts w:ascii="Book Antiqua" w:eastAsiaTheme="minorHAnsi" w:hAnsi="Book Antiqua"/>
          <w:lang w:eastAsia="en-US"/>
        </w:rPr>
        <w:t>volumes</w:t>
      </w:r>
      <w:proofErr w:type="spellEnd"/>
      <w:r w:rsidRPr="00FE1578">
        <w:rPr>
          <w:rFonts w:ascii="Book Antiqua" w:eastAsiaTheme="minorHAnsi" w:hAnsi="Book Antiqua"/>
          <w:lang w:eastAsia="en-US"/>
        </w:rPr>
        <w:t xml:space="preserve">, ed. Arthur Condorcet O’Connor y François </w:t>
      </w:r>
      <w:proofErr w:type="spellStart"/>
      <w:r w:rsidRPr="00FE1578">
        <w:rPr>
          <w:rFonts w:ascii="Book Antiqua" w:eastAsiaTheme="minorHAnsi" w:hAnsi="Book Antiqua"/>
          <w:lang w:eastAsia="en-US"/>
        </w:rPr>
        <w:t>Arago</w:t>
      </w:r>
      <w:proofErr w:type="spellEnd"/>
      <w:r w:rsidRPr="00FE1578">
        <w:rPr>
          <w:rFonts w:ascii="Book Antiqua" w:eastAsiaTheme="minorHAnsi" w:hAnsi="Book Antiqua"/>
          <w:lang w:eastAsia="en-US"/>
        </w:rPr>
        <w:t xml:space="preserve">. </w:t>
      </w:r>
      <w:r w:rsidRPr="00C80BEF">
        <w:rPr>
          <w:rFonts w:ascii="Book Antiqua" w:eastAsiaTheme="minorHAnsi" w:hAnsi="Book Antiqua"/>
          <w:lang w:val="en-US" w:eastAsia="en-US"/>
        </w:rPr>
        <w:t>Paris: Firmin Didot Frères 1847-1849.</w:t>
      </w:r>
    </w:p>
    <w:p w14:paraId="6E870394" w14:textId="1424595C" w:rsidR="00B002A0" w:rsidRPr="00DA3D1D" w:rsidRDefault="00234F34" w:rsidP="00C86928">
      <w:pPr>
        <w:jc w:val="both"/>
        <w:rPr>
          <w:rFonts w:ascii="Book Antiqua" w:hAnsi="Book Antiqua"/>
          <w:bCs/>
          <w:lang w:val="en-US"/>
        </w:rPr>
      </w:pPr>
      <w:r w:rsidRPr="00FE1578">
        <w:rPr>
          <w:rFonts w:ascii="Book Antiqua" w:hAnsi="Book Antiqua"/>
          <w:bCs/>
          <w:lang w:val="en-US"/>
        </w:rPr>
        <w:t xml:space="preserve">--- </w:t>
      </w:r>
      <w:r w:rsidR="00B002A0" w:rsidRPr="00FE1578">
        <w:rPr>
          <w:rFonts w:ascii="Book Antiqua" w:hAnsi="Book Antiqua"/>
          <w:bCs/>
          <w:lang w:val="en-US"/>
        </w:rPr>
        <w:t xml:space="preserve">(1989). </w:t>
      </w:r>
      <w:proofErr w:type="spellStart"/>
      <w:r w:rsidR="00B002A0" w:rsidRPr="00FE1578">
        <w:rPr>
          <w:rFonts w:ascii="Book Antiqua" w:hAnsi="Book Antiqua"/>
          <w:bCs/>
          <w:i/>
          <w:iCs/>
          <w:lang w:val="en-US"/>
        </w:rPr>
        <w:t>Mémoires</w:t>
      </w:r>
      <w:proofErr w:type="spellEnd"/>
      <w:r w:rsidR="00B002A0" w:rsidRPr="00FE1578">
        <w:rPr>
          <w:rFonts w:ascii="Book Antiqua" w:hAnsi="Book Antiqua"/>
          <w:bCs/>
          <w:i/>
          <w:iCs/>
          <w:lang w:val="en-US"/>
        </w:rPr>
        <w:t xml:space="preserve"> sur </w:t>
      </w:r>
      <w:proofErr w:type="spellStart"/>
      <w:r w:rsidR="00B002A0" w:rsidRPr="00FE1578">
        <w:rPr>
          <w:rFonts w:ascii="Book Antiqua" w:hAnsi="Book Antiqua"/>
          <w:bCs/>
          <w:i/>
          <w:iCs/>
          <w:lang w:val="en-US"/>
        </w:rPr>
        <w:t>l’instruction</w:t>
      </w:r>
      <w:proofErr w:type="spellEnd"/>
      <w:r w:rsidR="00B002A0" w:rsidRPr="00FE1578">
        <w:rPr>
          <w:rFonts w:ascii="Book Antiqua" w:hAnsi="Book Antiqua"/>
          <w:bCs/>
          <w:i/>
          <w:iCs/>
          <w:lang w:val="en-US"/>
        </w:rPr>
        <w:t xml:space="preserve"> </w:t>
      </w:r>
      <w:proofErr w:type="spellStart"/>
      <w:r w:rsidR="00B002A0" w:rsidRPr="00FE1578">
        <w:rPr>
          <w:rFonts w:ascii="Book Antiqua" w:hAnsi="Book Antiqua"/>
          <w:bCs/>
          <w:i/>
          <w:iCs/>
          <w:lang w:val="en-US"/>
        </w:rPr>
        <w:t>publique</w:t>
      </w:r>
      <w:proofErr w:type="spellEnd"/>
      <w:r w:rsidR="00B002A0" w:rsidRPr="00FE1578">
        <w:rPr>
          <w:rFonts w:ascii="Book Antiqua" w:hAnsi="Book Antiqua"/>
          <w:bCs/>
          <w:i/>
          <w:iCs/>
          <w:lang w:val="en-US"/>
        </w:rPr>
        <w:t xml:space="preserve">, Rapport et </w:t>
      </w:r>
      <w:proofErr w:type="spellStart"/>
      <w:r w:rsidR="00B002A0" w:rsidRPr="00FE1578">
        <w:rPr>
          <w:rFonts w:ascii="Book Antiqua" w:hAnsi="Book Antiqua"/>
          <w:bCs/>
          <w:i/>
          <w:iCs/>
          <w:lang w:val="en-US"/>
        </w:rPr>
        <w:t>projet</w:t>
      </w:r>
      <w:proofErr w:type="spellEnd"/>
      <w:r w:rsidR="00B002A0" w:rsidRPr="00FE1578">
        <w:rPr>
          <w:rFonts w:ascii="Book Antiqua" w:hAnsi="Book Antiqua"/>
          <w:bCs/>
          <w:i/>
          <w:iCs/>
          <w:lang w:val="en-US"/>
        </w:rPr>
        <w:t xml:space="preserve"> de </w:t>
      </w:r>
      <w:proofErr w:type="spellStart"/>
      <w:r w:rsidR="00B002A0" w:rsidRPr="00FE1578">
        <w:rPr>
          <w:rFonts w:ascii="Book Antiqua" w:hAnsi="Book Antiqua"/>
          <w:bCs/>
          <w:i/>
          <w:iCs/>
          <w:lang w:val="en-US"/>
        </w:rPr>
        <w:t>décret</w:t>
      </w:r>
      <w:proofErr w:type="spellEnd"/>
      <w:r w:rsidR="00B002A0" w:rsidRPr="00FE1578">
        <w:rPr>
          <w:rFonts w:ascii="Book Antiqua" w:hAnsi="Book Antiqua"/>
          <w:bCs/>
          <w:i/>
          <w:iCs/>
          <w:lang w:val="en-US"/>
        </w:rPr>
        <w:t xml:space="preserve">. </w:t>
      </w:r>
      <w:proofErr w:type="spellStart"/>
      <w:r w:rsidR="00B002A0" w:rsidRPr="00DA3D1D">
        <w:rPr>
          <w:rFonts w:ascii="Book Antiqua" w:hAnsi="Book Antiqua"/>
          <w:bCs/>
          <w:lang w:val="en-US"/>
        </w:rPr>
        <w:t>Editado</w:t>
      </w:r>
      <w:proofErr w:type="spellEnd"/>
      <w:r w:rsidR="00B002A0" w:rsidRPr="00DA3D1D">
        <w:rPr>
          <w:rFonts w:ascii="Book Antiqua" w:hAnsi="Book Antiqua"/>
          <w:bCs/>
          <w:lang w:val="en-US"/>
        </w:rPr>
        <w:t xml:space="preserve"> </w:t>
      </w:r>
      <w:proofErr w:type="spellStart"/>
      <w:r w:rsidR="00B002A0" w:rsidRPr="00DA3D1D">
        <w:rPr>
          <w:rFonts w:ascii="Book Antiqua" w:hAnsi="Book Antiqua"/>
          <w:bCs/>
          <w:lang w:val="en-US"/>
        </w:rPr>
        <w:t>por</w:t>
      </w:r>
      <w:proofErr w:type="spellEnd"/>
      <w:r w:rsidR="00B002A0" w:rsidRPr="00DA3D1D">
        <w:rPr>
          <w:rFonts w:ascii="Book Antiqua" w:hAnsi="Book Antiqua"/>
          <w:bCs/>
          <w:lang w:val="en-US"/>
        </w:rPr>
        <w:t xml:space="preserve"> Ch. </w:t>
      </w:r>
      <w:proofErr w:type="spellStart"/>
      <w:r w:rsidR="00B002A0" w:rsidRPr="00DA3D1D">
        <w:rPr>
          <w:rFonts w:ascii="Book Antiqua" w:hAnsi="Book Antiqua"/>
          <w:bCs/>
          <w:lang w:val="en-US"/>
        </w:rPr>
        <w:t>Coutel</w:t>
      </w:r>
      <w:proofErr w:type="spellEnd"/>
      <w:r w:rsidR="00B002A0" w:rsidRPr="00DA3D1D">
        <w:rPr>
          <w:rFonts w:ascii="Book Antiqua" w:hAnsi="Book Antiqua"/>
          <w:bCs/>
          <w:lang w:val="en-US"/>
        </w:rPr>
        <w:t xml:space="preserve">, C. Kintzler. Paris: </w:t>
      </w:r>
      <w:proofErr w:type="spellStart"/>
      <w:r w:rsidR="00B002A0" w:rsidRPr="00DA3D1D">
        <w:rPr>
          <w:rFonts w:ascii="Book Antiqua" w:hAnsi="Book Antiqua"/>
          <w:bCs/>
          <w:lang w:val="en-US"/>
        </w:rPr>
        <w:t>Edilig</w:t>
      </w:r>
      <w:proofErr w:type="spellEnd"/>
      <w:r w:rsidR="00B002A0" w:rsidRPr="00DA3D1D">
        <w:rPr>
          <w:rFonts w:ascii="Book Antiqua" w:hAnsi="Book Antiqua"/>
          <w:bCs/>
          <w:lang w:val="en-US"/>
        </w:rPr>
        <w:t>.</w:t>
      </w:r>
    </w:p>
    <w:p w14:paraId="5184DC76" w14:textId="710A83FD" w:rsidR="00111261" w:rsidRPr="00DA3D1D" w:rsidRDefault="00111261" w:rsidP="00C86928">
      <w:pPr>
        <w:jc w:val="both"/>
        <w:rPr>
          <w:rFonts w:ascii="Book Antiqua" w:hAnsi="Book Antiqua"/>
          <w:bCs/>
          <w:lang w:val="en-US"/>
        </w:rPr>
      </w:pPr>
    </w:p>
    <w:p w14:paraId="3B767B0B" w14:textId="5F68795F" w:rsidR="00111261" w:rsidRPr="00122919" w:rsidRDefault="00111261" w:rsidP="00111261">
      <w:pPr>
        <w:autoSpaceDE w:val="0"/>
        <w:autoSpaceDN w:val="0"/>
        <w:adjustRightInd w:val="0"/>
        <w:jc w:val="both"/>
        <w:rPr>
          <w:rFonts w:ascii="Book Antiqua" w:hAnsi="Book Antiqua"/>
          <w:i/>
          <w:iCs/>
          <w:color w:val="131413"/>
          <w:lang w:val="en-US"/>
        </w:rPr>
      </w:pPr>
      <w:r w:rsidRPr="00122919">
        <w:rPr>
          <w:rFonts w:ascii="Book Antiqua" w:hAnsi="Book Antiqua"/>
          <w:color w:val="131413"/>
          <w:lang w:val="en-US"/>
        </w:rPr>
        <w:t xml:space="preserve">COPELAND, Arthur Herbert (1951). </w:t>
      </w:r>
      <w:r w:rsidRPr="00122919">
        <w:rPr>
          <w:rFonts w:ascii="Book Antiqua" w:hAnsi="Book Antiqua"/>
          <w:i/>
          <w:iCs/>
          <w:color w:val="131413"/>
          <w:lang w:val="en-US"/>
        </w:rPr>
        <w:t>A ‘Reasonable’ Social Welfare Function. Seminar on Applications of Mathematics to the Social Sciences</w:t>
      </w:r>
      <w:r w:rsidRPr="00122919">
        <w:rPr>
          <w:rFonts w:ascii="Book Antiqua" w:hAnsi="Book Antiqua"/>
          <w:color w:val="131413"/>
          <w:lang w:val="en-US"/>
        </w:rPr>
        <w:t>. Ann Arbor: University of Michigan.</w:t>
      </w:r>
    </w:p>
    <w:p w14:paraId="4CA132C3" w14:textId="77777777" w:rsidR="002661C8" w:rsidRPr="00122919" w:rsidRDefault="002661C8" w:rsidP="00C86928">
      <w:pPr>
        <w:jc w:val="both"/>
        <w:rPr>
          <w:rFonts w:ascii="Book Antiqua" w:hAnsi="Book Antiqua"/>
          <w:bCs/>
          <w:lang w:val="en-US"/>
        </w:rPr>
      </w:pPr>
    </w:p>
    <w:p w14:paraId="5F252F31" w14:textId="3FCCD228" w:rsidR="002661C8" w:rsidRPr="00122919" w:rsidRDefault="002661C8" w:rsidP="002661C8">
      <w:pPr>
        <w:pStyle w:val="Default"/>
        <w:rPr>
          <w:rFonts w:ascii="Book Antiqua" w:hAnsi="Book Antiqua"/>
          <w:lang w:val="en-US"/>
        </w:rPr>
      </w:pPr>
      <w:r>
        <w:rPr>
          <w:rFonts w:ascii="Book Antiqua" w:hAnsi="Book Antiqua"/>
          <w:bCs/>
        </w:rPr>
        <w:t xml:space="preserve">COSSIO, Carlos (1945). </w:t>
      </w:r>
      <w:r w:rsidRPr="002661C8">
        <w:rPr>
          <w:rFonts w:ascii="Book Antiqua" w:hAnsi="Book Antiqua"/>
          <w:i/>
          <w:iCs/>
        </w:rPr>
        <w:t>El Derecho en el Derecho Judicial</w:t>
      </w:r>
      <w:r>
        <w:rPr>
          <w:rFonts w:ascii="Book Antiqua" w:hAnsi="Book Antiqua"/>
        </w:rPr>
        <w:t xml:space="preserve">. </w:t>
      </w:r>
      <w:r w:rsidRPr="00122919">
        <w:rPr>
          <w:rFonts w:ascii="Book Antiqua" w:hAnsi="Book Antiqua"/>
          <w:lang w:val="en-US"/>
        </w:rPr>
        <w:t>Buenos Aires: Guillermo Kraft.</w:t>
      </w:r>
    </w:p>
    <w:p w14:paraId="2FA719D4" w14:textId="3896B6ED" w:rsidR="006625E2" w:rsidRPr="00122919" w:rsidRDefault="006625E2" w:rsidP="002661C8">
      <w:pPr>
        <w:pStyle w:val="Default"/>
        <w:rPr>
          <w:rFonts w:ascii="Book Antiqua" w:hAnsi="Book Antiqua"/>
          <w:lang w:val="en-US"/>
        </w:rPr>
      </w:pPr>
    </w:p>
    <w:p w14:paraId="08F484EF" w14:textId="127404C3" w:rsidR="006625E2" w:rsidRPr="002661C8" w:rsidRDefault="006625E2" w:rsidP="006625E2">
      <w:pPr>
        <w:pStyle w:val="Default"/>
        <w:jc w:val="both"/>
        <w:rPr>
          <w:rFonts w:ascii="Book Antiqua" w:hAnsi="Book Antiqua"/>
        </w:rPr>
      </w:pPr>
      <w:r w:rsidRPr="00122919">
        <w:rPr>
          <w:rFonts w:ascii="Book Antiqua" w:hAnsi="Book Antiqua"/>
          <w:lang w:val="en-US"/>
        </w:rPr>
        <w:t xml:space="preserve">CROSSLEY, John N. Ramon </w:t>
      </w:r>
      <w:proofErr w:type="spellStart"/>
      <w:r w:rsidRPr="00122919">
        <w:rPr>
          <w:rFonts w:ascii="Book Antiqua" w:hAnsi="Book Antiqua"/>
          <w:lang w:val="en-US"/>
        </w:rPr>
        <w:t>Llull’s</w:t>
      </w:r>
      <w:proofErr w:type="spellEnd"/>
      <w:r w:rsidRPr="00122919">
        <w:rPr>
          <w:rFonts w:ascii="Book Antiqua" w:hAnsi="Book Antiqua"/>
          <w:lang w:val="en-US"/>
        </w:rPr>
        <w:t xml:space="preserve"> Contribution to Computer Science. </w:t>
      </w:r>
      <w:r w:rsidRPr="00122919">
        <w:rPr>
          <w:rFonts w:ascii="Book Antiqua" w:hAnsi="Book Antiqua"/>
          <w:bCs/>
          <w:lang w:val="es-ES"/>
        </w:rPr>
        <w:t xml:space="preserve">En </w:t>
      </w:r>
      <w:proofErr w:type="spellStart"/>
      <w:r w:rsidRPr="00122919">
        <w:rPr>
          <w:rFonts w:ascii="Book Antiqua" w:hAnsi="Book Antiqua"/>
          <w:bCs/>
          <w:lang w:val="es-ES"/>
        </w:rPr>
        <w:t>Fidora</w:t>
      </w:r>
      <w:proofErr w:type="spellEnd"/>
      <w:r w:rsidRPr="00122919">
        <w:rPr>
          <w:rFonts w:ascii="Book Antiqua" w:hAnsi="Book Antiqua"/>
          <w:bCs/>
          <w:lang w:val="es-ES"/>
        </w:rPr>
        <w:t>-Sierra (2011), 39-52.</w:t>
      </w:r>
    </w:p>
    <w:p w14:paraId="3090482A" w14:textId="77777777" w:rsidR="007A2695" w:rsidRPr="002661C8" w:rsidRDefault="007A2695" w:rsidP="00C86928">
      <w:pPr>
        <w:jc w:val="both"/>
        <w:rPr>
          <w:rFonts w:ascii="Book Antiqua" w:hAnsi="Book Antiqua"/>
          <w:bCs/>
        </w:rPr>
      </w:pPr>
    </w:p>
    <w:p w14:paraId="2A2D332C" w14:textId="77777777" w:rsidR="007A2695" w:rsidRDefault="007A2695" w:rsidP="007A2695">
      <w:pPr>
        <w:pStyle w:val="titulo"/>
        <w:shd w:val="clear" w:color="auto" w:fill="FFFFFF"/>
        <w:spacing w:before="0" w:beforeAutospacing="0" w:after="0" w:afterAutospacing="0"/>
        <w:jc w:val="both"/>
        <w:textAlignment w:val="baseline"/>
        <w:rPr>
          <w:rFonts w:ascii="Book Antiqua" w:hAnsi="Book Antiqua"/>
          <w:bCs/>
        </w:rPr>
      </w:pPr>
      <w:r w:rsidRPr="00C86928">
        <w:rPr>
          <w:rFonts w:ascii="Book Antiqua" w:hAnsi="Book Antiqua"/>
          <w:bCs/>
        </w:rPr>
        <w:t xml:space="preserve">DE LUCAS, Javier </w:t>
      </w:r>
      <w:r>
        <w:rPr>
          <w:rFonts w:ascii="Book Antiqua" w:hAnsi="Book Antiqua"/>
          <w:bCs/>
        </w:rPr>
        <w:t xml:space="preserve">(1980). Solidaridad y derecho penal: una lectura de Durkheim. </w:t>
      </w:r>
      <w:r>
        <w:rPr>
          <w:rFonts w:ascii="Book Antiqua" w:hAnsi="Book Antiqua"/>
          <w:bCs/>
          <w:i/>
          <w:iCs/>
        </w:rPr>
        <w:t>Revista General de derecho</w:t>
      </w:r>
      <w:r>
        <w:rPr>
          <w:rFonts w:ascii="Book Antiqua" w:hAnsi="Book Antiqua"/>
          <w:bCs/>
        </w:rPr>
        <w:t>, 435: 1370-1382.</w:t>
      </w:r>
    </w:p>
    <w:p w14:paraId="2310F681" w14:textId="77777777" w:rsidR="007A2695" w:rsidRPr="00ED54CB" w:rsidRDefault="007A2695" w:rsidP="007A2695">
      <w:pPr>
        <w:pStyle w:val="titulo"/>
        <w:shd w:val="clear" w:color="auto" w:fill="FFFFFF"/>
        <w:spacing w:before="0" w:beforeAutospacing="0" w:after="0" w:afterAutospacing="0"/>
        <w:jc w:val="both"/>
        <w:textAlignment w:val="baseline"/>
        <w:rPr>
          <w:rFonts w:ascii="Book Antiqua" w:hAnsi="Book Antiqua"/>
          <w:bCs/>
        </w:rPr>
      </w:pPr>
      <w:r w:rsidRPr="00260A9A">
        <w:rPr>
          <w:rStyle w:val="titulo1"/>
          <w:rFonts w:ascii="Book Antiqua" w:hAnsi="Book Antiqua" w:cs="Arial"/>
          <w:color w:val="000000"/>
          <w:bdr w:val="none" w:sz="0" w:space="0" w:color="auto" w:frame="1"/>
        </w:rPr>
        <w:t xml:space="preserve">--- (1993). </w:t>
      </w:r>
      <w:r>
        <w:rPr>
          <w:rStyle w:val="titulo1"/>
          <w:rFonts w:ascii="Book Antiqua" w:hAnsi="Book Antiqua" w:cs="Arial"/>
          <w:i/>
          <w:iCs/>
          <w:color w:val="000000"/>
          <w:bdr w:val="none" w:sz="0" w:space="0" w:color="auto" w:frame="1"/>
        </w:rPr>
        <w:t>El concepto de solidaridad</w:t>
      </w:r>
      <w:r>
        <w:rPr>
          <w:rStyle w:val="titulo1"/>
          <w:rFonts w:ascii="Book Antiqua" w:hAnsi="Book Antiqua" w:cs="Arial"/>
          <w:color w:val="000000"/>
          <w:bdr w:val="none" w:sz="0" w:space="0" w:color="auto" w:frame="1"/>
        </w:rPr>
        <w:t>. México: Fontamara.</w:t>
      </w:r>
    </w:p>
    <w:p w14:paraId="5CCD6C55" w14:textId="77777777" w:rsidR="007A2695" w:rsidRDefault="007A2695" w:rsidP="007A2695">
      <w:pPr>
        <w:jc w:val="both"/>
        <w:rPr>
          <w:rFonts w:ascii="Book Antiqua" w:hAnsi="Book Antiqua" w:cs="Helvetica"/>
          <w:color w:val="000000"/>
          <w:u w:color="850002"/>
          <w:lang w:val="es-ES_tradnl"/>
        </w:rPr>
      </w:pPr>
      <w:r>
        <w:rPr>
          <w:rFonts w:ascii="Book Antiqua" w:hAnsi="Book Antiqua"/>
          <w:bCs/>
        </w:rPr>
        <w:t xml:space="preserve">--- </w:t>
      </w:r>
      <w:r w:rsidRPr="00C86928">
        <w:rPr>
          <w:rFonts w:ascii="Book Antiqua" w:hAnsi="Book Antiqua"/>
          <w:bCs/>
        </w:rPr>
        <w:t xml:space="preserve">(1998). Condorcet: la lucha por la igualdad en los derechos. Francisco Javier </w:t>
      </w:r>
      <w:proofErr w:type="spellStart"/>
      <w:r w:rsidRPr="00C86928">
        <w:rPr>
          <w:rFonts w:ascii="Book Antiqua" w:hAnsi="Book Antiqua"/>
          <w:bCs/>
        </w:rPr>
        <w:t>Ansuátegui</w:t>
      </w:r>
      <w:proofErr w:type="spellEnd"/>
      <w:r w:rsidRPr="00C86928">
        <w:rPr>
          <w:rFonts w:ascii="Book Antiqua" w:hAnsi="Book Antiqua"/>
          <w:bCs/>
        </w:rPr>
        <w:t xml:space="preserve"> Roig, José Manuel Rodríguez </w:t>
      </w:r>
      <w:proofErr w:type="spellStart"/>
      <w:r w:rsidRPr="00C86928">
        <w:rPr>
          <w:rFonts w:ascii="Book Antiqua" w:hAnsi="Book Antiqua"/>
          <w:bCs/>
        </w:rPr>
        <w:t>Uribes</w:t>
      </w:r>
      <w:proofErr w:type="spellEnd"/>
      <w:r w:rsidRPr="00C86928">
        <w:rPr>
          <w:rFonts w:ascii="Book Antiqua" w:hAnsi="Book Antiqua"/>
          <w:bCs/>
        </w:rPr>
        <w:t xml:space="preserve"> (</w:t>
      </w:r>
      <w:proofErr w:type="spellStart"/>
      <w:r w:rsidRPr="00C86928">
        <w:rPr>
          <w:rFonts w:ascii="Book Antiqua" w:hAnsi="Book Antiqua"/>
          <w:bCs/>
        </w:rPr>
        <w:t>coord</w:t>
      </w:r>
      <w:proofErr w:type="spellEnd"/>
      <w:r w:rsidRPr="00C86928">
        <w:rPr>
          <w:rFonts w:ascii="Book Antiqua" w:hAnsi="Book Antiqua"/>
          <w:bCs/>
        </w:rPr>
        <w:t>); Gregorio Peces- Barba (</w:t>
      </w:r>
      <w:proofErr w:type="spellStart"/>
      <w:r w:rsidRPr="00C86928">
        <w:rPr>
          <w:rFonts w:ascii="Book Antiqua" w:hAnsi="Book Antiqua"/>
          <w:bCs/>
        </w:rPr>
        <w:t>dir</w:t>
      </w:r>
      <w:proofErr w:type="spellEnd"/>
      <w:r w:rsidRPr="00C86928">
        <w:rPr>
          <w:rFonts w:ascii="Book Antiqua" w:hAnsi="Book Antiqua"/>
          <w:bCs/>
        </w:rPr>
        <w:t>), Eusebio Fernández García (</w:t>
      </w:r>
      <w:proofErr w:type="spellStart"/>
      <w:r w:rsidRPr="00C86928">
        <w:rPr>
          <w:rFonts w:ascii="Book Antiqua" w:hAnsi="Book Antiqua"/>
          <w:bCs/>
        </w:rPr>
        <w:t>dir</w:t>
      </w:r>
      <w:proofErr w:type="spellEnd"/>
      <w:r w:rsidRPr="00C86928">
        <w:rPr>
          <w:rFonts w:ascii="Book Antiqua" w:hAnsi="Book Antiqua"/>
          <w:bCs/>
        </w:rPr>
        <w:t xml:space="preserve">). </w:t>
      </w:r>
      <w:r w:rsidRPr="00C86928">
        <w:rPr>
          <w:rFonts w:ascii="Book Antiqua" w:hAnsi="Book Antiqua" w:cs="Helvetica"/>
          <w:color w:val="000000"/>
          <w:lang w:val="es-ES_tradnl"/>
        </w:rPr>
        <w:t> </w:t>
      </w:r>
      <w:r w:rsidRPr="00C86928">
        <w:rPr>
          <w:rFonts w:ascii="Book Antiqua" w:hAnsi="Book Antiqua" w:cs="Helvetica"/>
          <w:i/>
          <w:iCs/>
          <w:color w:val="000000" w:themeColor="text1"/>
          <w:lang w:val="es-ES_tradnl"/>
        </w:rPr>
        <w:t>Historia de los derechos fundamentales</w:t>
      </w:r>
      <w:r>
        <w:rPr>
          <w:rFonts w:ascii="Book Antiqua" w:hAnsi="Book Antiqua" w:cs="Helvetica"/>
          <w:color w:val="000000"/>
          <w:u w:color="850002"/>
          <w:lang w:val="es-ES_tradnl"/>
        </w:rPr>
        <w:t>.</w:t>
      </w:r>
      <w:r w:rsidRPr="00C86928">
        <w:rPr>
          <w:rFonts w:ascii="Book Antiqua" w:hAnsi="Book Antiqua" w:cs="Helvetica"/>
          <w:color w:val="000000"/>
          <w:u w:color="850002"/>
          <w:lang w:val="es-ES_tradnl"/>
        </w:rPr>
        <w:t> Vol. 2, Tomo 2</w:t>
      </w:r>
      <w:r>
        <w:rPr>
          <w:rFonts w:ascii="Book Antiqua" w:hAnsi="Book Antiqua" w:cs="Helvetica"/>
          <w:color w:val="000000"/>
          <w:u w:color="850002"/>
          <w:lang w:val="es-ES_tradnl"/>
        </w:rPr>
        <w:t>.</w:t>
      </w:r>
      <w:r w:rsidRPr="00C86928">
        <w:rPr>
          <w:rFonts w:ascii="Book Antiqua" w:hAnsi="Book Antiqua" w:cs="Helvetica"/>
          <w:color w:val="000000"/>
          <w:u w:color="850002"/>
          <w:lang w:val="es-ES_tradnl"/>
        </w:rPr>
        <w:t xml:space="preserve"> Madrid: Dykinson, 1998, 297-368</w:t>
      </w:r>
      <w:r>
        <w:rPr>
          <w:rFonts w:ascii="Book Antiqua" w:hAnsi="Book Antiqua" w:cs="Helvetica"/>
          <w:color w:val="000000"/>
          <w:u w:color="850002"/>
          <w:lang w:val="es-ES_tradnl"/>
        </w:rPr>
        <w:t>.</w:t>
      </w:r>
    </w:p>
    <w:p w14:paraId="4FC1DEEE" w14:textId="77777777" w:rsidR="007A2695" w:rsidRPr="001C4D63" w:rsidRDefault="007A2695" w:rsidP="007A2695">
      <w:pPr>
        <w:jc w:val="both"/>
        <w:rPr>
          <w:rFonts w:ascii="Book Antiqua" w:hAnsi="Book Antiqua" w:cs="Helvetica"/>
          <w:color w:val="000000"/>
          <w:u w:color="850002"/>
          <w:lang w:val="es-ES_tradnl"/>
        </w:rPr>
      </w:pPr>
      <w:r>
        <w:rPr>
          <w:rFonts w:ascii="Book Antiqua" w:hAnsi="Book Antiqua" w:cs="Helvetica"/>
          <w:color w:val="000000"/>
          <w:u w:color="850002"/>
          <w:lang w:val="es-ES_tradnl"/>
        </w:rPr>
        <w:t xml:space="preserve">--- (2012). </w:t>
      </w:r>
      <w:r>
        <w:rPr>
          <w:rFonts w:ascii="Book Antiqua" w:hAnsi="Book Antiqua" w:cs="Helvetica"/>
          <w:i/>
          <w:iCs/>
          <w:color w:val="000000"/>
          <w:u w:color="850002"/>
          <w:lang w:val="es-ES_tradnl"/>
        </w:rPr>
        <w:t>Blade Runner: el derecho, guardián de la diferencia</w:t>
      </w:r>
      <w:r>
        <w:rPr>
          <w:rFonts w:ascii="Book Antiqua" w:hAnsi="Book Antiqua" w:cs="Helvetica"/>
          <w:color w:val="000000"/>
          <w:u w:color="850002"/>
          <w:lang w:val="es-ES_tradnl"/>
        </w:rPr>
        <w:t>. Valencia: Tirant lo Blanch.</w:t>
      </w:r>
    </w:p>
    <w:p w14:paraId="5B92396F" w14:textId="77777777" w:rsidR="007A2695" w:rsidRDefault="007A2695" w:rsidP="007A2695">
      <w:pPr>
        <w:jc w:val="both"/>
        <w:rPr>
          <w:rFonts w:ascii="Book Antiqua" w:hAnsi="Book Antiqua" w:cs="Helvetica"/>
          <w:color w:val="000000"/>
          <w:u w:color="850002"/>
          <w:lang w:val="es-ES_tradnl"/>
        </w:rPr>
      </w:pPr>
      <w:r>
        <w:rPr>
          <w:rFonts w:ascii="Book Antiqua" w:hAnsi="Book Antiqua" w:cs="Helvetica"/>
          <w:color w:val="000000"/>
          <w:u w:color="850002"/>
          <w:lang w:val="es-ES_tradnl"/>
        </w:rPr>
        <w:t xml:space="preserve">--- (2015). </w:t>
      </w:r>
      <w:r>
        <w:rPr>
          <w:rFonts w:ascii="Book Antiqua" w:hAnsi="Book Antiqua" w:cs="Helvetica"/>
          <w:i/>
          <w:iCs/>
          <w:color w:val="000000"/>
          <w:u w:color="850002"/>
          <w:lang w:val="es-ES_tradnl"/>
        </w:rPr>
        <w:t>Mediterráneo: el refugio de Europa</w:t>
      </w:r>
      <w:r>
        <w:rPr>
          <w:rFonts w:ascii="Book Antiqua" w:hAnsi="Book Antiqua" w:cs="Helvetica"/>
          <w:color w:val="000000"/>
          <w:u w:color="850002"/>
          <w:lang w:val="es-ES_tradnl"/>
        </w:rPr>
        <w:t>. Valencia: Tirant Humanidades.</w:t>
      </w:r>
    </w:p>
    <w:p w14:paraId="13B24386" w14:textId="42F0185F" w:rsidR="007A2695" w:rsidRDefault="007A2695" w:rsidP="00C86928">
      <w:pPr>
        <w:jc w:val="both"/>
        <w:rPr>
          <w:rFonts w:ascii="Book Antiqua" w:hAnsi="Book Antiqua" w:cs="Helvetica"/>
          <w:color w:val="000000"/>
          <w:u w:color="850002"/>
          <w:lang w:val="en-US"/>
        </w:rPr>
      </w:pPr>
      <w:r>
        <w:rPr>
          <w:rFonts w:ascii="Book Antiqua" w:hAnsi="Book Antiqua" w:cs="Helvetica"/>
          <w:color w:val="000000"/>
          <w:u w:color="850002"/>
          <w:lang w:val="es-ES_tradnl"/>
        </w:rPr>
        <w:t xml:space="preserve">--- (2020). </w:t>
      </w:r>
      <w:r>
        <w:rPr>
          <w:rFonts w:ascii="Book Antiqua" w:hAnsi="Book Antiqua" w:cs="Helvetica"/>
          <w:i/>
          <w:iCs/>
          <w:color w:val="000000"/>
          <w:u w:color="850002"/>
          <w:lang w:val="es-ES_tradnl"/>
        </w:rPr>
        <w:t xml:space="preserve">Decir no: el imperativo de la desobediencia. </w:t>
      </w:r>
      <w:r w:rsidRPr="00623A61">
        <w:rPr>
          <w:rFonts w:ascii="Book Antiqua" w:hAnsi="Book Antiqua" w:cs="Helvetica"/>
          <w:color w:val="000000"/>
          <w:u w:color="850002"/>
          <w:lang w:val="en-US"/>
        </w:rPr>
        <w:t xml:space="preserve">Valencia: </w:t>
      </w:r>
      <w:proofErr w:type="spellStart"/>
      <w:r w:rsidRPr="00623A61">
        <w:rPr>
          <w:rFonts w:ascii="Book Antiqua" w:hAnsi="Book Antiqua" w:cs="Helvetica"/>
          <w:color w:val="000000"/>
          <w:u w:color="850002"/>
          <w:lang w:val="en-US"/>
        </w:rPr>
        <w:t>Tirant</w:t>
      </w:r>
      <w:proofErr w:type="spellEnd"/>
      <w:r w:rsidRPr="00623A61">
        <w:rPr>
          <w:rFonts w:ascii="Book Antiqua" w:hAnsi="Book Antiqua" w:cs="Helvetica"/>
          <w:color w:val="000000"/>
          <w:u w:color="850002"/>
          <w:lang w:val="en-US"/>
        </w:rPr>
        <w:t xml:space="preserve"> lo Blanch.</w:t>
      </w:r>
    </w:p>
    <w:p w14:paraId="0FE3D8FE" w14:textId="33085201" w:rsidR="0002611C" w:rsidRDefault="0002611C" w:rsidP="00C86928">
      <w:pPr>
        <w:jc w:val="both"/>
        <w:rPr>
          <w:rFonts w:ascii="Book Antiqua" w:hAnsi="Book Antiqua" w:cs="Helvetica"/>
          <w:color w:val="000000"/>
          <w:u w:color="850002"/>
          <w:lang w:val="en-US"/>
        </w:rPr>
      </w:pPr>
    </w:p>
    <w:p w14:paraId="613EC003" w14:textId="21FAF8F6" w:rsidR="0002611C" w:rsidRPr="0002611C" w:rsidRDefault="0002611C" w:rsidP="00C86928">
      <w:pPr>
        <w:jc w:val="both"/>
        <w:rPr>
          <w:rFonts w:ascii="Book Antiqua" w:hAnsi="Book Antiqua" w:cs="Helvetica"/>
          <w:color w:val="000000"/>
          <w:u w:color="850002"/>
          <w:lang w:val="en-US"/>
        </w:rPr>
      </w:pPr>
      <w:r w:rsidRPr="0002611C">
        <w:rPr>
          <w:rFonts w:ascii="Book Antiqua" w:hAnsi="Book Antiqua"/>
          <w:color w:val="1A1A1A"/>
          <w:lang w:val="en-US"/>
        </w:rPr>
        <w:t>D</w:t>
      </w:r>
      <w:r>
        <w:rPr>
          <w:rFonts w:ascii="Book Antiqua" w:hAnsi="Book Antiqua"/>
          <w:color w:val="1A1A1A"/>
          <w:lang w:val="en-US"/>
        </w:rPr>
        <w:t>IETRICH</w:t>
      </w:r>
      <w:r w:rsidRPr="0002611C">
        <w:rPr>
          <w:rFonts w:ascii="Book Antiqua" w:hAnsi="Book Antiqua"/>
          <w:color w:val="1A1A1A"/>
          <w:lang w:val="en-US"/>
        </w:rPr>
        <w:t>, Franz</w:t>
      </w:r>
      <w:r>
        <w:rPr>
          <w:rFonts w:ascii="Book Antiqua" w:hAnsi="Book Antiqua"/>
          <w:color w:val="1A1A1A"/>
          <w:lang w:val="en-US"/>
        </w:rPr>
        <w:t>;</w:t>
      </w:r>
      <w:r w:rsidRPr="0002611C">
        <w:rPr>
          <w:rFonts w:ascii="Book Antiqua" w:hAnsi="Book Antiqua"/>
          <w:color w:val="1A1A1A"/>
          <w:lang w:val="en-US"/>
        </w:rPr>
        <w:t xml:space="preserve"> S</w:t>
      </w:r>
      <w:r>
        <w:rPr>
          <w:rFonts w:ascii="Book Antiqua" w:hAnsi="Book Antiqua"/>
          <w:color w:val="1A1A1A"/>
          <w:lang w:val="en-US"/>
        </w:rPr>
        <w:t>PIEKERMANN</w:t>
      </w:r>
      <w:r w:rsidRPr="0002611C">
        <w:rPr>
          <w:rFonts w:ascii="Book Antiqua" w:hAnsi="Book Antiqua"/>
          <w:color w:val="1A1A1A"/>
          <w:lang w:val="en-US"/>
        </w:rPr>
        <w:t>,</w:t>
      </w:r>
      <w:r>
        <w:rPr>
          <w:rFonts w:ascii="Book Antiqua" w:hAnsi="Book Antiqua"/>
          <w:color w:val="1A1A1A"/>
          <w:lang w:val="en-US"/>
        </w:rPr>
        <w:t xml:space="preserve"> Kai (2022).</w:t>
      </w:r>
      <w:r w:rsidRPr="0002611C">
        <w:rPr>
          <w:rFonts w:ascii="Book Antiqua" w:hAnsi="Book Antiqua"/>
          <w:color w:val="1A1A1A"/>
          <w:lang w:val="en-US"/>
        </w:rPr>
        <w:t xml:space="preserve"> Jury Theorems</w:t>
      </w:r>
      <w:r>
        <w:rPr>
          <w:rFonts w:ascii="Book Antiqua" w:hAnsi="Book Antiqua"/>
          <w:color w:val="1A1A1A"/>
          <w:lang w:val="en-US"/>
        </w:rPr>
        <w:t>.</w:t>
      </w:r>
      <w:r w:rsidRPr="0002611C">
        <w:rPr>
          <w:rFonts w:ascii="Book Antiqua" w:hAnsi="Book Antiqua"/>
          <w:color w:val="1A1A1A"/>
          <w:lang w:val="en-US"/>
        </w:rPr>
        <w:t> </w:t>
      </w:r>
      <w:r w:rsidRPr="0002611C">
        <w:rPr>
          <w:rStyle w:val="nfasis"/>
          <w:rFonts w:ascii="Book Antiqua" w:hAnsi="Book Antiqua"/>
          <w:color w:val="1A1A1A"/>
          <w:lang w:val="en-US"/>
        </w:rPr>
        <w:t>The Stanford Encyclopedia of Philosophy </w:t>
      </w:r>
      <w:r w:rsidRPr="0002611C">
        <w:rPr>
          <w:rFonts w:ascii="Book Antiqua" w:hAnsi="Book Antiqua"/>
          <w:color w:val="1A1A1A"/>
          <w:lang w:val="en-US"/>
        </w:rPr>
        <w:t xml:space="preserve">(Summer 2022 Edition), Edward N. </w:t>
      </w:r>
      <w:proofErr w:type="spellStart"/>
      <w:r w:rsidRPr="0002611C">
        <w:rPr>
          <w:rFonts w:ascii="Book Antiqua" w:hAnsi="Book Antiqua"/>
          <w:color w:val="1A1A1A"/>
          <w:lang w:val="en-US"/>
        </w:rPr>
        <w:t>Zalta</w:t>
      </w:r>
      <w:proofErr w:type="spellEnd"/>
      <w:r w:rsidRPr="0002611C">
        <w:rPr>
          <w:rFonts w:ascii="Book Antiqua" w:hAnsi="Book Antiqua"/>
          <w:color w:val="1A1A1A"/>
          <w:lang w:val="en-US"/>
        </w:rPr>
        <w:t> (ed.), URL = &lt;https://plato.stanford.edu/archives/sum2022/entries/jury-theorems/&gt;.</w:t>
      </w:r>
    </w:p>
    <w:p w14:paraId="5E564D8B" w14:textId="2FE9C1F0" w:rsidR="00C31765" w:rsidRDefault="00C31765" w:rsidP="00C86928">
      <w:pPr>
        <w:jc w:val="both"/>
        <w:rPr>
          <w:rFonts w:ascii="Book Antiqua" w:hAnsi="Book Antiqua" w:cs="Helvetica"/>
          <w:color w:val="000000"/>
          <w:u w:color="850002"/>
          <w:lang w:val="en-US"/>
        </w:rPr>
      </w:pPr>
    </w:p>
    <w:p w14:paraId="35C1D201" w14:textId="67BA4CF9" w:rsidR="00C31765" w:rsidRDefault="00C31765" w:rsidP="00C86928">
      <w:pPr>
        <w:jc w:val="both"/>
        <w:rPr>
          <w:rFonts w:ascii="Book Antiqua" w:hAnsi="Book Antiqua"/>
          <w:lang w:val="en-US"/>
        </w:rPr>
      </w:pPr>
      <w:r>
        <w:rPr>
          <w:rFonts w:ascii="Book Antiqua" w:hAnsi="Book Antiqua" w:cs="Helvetica"/>
          <w:color w:val="000000"/>
          <w:u w:color="850002"/>
          <w:lang w:val="en-US"/>
        </w:rPr>
        <w:t xml:space="preserve">ELSTER, Jon (2013). </w:t>
      </w:r>
      <w:r w:rsidRPr="00122919">
        <w:rPr>
          <w:rFonts w:ascii="Book Antiqua" w:hAnsi="Book Antiqua"/>
          <w:i/>
          <w:iCs/>
          <w:lang w:val="en-US"/>
        </w:rPr>
        <w:t>Securities against Misrule, Juries, Assemblies, Elections</w:t>
      </w:r>
      <w:r w:rsidRPr="00122919">
        <w:rPr>
          <w:rFonts w:ascii="Book Antiqua" w:hAnsi="Book Antiqua"/>
          <w:lang w:val="en-US"/>
        </w:rPr>
        <w:t>. Cambridge: Cambridge University Press.</w:t>
      </w:r>
    </w:p>
    <w:p w14:paraId="31811D83" w14:textId="77777777" w:rsidR="00007992" w:rsidRDefault="00007992" w:rsidP="005702AF">
      <w:pPr>
        <w:pStyle w:val="Ttulo1"/>
        <w:shd w:val="clear" w:color="auto" w:fill="FFFFFF"/>
        <w:spacing w:before="0" w:beforeAutospacing="0" w:after="0" w:afterAutospacing="0" w:line="329" w:lineRule="atLeast"/>
        <w:ind w:right="150"/>
        <w:jc w:val="both"/>
        <w:textAlignment w:val="baseline"/>
        <w:rPr>
          <w:rFonts w:ascii="Book Antiqua" w:hAnsi="Book Antiqua"/>
          <w:b w:val="0"/>
          <w:bCs w:val="0"/>
          <w:color w:val="000000" w:themeColor="text1"/>
          <w:sz w:val="24"/>
          <w:szCs w:val="24"/>
          <w:lang w:val="en-US"/>
        </w:rPr>
      </w:pPr>
    </w:p>
    <w:p w14:paraId="0233D48E" w14:textId="08F631E5" w:rsidR="00007992" w:rsidRPr="00007992" w:rsidRDefault="00007992" w:rsidP="005702AF">
      <w:pPr>
        <w:pStyle w:val="Ttulo1"/>
        <w:shd w:val="clear" w:color="auto" w:fill="FFFFFF"/>
        <w:spacing w:before="0" w:beforeAutospacing="0" w:after="0" w:afterAutospacing="0" w:line="329" w:lineRule="atLeast"/>
        <w:ind w:right="150"/>
        <w:jc w:val="both"/>
        <w:textAlignment w:val="baseline"/>
        <w:rPr>
          <w:rFonts w:ascii="Book Antiqua" w:hAnsi="Book Antiqua"/>
          <w:b w:val="0"/>
          <w:bCs w:val="0"/>
          <w:color w:val="000000" w:themeColor="text1"/>
          <w:sz w:val="24"/>
          <w:szCs w:val="24"/>
          <w:lang w:val="en-US"/>
        </w:rPr>
      </w:pPr>
      <w:r w:rsidRPr="005702AF">
        <w:rPr>
          <w:rFonts w:ascii="Book Antiqua" w:hAnsi="Book Antiqua"/>
          <w:b w:val="0"/>
          <w:bCs w:val="0"/>
          <w:color w:val="000000" w:themeColor="text1"/>
          <w:sz w:val="24"/>
          <w:szCs w:val="24"/>
          <w:lang w:val="en-US"/>
        </w:rPr>
        <w:t>ESTLUND, David</w:t>
      </w:r>
      <w:r>
        <w:rPr>
          <w:rFonts w:ascii="Book Antiqua" w:hAnsi="Book Antiqua"/>
          <w:b w:val="0"/>
          <w:bCs w:val="0"/>
          <w:color w:val="000000" w:themeColor="text1"/>
          <w:sz w:val="24"/>
          <w:szCs w:val="24"/>
          <w:lang w:val="en-US"/>
        </w:rPr>
        <w:t xml:space="preserve"> M. (2008). </w:t>
      </w:r>
      <w:r w:rsidRPr="00007992">
        <w:rPr>
          <w:rFonts w:ascii="Book Antiqua" w:hAnsi="Book Antiqua"/>
          <w:b w:val="0"/>
          <w:bCs w:val="0"/>
          <w:i/>
          <w:iCs/>
          <w:color w:val="000000" w:themeColor="text1"/>
          <w:sz w:val="24"/>
          <w:szCs w:val="24"/>
          <w:lang w:val="en-US"/>
        </w:rPr>
        <w:t xml:space="preserve">Democratic Authority. A Philosophical Framework. </w:t>
      </w:r>
      <w:r>
        <w:rPr>
          <w:rFonts w:ascii="Book Antiqua" w:hAnsi="Book Antiqua"/>
          <w:b w:val="0"/>
          <w:bCs w:val="0"/>
          <w:color w:val="000000" w:themeColor="text1"/>
          <w:sz w:val="24"/>
          <w:szCs w:val="24"/>
          <w:lang w:val="en-US"/>
        </w:rPr>
        <w:t>Princeton, NJ: Princeton University Press.</w:t>
      </w:r>
    </w:p>
    <w:p w14:paraId="773E5468" w14:textId="77777777" w:rsidR="00007992" w:rsidRDefault="00007992" w:rsidP="005702AF">
      <w:pPr>
        <w:pStyle w:val="Ttulo1"/>
        <w:shd w:val="clear" w:color="auto" w:fill="FFFFFF"/>
        <w:spacing w:before="0" w:beforeAutospacing="0" w:after="0" w:afterAutospacing="0" w:line="329" w:lineRule="atLeast"/>
        <w:ind w:right="150"/>
        <w:jc w:val="both"/>
        <w:textAlignment w:val="baseline"/>
        <w:rPr>
          <w:rFonts w:ascii="Book Antiqua" w:hAnsi="Book Antiqua"/>
          <w:b w:val="0"/>
          <w:bCs w:val="0"/>
          <w:color w:val="000000" w:themeColor="text1"/>
          <w:sz w:val="24"/>
          <w:szCs w:val="24"/>
          <w:lang w:val="en-US"/>
        </w:rPr>
      </w:pPr>
    </w:p>
    <w:p w14:paraId="4647EAE6" w14:textId="0BF647F9" w:rsidR="005702AF" w:rsidRPr="005702AF" w:rsidRDefault="005702AF" w:rsidP="005702AF">
      <w:pPr>
        <w:pStyle w:val="Ttulo1"/>
        <w:shd w:val="clear" w:color="auto" w:fill="FFFFFF"/>
        <w:spacing w:before="0" w:beforeAutospacing="0" w:after="0" w:afterAutospacing="0" w:line="329" w:lineRule="atLeast"/>
        <w:ind w:right="150"/>
        <w:jc w:val="both"/>
        <w:textAlignment w:val="baseline"/>
        <w:rPr>
          <w:rFonts w:ascii="Book Antiqua" w:hAnsi="Book Antiqua"/>
          <w:b w:val="0"/>
          <w:bCs w:val="0"/>
          <w:color w:val="000000" w:themeColor="text1"/>
          <w:sz w:val="24"/>
          <w:szCs w:val="24"/>
          <w:lang w:val="en-US"/>
        </w:rPr>
      </w:pPr>
      <w:r w:rsidRPr="005702AF">
        <w:rPr>
          <w:rFonts w:ascii="Book Antiqua" w:hAnsi="Book Antiqua"/>
          <w:b w:val="0"/>
          <w:bCs w:val="0"/>
          <w:color w:val="000000" w:themeColor="text1"/>
          <w:sz w:val="24"/>
          <w:szCs w:val="24"/>
          <w:lang w:val="en-US"/>
        </w:rPr>
        <w:t>ESTLUND, David</w:t>
      </w:r>
      <w:r w:rsidR="00007992">
        <w:rPr>
          <w:rFonts w:ascii="Book Antiqua" w:hAnsi="Book Antiqua"/>
          <w:b w:val="0"/>
          <w:bCs w:val="0"/>
          <w:color w:val="000000" w:themeColor="text1"/>
          <w:sz w:val="24"/>
          <w:szCs w:val="24"/>
          <w:lang w:val="en-US"/>
        </w:rPr>
        <w:t xml:space="preserve"> M.</w:t>
      </w:r>
      <w:r w:rsidRPr="005702AF">
        <w:rPr>
          <w:rFonts w:ascii="Book Antiqua" w:hAnsi="Book Antiqua"/>
          <w:b w:val="0"/>
          <w:bCs w:val="0"/>
          <w:color w:val="000000" w:themeColor="text1"/>
          <w:sz w:val="24"/>
          <w:szCs w:val="24"/>
          <w:lang w:val="en-US"/>
        </w:rPr>
        <w:t xml:space="preserve">; LANDEMORE, Hélène (2018). </w:t>
      </w:r>
      <w:r w:rsidRPr="005702AF">
        <w:rPr>
          <w:rFonts w:ascii="Book Antiqua" w:hAnsi="Book Antiqua"/>
          <w:b w:val="0"/>
          <w:bCs w:val="0"/>
          <w:color w:val="000000" w:themeColor="text1"/>
          <w:sz w:val="24"/>
          <w:szCs w:val="24"/>
          <w:shd w:val="clear" w:color="auto" w:fill="FFFFFF"/>
          <w:lang w:val="en-US"/>
        </w:rPr>
        <w:t xml:space="preserve">The Epistemic Value of Democratic Deliberation. </w:t>
      </w:r>
      <w:proofErr w:type="spellStart"/>
      <w:r w:rsidRPr="005702AF">
        <w:rPr>
          <w:rFonts w:ascii="Book Antiqua" w:hAnsi="Book Antiqua"/>
          <w:b w:val="0"/>
          <w:bCs w:val="0"/>
          <w:color w:val="000000" w:themeColor="text1"/>
          <w:sz w:val="24"/>
          <w:szCs w:val="24"/>
          <w:shd w:val="clear" w:color="auto" w:fill="FFFFFF"/>
          <w:lang w:val="en-US"/>
        </w:rPr>
        <w:t>En</w:t>
      </w:r>
      <w:proofErr w:type="spellEnd"/>
      <w:r w:rsidRPr="005702AF">
        <w:rPr>
          <w:rFonts w:ascii="Book Antiqua" w:hAnsi="Book Antiqua"/>
          <w:b w:val="0"/>
          <w:bCs w:val="0"/>
          <w:color w:val="000000" w:themeColor="text1"/>
          <w:sz w:val="24"/>
          <w:szCs w:val="24"/>
          <w:shd w:val="clear" w:color="auto" w:fill="FFFFFF"/>
          <w:lang w:val="en-US"/>
        </w:rPr>
        <w:t xml:space="preserve"> </w:t>
      </w:r>
      <w:r>
        <w:rPr>
          <w:rFonts w:ascii="Book Antiqua" w:hAnsi="Book Antiqua"/>
          <w:b w:val="0"/>
          <w:bCs w:val="0"/>
          <w:color w:val="000000" w:themeColor="text1"/>
          <w:sz w:val="24"/>
          <w:szCs w:val="24"/>
          <w:shd w:val="clear" w:color="auto" w:fill="FFFFFF"/>
          <w:lang w:val="en-US"/>
        </w:rPr>
        <w:t xml:space="preserve">Andre </w:t>
      </w:r>
      <w:proofErr w:type="spellStart"/>
      <w:r>
        <w:rPr>
          <w:rFonts w:ascii="Book Antiqua" w:hAnsi="Book Antiqua"/>
          <w:b w:val="0"/>
          <w:bCs w:val="0"/>
          <w:color w:val="000000" w:themeColor="text1"/>
          <w:sz w:val="24"/>
          <w:szCs w:val="24"/>
          <w:shd w:val="clear" w:color="auto" w:fill="FFFFFF"/>
          <w:lang w:val="en-US"/>
        </w:rPr>
        <w:t>Bächtiger</w:t>
      </w:r>
      <w:proofErr w:type="spellEnd"/>
      <w:r>
        <w:rPr>
          <w:rFonts w:ascii="Book Antiqua" w:hAnsi="Book Antiqua"/>
          <w:b w:val="0"/>
          <w:bCs w:val="0"/>
          <w:color w:val="000000" w:themeColor="text1"/>
          <w:sz w:val="24"/>
          <w:szCs w:val="24"/>
          <w:shd w:val="clear" w:color="auto" w:fill="FFFFFF"/>
          <w:lang w:val="en-US"/>
        </w:rPr>
        <w:t xml:space="preserve">, John S. </w:t>
      </w:r>
      <w:proofErr w:type="spellStart"/>
      <w:r>
        <w:rPr>
          <w:rFonts w:ascii="Book Antiqua" w:hAnsi="Book Antiqua"/>
          <w:b w:val="0"/>
          <w:bCs w:val="0"/>
          <w:color w:val="000000" w:themeColor="text1"/>
          <w:sz w:val="24"/>
          <w:szCs w:val="24"/>
          <w:shd w:val="clear" w:color="auto" w:fill="FFFFFF"/>
          <w:lang w:val="en-US"/>
        </w:rPr>
        <w:t>Dryzek</w:t>
      </w:r>
      <w:proofErr w:type="spellEnd"/>
      <w:r>
        <w:rPr>
          <w:rFonts w:ascii="Book Antiqua" w:hAnsi="Book Antiqua"/>
          <w:b w:val="0"/>
          <w:bCs w:val="0"/>
          <w:color w:val="000000" w:themeColor="text1"/>
          <w:sz w:val="24"/>
          <w:szCs w:val="24"/>
          <w:shd w:val="clear" w:color="auto" w:fill="FFFFFF"/>
          <w:lang w:val="en-US"/>
        </w:rPr>
        <w:t xml:space="preserve">, Jane </w:t>
      </w:r>
      <w:proofErr w:type="spellStart"/>
      <w:r>
        <w:rPr>
          <w:rFonts w:ascii="Book Antiqua" w:hAnsi="Book Antiqua"/>
          <w:b w:val="0"/>
          <w:bCs w:val="0"/>
          <w:color w:val="000000" w:themeColor="text1"/>
          <w:sz w:val="24"/>
          <w:szCs w:val="24"/>
          <w:shd w:val="clear" w:color="auto" w:fill="FFFFFF"/>
          <w:lang w:val="en-US"/>
        </w:rPr>
        <w:t>Mansbridge</w:t>
      </w:r>
      <w:proofErr w:type="spellEnd"/>
      <w:r>
        <w:rPr>
          <w:rFonts w:ascii="Book Antiqua" w:hAnsi="Book Antiqua"/>
          <w:b w:val="0"/>
          <w:bCs w:val="0"/>
          <w:color w:val="000000" w:themeColor="text1"/>
          <w:sz w:val="24"/>
          <w:szCs w:val="24"/>
          <w:shd w:val="clear" w:color="auto" w:fill="FFFFFF"/>
          <w:lang w:val="en-US"/>
        </w:rPr>
        <w:t xml:space="preserve">, Mark Warren (eds), </w:t>
      </w:r>
      <w:r w:rsidRPr="005702AF">
        <w:rPr>
          <w:rFonts w:ascii="Book Antiqua" w:hAnsi="Book Antiqua"/>
          <w:b w:val="0"/>
          <w:bCs w:val="0"/>
          <w:i/>
          <w:iCs/>
          <w:color w:val="000000" w:themeColor="text1"/>
          <w:sz w:val="24"/>
          <w:szCs w:val="24"/>
          <w:lang w:val="en-US"/>
        </w:rPr>
        <w:t>The Oxford Handbook of Deliberative Democracy</w:t>
      </w:r>
      <w:r>
        <w:rPr>
          <w:rFonts w:ascii="Book Antiqua" w:hAnsi="Book Antiqua"/>
          <w:b w:val="0"/>
          <w:bCs w:val="0"/>
          <w:color w:val="000000" w:themeColor="text1"/>
          <w:sz w:val="24"/>
          <w:szCs w:val="24"/>
          <w:lang w:val="en-US"/>
        </w:rPr>
        <w:t xml:space="preserve">. Oxford: Oxford University Press, </w:t>
      </w:r>
      <w:r w:rsidRPr="005702AF">
        <w:rPr>
          <w:rFonts w:ascii="Book Antiqua" w:hAnsi="Book Antiqua"/>
          <w:b w:val="0"/>
          <w:bCs w:val="0"/>
          <w:color w:val="2A2A2A"/>
          <w:sz w:val="24"/>
          <w:szCs w:val="24"/>
          <w:shd w:val="clear" w:color="auto" w:fill="FFFFFF"/>
          <w:lang w:val="en-US"/>
        </w:rPr>
        <w:t>113-131</w:t>
      </w:r>
      <w:r>
        <w:rPr>
          <w:rFonts w:ascii="Book Antiqua" w:hAnsi="Book Antiqua"/>
          <w:b w:val="0"/>
          <w:bCs w:val="0"/>
          <w:color w:val="2A2A2A"/>
          <w:sz w:val="24"/>
          <w:szCs w:val="24"/>
          <w:shd w:val="clear" w:color="auto" w:fill="FFFFFF"/>
          <w:lang w:val="en-US"/>
        </w:rPr>
        <w:t>.</w:t>
      </w:r>
    </w:p>
    <w:p w14:paraId="4691FD75" w14:textId="69B55CB9" w:rsidR="00BB27E4" w:rsidRDefault="00BB27E4" w:rsidP="00C86928">
      <w:pPr>
        <w:jc w:val="both"/>
        <w:rPr>
          <w:rFonts w:ascii="Book Antiqua" w:hAnsi="Book Antiqua" w:cs="Helvetica"/>
          <w:color w:val="000000"/>
          <w:u w:color="850002"/>
          <w:lang w:val="en-US"/>
        </w:rPr>
      </w:pPr>
    </w:p>
    <w:p w14:paraId="6DB322A2" w14:textId="6611F458" w:rsidR="00BB27E4" w:rsidRPr="00623A61" w:rsidRDefault="00BB27E4" w:rsidP="00C86928">
      <w:pPr>
        <w:jc w:val="both"/>
        <w:rPr>
          <w:rFonts w:ascii="Book Antiqua" w:hAnsi="Book Antiqua" w:cs="Helvetica"/>
          <w:color w:val="000000"/>
          <w:u w:color="850002"/>
          <w:lang w:val="en-US"/>
        </w:rPr>
      </w:pPr>
      <w:r>
        <w:rPr>
          <w:rFonts w:ascii="Book Antiqua" w:hAnsi="Book Antiqua" w:cs="Helvetica"/>
          <w:color w:val="000000"/>
          <w:u w:color="850002"/>
          <w:lang w:val="en-US"/>
        </w:rPr>
        <w:t xml:space="preserve">FIDORA, Alexander; SIERRA, </w:t>
      </w:r>
      <w:proofErr w:type="spellStart"/>
      <w:r>
        <w:rPr>
          <w:rFonts w:ascii="Book Antiqua" w:hAnsi="Book Antiqua"/>
          <w:bCs/>
          <w:lang w:val="en-US"/>
        </w:rPr>
        <w:t>Carles</w:t>
      </w:r>
      <w:proofErr w:type="spellEnd"/>
      <w:r>
        <w:rPr>
          <w:rFonts w:ascii="Book Antiqua" w:hAnsi="Book Antiqua"/>
          <w:bCs/>
          <w:lang w:val="en-US"/>
        </w:rPr>
        <w:t xml:space="preserve"> (eds) (2011). </w:t>
      </w:r>
      <w:r>
        <w:rPr>
          <w:rFonts w:ascii="Book Antiqua" w:hAnsi="Book Antiqua"/>
          <w:bCs/>
          <w:i/>
          <w:iCs/>
          <w:lang w:val="en-US"/>
        </w:rPr>
        <w:t xml:space="preserve">Ramon </w:t>
      </w:r>
      <w:proofErr w:type="spellStart"/>
      <w:r>
        <w:rPr>
          <w:rFonts w:ascii="Book Antiqua" w:hAnsi="Book Antiqua"/>
          <w:bCs/>
          <w:i/>
          <w:iCs/>
          <w:lang w:val="en-US"/>
        </w:rPr>
        <w:t>Llull</w:t>
      </w:r>
      <w:proofErr w:type="spellEnd"/>
      <w:r>
        <w:rPr>
          <w:rFonts w:ascii="Book Antiqua" w:hAnsi="Book Antiqua"/>
          <w:bCs/>
          <w:i/>
          <w:iCs/>
          <w:lang w:val="en-US"/>
        </w:rPr>
        <w:t>: From the Ars Magna to Artificial Intelligence.</w:t>
      </w:r>
      <w:r>
        <w:rPr>
          <w:rFonts w:ascii="Book Antiqua" w:hAnsi="Book Antiqua"/>
          <w:bCs/>
          <w:lang w:val="en-US"/>
        </w:rPr>
        <w:t xml:space="preserve"> Barcelona: III-CSIC.</w:t>
      </w:r>
    </w:p>
    <w:p w14:paraId="38D52A3F" w14:textId="77777777" w:rsidR="00D05E2C" w:rsidRPr="00623A61" w:rsidRDefault="00D05E2C" w:rsidP="00C86928">
      <w:pPr>
        <w:jc w:val="both"/>
        <w:rPr>
          <w:rFonts w:ascii="Book Antiqua" w:hAnsi="Book Antiqua"/>
          <w:bCs/>
          <w:lang w:val="en-US"/>
        </w:rPr>
      </w:pPr>
    </w:p>
    <w:p w14:paraId="64C28010" w14:textId="77777777" w:rsidR="00D05E2C" w:rsidRPr="00623A61" w:rsidRDefault="00D05E2C" w:rsidP="00C86928">
      <w:pPr>
        <w:jc w:val="both"/>
        <w:rPr>
          <w:rFonts w:ascii="Book Antiqua" w:hAnsi="Book Antiqua"/>
          <w:bCs/>
          <w:lang w:val="en-US"/>
        </w:rPr>
      </w:pPr>
      <w:r w:rsidRPr="00623A61">
        <w:rPr>
          <w:rFonts w:ascii="Book Antiqua" w:hAnsi="Book Antiqua"/>
          <w:color w:val="000000"/>
          <w:shd w:val="clear" w:color="auto" w:fill="FFFFFF"/>
          <w:lang w:val="en-US"/>
        </w:rPr>
        <w:t xml:space="preserve"> HÄGELE, G.; PUKELSHEIM, F. (2001): </w:t>
      </w:r>
      <w:proofErr w:type="spellStart"/>
      <w:r w:rsidRPr="00623A61">
        <w:rPr>
          <w:rFonts w:ascii="Book Antiqua" w:hAnsi="Book Antiqua"/>
          <w:color w:val="000000"/>
          <w:shd w:val="clear" w:color="auto" w:fill="FFFFFF"/>
          <w:lang w:val="en-US"/>
        </w:rPr>
        <w:t>Llull's</w:t>
      </w:r>
      <w:proofErr w:type="spellEnd"/>
      <w:r w:rsidRPr="00623A61">
        <w:rPr>
          <w:rFonts w:ascii="Book Antiqua" w:hAnsi="Book Antiqua"/>
          <w:color w:val="000000"/>
          <w:shd w:val="clear" w:color="auto" w:fill="FFFFFF"/>
          <w:lang w:val="en-US"/>
        </w:rPr>
        <w:t xml:space="preserve"> Writings on Electoral Systems. </w:t>
      </w:r>
      <w:r w:rsidRPr="00623A61">
        <w:rPr>
          <w:rFonts w:ascii="Book Antiqua" w:hAnsi="Book Antiqua"/>
          <w:i/>
          <w:iCs/>
          <w:color w:val="000000"/>
          <w:shd w:val="clear" w:color="auto" w:fill="FFFFFF"/>
          <w:lang w:val="en-US"/>
        </w:rPr>
        <w:t xml:space="preserve">Studia </w:t>
      </w:r>
      <w:proofErr w:type="spellStart"/>
      <w:r w:rsidRPr="00623A61">
        <w:rPr>
          <w:rFonts w:ascii="Book Antiqua" w:hAnsi="Book Antiqua"/>
          <w:i/>
          <w:iCs/>
          <w:color w:val="000000"/>
          <w:shd w:val="clear" w:color="auto" w:fill="FFFFFF"/>
          <w:lang w:val="en-US"/>
        </w:rPr>
        <w:t>Lulliana</w:t>
      </w:r>
      <w:proofErr w:type="spellEnd"/>
      <w:r w:rsidRPr="00623A61">
        <w:rPr>
          <w:rFonts w:ascii="Book Antiqua" w:hAnsi="Book Antiqua"/>
          <w:color w:val="000000"/>
          <w:shd w:val="clear" w:color="auto" w:fill="FFFFFF"/>
          <w:lang w:val="en-US"/>
        </w:rPr>
        <w:t> 41: 3-38. </w:t>
      </w:r>
    </w:p>
    <w:p w14:paraId="14B7C31A" w14:textId="77777777" w:rsidR="00635686" w:rsidRPr="00623A61" w:rsidRDefault="00635686" w:rsidP="00C86928">
      <w:pPr>
        <w:jc w:val="both"/>
        <w:rPr>
          <w:rFonts w:ascii="Book Antiqua" w:hAnsi="Book Antiqua"/>
          <w:bCs/>
          <w:lang w:val="en-US"/>
        </w:rPr>
      </w:pPr>
    </w:p>
    <w:p w14:paraId="68C47563" w14:textId="73A692B9" w:rsidR="00635686" w:rsidRDefault="00635686" w:rsidP="00C86928">
      <w:pPr>
        <w:jc w:val="both"/>
        <w:rPr>
          <w:rFonts w:ascii="Book Antiqua" w:hAnsi="Book Antiqua"/>
          <w:bCs/>
          <w:lang w:val="en-US"/>
        </w:rPr>
      </w:pPr>
      <w:r w:rsidRPr="00623A61">
        <w:rPr>
          <w:rFonts w:ascii="Book Antiqua" w:hAnsi="Book Antiqua"/>
          <w:bCs/>
          <w:lang w:val="en-US"/>
        </w:rPr>
        <w:t xml:space="preserve">HANSSON, Sven Ove (2022). Nicolas de Condorcet as a Forerunner of John Rawls. </w:t>
      </w:r>
      <w:r w:rsidRPr="00623A61">
        <w:rPr>
          <w:rFonts w:ascii="Book Antiqua" w:hAnsi="Book Antiqua"/>
          <w:bCs/>
          <w:i/>
          <w:iCs/>
          <w:lang w:val="en-US"/>
        </w:rPr>
        <w:t>History of European Ideas</w:t>
      </w:r>
      <w:r w:rsidRPr="00623A61">
        <w:rPr>
          <w:rFonts w:ascii="Book Antiqua" w:hAnsi="Book Antiqua"/>
          <w:bCs/>
          <w:lang w:val="en-US"/>
        </w:rPr>
        <w:t xml:space="preserve">. 48 (1): 97-111. </w:t>
      </w:r>
    </w:p>
    <w:p w14:paraId="5857A7FC" w14:textId="35D4543A" w:rsidR="00A84333" w:rsidRDefault="00A84333" w:rsidP="00C86928">
      <w:pPr>
        <w:jc w:val="both"/>
        <w:rPr>
          <w:rFonts w:ascii="Book Antiqua" w:hAnsi="Book Antiqua"/>
          <w:bCs/>
          <w:lang w:val="en-US"/>
        </w:rPr>
      </w:pPr>
    </w:p>
    <w:p w14:paraId="2DAFFB34" w14:textId="172696EA" w:rsidR="00A84333" w:rsidRPr="00122919" w:rsidRDefault="00A84333" w:rsidP="00A84333">
      <w:pPr>
        <w:autoSpaceDE w:val="0"/>
        <w:autoSpaceDN w:val="0"/>
        <w:adjustRightInd w:val="0"/>
        <w:jc w:val="both"/>
        <w:rPr>
          <w:rFonts w:ascii="Book Antiqua" w:hAnsi="Book Antiqua"/>
          <w:lang w:val="en-US"/>
        </w:rPr>
      </w:pPr>
      <w:r w:rsidRPr="00122919">
        <w:rPr>
          <w:rFonts w:ascii="Book Antiqua" w:hAnsi="Book Antiqua"/>
          <w:lang w:val="en-US"/>
        </w:rPr>
        <w:t xml:space="preserve">HONECKER, Martin (1937).  </w:t>
      </w:r>
      <w:proofErr w:type="spellStart"/>
      <w:r w:rsidRPr="00122919">
        <w:rPr>
          <w:rFonts w:ascii="Book Antiqua" w:hAnsi="Book Antiqua"/>
          <w:lang w:val="en-US"/>
        </w:rPr>
        <w:t>Lullus-Handschriften</w:t>
      </w:r>
      <w:proofErr w:type="spellEnd"/>
      <w:r w:rsidRPr="00122919">
        <w:rPr>
          <w:rFonts w:ascii="Book Antiqua" w:hAnsi="Book Antiqua"/>
          <w:lang w:val="en-US"/>
        </w:rPr>
        <w:t xml:space="preserve"> </w:t>
      </w:r>
      <w:proofErr w:type="spellStart"/>
      <w:r w:rsidRPr="00122919">
        <w:rPr>
          <w:rFonts w:ascii="Book Antiqua" w:hAnsi="Book Antiqua"/>
          <w:lang w:val="en-US"/>
        </w:rPr>
        <w:t>aus</w:t>
      </w:r>
      <w:proofErr w:type="spellEnd"/>
      <w:r w:rsidRPr="00122919">
        <w:rPr>
          <w:rFonts w:ascii="Book Antiqua" w:hAnsi="Book Antiqua"/>
          <w:lang w:val="en-US"/>
        </w:rPr>
        <w:t xml:space="preserve"> dem </w:t>
      </w:r>
      <w:proofErr w:type="spellStart"/>
      <w:r w:rsidRPr="00122919">
        <w:rPr>
          <w:rFonts w:ascii="Book Antiqua" w:hAnsi="Book Antiqua"/>
          <w:lang w:val="en-US"/>
        </w:rPr>
        <w:t>Besitz</w:t>
      </w:r>
      <w:proofErr w:type="spellEnd"/>
      <w:r w:rsidRPr="00122919">
        <w:rPr>
          <w:rFonts w:ascii="Book Antiqua" w:hAnsi="Book Antiqua"/>
          <w:lang w:val="en-US"/>
        </w:rPr>
        <w:t xml:space="preserve"> des </w:t>
      </w:r>
      <w:proofErr w:type="spellStart"/>
      <w:r w:rsidRPr="00122919">
        <w:rPr>
          <w:rFonts w:ascii="Book Antiqua" w:hAnsi="Book Antiqua"/>
          <w:lang w:val="en-US"/>
        </w:rPr>
        <w:t>Kardinals</w:t>
      </w:r>
      <w:proofErr w:type="spellEnd"/>
      <w:r w:rsidRPr="00122919">
        <w:rPr>
          <w:rFonts w:ascii="Book Antiqua" w:hAnsi="Book Antiqua"/>
          <w:lang w:val="en-US"/>
        </w:rPr>
        <w:t xml:space="preserve"> Nikolaus von Cues - </w:t>
      </w:r>
      <w:proofErr w:type="spellStart"/>
      <w:r w:rsidRPr="00122919">
        <w:rPr>
          <w:rFonts w:ascii="Book Antiqua" w:hAnsi="Book Antiqua"/>
          <w:lang w:val="en-US"/>
        </w:rPr>
        <w:t>Nebst</w:t>
      </w:r>
      <w:proofErr w:type="spellEnd"/>
      <w:r w:rsidRPr="00122919">
        <w:rPr>
          <w:rFonts w:ascii="Book Antiqua" w:hAnsi="Book Antiqua"/>
          <w:lang w:val="en-US"/>
        </w:rPr>
        <w:t xml:space="preserve"> </w:t>
      </w:r>
      <w:proofErr w:type="spellStart"/>
      <w:r w:rsidRPr="00122919">
        <w:rPr>
          <w:rFonts w:ascii="Book Antiqua" w:hAnsi="Book Antiqua"/>
          <w:lang w:val="en-US"/>
        </w:rPr>
        <w:t>einer</w:t>
      </w:r>
      <w:proofErr w:type="spellEnd"/>
      <w:r w:rsidRPr="00122919">
        <w:rPr>
          <w:rFonts w:ascii="Book Antiqua" w:hAnsi="Book Antiqua"/>
          <w:lang w:val="en-US"/>
        </w:rPr>
        <w:t xml:space="preserve"> </w:t>
      </w:r>
      <w:proofErr w:type="spellStart"/>
      <w:r w:rsidRPr="00122919">
        <w:rPr>
          <w:rFonts w:ascii="Book Antiqua" w:hAnsi="Book Antiqua"/>
          <w:lang w:val="en-US"/>
        </w:rPr>
        <w:t>Beschreibung</w:t>
      </w:r>
      <w:proofErr w:type="spellEnd"/>
      <w:r w:rsidRPr="00122919">
        <w:rPr>
          <w:rFonts w:ascii="Book Antiqua" w:hAnsi="Book Antiqua"/>
          <w:lang w:val="en-US"/>
        </w:rPr>
        <w:t xml:space="preserve"> der </w:t>
      </w:r>
      <w:proofErr w:type="spellStart"/>
      <w:r w:rsidRPr="00122919">
        <w:rPr>
          <w:rFonts w:ascii="Book Antiqua" w:hAnsi="Book Antiqua"/>
          <w:lang w:val="en-US"/>
        </w:rPr>
        <w:t>Lullus-Texte</w:t>
      </w:r>
      <w:proofErr w:type="spellEnd"/>
      <w:r w:rsidRPr="00122919">
        <w:rPr>
          <w:rFonts w:ascii="Book Antiqua" w:hAnsi="Book Antiqua"/>
          <w:lang w:val="en-US"/>
        </w:rPr>
        <w:t xml:space="preserve"> in Trier und </w:t>
      </w:r>
      <w:proofErr w:type="spellStart"/>
      <w:r w:rsidRPr="00122919">
        <w:rPr>
          <w:rFonts w:ascii="Book Antiqua" w:hAnsi="Book Antiqua"/>
          <w:lang w:val="en-US"/>
        </w:rPr>
        <w:t>einem</w:t>
      </w:r>
      <w:proofErr w:type="spellEnd"/>
      <w:r w:rsidRPr="00122919">
        <w:rPr>
          <w:rFonts w:ascii="Book Antiqua" w:hAnsi="Book Antiqua"/>
          <w:lang w:val="en-US"/>
        </w:rPr>
        <w:t xml:space="preserve"> </w:t>
      </w:r>
      <w:proofErr w:type="spellStart"/>
      <w:r w:rsidRPr="00122919">
        <w:rPr>
          <w:rFonts w:ascii="Book Antiqua" w:hAnsi="Book Antiqua"/>
          <w:lang w:val="en-US"/>
        </w:rPr>
        <w:t>Anhang</w:t>
      </w:r>
      <w:proofErr w:type="spellEnd"/>
      <w:r w:rsidRPr="00122919">
        <w:rPr>
          <w:rFonts w:ascii="Book Antiqua" w:hAnsi="Book Antiqua"/>
          <w:lang w:val="en-US"/>
        </w:rPr>
        <w:t xml:space="preserve"> Liber den </w:t>
      </w:r>
      <w:proofErr w:type="spellStart"/>
      <w:r w:rsidRPr="00122919">
        <w:rPr>
          <w:rFonts w:ascii="Book Antiqua" w:hAnsi="Book Antiqua"/>
          <w:lang w:val="en-US"/>
        </w:rPr>
        <w:t>wiederaufgefundenen</w:t>
      </w:r>
      <w:proofErr w:type="spellEnd"/>
      <w:r w:rsidRPr="00122919">
        <w:rPr>
          <w:rFonts w:ascii="Book Antiqua" w:hAnsi="Book Antiqua"/>
          <w:lang w:val="en-US"/>
        </w:rPr>
        <w:t xml:space="preserve"> </w:t>
      </w:r>
      <w:proofErr w:type="spellStart"/>
      <w:r w:rsidRPr="00122919">
        <w:rPr>
          <w:rFonts w:ascii="Book Antiqua" w:hAnsi="Book Antiqua"/>
          <w:lang w:val="en-US"/>
        </w:rPr>
        <w:t>Traktat</w:t>
      </w:r>
      <w:proofErr w:type="spellEnd"/>
      <w:r w:rsidRPr="00122919">
        <w:rPr>
          <w:rFonts w:ascii="Book Antiqua" w:hAnsi="Book Antiqua"/>
          <w:lang w:val="en-US"/>
        </w:rPr>
        <w:t xml:space="preserve"> De </w:t>
      </w:r>
      <w:proofErr w:type="spellStart"/>
      <w:r w:rsidRPr="00122919">
        <w:rPr>
          <w:rFonts w:ascii="Book Antiqua" w:hAnsi="Book Antiqua"/>
          <w:lang w:val="en-US"/>
        </w:rPr>
        <w:t>arte</w:t>
      </w:r>
      <w:proofErr w:type="spellEnd"/>
      <w:r w:rsidRPr="00122919">
        <w:rPr>
          <w:rFonts w:ascii="Book Antiqua" w:hAnsi="Book Antiqua"/>
          <w:lang w:val="en-US"/>
        </w:rPr>
        <w:t xml:space="preserve"> </w:t>
      </w:r>
      <w:proofErr w:type="spellStart"/>
      <w:r w:rsidRPr="00122919">
        <w:rPr>
          <w:rFonts w:ascii="Book Antiqua" w:hAnsi="Book Antiqua"/>
          <w:lang w:val="en-US"/>
        </w:rPr>
        <w:t>electionis</w:t>
      </w:r>
      <w:proofErr w:type="spellEnd"/>
      <w:r w:rsidRPr="00122919">
        <w:rPr>
          <w:rFonts w:ascii="Book Antiqua" w:hAnsi="Book Antiqua"/>
          <w:lang w:val="en-US"/>
        </w:rPr>
        <w:t xml:space="preserve">. </w:t>
      </w:r>
      <w:proofErr w:type="spellStart"/>
      <w:r w:rsidRPr="00122919">
        <w:rPr>
          <w:rFonts w:ascii="Book Antiqua" w:hAnsi="Book Antiqua"/>
          <w:i/>
          <w:iCs/>
          <w:lang w:val="en-US"/>
        </w:rPr>
        <w:t>Spanische</w:t>
      </w:r>
      <w:proofErr w:type="spellEnd"/>
      <w:r w:rsidRPr="00122919">
        <w:rPr>
          <w:rFonts w:ascii="Book Antiqua" w:hAnsi="Book Antiqua"/>
          <w:i/>
          <w:iCs/>
          <w:lang w:val="en-US"/>
        </w:rPr>
        <w:t xml:space="preserve"> </w:t>
      </w:r>
      <w:proofErr w:type="spellStart"/>
      <w:r w:rsidRPr="00122919">
        <w:rPr>
          <w:rFonts w:ascii="Book Antiqua" w:hAnsi="Book Antiqua"/>
          <w:i/>
          <w:iCs/>
          <w:lang w:val="en-US"/>
        </w:rPr>
        <w:t>Forschungen</w:t>
      </w:r>
      <w:proofErr w:type="spellEnd"/>
      <w:r w:rsidRPr="00122919">
        <w:rPr>
          <w:rFonts w:ascii="Book Antiqua" w:hAnsi="Book Antiqua"/>
          <w:i/>
          <w:iCs/>
          <w:lang w:val="en-US"/>
        </w:rPr>
        <w:t xml:space="preserve"> der </w:t>
      </w:r>
      <w:proofErr w:type="spellStart"/>
      <w:r w:rsidRPr="00122919">
        <w:rPr>
          <w:rFonts w:ascii="Book Antiqua" w:hAnsi="Book Antiqua"/>
          <w:i/>
          <w:iCs/>
          <w:lang w:val="en-US"/>
        </w:rPr>
        <w:t>Gorresgesellschaft</w:t>
      </w:r>
      <w:proofErr w:type="spellEnd"/>
      <w:r w:rsidRPr="00122919">
        <w:rPr>
          <w:rFonts w:ascii="Book Antiqua" w:hAnsi="Book Antiqua"/>
          <w:lang w:val="en-US"/>
        </w:rPr>
        <w:t xml:space="preserve">, </w:t>
      </w:r>
      <w:proofErr w:type="spellStart"/>
      <w:r w:rsidRPr="00122919">
        <w:rPr>
          <w:rFonts w:ascii="Book Antiqua" w:hAnsi="Book Antiqua"/>
          <w:lang w:val="en-US"/>
        </w:rPr>
        <w:t>Er.ste</w:t>
      </w:r>
      <w:proofErr w:type="spellEnd"/>
      <w:r w:rsidRPr="00122919">
        <w:rPr>
          <w:rFonts w:ascii="Book Antiqua" w:hAnsi="Book Antiqua"/>
          <w:lang w:val="en-US"/>
        </w:rPr>
        <w:t xml:space="preserve"> </w:t>
      </w:r>
      <w:proofErr w:type="spellStart"/>
      <w:r w:rsidRPr="00122919">
        <w:rPr>
          <w:rFonts w:ascii="Book Antiqua" w:hAnsi="Book Antiqua"/>
          <w:lang w:val="en-US"/>
        </w:rPr>
        <w:t>Reihe</w:t>
      </w:r>
      <w:proofErr w:type="spellEnd"/>
      <w:r w:rsidRPr="00122919">
        <w:rPr>
          <w:rFonts w:ascii="Book Antiqua" w:hAnsi="Book Antiqua"/>
          <w:lang w:val="en-US"/>
        </w:rPr>
        <w:t xml:space="preserve"> 6: 252-309.</w:t>
      </w:r>
    </w:p>
    <w:p w14:paraId="24ACCA2A" w14:textId="77777777" w:rsidR="00635FA0" w:rsidRDefault="00635FA0" w:rsidP="00A84333">
      <w:pPr>
        <w:jc w:val="both"/>
        <w:rPr>
          <w:rFonts w:ascii="Book Antiqua" w:hAnsi="Book Antiqua"/>
          <w:bCs/>
          <w:lang w:val="en-US"/>
        </w:rPr>
      </w:pPr>
    </w:p>
    <w:p w14:paraId="5C0DC09F" w14:textId="77777777" w:rsidR="00635FA0" w:rsidRPr="00635FA0" w:rsidRDefault="00635FA0" w:rsidP="00635FA0">
      <w:pPr>
        <w:autoSpaceDE w:val="0"/>
        <w:autoSpaceDN w:val="0"/>
        <w:adjustRightInd w:val="0"/>
        <w:rPr>
          <w:rFonts w:ascii="Book Antiqua" w:eastAsiaTheme="minorHAnsi" w:hAnsi="Book Antiqua"/>
          <w:lang w:val="en-US" w:eastAsia="en-US"/>
        </w:rPr>
      </w:pPr>
      <w:r w:rsidRPr="00623A61">
        <w:rPr>
          <w:rFonts w:ascii="Book Antiqua" w:hAnsi="Book Antiqua"/>
          <w:bCs/>
          <w:lang w:val="en-US"/>
        </w:rPr>
        <w:t>KORNHAUSER, Lewis</w:t>
      </w:r>
      <w:r>
        <w:rPr>
          <w:rFonts w:ascii="Book Antiqua" w:hAnsi="Book Antiqua"/>
          <w:bCs/>
          <w:lang w:val="en-US"/>
        </w:rPr>
        <w:t xml:space="preserve"> (2009). </w:t>
      </w:r>
      <w:r w:rsidRPr="00635FA0">
        <w:rPr>
          <w:rFonts w:ascii="Book Antiqua" w:eastAsiaTheme="minorHAnsi" w:hAnsi="Book Antiqua"/>
          <w:lang w:val="en-US" w:eastAsia="en-US"/>
        </w:rPr>
        <w:t>Aggregate Rationality in Adjudication and</w:t>
      </w:r>
    </w:p>
    <w:p w14:paraId="53D858F7" w14:textId="58874E9F" w:rsidR="007A2695" w:rsidRPr="00635FA0" w:rsidRDefault="00635FA0" w:rsidP="00635FA0">
      <w:pPr>
        <w:jc w:val="both"/>
        <w:rPr>
          <w:rFonts w:ascii="Book Antiqua" w:hAnsi="Book Antiqua"/>
          <w:bCs/>
          <w:lang w:val="en-US"/>
        </w:rPr>
      </w:pPr>
      <w:r w:rsidRPr="00635FA0">
        <w:rPr>
          <w:rFonts w:ascii="Book Antiqua" w:eastAsiaTheme="minorHAnsi" w:hAnsi="Book Antiqua"/>
          <w:lang w:val="en-US" w:eastAsia="en-US"/>
        </w:rPr>
        <w:t>Legislation</w:t>
      </w:r>
      <w:r>
        <w:rPr>
          <w:rFonts w:ascii="Book Antiqua" w:eastAsiaTheme="minorHAnsi" w:hAnsi="Book Antiqua"/>
          <w:lang w:val="en-US" w:eastAsia="en-US"/>
        </w:rPr>
        <w:t>.</w:t>
      </w:r>
      <w:r w:rsidRPr="00635FA0">
        <w:rPr>
          <w:rFonts w:ascii="Book Antiqua" w:eastAsiaTheme="minorHAnsi" w:hAnsi="Book Antiqua"/>
          <w:lang w:val="en-US" w:eastAsia="en-US"/>
        </w:rPr>
        <w:t xml:space="preserve"> </w:t>
      </w:r>
      <w:r w:rsidRPr="00635FA0">
        <w:rPr>
          <w:rFonts w:ascii="Book Antiqua" w:eastAsiaTheme="minorHAnsi" w:hAnsi="Book Antiqua"/>
          <w:i/>
          <w:iCs/>
          <w:lang w:val="en-US" w:eastAsia="en-US"/>
        </w:rPr>
        <w:t>Politics, Philosophy and Economics</w:t>
      </w:r>
      <w:r w:rsidRPr="00635FA0">
        <w:rPr>
          <w:rFonts w:ascii="Book Antiqua" w:eastAsiaTheme="minorHAnsi" w:hAnsi="Book Antiqua"/>
          <w:lang w:val="en-US" w:eastAsia="en-US"/>
        </w:rPr>
        <w:t xml:space="preserve"> 7</w:t>
      </w:r>
      <w:r>
        <w:rPr>
          <w:rFonts w:ascii="Book Antiqua" w:eastAsiaTheme="minorHAnsi" w:hAnsi="Book Antiqua"/>
          <w:lang w:val="en-US" w:eastAsia="en-US"/>
        </w:rPr>
        <w:t>:</w:t>
      </w:r>
      <w:r w:rsidRPr="00635FA0">
        <w:rPr>
          <w:rFonts w:ascii="Book Antiqua" w:eastAsiaTheme="minorHAnsi" w:hAnsi="Book Antiqua"/>
          <w:lang w:val="en-US" w:eastAsia="en-US"/>
        </w:rPr>
        <w:t xml:space="preserve"> 5-27.</w:t>
      </w:r>
    </w:p>
    <w:p w14:paraId="565BF4C9" w14:textId="77777777" w:rsidR="00635FA0" w:rsidRDefault="00635FA0" w:rsidP="007A2695">
      <w:pPr>
        <w:pStyle w:val="Default"/>
        <w:rPr>
          <w:rFonts w:ascii="Book Antiqua" w:hAnsi="Book Antiqua"/>
          <w:bCs/>
          <w:lang w:val="en-US"/>
        </w:rPr>
      </w:pPr>
    </w:p>
    <w:p w14:paraId="2DD9DB31" w14:textId="13D4660E" w:rsidR="007A2695" w:rsidRDefault="007A2695" w:rsidP="007A2695">
      <w:pPr>
        <w:pStyle w:val="Default"/>
        <w:rPr>
          <w:rFonts w:ascii="Book Antiqua" w:hAnsi="Book Antiqua"/>
          <w:lang w:val="en-US"/>
        </w:rPr>
      </w:pPr>
      <w:r w:rsidRPr="00623A61">
        <w:rPr>
          <w:rFonts w:ascii="Book Antiqua" w:hAnsi="Book Antiqua"/>
          <w:bCs/>
          <w:lang w:val="en-US"/>
        </w:rPr>
        <w:t xml:space="preserve">KORNHAUSER, Lewis; SAGER, Larry G. (1986). </w:t>
      </w:r>
      <w:r w:rsidRPr="00623A61">
        <w:rPr>
          <w:rFonts w:ascii="Book Antiqua" w:hAnsi="Book Antiqua"/>
          <w:lang w:val="en-US"/>
        </w:rPr>
        <w:t xml:space="preserve">Unpacking the Court. </w:t>
      </w:r>
      <w:r w:rsidRPr="00623A61">
        <w:rPr>
          <w:rFonts w:ascii="Book Antiqua" w:hAnsi="Book Antiqua"/>
          <w:i/>
          <w:iCs/>
          <w:lang w:val="en-US"/>
        </w:rPr>
        <w:t xml:space="preserve">Yale Law Journal </w:t>
      </w:r>
      <w:r w:rsidRPr="00623A61">
        <w:rPr>
          <w:rFonts w:ascii="Book Antiqua" w:hAnsi="Book Antiqua"/>
          <w:lang w:val="en-US"/>
        </w:rPr>
        <w:t>96:</w:t>
      </w:r>
      <w:r w:rsidRPr="00623A61">
        <w:rPr>
          <w:rFonts w:ascii="Book Antiqua" w:hAnsi="Book Antiqua"/>
          <w:i/>
          <w:iCs/>
          <w:lang w:val="en-US"/>
        </w:rPr>
        <w:t xml:space="preserve"> </w:t>
      </w:r>
      <w:r w:rsidRPr="00623A61">
        <w:rPr>
          <w:rFonts w:ascii="Book Antiqua" w:hAnsi="Book Antiqua"/>
          <w:lang w:val="en-US"/>
        </w:rPr>
        <w:t>82-117.</w:t>
      </w:r>
    </w:p>
    <w:p w14:paraId="6A348BE0" w14:textId="77E56609" w:rsidR="002471FF" w:rsidRPr="00623A61" w:rsidRDefault="002471FF" w:rsidP="007A2695">
      <w:pPr>
        <w:pStyle w:val="Default"/>
        <w:rPr>
          <w:rFonts w:ascii="Book Antiqua" w:hAnsi="Book Antiqua"/>
          <w:lang w:val="en-US"/>
        </w:rPr>
      </w:pPr>
      <w:r w:rsidRPr="002471FF">
        <w:rPr>
          <w:rFonts w:ascii="Book Antiqua" w:hAnsi="Book Antiqua"/>
          <w:lang w:val="en-US"/>
        </w:rPr>
        <w:lastRenderedPageBreak/>
        <w:t>---</w:t>
      </w:r>
      <w:r w:rsidRPr="00122919">
        <w:rPr>
          <w:rFonts w:ascii="Book Antiqua" w:hAnsi="Book Antiqua"/>
          <w:lang w:val="en-US"/>
        </w:rPr>
        <w:t xml:space="preserve"> (1993). The one and the many. </w:t>
      </w:r>
      <w:r w:rsidRPr="00122919">
        <w:rPr>
          <w:rFonts w:ascii="Book Antiqua" w:hAnsi="Book Antiqua"/>
          <w:i/>
          <w:iCs/>
          <w:lang w:val="en-US"/>
        </w:rPr>
        <w:t>California Law Review</w:t>
      </w:r>
      <w:r w:rsidRPr="00122919">
        <w:rPr>
          <w:rFonts w:ascii="Book Antiqua" w:hAnsi="Book Antiqua"/>
          <w:lang w:val="en-US"/>
        </w:rPr>
        <w:t xml:space="preserve"> 81 (1): 1–59</w:t>
      </w:r>
      <w:r w:rsidRPr="00122919">
        <w:rPr>
          <w:i/>
          <w:iCs/>
          <w:sz w:val="18"/>
          <w:szCs w:val="18"/>
          <w:lang w:val="en-US"/>
        </w:rPr>
        <w:t>.</w:t>
      </w:r>
    </w:p>
    <w:p w14:paraId="19BAAA04" w14:textId="77777777" w:rsidR="00995817" w:rsidRPr="00623A61" w:rsidRDefault="00995817" w:rsidP="007A2695">
      <w:pPr>
        <w:pStyle w:val="Default"/>
        <w:rPr>
          <w:rFonts w:ascii="Book Antiqua" w:hAnsi="Book Antiqua"/>
          <w:lang w:val="en-US"/>
        </w:rPr>
      </w:pPr>
    </w:p>
    <w:p w14:paraId="2976A6E4" w14:textId="1E710860" w:rsidR="00451D8B" w:rsidRDefault="00995817" w:rsidP="007A2695">
      <w:pPr>
        <w:pStyle w:val="Default"/>
        <w:rPr>
          <w:rStyle w:val="Hipervnculo"/>
          <w:rFonts w:ascii="Book Antiqua" w:hAnsi="Book Antiqua"/>
          <w:shd w:val="clear" w:color="auto" w:fill="FFFFFF"/>
          <w:lang w:val="en-US"/>
        </w:rPr>
      </w:pPr>
      <w:r w:rsidRPr="00623A61">
        <w:rPr>
          <w:rFonts w:ascii="Book Antiqua" w:hAnsi="Book Antiqua"/>
          <w:lang w:val="en-US"/>
        </w:rPr>
        <w:t xml:space="preserve">KRÜGER, </w:t>
      </w:r>
      <w:r w:rsidRPr="00623A61">
        <w:rPr>
          <w:rFonts w:ascii="Book Antiqua" w:hAnsi="Book Antiqua"/>
          <w:color w:val="373737"/>
          <w:shd w:val="clear" w:color="auto" w:fill="FFFFFF"/>
          <w:lang w:val="en-US"/>
        </w:rPr>
        <w:t>Paul (ed) (1877).  </w:t>
      </w:r>
      <w:r w:rsidRPr="00623A61">
        <w:rPr>
          <w:rStyle w:val="nfasis"/>
          <w:rFonts w:ascii="Book Antiqua" w:hAnsi="Book Antiqua"/>
          <w:color w:val="373737"/>
          <w:bdr w:val="none" w:sz="0" w:space="0" w:color="auto" w:frame="1"/>
          <w:shd w:val="clear" w:color="auto" w:fill="FFFFFF"/>
          <w:lang w:val="en-US"/>
        </w:rPr>
        <w:t xml:space="preserve">Codex </w:t>
      </w:r>
      <w:proofErr w:type="spellStart"/>
      <w:r w:rsidRPr="00623A61">
        <w:rPr>
          <w:rStyle w:val="nfasis"/>
          <w:rFonts w:ascii="Book Antiqua" w:hAnsi="Book Antiqua"/>
          <w:color w:val="373737"/>
          <w:bdr w:val="none" w:sz="0" w:space="0" w:color="auto" w:frame="1"/>
          <w:shd w:val="clear" w:color="auto" w:fill="FFFFFF"/>
          <w:lang w:val="en-US"/>
        </w:rPr>
        <w:t>Iustinianus</w:t>
      </w:r>
      <w:proofErr w:type="spellEnd"/>
      <w:r w:rsidRPr="00623A61">
        <w:rPr>
          <w:rFonts w:ascii="Book Antiqua" w:hAnsi="Book Antiqua"/>
          <w:color w:val="373737"/>
          <w:shd w:val="clear" w:color="auto" w:fill="FFFFFF"/>
          <w:lang w:val="en-US"/>
        </w:rPr>
        <w:t xml:space="preserve">, Berlin. </w:t>
      </w:r>
      <w:hyperlink r:id="rId7" w:history="1">
        <w:r w:rsidR="002471FF" w:rsidRPr="00D33469">
          <w:rPr>
            <w:rStyle w:val="Hipervnculo"/>
            <w:rFonts w:ascii="Book Antiqua" w:hAnsi="Book Antiqua"/>
            <w:shd w:val="clear" w:color="auto" w:fill="FFFFFF"/>
            <w:lang w:val="en-US"/>
          </w:rPr>
          <w:t>https://web.archive.org/web/20131212125221/http://www.leges.uni-koeln.de/en/lex/codex-iustinianus/</w:t>
        </w:r>
      </w:hyperlink>
    </w:p>
    <w:p w14:paraId="715AFE0C" w14:textId="4AD114E2" w:rsidR="00451D8B" w:rsidRDefault="00451D8B" w:rsidP="007A2695">
      <w:pPr>
        <w:pStyle w:val="Default"/>
        <w:rPr>
          <w:rStyle w:val="Hipervnculo"/>
          <w:rFonts w:ascii="Book Antiqua" w:hAnsi="Book Antiqua"/>
          <w:shd w:val="clear" w:color="auto" w:fill="FFFFFF"/>
          <w:lang w:val="en-US"/>
        </w:rPr>
      </w:pPr>
    </w:p>
    <w:p w14:paraId="69232AEE" w14:textId="5DC39E7E" w:rsidR="00451D8B" w:rsidRPr="00451D8B" w:rsidRDefault="00451D8B" w:rsidP="00451D8B">
      <w:pPr>
        <w:pStyle w:val="Default"/>
        <w:rPr>
          <w:rFonts w:ascii="Book Antiqua" w:hAnsi="Book Antiqua"/>
          <w:color w:val="000000" w:themeColor="text1"/>
          <w:shd w:val="clear" w:color="auto" w:fill="FFFFFF"/>
          <w:lang w:val="en-US"/>
        </w:rPr>
      </w:pPr>
      <w:r>
        <w:rPr>
          <w:rStyle w:val="Hipervnculo"/>
          <w:rFonts w:ascii="Book Antiqua" w:hAnsi="Book Antiqua"/>
          <w:color w:val="000000" w:themeColor="text1"/>
          <w:u w:val="none"/>
          <w:shd w:val="clear" w:color="auto" w:fill="FFFFFF"/>
          <w:lang w:val="en-US"/>
        </w:rPr>
        <w:t xml:space="preserve">LIST, Christian; GOODIN, Robert E. (2001). Epistemic Democracy: Generalizing the Condorcet Jury </w:t>
      </w:r>
      <w:proofErr w:type="spellStart"/>
      <w:r>
        <w:rPr>
          <w:rStyle w:val="Hipervnculo"/>
          <w:rFonts w:ascii="Book Antiqua" w:hAnsi="Book Antiqua"/>
          <w:color w:val="000000" w:themeColor="text1"/>
          <w:u w:val="none"/>
          <w:shd w:val="clear" w:color="auto" w:fill="FFFFFF"/>
          <w:lang w:val="en-US"/>
        </w:rPr>
        <w:t>Theorem’.</w:t>
      </w:r>
      <w:r>
        <w:rPr>
          <w:rStyle w:val="Hipervnculo"/>
          <w:rFonts w:ascii="Book Antiqua" w:hAnsi="Book Antiqua"/>
          <w:i/>
          <w:iCs/>
          <w:color w:val="000000" w:themeColor="text1"/>
          <w:u w:val="none"/>
          <w:shd w:val="clear" w:color="auto" w:fill="FFFFFF"/>
          <w:lang w:val="en-US"/>
        </w:rPr>
        <w:t>Journal</w:t>
      </w:r>
      <w:proofErr w:type="spellEnd"/>
      <w:r>
        <w:rPr>
          <w:rStyle w:val="Hipervnculo"/>
          <w:rFonts w:ascii="Book Antiqua" w:hAnsi="Book Antiqua"/>
          <w:i/>
          <w:iCs/>
          <w:color w:val="000000" w:themeColor="text1"/>
          <w:u w:val="none"/>
          <w:shd w:val="clear" w:color="auto" w:fill="FFFFFF"/>
          <w:lang w:val="en-US"/>
        </w:rPr>
        <w:t xml:space="preserve"> of Political Philosophy</w:t>
      </w:r>
      <w:r w:rsidRPr="00451D8B">
        <w:rPr>
          <w:rFonts w:ascii="Book Antiqua" w:hAnsi="Book Antiqua" w:cs="Open Sans"/>
          <w:color w:val="000000" w:themeColor="text1"/>
          <w:lang w:val="en-US"/>
        </w:rPr>
        <w:t> 9 (3):</w:t>
      </w:r>
      <w:r>
        <w:rPr>
          <w:rFonts w:ascii="Book Antiqua" w:hAnsi="Book Antiqua" w:cs="Open Sans"/>
          <w:color w:val="000000" w:themeColor="text1"/>
          <w:lang w:val="en-US"/>
        </w:rPr>
        <w:t xml:space="preserve"> </w:t>
      </w:r>
      <w:r w:rsidRPr="00451D8B">
        <w:rPr>
          <w:rFonts w:ascii="Book Antiqua" w:hAnsi="Book Antiqua" w:cs="Open Sans"/>
          <w:color w:val="000000" w:themeColor="text1"/>
          <w:lang w:val="en-US"/>
        </w:rPr>
        <w:t>277–306</w:t>
      </w:r>
      <w:r>
        <w:rPr>
          <w:rFonts w:ascii="Book Antiqua" w:hAnsi="Book Antiqua" w:cs="Open Sans"/>
          <w:color w:val="000000" w:themeColor="text1"/>
          <w:lang w:val="en-US"/>
        </w:rPr>
        <w:t>.</w:t>
      </w:r>
    </w:p>
    <w:p w14:paraId="73C03CAA" w14:textId="4FE753CE" w:rsidR="002471FF" w:rsidRPr="00122919" w:rsidRDefault="002471FF" w:rsidP="002471FF">
      <w:pPr>
        <w:shd w:val="clear" w:color="auto" w:fill="FFFFFF"/>
        <w:spacing w:before="100" w:beforeAutospacing="1" w:after="24"/>
        <w:jc w:val="both"/>
        <w:rPr>
          <w:rFonts w:ascii="Book Antiqua" w:hAnsi="Book Antiqua" w:cs="Arial"/>
          <w:color w:val="000000" w:themeColor="text1"/>
          <w:lang w:val="en-US"/>
        </w:rPr>
      </w:pPr>
      <w:r w:rsidRPr="00122919">
        <w:rPr>
          <w:rFonts w:ascii="Book Antiqua" w:hAnsi="Book Antiqua" w:cs="Arial"/>
          <w:color w:val="000000" w:themeColor="text1"/>
          <w:lang w:val="en-US"/>
        </w:rPr>
        <w:t xml:space="preserve">LIST, Christian, PETTIT, Philip (2004). </w:t>
      </w:r>
      <w:hyperlink r:id="rId8" w:history="1">
        <w:r w:rsidRPr="00122919">
          <w:rPr>
            <w:rFonts w:ascii="Book Antiqua" w:hAnsi="Book Antiqua" w:cs="Arial"/>
            <w:color w:val="000000" w:themeColor="text1"/>
            <w:lang w:val="en-US"/>
          </w:rPr>
          <w:t>Aggregating Sets of Judgments: Two Impossibility Results Compared</w:t>
        </w:r>
      </w:hyperlink>
      <w:r w:rsidRPr="00122919">
        <w:rPr>
          <w:rFonts w:ascii="Book Antiqua" w:hAnsi="Book Antiqua" w:cs="Arial"/>
          <w:color w:val="000000" w:themeColor="text1"/>
          <w:lang w:val="en-US"/>
        </w:rPr>
        <w:t xml:space="preserve">, </w:t>
      </w:r>
      <w:proofErr w:type="spellStart"/>
      <w:r w:rsidRPr="00122919">
        <w:rPr>
          <w:rFonts w:ascii="Book Antiqua" w:hAnsi="Book Antiqua" w:cs="Arial"/>
          <w:i/>
          <w:iCs/>
          <w:color w:val="000000" w:themeColor="text1"/>
          <w:lang w:val="en-US"/>
        </w:rPr>
        <w:t>Synthese</w:t>
      </w:r>
      <w:proofErr w:type="spellEnd"/>
      <w:r w:rsidRPr="00122919">
        <w:rPr>
          <w:rFonts w:ascii="Book Antiqua" w:hAnsi="Book Antiqua" w:cs="Arial"/>
          <w:color w:val="000000" w:themeColor="text1"/>
          <w:lang w:val="en-US"/>
        </w:rPr>
        <w:t xml:space="preserve"> 140: 207–235.</w:t>
      </w:r>
    </w:p>
    <w:p w14:paraId="7886E571" w14:textId="37A38660" w:rsidR="00C31765" w:rsidRPr="00122919" w:rsidRDefault="00C31765" w:rsidP="002471FF">
      <w:pPr>
        <w:shd w:val="clear" w:color="auto" w:fill="FFFFFF"/>
        <w:spacing w:before="100" w:beforeAutospacing="1" w:after="24"/>
        <w:jc w:val="both"/>
        <w:rPr>
          <w:rFonts w:ascii="Book Antiqua" w:hAnsi="Book Antiqua" w:cs="Arial"/>
          <w:color w:val="000000" w:themeColor="text1"/>
          <w:lang w:val="en-US"/>
        </w:rPr>
      </w:pPr>
      <w:r w:rsidRPr="00122919">
        <w:rPr>
          <w:rFonts w:ascii="Book Antiqua" w:hAnsi="Book Antiqua" w:cs="Arial"/>
          <w:color w:val="000000" w:themeColor="text1"/>
          <w:lang w:val="en-US"/>
        </w:rPr>
        <w:t xml:space="preserve">--- (2011). </w:t>
      </w:r>
      <w:r w:rsidRPr="00122919">
        <w:rPr>
          <w:rFonts w:ascii="Book Antiqua" w:hAnsi="Book Antiqua"/>
          <w:i/>
          <w:iCs/>
          <w:lang w:val="en-US"/>
        </w:rPr>
        <w:t>Group Agency: The Possibility, Design, and Status of Corporate Agents</w:t>
      </w:r>
      <w:r w:rsidRPr="00122919">
        <w:rPr>
          <w:rFonts w:ascii="Book Antiqua" w:hAnsi="Book Antiqua"/>
          <w:lang w:val="en-US"/>
        </w:rPr>
        <w:t>. Oxford: Oxford University Press.</w:t>
      </w:r>
    </w:p>
    <w:p w14:paraId="40F9F6A9" w14:textId="77777777" w:rsidR="00995817" w:rsidRPr="002471FF" w:rsidRDefault="00995817" w:rsidP="007A2695">
      <w:pPr>
        <w:pStyle w:val="Default"/>
        <w:rPr>
          <w:rFonts w:ascii="Book Antiqua" w:hAnsi="Book Antiqua"/>
          <w:color w:val="000000" w:themeColor="text1"/>
          <w:lang w:val="en-US"/>
        </w:rPr>
      </w:pPr>
    </w:p>
    <w:p w14:paraId="70ABC5DB" w14:textId="3FC7DE5B" w:rsidR="00A304F6" w:rsidRDefault="001F5156" w:rsidP="00A304F6">
      <w:pPr>
        <w:pStyle w:val="Default"/>
        <w:jc w:val="both"/>
        <w:rPr>
          <w:rFonts w:ascii="Book Antiqua" w:hAnsi="Book Antiqua"/>
        </w:rPr>
      </w:pPr>
      <w:r w:rsidRPr="00122919">
        <w:rPr>
          <w:rFonts w:ascii="Book Antiqua" w:hAnsi="Book Antiqua"/>
          <w:lang w:val="en-US"/>
        </w:rPr>
        <w:t xml:space="preserve">LLULL, Ramon </w:t>
      </w:r>
      <w:r w:rsidR="00A304F6" w:rsidRPr="00122919">
        <w:rPr>
          <w:rFonts w:ascii="Book Antiqua" w:hAnsi="Book Antiqua"/>
          <w:lang w:val="en-US"/>
        </w:rPr>
        <w:t xml:space="preserve">(1274-1283, AEP). </w:t>
      </w:r>
      <w:proofErr w:type="spellStart"/>
      <w:r w:rsidR="00A304F6" w:rsidRPr="00122919">
        <w:rPr>
          <w:rFonts w:ascii="Book Antiqua" w:hAnsi="Book Antiqua"/>
          <w:lang w:val="en-US"/>
        </w:rPr>
        <w:t>Artificium</w:t>
      </w:r>
      <w:proofErr w:type="spellEnd"/>
      <w:r w:rsidR="00A304F6" w:rsidRPr="00122919">
        <w:rPr>
          <w:rFonts w:ascii="Book Antiqua" w:hAnsi="Book Antiqua"/>
          <w:lang w:val="en-US"/>
        </w:rPr>
        <w:t xml:space="preserve"> </w:t>
      </w:r>
      <w:proofErr w:type="spellStart"/>
      <w:r w:rsidR="00A304F6" w:rsidRPr="00122919">
        <w:rPr>
          <w:rFonts w:ascii="Book Antiqua" w:hAnsi="Book Antiqua"/>
          <w:lang w:val="en-US"/>
        </w:rPr>
        <w:t>electionis</w:t>
      </w:r>
      <w:proofErr w:type="spellEnd"/>
      <w:r w:rsidR="00A304F6" w:rsidRPr="00122919">
        <w:rPr>
          <w:rFonts w:ascii="Book Antiqua" w:hAnsi="Book Antiqua"/>
          <w:lang w:val="en-US"/>
        </w:rPr>
        <w:t xml:space="preserve"> personarum. </w:t>
      </w:r>
      <w:r w:rsidR="00A304F6">
        <w:rPr>
          <w:rFonts w:ascii="Book Antiqua" w:hAnsi="Book Antiqua"/>
        </w:rPr>
        <w:t xml:space="preserve">En </w:t>
      </w:r>
      <w:proofErr w:type="spellStart"/>
      <w:r w:rsidR="00A304F6">
        <w:rPr>
          <w:rFonts w:ascii="Book Antiqua" w:hAnsi="Book Antiqua"/>
        </w:rPr>
        <w:t>Hägele</w:t>
      </w:r>
      <w:proofErr w:type="spellEnd"/>
      <w:r w:rsidR="00A304F6">
        <w:rPr>
          <w:rFonts w:ascii="Book Antiqua" w:hAnsi="Book Antiqua"/>
        </w:rPr>
        <w:t xml:space="preserve">- </w:t>
      </w:r>
      <w:proofErr w:type="spellStart"/>
      <w:r w:rsidR="00A304F6">
        <w:rPr>
          <w:rFonts w:ascii="Book Antiqua" w:hAnsi="Book Antiqua"/>
        </w:rPr>
        <w:t>Pukelsheim</w:t>
      </w:r>
      <w:proofErr w:type="spellEnd"/>
      <w:r w:rsidR="00A304F6">
        <w:rPr>
          <w:rFonts w:ascii="Book Antiqua" w:hAnsi="Book Antiqua"/>
        </w:rPr>
        <w:t xml:space="preserve"> (2001).</w:t>
      </w:r>
    </w:p>
    <w:p w14:paraId="50788191" w14:textId="3E8F17FB" w:rsidR="001F5156" w:rsidRDefault="00A304F6" w:rsidP="007A2695">
      <w:pPr>
        <w:pStyle w:val="Default"/>
        <w:rPr>
          <w:rFonts w:ascii="Book Antiqua" w:hAnsi="Book Antiqua"/>
          <w:color w:val="000000" w:themeColor="text1"/>
          <w:shd w:val="clear" w:color="auto" w:fill="FFFFFF"/>
        </w:rPr>
      </w:pPr>
      <w:r>
        <w:rPr>
          <w:rFonts w:ascii="Book Antiqua" w:hAnsi="Book Antiqua"/>
        </w:rPr>
        <w:t xml:space="preserve">--- </w:t>
      </w:r>
      <w:r w:rsidR="001F5156">
        <w:rPr>
          <w:rFonts w:ascii="Book Antiqua" w:hAnsi="Book Antiqua"/>
        </w:rPr>
        <w:t>(</w:t>
      </w:r>
      <w:r>
        <w:rPr>
          <w:rFonts w:ascii="Book Antiqua" w:hAnsi="Book Antiqua"/>
        </w:rPr>
        <w:t>[1283], 1982, B24</w:t>
      </w:r>
      <w:r w:rsidR="001F5156">
        <w:rPr>
          <w:rFonts w:ascii="Book Antiqua" w:hAnsi="Book Antiqua"/>
        </w:rPr>
        <w:t xml:space="preserve">). </w:t>
      </w:r>
      <w:r>
        <w:rPr>
          <w:rFonts w:ascii="Book Antiqua" w:hAnsi="Book Antiqua"/>
        </w:rPr>
        <w:t xml:space="preserve">En </w:t>
      </w:r>
      <w:proofErr w:type="spellStart"/>
      <w:r>
        <w:rPr>
          <w:rFonts w:ascii="Book Antiqua" w:hAnsi="Book Antiqua"/>
        </w:rPr>
        <w:t>qual</w:t>
      </w:r>
      <w:proofErr w:type="spellEnd"/>
      <w:r>
        <w:rPr>
          <w:rFonts w:ascii="Book Antiqua" w:hAnsi="Book Antiqua"/>
        </w:rPr>
        <w:t xml:space="preserve"> manera </w:t>
      </w:r>
      <w:proofErr w:type="spellStart"/>
      <w:r>
        <w:rPr>
          <w:rFonts w:ascii="Book Antiqua" w:hAnsi="Book Antiqua"/>
        </w:rPr>
        <w:t>Natana</w:t>
      </w:r>
      <w:proofErr w:type="spellEnd"/>
      <w:r>
        <w:rPr>
          <w:rFonts w:ascii="Book Antiqua" w:hAnsi="Book Antiqua"/>
        </w:rPr>
        <w:t xml:space="preserve"> fo </w:t>
      </w:r>
      <w:proofErr w:type="spellStart"/>
      <w:r>
        <w:rPr>
          <w:rFonts w:ascii="Book Antiqua" w:hAnsi="Book Antiqua"/>
        </w:rPr>
        <w:t>eleta</w:t>
      </w:r>
      <w:proofErr w:type="spellEnd"/>
      <w:r>
        <w:rPr>
          <w:rFonts w:ascii="Book Antiqua" w:hAnsi="Book Antiqua"/>
        </w:rPr>
        <w:t xml:space="preserve"> a </w:t>
      </w:r>
      <w:proofErr w:type="spellStart"/>
      <w:r>
        <w:rPr>
          <w:rFonts w:ascii="Book Antiqua" w:hAnsi="Book Antiqua"/>
        </w:rPr>
        <w:t>abadessa</w:t>
      </w:r>
      <w:proofErr w:type="spellEnd"/>
      <w:r>
        <w:rPr>
          <w:rFonts w:ascii="Book Antiqua" w:hAnsi="Book Antiqua"/>
        </w:rPr>
        <w:t xml:space="preserve">. Cap. 24. </w:t>
      </w:r>
      <w:proofErr w:type="spellStart"/>
      <w:r w:rsidR="001F5156" w:rsidRPr="001F5156">
        <w:rPr>
          <w:rFonts w:ascii="Book Antiqua" w:hAnsi="Book Antiqua"/>
          <w:i/>
          <w:iCs/>
          <w:color w:val="000000" w:themeColor="text1"/>
          <w:shd w:val="clear" w:color="auto" w:fill="FFFFFF"/>
        </w:rPr>
        <w:t>Llibre</w:t>
      </w:r>
      <w:proofErr w:type="spellEnd"/>
      <w:r w:rsidR="001F5156" w:rsidRPr="001F5156">
        <w:rPr>
          <w:rFonts w:ascii="Book Antiqua" w:hAnsi="Book Antiqua"/>
          <w:i/>
          <w:iCs/>
          <w:color w:val="000000" w:themeColor="text1"/>
          <w:shd w:val="clear" w:color="auto" w:fill="FFFFFF"/>
        </w:rPr>
        <w:t xml:space="preserve"> </w:t>
      </w:r>
      <w:proofErr w:type="spellStart"/>
      <w:r w:rsidR="001F5156" w:rsidRPr="001F5156">
        <w:rPr>
          <w:rFonts w:ascii="Book Antiqua" w:hAnsi="Book Antiqua"/>
          <w:i/>
          <w:iCs/>
          <w:color w:val="000000" w:themeColor="text1"/>
          <w:shd w:val="clear" w:color="auto" w:fill="FFFFFF"/>
        </w:rPr>
        <w:t>d'Evast</w:t>
      </w:r>
      <w:proofErr w:type="spellEnd"/>
      <w:r w:rsidR="001F5156" w:rsidRPr="001F5156">
        <w:rPr>
          <w:rFonts w:ascii="Book Antiqua" w:hAnsi="Book Antiqua"/>
          <w:i/>
          <w:iCs/>
          <w:color w:val="000000" w:themeColor="text1"/>
          <w:shd w:val="clear" w:color="auto" w:fill="FFFFFF"/>
        </w:rPr>
        <w:t xml:space="preserve"> e </w:t>
      </w:r>
      <w:proofErr w:type="spellStart"/>
      <w:r w:rsidR="001F5156" w:rsidRPr="001F5156">
        <w:rPr>
          <w:rFonts w:ascii="Book Antiqua" w:hAnsi="Book Antiqua"/>
          <w:i/>
          <w:iCs/>
          <w:color w:val="000000" w:themeColor="text1"/>
          <w:shd w:val="clear" w:color="auto" w:fill="FFFFFF"/>
        </w:rPr>
        <w:t>Blanquerna</w:t>
      </w:r>
      <w:proofErr w:type="spellEnd"/>
      <w:r w:rsidR="001F5156" w:rsidRPr="001F5156">
        <w:rPr>
          <w:rFonts w:ascii="Book Antiqua" w:hAnsi="Book Antiqua"/>
          <w:i/>
          <w:iCs/>
          <w:color w:val="000000" w:themeColor="text1"/>
          <w:shd w:val="clear" w:color="auto" w:fill="FFFFFF"/>
        </w:rPr>
        <w:t>.</w:t>
      </w:r>
      <w:r w:rsidR="001F5156" w:rsidRPr="001F5156">
        <w:rPr>
          <w:rFonts w:ascii="Book Antiqua" w:hAnsi="Book Antiqua"/>
          <w:color w:val="000000" w:themeColor="text1"/>
          <w:shd w:val="clear" w:color="auto" w:fill="FFFFFF"/>
        </w:rPr>
        <w:t xml:space="preserve"> Barcelona: </w:t>
      </w:r>
      <w:proofErr w:type="spellStart"/>
      <w:r w:rsidR="001F5156" w:rsidRPr="001F5156">
        <w:rPr>
          <w:rFonts w:ascii="Book Antiqua" w:hAnsi="Book Antiqua"/>
          <w:color w:val="000000" w:themeColor="text1"/>
          <w:shd w:val="clear" w:color="auto" w:fill="FFFFFF"/>
        </w:rPr>
        <w:t>Edicions</w:t>
      </w:r>
      <w:proofErr w:type="spellEnd"/>
      <w:r w:rsidR="001F5156" w:rsidRPr="001F5156">
        <w:rPr>
          <w:rFonts w:ascii="Book Antiqua" w:hAnsi="Book Antiqua"/>
          <w:color w:val="000000" w:themeColor="text1"/>
          <w:shd w:val="clear" w:color="auto" w:fill="FFFFFF"/>
        </w:rPr>
        <w:t xml:space="preserve"> 62-La Caixa.</w:t>
      </w:r>
    </w:p>
    <w:p w14:paraId="1297CE48" w14:textId="265CE81D" w:rsidR="00A304F6" w:rsidRPr="00A304F6" w:rsidRDefault="00A304F6" w:rsidP="00A304F6">
      <w:pPr>
        <w:pStyle w:val="Default"/>
        <w:jc w:val="both"/>
        <w:rPr>
          <w:rFonts w:ascii="Book Antiqua" w:hAnsi="Book Antiqua"/>
        </w:rPr>
      </w:pPr>
      <w:r>
        <w:rPr>
          <w:rFonts w:ascii="Book Antiqua" w:hAnsi="Book Antiqua"/>
          <w:color w:val="000000" w:themeColor="text1"/>
          <w:shd w:val="clear" w:color="auto" w:fill="FFFFFF"/>
        </w:rPr>
        <w:t xml:space="preserve">--- (1299, DAE). De Arte </w:t>
      </w:r>
      <w:proofErr w:type="spellStart"/>
      <w:r>
        <w:rPr>
          <w:rFonts w:ascii="Book Antiqua" w:hAnsi="Book Antiqua"/>
          <w:color w:val="000000" w:themeColor="text1"/>
          <w:shd w:val="clear" w:color="auto" w:fill="FFFFFF"/>
        </w:rPr>
        <w:t>electionis</w:t>
      </w:r>
      <w:proofErr w:type="spellEnd"/>
      <w:r>
        <w:rPr>
          <w:rFonts w:ascii="Book Antiqua" w:hAnsi="Book Antiqua"/>
          <w:color w:val="000000" w:themeColor="text1"/>
          <w:shd w:val="clear" w:color="auto" w:fill="FFFFFF"/>
        </w:rPr>
        <w:t xml:space="preserve">. En </w:t>
      </w:r>
      <w:proofErr w:type="spellStart"/>
      <w:r>
        <w:rPr>
          <w:rFonts w:ascii="Book Antiqua" w:hAnsi="Book Antiqua"/>
        </w:rPr>
        <w:t>Hägele</w:t>
      </w:r>
      <w:proofErr w:type="spellEnd"/>
      <w:r>
        <w:rPr>
          <w:rFonts w:ascii="Book Antiqua" w:hAnsi="Book Antiqua"/>
        </w:rPr>
        <w:t xml:space="preserve">- </w:t>
      </w:r>
      <w:proofErr w:type="spellStart"/>
      <w:r>
        <w:rPr>
          <w:rFonts w:ascii="Book Antiqua" w:hAnsi="Book Antiqua"/>
        </w:rPr>
        <w:t>Pukelsheim</w:t>
      </w:r>
      <w:proofErr w:type="spellEnd"/>
      <w:r>
        <w:rPr>
          <w:rFonts w:ascii="Book Antiqua" w:hAnsi="Book Antiqua"/>
        </w:rPr>
        <w:t xml:space="preserve"> (2001).</w:t>
      </w:r>
    </w:p>
    <w:p w14:paraId="3A0F7F27" w14:textId="77777777" w:rsidR="0029141E" w:rsidRDefault="0029141E" w:rsidP="007A2695">
      <w:pPr>
        <w:pStyle w:val="Default"/>
        <w:rPr>
          <w:rFonts w:ascii="Book Antiqua" w:hAnsi="Book Antiqua"/>
          <w:color w:val="000000" w:themeColor="text1"/>
          <w:shd w:val="clear" w:color="auto" w:fill="FFFFFF"/>
        </w:rPr>
      </w:pPr>
    </w:p>
    <w:p w14:paraId="3D3C0A2F" w14:textId="16ED4100" w:rsidR="006015A5" w:rsidRDefault="0029141E" w:rsidP="00811512">
      <w:pPr>
        <w:pStyle w:val="Default"/>
        <w:jc w:val="both"/>
        <w:rPr>
          <w:rStyle w:val="Textoennegrita"/>
          <w:rFonts w:ascii="Book Antiqua" w:hAnsi="Book Antiqua"/>
          <w:b w:val="0"/>
          <w:bCs w:val="0"/>
          <w:shd w:val="clear" w:color="auto" w:fill="FFFFFF"/>
        </w:rPr>
      </w:pPr>
      <w:r>
        <w:rPr>
          <w:rStyle w:val="Textoennegrita"/>
          <w:rFonts w:ascii="Book Antiqua" w:hAnsi="Book Antiqua"/>
          <w:b w:val="0"/>
          <w:bCs w:val="0"/>
          <w:shd w:val="clear" w:color="auto" w:fill="FFFFFF"/>
        </w:rPr>
        <w:t xml:space="preserve">MARTÍ, </w:t>
      </w:r>
      <w:r w:rsidRPr="0029141E">
        <w:rPr>
          <w:rStyle w:val="Textoennegrita"/>
          <w:rFonts w:ascii="Book Antiqua" w:hAnsi="Book Antiqua"/>
          <w:b w:val="0"/>
          <w:bCs w:val="0"/>
          <w:shd w:val="clear" w:color="auto" w:fill="FFFFFF"/>
        </w:rPr>
        <w:t>José </w:t>
      </w:r>
      <w:r>
        <w:rPr>
          <w:rStyle w:val="Textoennegrita"/>
          <w:rFonts w:ascii="Book Antiqua" w:hAnsi="Book Antiqua"/>
          <w:b w:val="0"/>
          <w:bCs w:val="0"/>
          <w:shd w:val="clear" w:color="auto" w:fill="FFFFFF"/>
        </w:rPr>
        <w:t>L</w:t>
      </w:r>
      <w:r w:rsidR="006015A5">
        <w:rPr>
          <w:rStyle w:val="Textoennegrita"/>
          <w:rFonts w:ascii="Book Antiqua" w:hAnsi="Book Antiqua"/>
          <w:b w:val="0"/>
          <w:bCs w:val="0"/>
          <w:shd w:val="clear" w:color="auto" w:fill="FFFFFF"/>
        </w:rPr>
        <w:t xml:space="preserve">uis (2006). </w:t>
      </w:r>
      <w:r w:rsidR="006015A5">
        <w:rPr>
          <w:rStyle w:val="Textoennegrita"/>
          <w:rFonts w:ascii="Book Antiqua" w:hAnsi="Book Antiqua"/>
          <w:b w:val="0"/>
          <w:bCs w:val="0"/>
          <w:i/>
          <w:iCs/>
          <w:shd w:val="clear" w:color="auto" w:fill="FFFFFF"/>
        </w:rPr>
        <w:t>La república deliberativa. Una teoría de la democracia</w:t>
      </w:r>
      <w:r w:rsidR="006015A5">
        <w:rPr>
          <w:rStyle w:val="Textoennegrita"/>
          <w:rFonts w:ascii="Book Antiqua" w:hAnsi="Book Antiqua"/>
          <w:b w:val="0"/>
          <w:bCs w:val="0"/>
          <w:shd w:val="clear" w:color="auto" w:fill="FFFFFF"/>
        </w:rPr>
        <w:t>. Madrid: Marcial Pons.</w:t>
      </w:r>
      <w:r>
        <w:rPr>
          <w:rStyle w:val="Textoennegrita"/>
          <w:rFonts w:ascii="Book Antiqua" w:hAnsi="Book Antiqua"/>
          <w:b w:val="0"/>
          <w:bCs w:val="0"/>
          <w:shd w:val="clear" w:color="auto" w:fill="FFFFFF"/>
        </w:rPr>
        <w:t xml:space="preserve"> </w:t>
      </w:r>
    </w:p>
    <w:p w14:paraId="7F8DCF16" w14:textId="08AD2FC8" w:rsidR="0029141E" w:rsidRDefault="006015A5" w:rsidP="00811512">
      <w:pPr>
        <w:pStyle w:val="Default"/>
        <w:jc w:val="both"/>
        <w:rPr>
          <w:rFonts w:ascii="Book Antiqua" w:hAnsi="Book Antiqua"/>
          <w:shd w:val="clear" w:color="auto" w:fill="FFFFFF"/>
        </w:rPr>
      </w:pPr>
      <w:r>
        <w:rPr>
          <w:rStyle w:val="Textoennegrita"/>
          <w:rFonts w:ascii="Book Antiqua" w:hAnsi="Book Antiqua"/>
          <w:b w:val="0"/>
          <w:bCs w:val="0"/>
          <w:shd w:val="clear" w:color="auto" w:fill="FFFFFF"/>
        </w:rPr>
        <w:t xml:space="preserve">--- </w:t>
      </w:r>
      <w:r w:rsidR="0029141E">
        <w:rPr>
          <w:rStyle w:val="Textoennegrita"/>
          <w:rFonts w:ascii="Book Antiqua" w:hAnsi="Book Antiqua"/>
          <w:b w:val="0"/>
          <w:bCs w:val="0"/>
          <w:shd w:val="clear" w:color="auto" w:fill="FFFFFF"/>
        </w:rPr>
        <w:t>(2018).</w:t>
      </w:r>
      <w:r w:rsidR="0029141E" w:rsidRPr="0029141E">
        <w:rPr>
          <w:rFonts w:ascii="Book Antiqua" w:hAnsi="Book Antiqua"/>
          <w:shd w:val="clear" w:color="auto" w:fill="FFFFFF"/>
          <w:lang w:val="fr-FR"/>
        </w:rPr>
        <w:t xml:space="preserve"> </w:t>
      </w:r>
      <w:proofErr w:type="spellStart"/>
      <w:r w:rsidR="0029141E" w:rsidRPr="0029141E">
        <w:rPr>
          <w:rFonts w:ascii="Book Antiqua" w:hAnsi="Book Antiqua"/>
          <w:shd w:val="clear" w:color="auto" w:fill="FFFFFF"/>
          <w:lang w:val="fr-FR"/>
        </w:rPr>
        <w:t>Aristóteles</w:t>
      </w:r>
      <w:proofErr w:type="spellEnd"/>
      <w:r w:rsidR="0029141E" w:rsidRPr="0029141E">
        <w:rPr>
          <w:rFonts w:ascii="Book Antiqua" w:hAnsi="Book Antiqua"/>
          <w:shd w:val="clear" w:color="auto" w:fill="FFFFFF"/>
          <w:lang w:val="fr-FR"/>
        </w:rPr>
        <w:t xml:space="preserve"> y la </w:t>
      </w:r>
      <w:proofErr w:type="spellStart"/>
      <w:r w:rsidR="0029141E" w:rsidRPr="0029141E">
        <w:rPr>
          <w:rFonts w:ascii="Book Antiqua" w:hAnsi="Book Antiqua"/>
          <w:shd w:val="clear" w:color="auto" w:fill="FFFFFF"/>
          <w:lang w:val="fr-FR"/>
        </w:rPr>
        <w:t>sabiduría</w:t>
      </w:r>
      <w:proofErr w:type="spellEnd"/>
      <w:r w:rsidR="0029141E" w:rsidRPr="0029141E">
        <w:rPr>
          <w:rFonts w:ascii="Book Antiqua" w:hAnsi="Book Antiqua"/>
          <w:shd w:val="clear" w:color="auto" w:fill="FFFFFF"/>
          <w:lang w:val="fr-FR"/>
        </w:rPr>
        <w:t xml:space="preserve"> de la </w:t>
      </w:r>
      <w:proofErr w:type="spellStart"/>
      <w:r w:rsidR="0029141E" w:rsidRPr="0029141E">
        <w:rPr>
          <w:rFonts w:ascii="Book Antiqua" w:hAnsi="Book Antiqua"/>
          <w:shd w:val="clear" w:color="auto" w:fill="FFFFFF"/>
          <w:lang w:val="fr-FR"/>
        </w:rPr>
        <w:t>multitud</w:t>
      </w:r>
      <w:proofErr w:type="spellEnd"/>
      <w:r w:rsidR="0029141E">
        <w:rPr>
          <w:rFonts w:ascii="Book Antiqua" w:hAnsi="Book Antiqua"/>
          <w:shd w:val="clear" w:color="auto" w:fill="FFFFFF"/>
        </w:rPr>
        <w:t xml:space="preserve">. </w:t>
      </w:r>
      <w:proofErr w:type="spellStart"/>
      <w:r w:rsidR="0029141E" w:rsidRPr="0029141E">
        <w:rPr>
          <w:rStyle w:val="nfasis"/>
          <w:rFonts w:ascii="Book Antiqua" w:hAnsi="Book Antiqua"/>
          <w:shd w:val="clear" w:color="auto" w:fill="FFFFFF"/>
        </w:rPr>
        <w:t>Teoria</w:t>
      </w:r>
      <w:proofErr w:type="spellEnd"/>
      <w:r w:rsidR="0029141E" w:rsidRPr="0029141E">
        <w:rPr>
          <w:rStyle w:val="nfasis"/>
          <w:rFonts w:ascii="Book Antiqua" w:hAnsi="Book Antiqua"/>
          <w:shd w:val="clear" w:color="auto" w:fill="FFFFFF"/>
        </w:rPr>
        <w:t xml:space="preserve"> </w:t>
      </w:r>
      <w:proofErr w:type="spellStart"/>
      <w:r w:rsidR="0029141E" w:rsidRPr="0029141E">
        <w:rPr>
          <w:rStyle w:val="nfasis"/>
          <w:rFonts w:ascii="Book Antiqua" w:hAnsi="Book Antiqua"/>
          <w:shd w:val="clear" w:color="auto" w:fill="FFFFFF"/>
        </w:rPr>
        <w:t>politica</w:t>
      </w:r>
      <w:proofErr w:type="spellEnd"/>
      <w:r w:rsidR="0029141E" w:rsidRPr="0029141E">
        <w:rPr>
          <w:rStyle w:val="nfasis"/>
          <w:rFonts w:ascii="Book Antiqua" w:hAnsi="Book Antiqua"/>
          <w:shd w:val="clear" w:color="auto" w:fill="FFFFFF"/>
        </w:rPr>
        <w:t xml:space="preserve">. </w:t>
      </w:r>
      <w:proofErr w:type="spellStart"/>
      <w:r w:rsidR="0029141E" w:rsidRPr="0029141E">
        <w:rPr>
          <w:rStyle w:val="nfasis"/>
          <w:rFonts w:ascii="Book Antiqua" w:hAnsi="Book Antiqua"/>
          <w:shd w:val="clear" w:color="auto" w:fill="FFFFFF"/>
        </w:rPr>
        <w:t>Nuova</w:t>
      </w:r>
      <w:proofErr w:type="spellEnd"/>
      <w:r w:rsidR="0029141E" w:rsidRPr="0029141E">
        <w:rPr>
          <w:rStyle w:val="nfasis"/>
          <w:rFonts w:ascii="Book Antiqua" w:hAnsi="Book Antiqua"/>
          <w:shd w:val="clear" w:color="auto" w:fill="FFFFFF"/>
        </w:rPr>
        <w:t xml:space="preserve"> serie </w:t>
      </w:r>
      <w:proofErr w:type="spellStart"/>
      <w:r w:rsidR="0029141E" w:rsidRPr="0029141E">
        <w:rPr>
          <w:rStyle w:val="nfasis"/>
          <w:rFonts w:ascii="Book Antiqua" w:hAnsi="Book Antiqua"/>
          <w:shd w:val="clear" w:color="auto" w:fill="FFFFFF"/>
        </w:rPr>
        <w:t>Annali</w:t>
      </w:r>
      <w:proofErr w:type="spellEnd"/>
      <w:r w:rsidR="0029141E" w:rsidRPr="0029141E">
        <w:rPr>
          <w:rFonts w:ascii="Book Antiqua" w:hAnsi="Book Antiqua"/>
          <w:shd w:val="clear" w:color="auto" w:fill="FFFFFF"/>
        </w:rPr>
        <w:t>, 8</w:t>
      </w:r>
      <w:r w:rsidR="0029141E">
        <w:rPr>
          <w:rFonts w:ascii="Book Antiqua" w:hAnsi="Book Antiqua"/>
          <w:shd w:val="clear" w:color="auto" w:fill="FFFFFF"/>
        </w:rPr>
        <w:t xml:space="preserve">: </w:t>
      </w:r>
      <w:r w:rsidR="0029141E" w:rsidRPr="0029141E">
        <w:rPr>
          <w:rFonts w:ascii="Book Antiqua" w:hAnsi="Book Antiqua"/>
          <w:shd w:val="clear" w:color="auto" w:fill="FFFFFF"/>
        </w:rPr>
        <w:t>139-166.</w:t>
      </w:r>
    </w:p>
    <w:p w14:paraId="770EAE92" w14:textId="094C099C" w:rsidR="00FE0E10" w:rsidRDefault="00FE0E10" w:rsidP="00811512">
      <w:pPr>
        <w:pStyle w:val="Default"/>
        <w:jc w:val="both"/>
        <w:rPr>
          <w:rFonts w:ascii="Book Antiqua" w:hAnsi="Book Antiqua"/>
          <w:shd w:val="clear" w:color="auto" w:fill="FFFFFF"/>
        </w:rPr>
      </w:pPr>
    </w:p>
    <w:p w14:paraId="5CA30B6F" w14:textId="1878899A" w:rsidR="00FE0E10" w:rsidRPr="00DA3D1D" w:rsidRDefault="00FE0E10" w:rsidP="00FE0E10">
      <w:pPr>
        <w:pStyle w:val="Sinespaciado"/>
        <w:rPr>
          <w:rFonts w:ascii="Book Antiqua" w:eastAsia="Meiryo UI" w:hAnsi="Book Antiqua" w:cs="Meiryo UI"/>
          <w:lang w:val="en-US"/>
        </w:rPr>
      </w:pPr>
      <w:r>
        <w:rPr>
          <w:rFonts w:ascii="Book Antiqua" w:hAnsi="Book Antiqua"/>
          <w:shd w:val="clear" w:color="auto" w:fill="FFFFFF"/>
        </w:rPr>
        <w:t xml:space="preserve">MORESO, J.J.; MARTÍ, José Luis (2003). </w:t>
      </w:r>
      <w:r w:rsidRPr="00FE0E10">
        <w:rPr>
          <w:rFonts w:ascii="Book Antiqua" w:eastAsia="Meiryo UI" w:hAnsi="Book Antiqua" w:cs="Meiryo UI"/>
        </w:rPr>
        <w:t xml:space="preserve">La constitucionalización del principio de la diferencia. </w:t>
      </w:r>
      <w:proofErr w:type="spellStart"/>
      <w:r w:rsidRPr="00DA3D1D">
        <w:rPr>
          <w:rFonts w:ascii="Book Antiqua" w:eastAsia="Meiryo UI" w:hAnsi="Book Antiqua" w:cs="Meiryo UI"/>
          <w:i/>
          <w:iCs/>
          <w:lang w:val="en-US"/>
        </w:rPr>
        <w:t>Revista</w:t>
      </w:r>
      <w:proofErr w:type="spellEnd"/>
      <w:r w:rsidRPr="00DA3D1D">
        <w:rPr>
          <w:rFonts w:ascii="Book Antiqua" w:eastAsia="Meiryo UI" w:hAnsi="Book Antiqua" w:cs="Meiryo UI"/>
          <w:i/>
          <w:iCs/>
          <w:lang w:val="en-US"/>
        </w:rPr>
        <w:t xml:space="preserve"> de </w:t>
      </w:r>
      <w:proofErr w:type="spellStart"/>
      <w:r w:rsidRPr="00DA3D1D">
        <w:rPr>
          <w:rFonts w:ascii="Book Antiqua" w:eastAsia="Meiryo UI" w:hAnsi="Book Antiqua" w:cs="Meiryo UI"/>
          <w:i/>
          <w:iCs/>
          <w:lang w:val="en-US"/>
        </w:rPr>
        <w:t>ciencias</w:t>
      </w:r>
      <w:proofErr w:type="spellEnd"/>
      <w:r w:rsidRPr="00DA3D1D">
        <w:rPr>
          <w:rFonts w:ascii="Book Antiqua" w:eastAsia="Meiryo UI" w:hAnsi="Book Antiqua" w:cs="Meiryo UI"/>
          <w:i/>
          <w:iCs/>
          <w:lang w:val="en-US"/>
        </w:rPr>
        <w:t xml:space="preserve"> </w:t>
      </w:r>
      <w:proofErr w:type="spellStart"/>
      <w:r w:rsidRPr="00DA3D1D">
        <w:rPr>
          <w:rFonts w:ascii="Book Antiqua" w:eastAsia="Meiryo UI" w:hAnsi="Book Antiqua" w:cs="Meiryo UI"/>
          <w:i/>
          <w:iCs/>
          <w:lang w:val="en-US"/>
        </w:rPr>
        <w:t>sociales</w:t>
      </w:r>
      <w:proofErr w:type="spellEnd"/>
      <w:r w:rsidRPr="00DA3D1D">
        <w:rPr>
          <w:rFonts w:ascii="Book Antiqua" w:eastAsia="Meiryo UI" w:hAnsi="Book Antiqua" w:cs="Meiryo UI"/>
          <w:lang w:val="en-US"/>
        </w:rPr>
        <w:t xml:space="preserve"> 47: 545 – 574.</w:t>
      </w:r>
    </w:p>
    <w:p w14:paraId="4CDAB4E5" w14:textId="7D5A9CD0" w:rsidR="005702AF" w:rsidRPr="00DA3D1D" w:rsidRDefault="005702AF" w:rsidP="00811512">
      <w:pPr>
        <w:pStyle w:val="Default"/>
        <w:jc w:val="both"/>
        <w:rPr>
          <w:rFonts w:ascii="Book Antiqua" w:hAnsi="Book Antiqua"/>
          <w:shd w:val="clear" w:color="auto" w:fill="FFFFFF"/>
          <w:lang w:val="en-US"/>
        </w:rPr>
      </w:pPr>
    </w:p>
    <w:p w14:paraId="3AC4F69A" w14:textId="4CC0EE8F" w:rsidR="005702AF" w:rsidRPr="005702AF" w:rsidRDefault="005702AF" w:rsidP="005702AF">
      <w:pPr>
        <w:autoSpaceDE w:val="0"/>
        <w:autoSpaceDN w:val="0"/>
        <w:adjustRightInd w:val="0"/>
        <w:rPr>
          <w:rFonts w:ascii="Book Antiqua" w:eastAsiaTheme="minorHAnsi" w:hAnsi="Book Antiqua"/>
          <w:lang w:val="en-US" w:eastAsia="en-US"/>
        </w:rPr>
      </w:pPr>
      <w:r w:rsidRPr="005702AF">
        <w:rPr>
          <w:rFonts w:ascii="Book Antiqua" w:eastAsiaTheme="minorHAnsi" w:hAnsi="Book Antiqua"/>
          <w:lang w:val="en-US" w:eastAsia="en-US"/>
        </w:rPr>
        <w:t>NELSON, W</w:t>
      </w:r>
      <w:r w:rsidR="00007992">
        <w:rPr>
          <w:rFonts w:ascii="Book Antiqua" w:eastAsiaTheme="minorHAnsi" w:hAnsi="Book Antiqua"/>
          <w:lang w:val="en-US" w:eastAsia="en-US"/>
        </w:rPr>
        <w:t xml:space="preserve">illiam </w:t>
      </w:r>
      <w:r w:rsidRPr="005702AF">
        <w:rPr>
          <w:rFonts w:ascii="Book Antiqua" w:eastAsiaTheme="minorHAnsi" w:hAnsi="Book Antiqua"/>
          <w:lang w:val="en-US" w:eastAsia="en-US"/>
        </w:rPr>
        <w:t>N. (1980)</w:t>
      </w:r>
      <w:r>
        <w:rPr>
          <w:rFonts w:ascii="Book Antiqua" w:eastAsiaTheme="minorHAnsi" w:hAnsi="Book Antiqua"/>
          <w:lang w:val="en-US" w:eastAsia="en-US"/>
        </w:rPr>
        <w:t>.</w:t>
      </w:r>
      <w:r w:rsidRPr="005702AF">
        <w:rPr>
          <w:rFonts w:ascii="Book Antiqua" w:eastAsiaTheme="minorHAnsi" w:hAnsi="Book Antiqua"/>
          <w:lang w:val="en-US" w:eastAsia="en-US"/>
        </w:rPr>
        <w:t xml:space="preserve"> </w:t>
      </w:r>
      <w:r w:rsidRPr="005702AF">
        <w:rPr>
          <w:rFonts w:ascii="Book Antiqua" w:eastAsiaTheme="minorHAnsi" w:hAnsi="Book Antiqua"/>
          <w:i/>
          <w:iCs/>
          <w:lang w:val="en-US" w:eastAsia="en-US"/>
        </w:rPr>
        <w:t>On Justifying Democracy</w:t>
      </w:r>
      <w:r>
        <w:rPr>
          <w:rFonts w:ascii="Book Antiqua" w:eastAsiaTheme="minorHAnsi" w:hAnsi="Book Antiqua"/>
          <w:lang w:val="en-US" w:eastAsia="en-US"/>
        </w:rPr>
        <w:t>.</w:t>
      </w:r>
      <w:r w:rsidRPr="005702AF">
        <w:rPr>
          <w:rFonts w:ascii="Book Antiqua" w:eastAsiaTheme="minorHAnsi" w:hAnsi="Book Antiqua"/>
          <w:lang w:val="en-US" w:eastAsia="en-US"/>
        </w:rPr>
        <w:t xml:space="preserve"> London</w:t>
      </w:r>
      <w:r>
        <w:rPr>
          <w:rFonts w:ascii="Book Antiqua" w:eastAsiaTheme="minorHAnsi" w:hAnsi="Book Antiqua"/>
          <w:lang w:val="en-US" w:eastAsia="en-US"/>
        </w:rPr>
        <w:t>:</w:t>
      </w:r>
      <w:r w:rsidRPr="005702AF">
        <w:rPr>
          <w:rFonts w:ascii="Book Antiqua" w:eastAsiaTheme="minorHAnsi" w:hAnsi="Book Antiqua"/>
          <w:lang w:val="en-US" w:eastAsia="en-US"/>
        </w:rPr>
        <w:t xml:space="preserve"> Routledge &amp;</w:t>
      </w:r>
    </w:p>
    <w:p w14:paraId="31354B30" w14:textId="77777777" w:rsidR="005702AF" w:rsidRPr="005702AF" w:rsidRDefault="005702AF" w:rsidP="005702AF">
      <w:pPr>
        <w:autoSpaceDE w:val="0"/>
        <w:autoSpaceDN w:val="0"/>
        <w:adjustRightInd w:val="0"/>
        <w:rPr>
          <w:rFonts w:ascii="Book Antiqua" w:eastAsiaTheme="minorHAnsi" w:hAnsi="Book Antiqua"/>
          <w:lang w:val="en-US" w:eastAsia="en-US"/>
        </w:rPr>
      </w:pPr>
      <w:r w:rsidRPr="005702AF">
        <w:rPr>
          <w:rFonts w:ascii="Book Antiqua" w:eastAsiaTheme="minorHAnsi" w:hAnsi="Book Antiqua"/>
          <w:lang w:val="en-US" w:eastAsia="en-US"/>
        </w:rPr>
        <w:t>Kegan Paul.</w:t>
      </w:r>
    </w:p>
    <w:p w14:paraId="183EDFC9" w14:textId="72DAFF06" w:rsidR="005702AF" w:rsidRPr="00275963" w:rsidRDefault="005702AF" w:rsidP="005702AF">
      <w:pPr>
        <w:autoSpaceDE w:val="0"/>
        <w:autoSpaceDN w:val="0"/>
        <w:adjustRightInd w:val="0"/>
        <w:rPr>
          <w:rFonts w:ascii="Book Antiqua" w:eastAsiaTheme="minorHAnsi" w:hAnsi="Book Antiqua"/>
          <w:lang w:eastAsia="en-US"/>
        </w:rPr>
      </w:pPr>
      <w:r w:rsidRPr="005702AF">
        <w:rPr>
          <w:rFonts w:ascii="Book Antiqua" w:eastAsiaTheme="minorHAnsi" w:hAnsi="Book Antiqua"/>
          <w:lang w:val="en-US" w:eastAsia="en-US"/>
        </w:rPr>
        <w:t>— (2008)</w:t>
      </w:r>
      <w:r>
        <w:rPr>
          <w:rFonts w:ascii="Book Antiqua" w:eastAsiaTheme="minorHAnsi" w:hAnsi="Book Antiqua"/>
          <w:lang w:val="en-US" w:eastAsia="en-US"/>
        </w:rPr>
        <w:t>.</w:t>
      </w:r>
      <w:r w:rsidRPr="005702AF">
        <w:rPr>
          <w:rFonts w:ascii="Book Antiqua" w:eastAsiaTheme="minorHAnsi" w:hAnsi="Book Antiqua"/>
          <w:lang w:val="en-US" w:eastAsia="en-US"/>
        </w:rPr>
        <w:t xml:space="preserve"> The Epistemic Value of Democratic Process</w:t>
      </w:r>
      <w:r>
        <w:rPr>
          <w:rFonts w:ascii="Book Antiqua" w:eastAsiaTheme="minorHAnsi" w:hAnsi="Book Antiqua"/>
          <w:lang w:val="en-US" w:eastAsia="en-US"/>
        </w:rPr>
        <w:t>.</w:t>
      </w:r>
      <w:r w:rsidRPr="005702AF">
        <w:rPr>
          <w:rFonts w:ascii="Book Antiqua" w:eastAsiaTheme="minorHAnsi" w:hAnsi="Book Antiqua"/>
          <w:lang w:val="en-US" w:eastAsia="en-US"/>
        </w:rPr>
        <w:t xml:space="preserve"> </w:t>
      </w:r>
      <w:r w:rsidRPr="00275963">
        <w:rPr>
          <w:rFonts w:ascii="Book Antiqua" w:eastAsiaTheme="minorHAnsi" w:hAnsi="Book Antiqua"/>
          <w:i/>
          <w:iCs/>
          <w:lang w:eastAsia="en-US"/>
        </w:rPr>
        <w:t>Episteme</w:t>
      </w:r>
      <w:r w:rsidRPr="00275963">
        <w:rPr>
          <w:rFonts w:ascii="Book Antiqua" w:eastAsiaTheme="minorHAnsi" w:hAnsi="Book Antiqua"/>
          <w:lang w:eastAsia="en-US"/>
        </w:rPr>
        <w:t xml:space="preserve"> 5: </w:t>
      </w:r>
      <w:r w:rsidRPr="005702AF">
        <w:rPr>
          <w:rFonts w:ascii="Book Antiqua" w:eastAsiaTheme="minorHAnsi" w:hAnsi="Book Antiqua"/>
          <w:lang w:val="es-ES_tradnl" w:eastAsia="en-US"/>
        </w:rPr>
        <w:t>19-32.</w:t>
      </w:r>
    </w:p>
    <w:p w14:paraId="7E4E699D" w14:textId="77777777" w:rsidR="0061198D" w:rsidRPr="0029141E" w:rsidRDefault="0061198D" w:rsidP="007A2695">
      <w:pPr>
        <w:pStyle w:val="Default"/>
        <w:rPr>
          <w:rFonts w:ascii="Book Antiqua" w:hAnsi="Book Antiqua"/>
          <w:color w:val="000000" w:themeColor="text1"/>
          <w:shd w:val="clear" w:color="auto" w:fill="FFFFFF"/>
        </w:rPr>
      </w:pPr>
    </w:p>
    <w:p w14:paraId="21369829" w14:textId="77777777" w:rsidR="00917CD5" w:rsidRPr="00623A61" w:rsidRDefault="0061198D" w:rsidP="0061198D">
      <w:pPr>
        <w:pStyle w:val="Default"/>
        <w:jc w:val="both"/>
        <w:rPr>
          <w:rFonts w:ascii="Book Antiqua" w:hAnsi="Book Antiqua"/>
          <w:lang w:val="en-US"/>
        </w:rPr>
      </w:pPr>
      <w:r w:rsidRPr="00917CD5">
        <w:rPr>
          <w:rFonts w:ascii="Book Antiqua" w:hAnsi="Book Antiqua"/>
          <w:color w:val="000000" w:themeColor="text1"/>
          <w:shd w:val="clear" w:color="auto" w:fill="FFFFFF"/>
        </w:rPr>
        <w:t xml:space="preserve">NINO, Carlos S. (1986). </w:t>
      </w:r>
      <w:r w:rsidRPr="00917CD5">
        <w:rPr>
          <w:rFonts w:ascii="Book Antiqua" w:hAnsi="Book Antiqua"/>
        </w:rPr>
        <w:t xml:space="preserve">La paradoja de la irrelevancia moral del gobierno y el valor epistemológico de la democracia. </w:t>
      </w:r>
      <w:proofErr w:type="spellStart"/>
      <w:r w:rsidRPr="00623A61">
        <w:rPr>
          <w:rFonts w:ascii="Book Antiqua" w:hAnsi="Book Antiqua"/>
          <w:i/>
          <w:iCs/>
          <w:lang w:val="en-US"/>
        </w:rPr>
        <w:t>Análisis</w:t>
      </w:r>
      <w:proofErr w:type="spellEnd"/>
      <w:r w:rsidRPr="00623A61">
        <w:rPr>
          <w:rFonts w:ascii="Book Antiqua" w:hAnsi="Book Antiqua"/>
          <w:i/>
          <w:iCs/>
          <w:lang w:val="en-US"/>
        </w:rPr>
        <w:t xml:space="preserve"> </w:t>
      </w:r>
      <w:proofErr w:type="spellStart"/>
      <w:r w:rsidRPr="00623A61">
        <w:rPr>
          <w:rFonts w:ascii="Book Antiqua" w:hAnsi="Book Antiqua"/>
          <w:i/>
          <w:iCs/>
          <w:lang w:val="en-US"/>
        </w:rPr>
        <w:t>Filosófico</w:t>
      </w:r>
      <w:proofErr w:type="spellEnd"/>
      <w:r w:rsidR="00917CD5" w:rsidRPr="00623A61">
        <w:rPr>
          <w:rFonts w:ascii="Book Antiqua" w:hAnsi="Book Antiqua"/>
          <w:lang w:val="en-US"/>
        </w:rPr>
        <w:t>,</w:t>
      </w:r>
      <w:r w:rsidRPr="00623A61">
        <w:rPr>
          <w:rFonts w:ascii="Book Antiqua" w:hAnsi="Book Antiqua"/>
          <w:lang w:val="en-US"/>
        </w:rPr>
        <w:t xml:space="preserve"> VI-1</w:t>
      </w:r>
      <w:r w:rsidR="00917CD5" w:rsidRPr="00623A61">
        <w:rPr>
          <w:rFonts w:ascii="Book Antiqua" w:hAnsi="Book Antiqua"/>
          <w:lang w:val="en-US"/>
        </w:rPr>
        <w:t>: 65-82</w:t>
      </w:r>
    </w:p>
    <w:p w14:paraId="46781491" w14:textId="7D43DF60" w:rsidR="0061198D" w:rsidRDefault="00917CD5" w:rsidP="0061198D">
      <w:pPr>
        <w:pStyle w:val="Default"/>
        <w:jc w:val="both"/>
        <w:rPr>
          <w:rFonts w:ascii="Book Antiqua" w:hAnsi="Book Antiqua"/>
          <w:lang w:val="en-US"/>
        </w:rPr>
      </w:pPr>
      <w:r w:rsidRPr="00623A61">
        <w:rPr>
          <w:rFonts w:ascii="Book Antiqua" w:hAnsi="Book Antiqua"/>
          <w:lang w:val="en-US"/>
        </w:rPr>
        <w:t xml:space="preserve">--- (1991). </w:t>
      </w:r>
      <w:r w:rsidR="0061198D" w:rsidRPr="00623A61">
        <w:rPr>
          <w:rFonts w:ascii="Book Antiqua" w:hAnsi="Book Antiqua"/>
          <w:lang w:val="en-US"/>
        </w:rPr>
        <w:t xml:space="preserve"> The Epistemological Moral Relevance of Democracy</w:t>
      </w:r>
      <w:r w:rsidRPr="00623A61">
        <w:rPr>
          <w:rFonts w:ascii="Book Antiqua" w:hAnsi="Book Antiqua"/>
          <w:lang w:val="en-US"/>
        </w:rPr>
        <w:t>.</w:t>
      </w:r>
      <w:r w:rsidR="0061198D" w:rsidRPr="00623A61">
        <w:rPr>
          <w:rFonts w:ascii="Book Antiqua" w:hAnsi="Book Antiqua"/>
          <w:lang w:val="en-US"/>
        </w:rPr>
        <w:t xml:space="preserve"> </w:t>
      </w:r>
      <w:r w:rsidR="0061198D" w:rsidRPr="00623A61">
        <w:rPr>
          <w:rFonts w:ascii="Book Antiqua" w:hAnsi="Book Antiqua"/>
          <w:i/>
          <w:iCs/>
          <w:lang w:val="en-US"/>
        </w:rPr>
        <w:t xml:space="preserve">Ratio </w:t>
      </w:r>
      <w:proofErr w:type="spellStart"/>
      <w:r w:rsidR="0061198D" w:rsidRPr="00623A61">
        <w:rPr>
          <w:rFonts w:ascii="Book Antiqua" w:hAnsi="Book Antiqua"/>
          <w:i/>
          <w:iCs/>
          <w:lang w:val="en-US"/>
        </w:rPr>
        <w:t>Iuris</w:t>
      </w:r>
      <w:proofErr w:type="spellEnd"/>
      <w:r w:rsidRPr="00623A61">
        <w:rPr>
          <w:rFonts w:ascii="Book Antiqua" w:hAnsi="Book Antiqua"/>
          <w:lang w:val="en-US"/>
        </w:rPr>
        <w:t xml:space="preserve">, </w:t>
      </w:r>
      <w:r w:rsidR="0061198D" w:rsidRPr="00623A61">
        <w:rPr>
          <w:rFonts w:ascii="Book Antiqua" w:hAnsi="Book Antiqua"/>
          <w:lang w:val="en-US"/>
        </w:rPr>
        <w:t>4</w:t>
      </w:r>
      <w:r w:rsidRPr="00623A61">
        <w:rPr>
          <w:rFonts w:ascii="Book Antiqua" w:hAnsi="Book Antiqua"/>
          <w:lang w:val="en-US"/>
        </w:rPr>
        <w:t>(1):</w:t>
      </w:r>
      <w:r w:rsidR="0061198D" w:rsidRPr="00623A61">
        <w:rPr>
          <w:rFonts w:ascii="Book Antiqua" w:hAnsi="Book Antiqua"/>
          <w:lang w:val="en-US"/>
        </w:rPr>
        <w:t xml:space="preserve"> 36-51.</w:t>
      </w:r>
    </w:p>
    <w:p w14:paraId="2FDD6661" w14:textId="4510FBB7" w:rsidR="00377D12" w:rsidRPr="00377D12" w:rsidRDefault="00377D12" w:rsidP="00377D12">
      <w:pPr>
        <w:autoSpaceDE w:val="0"/>
        <w:autoSpaceDN w:val="0"/>
        <w:adjustRightInd w:val="0"/>
        <w:rPr>
          <w:rFonts w:ascii="Book Antiqua" w:eastAsiaTheme="minorHAnsi" w:hAnsi="Book Antiqua"/>
          <w:lang w:val="es-ES_tradnl" w:eastAsia="en-US"/>
        </w:rPr>
      </w:pPr>
      <w:r w:rsidRPr="00377D12">
        <w:rPr>
          <w:rFonts w:ascii="Book Antiqua" w:hAnsi="Book Antiqua"/>
        </w:rPr>
        <w:t>--- (19</w:t>
      </w:r>
      <w:r>
        <w:rPr>
          <w:rFonts w:ascii="Book Antiqua" w:hAnsi="Book Antiqua"/>
        </w:rPr>
        <w:t>9</w:t>
      </w:r>
      <w:r w:rsidRPr="00377D12">
        <w:rPr>
          <w:rFonts w:ascii="Book Antiqua" w:hAnsi="Book Antiqua"/>
        </w:rPr>
        <w:t xml:space="preserve">7). </w:t>
      </w:r>
      <w:r w:rsidRPr="00377D12">
        <w:rPr>
          <w:rFonts w:ascii="Book Antiqua" w:eastAsiaTheme="minorHAnsi" w:hAnsi="Book Antiqua"/>
          <w:i/>
          <w:iCs/>
          <w:lang w:val="es-ES_tradnl" w:eastAsia="en-US"/>
        </w:rPr>
        <w:t>La constitución de la democracia deliberativa</w:t>
      </w:r>
      <w:r w:rsidRPr="00377D12">
        <w:rPr>
          <w:rFonts w:ascii="Book Antiqua" w:eastAsiaTheme="minorHAnsi" w:hAnsi="Book Antiqua"/>
          <w:lang w:val="es-ES_tradnl" w:eastAsia="en-US"/>
        </w:rPr>
        <w:t>, trad.</w:t>
      </w:r>
      <w:r>
        <w:rPr>
          <w:rFonts w:ascii="Book Antiqua" w:eastAsiaTheme="minorHAnsi" w:hAnsi="Book Antiqua"/>
          <w:lang w:val="es-ES_tradnl" w:eastAsia="en-US"/>
        </w:rPr>
        <w:t xml:space="preserve"> </w:t>
      </w:r>
      <w:r w:rsidRPr="00377D12">
        <w:rPr>
          <w:rFonts w:ascii="Book Antiqua" w:eastAsiaTheme="minorHAnsi" w:hAnsi="Book Antiqua"/>
          <w:lang w:val="es-ES_tradnl" w:eastAsia="en-US"/>
        </w:rPr>
        <w:t>cast. de R.P. Saba</w:t>
      </w:r>
      <w:r>
        <w:rPr>
          <w:rFonts w:ascii="Book Antiqua" w:eastAsiaTheme="minorHAnsi" w:hAnsi="Book Antiqua"/>
          <w:lang w:val="es-ES_tradnl" w:eastAsia="en-US"/>
        </w:rPr>
        <w:t>.</w:t>
      </w:r>
      <w:r w:rsidRPr="00377D12">
        <w:rPr>
          <w:rFonts w:ascii="Book Antiqua" w:eastAsiaTheme="minorHAnsi" w:hAnsi="Book Antiqua"/>
          <w:lang w:val="es-ES_tradnl" w:eastAsia="en-US"/>
        </w:rPr>
        <w:t xml:space="preserve"> Barcelona</w:t>
      </w:r>
      <w:r>
        <w:rPr>
          <w:rFonts w:ascii="Book Antiqua" w:eastAsiaTheme="minorHAnsi" w:hAnsi="Book Antiqua"/>
          <w:lang w:val="es-ES_tradnl" w:eastAsia="en-US"/>
        </w:rPr>
        <w:t>:</w:t>
      </w:r>
      <w:r w:rsidRPr="00377D12">
        <w:rPr>
          <w:rFonts w:ascii="Book Antiqua" w:eastAsiaTheme="minorHAnsi" w:hAnsi="Book Antiqua"/>
          <w:lang w:val="es-ES_tradnl" w:eastAsia="en-US"/>
        </w:rPr>
        <w:t xml:space="preserve"> Gedisa</w:t>
      </w:r>
    </w:p>
    <w:p w14:paraId="27A3D4D3" w14:textId="53285A2C" w:rsidR="00A84333" w:rsidRPr="00377D12" w:rsidRDefault="00A84333" w:rsidP="0061198D">
      <w:pPr>
        <w:pStyle w:val="Default"/>
        <w:jc w:val="both"/>
        <w:rPr>
          <w:rFonts w:ascii="Book Antiqua" w:hAnsi="Book Antiqua"/>
          <w:lang w:val="es-ES"/>
        </w:rPr>
      </w:pPr>
    </w:p>
    <w:p w14:paraId="4E183AAD" w14:textId="42ED7178" w:rsidR="00A84333" w:rsidRPr="00A84333" w:rsidRDefault="00A84333" w:rsidP="00A84333">
      <w:pPr>
        <w:autoSpaceDE w:val="0"/>
        <w:autoSpaceDN w:val="0"/>
        <w:adjustRightInd w:val="0"/>
        <w:jc w:val="both"/>
        <w:rPr>
          <w:rFonts w:ascii="Book Antiqua" w:hAnsi="Book Antiqua"/>
          <w:lang w:val="es-ES_tradnl"/>
        </w:rPr>
      </w:pPr>
      <w:r w:rsidRPr="00A84333">
        <w:rPr>
          <w:rFonts w:ascii="Book Antiqua" w:hAnsi="Book Antiqua"/>
          <w:lang w:val="es-ES_tradnl"/>
        </w:rPr>
        <w:t>PEREZ MARTINEZ, Lloren</w:t>
      </w:r>
      <w:r>
        <w:rPr>
          <w:rFonts w:ascii="Book Antiqua" w:hAnsi="Book Antiqua"/>
          <w:lang w:val="es-ES_tradnl"/>
        </w:rPr>
        <w:t xml:space="preserve">ç (1961). </w:t>
      </w:r>
      <w:r w:rsidRPr="00A84333">
        <w:rPr>
          <w:rFonts w:ascii="Book Antiqua" w:hAnsi="Book Antiqua"/>
          <w:lang w:val="es-ES_tradnl"/>
        </w:rPr>
        <w:t xml:space="preserve"> </w:t>
      </w:r>
      <w:r w:rsidRPr="00C6590A">
        <w:rPr>
          <w:rFonts w:ascii="Book Antiqua" w:hAnsi="Book Antiqua"/>
          <w:i/>
          <w:iCs/>
          <w:lang w:val="es-ES_tradnl"/>
        </w:rPr>
        <w:t>Los fondos lulianos existentes en las bibliotecas de Roma</w:t>
      </w:r>
      <w:r w:rsidRPr="00A84333">
        <w:rPr>
          <w:rFonts w:ascii="Book Antiqua" w:hAnsi="Book Antiqua"/>
          <w:lang w:val="es-ES_tradnl"/>
        </w:rPr>
        <w:t>. Rom</w:t>
      </w:r>
      <w:r>
        <w:rPr>
          <w:rFonts w:ascii="Book Antiqua" w:hAnsi="Book Antiqua"/>
          <w:lang w:val="es-ES_tradnl"/>
        </w:rPr>
        <w:t xml:space="preserve">a: Iglesia Nacional Española. </w:t>
      </w:r>
    </w:p>
    <w:p w14:paraId="07B9D6F2" w14:textId="77777777" w:rsidR="000B32EB" w:rsidRPr="00122919" w:rsidRDefault="000B32EB" w:rsidP="0061198D">
      <w:pPr>
        <w:pStyle w:val="Default"/>
        <w:jc w:val="both"/>
        <w:rPr>
          <w:rFonts w:ascii="Book Antiqua" w:hAnsi="Book Antiqua"/>
          <w:lang w:val="es-ES"/>
        </w:rPr>
      </w:pPr>
    </w:p>
    <w:p w14:paraId="7F77B456" w14:textId="77777777" w:rsidR="000B32EB" w:rsidRPr="00623A61" w:rsidRDefault="000B32EB" w:rsidP="002661C8">
      <w:pPr>
        <w:pStyle w:val="Default"/>
        <w:jc w:val="both"/>
        <w:rPr>
          <w:rFonts w:ascii="Code" w:hAnsi="Code" w:cs="Code"/>
          <w:lang w:val="en-US"/>
        </w:rPr>
      </w:pPr>
      <w:r w:rsidRPr="00122919">
        <w:rPr>
          <w:rFonts w:ascii="Book Antiqua" w:hAnsi="Book Antiqua"/>
          <w:lang w:val="es-ES"/>
        </w:rPr>
        <w:t xml:space="preserve">PETTIT, Philip (2001). Deliberative </w:t>
      </w:r>
      <w:proofErr w:type="spellStart"/>
      <w:r w:rsidRPr="00122919">
        <w:rPr>
          <w:rFonts w:ascii="Book Antiqua" w:hAnsi="Book Antiqua"/>
          <w:lang w:val="es-ES"/>
        </w:rPr>
        <w:t>Democracy</w:t>
      </w:r>
      <w:proofErr w:type="spellEnd"/>
      <w:r w:rsidRPr="00122919">
        <w:rPr>
          <w:rFonts w:ascii="Book Antiqua" w:hAnsi="Book Antiqua"/>
          <w:lang w:val="es-ES"/>
        </w:rPr>
        <w:t xml:space="preserve"> and Discursive </w:t>
      </w:r>
      <w:proofErr w:type="spellStart"/>
      <w:r w:rsidRPr="00122919">
        <w:rPr>
          <w:rFonts w:ascii="Book Antiqua" w:hAnsi="Book Antiqua"/>
          <w:lang w:val="es-ES"/>
        </w:rPr>
        <w:t>Dilemma</w:t>
      </w:r>
      <w:proofErr w:type="spellEnd"/>
      <w:r w:rsidRPr="00122919">
        <w:rPr>
          <w:rFonts w:ascii="Book Antiqua" w:hAnsi="Book Antiqua"/>
          <w:lang w:val="es-ES"/>
        </w:rPr>
        <w:t xml:space="preserve">. </w:t>
      </w:r>
      <w:r w:rsidRPr="00623A61">
        <w:rPr>
          <w:rFonts w:ascii="Book Antiqua" w:hAnsi="Book Antiqua" w:cs="Code"/>
          <w:i/>
          <w:iCs/>
          <w:lang w:val="en-US"/>
        </w:rPr>
        <w:t>Philosophical Issues</w:t>
      </w:r>
      <w:r w:rsidRPr="00623A61">
        <w:rPr>
          <w:rFonts w:ascii="Book Antiqua" w:hAnsi="Book Antiqua" w:cs="Code"/>
          <w:lang w:val="en-US"/>
        </w:rPr>
        <w:t>, 11 (Social, Political, and Legal Philosophy): 268-299.</w:t>
      </w:r>
    </w:p>
    <w:p w14:paraId="2E4E50D0" w14:textId="77777777" w:rsidR="00D64FD1" w:rsidRPr="00623A61" w:rsidRDefault="00D64FD1" w:rsidP="00D64FD1">
      <w:pPr>
        <w:pStyle w:val="Default"/>
        <w:rPr>
          <w:lang w:val="en-US"/>
        </w:rPr>
      </w:pPr>
    </w:p>
    <w:p w14:paraId="0D7F01EC" w14:textId="77777777" w:rsidR="00D64FD1" w:rsidRPr="00623A61" w:rsidRDefault="00D64FD1" w:rsidP="00D64FD1">
      <w:pPr>
        <w:pStyle w:val="Pa43"/>
        <w:ind w:left="340" w:hanging="340"/>
        <w:jc w:val="both"/>
        <w:rPr>
          <w:rFonts w:ascii="Book Antiqua" w:hAnsi="Book Antiqua"/>
          <w:color w:val="000000"/>
          <w:lang w:val="en-US"/>
        </w:rPr>
      </w:pPr>
      <w:r w:rsidRPr="00623A61">
        <w:rPr>
          <w:rStyle w:val="A1"/>
          <w:rFonts w:ascii="Book Antiqua" w:hAnsi="Book Antiqua"/>
          <w:sz w:val="24"/>
          <w:szCs w:val="24"/>
          <w:lang w:val="en-US"/>
        </w:rPr>
        <w:t xml:space="preserve">RAWLS, John (1971). </w:t>
      </w:r>
      <w:r w:rsidRPr="00623A61">
        <w:rPr>
          <w:rStyle w:val="A1"/>
          <w:rFonts w:ascii="Book Antiqua" w:hAnsi="Book Antiqua"/>
          <w:i/>
          <w:iCs/>
          <w:sz w:val="24"/>
          <w:szCs w:val="24"/>
          <w:lang w:val="en-US"/>
        </w:rPr>
        <w:t xml:space="preserve">A Theory of Justice. </w:t>
      </w:r>
      <w:r w:rsidRPr="00623A61">
        <w:rPr>
          <w:rStyle w:val="A1"/>
          <w:rFonts w:ascii="Book Antiqua" w:hAnsi="Book Antiqua"/>
          <w:sz w:val="24"/>
          <w:szCs w:val="24"/>
          <w:lang w:val="en-US"/>
        </w:rPr>
        <w:t>Cambridge, Mass.: Harvard University Press.</w:t>
      </w:r>
    </w:p>
    <w:p w14:paraId="5C7983B7" w14:textId="77777777" w:rsidR="00D64FD1" w:rsidRPr="00623A61" w:rsidRDefault="00D64FD1" w:rsidP="00D64FD1">
      <w:pPr>
        <w:pStyle w:val="Pa43"/>
        <w:jc w:val="both"/>
        <w:rPr>
          <w:rStyle w:val="A1"/>
          <w:rFonts w:ascii="Book Antiqua" w:hAnsi="Book Antiqua"/>
          <w:sz w:val="24"/>
          <w:szCs w:val="24"/>
          <w:lang w:val="en-US"/>
        </w:rPr>
      </w:pPr>
      <w:r w:rsidRPr="00623A61">
        <w:rPr>
          <w:rStyle w:val="A1"/>
          <w:rFonts w:ascii="Book Antiqua" w:hAnsi="Book Antiqua"/>
          <w:sz w:val="24"/>
          <w:szCs w:val="24"/>
          <w:lang w:val="en-US"/>
        </w:rPr>
        <w:lastRenderedPageBreak/>
        <w:t xml:space="preserve">--- (1999b). </w:t>
      </w:r>
      <w:r w:rsidRPr="00623A61">
        <w:rPr>
          <w:rStyle w:val="A1"/>
          <w:rFonts w:ascii="Book Antiqua" w:hAnsi="Book Antiqua"/>
          <w:i/>
          <w:iCs/>
          <w:sz w:val="24"/>
          <w:szCs w:val="24"/>
          <w:lang w:val="en-US"/>
        </w:rPr>
        <w:t>A Theory of Justice</w:t>
      </w:r>
      <w:r w:rsidRPr="00623A61">
        <w:rPr>
          <w:rStyle w:val="A1"/>
          <w:rFonts w:ascii="Book Antiqua" w:hAnsi="Book Antiqua"/>
          <w:sz w:val="24"/>
          <w:szCs w:val="24"/>
          <w:lang w:val="en-US"/>
        </w:rPr>
        <w:t>, second edition. Cambridge, Mass.: Harvard University Press.</w:t>
      </w:r>
    </w:p>
    <w:p w14:paraId="3CBEDA2C" w14:textId="77777777" w:rsidR="00D64FD1" w:rsidRPr="00623A61" w:rsidRDefault="00D64FD1" w:rsidP="00D64FD1">
      <w:pPr>
        <w:pStyle w:val="Pa43"/>
        <w:jc w:val="both"/>
        <w:rPr>
          <w:rFonts w:ascii="Book Antiqua" w:hAnsi="Book Antiqua"/>
          <w:lang w:val="en-US"/>
        </w:rPr>
      </w:pPr>
      <w:r w:rsidRPr="00623A61">
        <w:rPr>
          <w:rStyle w:val="A1"/>
          <w:rFonts w:ascii="Book Antiqua" w:hAnsi="Book Antiqua"/>
          <w:sz w:val="24"/>
          <w:szCs w:val="24"/>
          <w:lang w:val="en-US"/>
        </w:rPr>
        <w:t>--- (2001)</w:t>
      </w:r>
      <w:r w:rsidRPr="00623A61">
        <w:rPr>
          <w:rStyle w:val="A1"/>
          <w:rFonts w:ascii="Book Antiqua" w:hAnsi="Book Antiqua"/>
          <w:color w:val="auto"/>
          <w:sz w:val="24"/>
          <w:szCs w:val="24"/>
          <w:lang w:val="en-US"/>
        </w:rPr>
        <w:t xml:space="preserve">. </w:t>
      </w:r>
      <w:r w:rsidRPr="00623A61">
        <w:rPr>
          <w:rStyle w:val="A1"/>
          <w:rFonts w:ascii="Book Antiqua" w:hAnsi="Book Antiqua"/>
          <w:sz w:val="24"/>
          <w:szCs w:val="24"/>
          <w:lang w:val="en-US"/>
        </w:rPr>
        <w:t xml:space="preserve"> </w:t>
      </w:r>
      <w:r w:rsidRPr="00623A61">
        <w:rPr>
          <w:rStyle w:val="A1"/>
          <w:rFonts w:ascii="Book Antiqua" w:hAnsi="Book Antiqua"/>
          <w:i/>
          <w:iCs/>
          <w:sz w:val="24"/>
          <w:szCs w:val="24"/>
          <w:lang w:val="en-US"/>
        </w:rPr>
        <w:t>Justice as Fairness. A Restatement</w:t>
      </w:r>
      <w:r w:rsidRPr="00623A61">
        <w:rPr>
          <w:rStyle w:val="A1"/>
          <w:rFonts w:ascii="Book Antiqua" w:hAnsi="Book Antiqua"/>
          <w:sz w:val="24"/>
          <w:szCs w:val="24"/>
          <w:lang w:val="en-US"/>
        </w:rPr>
        <w:t>, E. Kelly ed. Cambri</w:t>
      </w:r>
      <w:r w:rsidRPr="00623A61">
        <w:rPr>
          <w:rStyle w:val="A1"/>
          <w:rFonts w:ascii="Book Antiqua" w:hAnsi="Book Antiqua"/>
          <w:sz w:val="24"/>
          <w:szCs w:val="24"/>
          <w:lang w:val="en-US"/>
        </w:rPr>
        <w:softHyphen/>
        <w:t>dge, Mass: Harvard University Press.</w:t>
      </w:r>
    </w:p>
    <w:p w14:paraId="00C4A9E6" w14:textId="77777777" w:rsidR="00635686" w:rsidRPr="00623A61" w:rsidRDefault="00635686" w:rsidP="00ED54CB">
      <w:pPr>
        <w:pStyle w:val="titulo"/>
        <w:shd w:val="clear" w:color="auto" w:fill="FFFFFF"/>
        <w:spacing w:before="0" w:beforeAutospacing="0" w:after="0" w:afterAutospacing="0"/>
        <w:jc w:val="both"/>
        <w:textAlignment w:val="baseline"/>
        <w:rPr>
          <w:rFonts w:ascii="Book Antiqua" w:hAnsi="Book Antiqua"/>
          <w:bCs/>
          <w:lang w:val="en-US"/>
        </w:rPr>
      </w:pPr>
    </w:p>
    <w:p w14:paraId="13B67CDA" w14:textId="07E770A7" w:rsidR="005C5362" w:rsidRDefault="005C5362" w:rsidP="005C5362">
      <w:pPr>
        <w:jc w:val="both"/>
        <w:rPr>
          <w:rFonts w:ascii="Book Antiqua" w:hAnsi="Book Antiqua"/>
          <w:i/>
          <w:iCs/>
        </w:rPr>
      </w:pPr>
      <w:r w:rsidRPr="005C5362">
        <w:rPr>
          <w:rFonts w:ascii="Book Antiqua" w:hAnsi="Book Antiqua"/>
          <w:lang w:val="en-US"/>
        </w:rPr>
        <w:t xml:space="preserve">ROSEN, Michael (2011). The History of Ideas as Philosophy and History. </w:t>
      </w:r>
      <w:proofErr w:type="spellStart"/>
      <w:r w:rsidRPr="00623A61">
        <w:rPr>
          <w:rFonts w:ascii="Book Antiqua" w:hAnsi="Book Antiqua"/>
          <w:i/>
          <w:iCs/>
        </w:rPr>
        <w:t>History</w:t>
      </w:r>
      <w:proofErr w:type="spellEnd"/>
      <w:r w:rsidRPr="00623A61">
        <w:rPr>
          <w:rFonts w:ascii="Book Antiqua" w:hAnsi="Book Antiqua"/>
          <w:i/>
          <w:iCs/>
        </w:rPr>
        <w:t xml:space="preserve"> </w:t>
      </w:r>
      <w:proofErr w:type="spellStart"/>
      <w:r w:rsidRPr="00623A61">
        <w:rPr>
          <w:rFonts w:ascii="Book Antiqua" w:hAnsi="Book Antiqua"/>
          <w:i/>
          <w:iCs/>
        </w:rPr>
        <w:t>of</w:t>
      </w:r>
      <w:proofErr w:type="spellEnd"/>
      <w:r w:rsidRPr="00623A61">
        <w:rPr>
          <w:rFonts w:ascii="Book Antiqua" w:hAnsi="Book Antiqua"/>
          <w:i/>
          <w:iCs/>
        </w:rPr>
        <w:t xml:space="preserve"> </w:t>
      </w:r>
      <w:proofErr w:type="spellStart"/>
      <w:r w:rsidRPr="00623A61">
        <w:rPr>
          <w:rFonts w:ascii="Book Antiqua" w:hAnsi="Book Antiqua"/>
          <w:i/>
          <w:iCs/>
        </w:rPr>
        <w:t>Political</w:t>
      </w:r>
      <w:proofErr w:type="spellEnd"/>
      <w:r w:rsidRPr="00623A61">
        <w:rPr>
          <w:rFonts w:ascii="Book Antiqua" w:hAnsi="Book Antiqua"/>
          <w:i/>
          <w:iCs/>
        </w:rPr>
        <w:t xml:space="preserve"> </w:t>
      </w:r>
      <w:proofErr w:type="spellStart"/>
      <w:r w:rsidRPr="00623A61">
        <w:rPr>
          <w:rFonts w:ascii="Book Antiqua" w:hAnsi="Book Antiqua"/>
          <w:i/>
          <w:iCs/>
        </w:rPr>
        <w:t>Thought</w:t>
      </w:r>
      <w:proofErr w:type="spellEnd"/>
      <w:r w:rsidRPr="00623A61">
        <w:rPr>
          <w:rFonts w:ascii="Book Antiqua" w:hAnsi="Book Antiqua"/>
          <w:i/>
          <w:iCs/>
        </w:rPr>
        <w:t xml:space="preserve">, </w:t>
      </w:r>
      <w:r w:rsidRPr="00623A61">
        <w:rPr>
          <w:rFonts w:ascii="Book Antiqua" w:hAnsi="Book Antiqua"/>
        </w:rPr>
        <w:t>32 (4): 691-720.</w:t>
      </w:r>
      <w:r w:rsidRPr="00623A61">
        <w:rPr>
          <w:rFonts w:ascii="Book Antiqua" w:hAnsi="Book Antiqua"/>
          <w:i/>
          <w:iCs/>
        </w:rPr>
        <w:t xml:space="preserve"> </w:t>
      </w:r>
    </w:p>
    <w:p w14:paraId="54D978E7" w14:textId="360025A3" w:rsidR="006625E2" w:rsidRDefault="006625E2" w:rsidP="005C5362">
      <w:pPr>
        <w:jc w:val="both"/>
        <w:rPr>
          <w:rFonts w:ascii="Book Antiqua" w:hAnsi="Book Antiqua"/>
          <w:i/>
          <w:iCs/>
        </w:rPr>
      </w:pPr>
    </w:p>
    <w:p w14:paraId="3EB0B163" w14:textId="58467992" w:rsidR="006625E2" w:rsidRPr="006625E2" w:rsidRDefault="006625E2" w:rsidP="005C5362">
      <w:pPr>
        <w:jc w:val="both"/>
        <w:rPr>
          <w:rFonts w:ascii="Book Antiqua" w:hAnsi="Book Antiqua"/>
        </w:rPr>
      </w:pPr>
      <w:r w:rsidRPr="00122919">
        <w:rPr>
          <w:rFonts w:ascii="Book Antiqua" w:hAnsi="Book Antiqua"/>
          <w:lang w:val="en-US"/>
        </w:rPr>
        <w:t xml:space="preserve">SALES, Toni (2011). </w:t>
      </w:r>
      <w:proofErr w:type="spellStart"/>
      <w:r w:rsidRPr="00122919">
        <w:rPr>
          <w:rFonts w:ascii="Book Antiqua" w:hAnsi="Book Antiqua"/>
          <w:lang w:val="en-US"/>
        </w:rPr>
        <w:t>Llull</w:t>
      </w:r>
      <w:proofErr w:type="spellEnd"/>
      <w:r w:rsidRPr="00122919">
        <w:rPr>
          <w:rFonts w:ascii="Book Antiqua" w:hAnsi="Book Antiqua"/>
          <w:lang w:val="en-US"/>
        </w:rPr>
        <w:t xml:space="preserve"> as Computer Scientist, or </w:t>
      </w:r>
      <w:r w:rsidRPr="00122919">
        <w:rPr>
          <w:rFonts w:ascii="Book Antiqua" w:hAnsi="Book Antiqua"/>
          <w:i/>
          <w:iCs/>
          <w:lang w:val="en-US"/>
        </w:rPr>
        <w:t xml:space="preserve">Why </w:t>
      </w:r>
      <w:proofErr w:type="spellStart"/>
      <w:r w:rsidRPr="00122919">
        <w:rPr>
          <w:rFonts w:ascii="Book Antiqua" w:hAnsi="Book Antiqua"/>
          <w:i/>
          <w:iCs/>
          <w:lang w:val="en-US"/>
        </w:rPr>
        <w:t>Llull</w:t>
      </w:r>
      <w:proofErr w:type="spellEnd"/>
      <w:r w:rsidRPr="00122919">
        <w:rPr>
          <w:rFonts w:ascii="Book Antiqua" w:hAnsi="Book Antiqua"/>
          <w:i/>
          <w:iCs/>
          <w:lang w:val="en-US"/>
        </w:rPr>
        <w:t xml:space="preserve"> was one of us</w:t>
      </w:r>
      <w:r w:rsidRPr="00122919">
        <w:rPr>
          <w:rFonts w:ascii="Book Antiqua" w:hAnsi="Book Antiqua"/>
          <w:lang w:val="en-US"/>
        </w:rPr>
        <w:t>?.</w:t>
      </w:r>
      <w:r w:rsidRPr="006625E2">
        <w:rPr>
          <w:rFonts w:ascii="Book Antiqua" w:hAnsi="Book Antiqua"/>
          <w:bCs/>
          <w:lang w:val="en-US"/>
        </w:rPr>
        <w:t xml:space="preserve"> </w:t>
      </w:r>
      <w:r w:rsidRPr="00122919">
        <w:rPr>
          <w:rFonts w:ascii="Book Antiqua" w:hAnsi="Book Antiqua"/>
          <w:bCs/>
        </w:rPr>
        <w:t xml:space="preserve">En </w:t>
      </w:r>
      <w:proofErr w:type="spellStart"/>
      <w:r w:rsidRPr="00122919">
        <w:rPr>
          <w:rFonts w:ascii="Book Antiqua" w:hAnsi="Book Antiqua"/>
          <w:bCs/>
        </w:rPr>
        <w:t>Fidora</w:t>
      </w:r>
      <w:proofErr w:type="spellEnd"/>
      <w:r w:rsidRPr="00122919">
        <w:rPr>
          <w:rFonts w:ascii="Book Antiqua" w:hAnsi="Book Antiqua"/>
          <w:bCs/>
        </w:rPr>
        <w:t>-Sierra (2011), 25-38.</w:t>
      </w:r>
    </w:p>
    <w:p w14:paraId="5AE075AF" w14:textId="77777777" w:rsidR="00626626" w:rsidRPr="00623A61" w:rsidRDefault="00626626" w:rsidP="005C5362">
      <w:pPr>
        <w:jc w:val="both"/>
        <w:rPr>
          <w:rFonts w:ascii="Book Antiqua" w:hAnsi="Book Antiqua"/>
          <w:i/>
          <w:iCs/>
        </w:rPr>
      </w:pPr>
    </w:p>
    <w:p w14:paraId="414EC551" w14:textId="78096C84" w:rsidR="00C31765" w:rsidRPr="00C31765" w:rsidRDefault="00626626" w:rsidP="005C5362">
      <w:pPr>
        <w:jc w:val="both"/>
        <w:rPr>
          <w:rFonts w:ascii="Book Antiqua" w:hAnsi="Book Antiqua"/>
        </w:rPr>
      </w:pPr>
      <w:r w:rsidRPr="00623A61">
        <w:rPr>
          <w:rFonts w:ascii="Book Antiqua" w:hAnsi="Book Antiqua"/>
        </w:rPr>
        <w:t xml:space="preserve">SPECTOR, Horacio </w:t>
      </w:r>
      <w:r w:rsidR="00C31765">
        <w:rPr>
          <w:rFonts w:ascii="Book Antiqua" w:hAnsi="Book Antiqua"/>
        </w:rPr>
        <w:t xml:space="preserve">(2009). </w:t>
      </w:r>
      <w:proofErr w:type="spellStart"/>
      <w:r w:rsidR="00C31765" w:rsidRPr="00C31765">
        <w:rPr>
          <w:rFonts w:ascii="Book Antiqua" w:hAnsi="Book Antiqua"/>
        </w:rPr>
        <w:t>The</w:t>
      </w:r>
      <w:proofErr w:type="spellEnd"/>
      <w:r w:rsidR="00C31765" w:rsidRPr="00C31765">
        <w:rPr>
          <w:rFonts w:ascii="Book Antiqua" w:hAnsi="Book Antiqua"/>
        </w:rPr>
        <w:t xml:space="preserve"> </w:t>
      </w:r>
      <w:proofErr w:type="spellStart"/>
      <w:r w:rsidR="00C31765" w:rsidRPr="00C31765">
        <w:rPr>
          <w:rFonts w:ascii="Book Antiqua" w:hAnsi="Book Antiqua"/>
        </w:rPr>
        <w:t>Right</w:t>
      </w:r>
      <w:proofErr w:type="spellEnd"/>
      <w:r w:rsidR="00C31765" w:rsidRPr="00C31765">
        <w:rPr>
          <w:rFonts w:ascii="Book Antiqua" w:hAnsi="Book Antiqua"/>
        </w:rPr>
        <w:t xml:space="preserve"> </w:t>
      </w:r>
      <w:proofErr w:type="spellStart"/>
      <w:r w:rsidR="00C31765" w:rsidRPr="00C31765">
        <w:rPr>
          <w:rFonts w:ascii="Book Antiqua" w:hAnsi="Book Antiqua"/>
        </w:rPr>
        <w:t>to</w:t>
      </w:r>
      <w:proofErr w:type="spellEnd"/>
      <w:r w:rsidR="00C31765" w:rsidRPr="00C31765">
        <w:rPr>
          <w:rFonts w:ascii="Book Antiqua" w:hAnsi="Book Antiqua"/>
        </w:rPr>
        <w:t xml:space="preserve"> </w:t>
      </w:r>
      <w:proofErr w:type="spellStart"/>
      <w:r w:rsidR="00C31765" w:rsidRPr="00C31765">
        <w:rPr>
          <w:rFonts w:ascii="Book Antiqua" w:hAnsi="Book Antiqua"/>
        </w:rPr>
        <w:t>AConstitutional</w:t>
      </w:r>
      <w:proofErr w:type="spellEnd"/>
      <w:r w:rsidR="00C31765" w:rsidRPr="00C31765">
        <w:rPr>
          <w:rFonts w:ascii="Book Antiqua" w:hAnsi="Book Antiqua"/>
        </w:rPr>
        <w:t xml:space="preserve"> </w:t>
      </w:r>
      <w:proofErr w:type="spellStart"/>
      <w:r w:rsidR="00C31765" w:rsidRPr="00C31765">
        <w:rPr>
          <w:rFonts w:ascii="Book Antiqua" w:hAnsi="Book Antiqua"/>
        </w:rPr>
        <w:t>Jury</w:t>
      </w:r>
      <w:proofErr w:type="spellEnd"/>
      <w:r w:rsidR="00C31765" w:rsidRPr="00C31765">
        <w:rPr>
          <w:rFonts w:ascii="Book Antiqua" w:hAnsi="Book Antiqua"/>
        </w:rPr>
        <w:t xml:space="preserve">. </w:t>
      </w:r>
      <w:proofErr w:type="spellStart"/>
      <w:r w:rsidR="00C31765" w:rsidRPr="00C31765">
        <w:rPr>
          <w:rFonts w:ascii="Book Antiqua" w:hAnsi="Book Antiqua"/>
          <w:i/>
          <w:iCs/>
        </w:rPr>
        <w:t>Legisprudence</w:t>
      </w:r>
      <w:proofErr w:type="spellEnd"/>
      <w:r w:rsidR="00C31765">
        <w:rPr>
          <w:rFonts w:ascii="Book Antiqua" w:hAnsi="Book Antiqua"/>
        </w:rPr>
        <w:t xml:space="preserve"> </w:t>
      </w:r>
      <w:r w:rsidR="00C31765" w:rsidRPr="00C31765">
        <w:rPr>
          <w:rFonts w:ascii="Book Antiqua" w:hAnsi="Book Antiqua"/>
        </w:rPr>
        <w:t xml:space="preserve">3 </w:t>
      </w:r>
      <w:r w:rsidR="00C31765">
        <w:rPr>
          <w:rFonts w:ascii="Book Antiqua" w:hAnsi="Book Antiqua"/>
        </w:rPr>
        <w:t xml:space="preserve">(1): </w:t>
      </w:r>
      <w:r w:rsidR="00C31765" w:rsidRPr="00C31765">
        <w:rPr>
          <w:rFonts w:ascii="Book Antiqua" w:hAnsi="Book Antiqua"/>
        </w:rPr>
        <w:t>111-123.</w:t>
      </w:r>
    </w:p>
    <w:p w14:paraId="700FB2A5" w14:textId="378A456A" w:rsidR="00626626" w:rsidRPr="00623A61" w:rsidRDefault="00C31765" w:rsidP="005C5362">
      <w:pPr>
        <w:jc w:val="both"/>
        <w:rPr>
          <w:rFonts w:ascii="Book Antiqua" w:hAnsi="Book Antiqua"/>
        </w:rPr>
      </w:pPr>
      <w:r>
        <w:rPr>
          <w:rFonts w:ascii="Book Antiqua" w:hAnsi="Book Antiqua"/>
        </w:rPr>
        <w:t xml:space="preserve">--- </w:t>
      </w:r>
      <w:r w:rsidR="00626626" w:rsidRPr="00623A61">
        <w:rPr>
          <w:rFonts w:ascii="Book Antiqua" w:hAnsi="Book Antiqua"/>
        </w:rPr>
        <w:t xml:space="preserve">(2013). El olvidado Roberto </w:t>
      </w:r>
      <w:proofErr w:type="spellStart"/>
      <w:r w:rsidR="00626626" w:rsidRPr="00623A61">
        <w:rPr>
          <w:rFonts w:ascii="Book Antiqua" w:hAnsi="Book Antiqua"/>
        </w:rPr>
        <w:t>Vacca</w:t>
      </w:r>
      <w:proofErr w:type="spellEnd"/>
      <w:r w:rsidR="00626626" w:rsidRPr="00623A61">
        <w:rPr>
          <w:rFonts w:ascii="Book Antiqua" w:hAnsi="Book Antiqua"/>
        </w:rPr>
        <w:t xml:space="preserve">. </w:t>
      </w:r>
      <w:r w:rsidR="00626626" w:rsidRPr="00623A61">
        <w:rPr>
          <w:rFonts w:ascii="Book Antiqua" w:hAnsi="Book Antiqua"/>
          <w:i/>
          <w:iCs/>
        </w:rPr>
        <w:t xml:space="preserve">Revista </w:t>
      </w:r>
      <w:r w:rsidR="00626626" w:rsidRPr="00623A61">
        <w:rPr>
          <w:rFonts w:ascii="Book Antiqua" w:hAnsi="Book Antiqua"/>
        </w:rPr>
        <w:t>Argentina</w:t>
      </w:r>
      <w:r w:rsidR="00626626" w:rsidRPr="00623A61">
        <w:rPr>
          <w:rFonts w:ascii="Book Antiqua" w:hAnsi="Book Antiqua"/>
          <w:i/>
          <w:iCs/>
        </w:rPr>
        <w:t xml:space="preserve"> de Teoría Jurídica</w:t>
      </w:r>
      <w:r w:rsidR="00626626" w:rsidRPr="00623A61">
        <w:rPr>
          <w:rFonts w:ascii="Book Antiqua" w:hAnsi="Book Antiqua"/>
        </w:rPr>
        <w:t>, 14 (1, julio de 2013).</w:t>
      </w:r>
    </w:p>
    <w:p w14:paraId="25455409" w14:textId="77777777" w:rsidR="00626626" w:rsidRPr="00623A61" w:rsidRDefault="00626626" w:rsidP="005C5362">
      <w:pPr>
        <w:jc w:val="both"/>
        <w:rPr>
          <w:rFonts w:ascii="Book Antiqua" w:hAnsi="Book Antiqua"/>
        </w:rPr>
      </w:pPr>
    </w:p>
    <w:p w14:paraId="25C20D98" w14:textId="77777777" w:rsidR="00C364C6" w:rsidRDefault="00626626" w:rsidP="00C364C6">
      <w:pPr>
        <w:pStyle w:val="NormalWeb"/>
        <w:shd w:val="clear" w:color="auto" w:fill="FFFFFF"/>
        <w:spacing w:before="0" w:beforeAutospacing="0" w:after="600" w:afterAutospacing="0"/>
        <w:rPr>
          <w:rFonts w:ascii="Book Antiqua" w:hAnsi="Book Antiqua"/>
          <w:color w:val="000000" w:themeColor="text1"/>
        </w:rPr>
      </w:pPr>
      <w:r w:rsidRPr="00623A61">
        <w:rPr>
          <w:rFonts w:ascii="Book Antiqua" w:hAnsi="Book Antiqua"/>
          <w:color w:val="000000" w:themeColor="text1"/>
        </w:rPr>
        <w:t xml:space="preserve">VACCA, Roberto (1921). </w:t>
      </w:r>
      <w:proofErr w:type="spellStart"/>
      <w:r w:rsidRPr="00626626">
        <w:rPr>
          <w:rFonts w:ascii="Book Antiqua" w:hAnsi="Book Antiqua"/>
          <w:color w:val="000000" w:themeColor="text1"/>
        </w:rPr>
        <w:t>Opinioni</w:t>
      </w:r>
      <w:proofErr w:type="spellEnd"/>
      <w:r w:rsidRPr="00626626">
        <w:rPr>
          <w:rFonts w:ascii="Book Antiqua" w:hAnsi="Book Antiqua"/>
          <w:color w:val="000000" w:themeColor="text1"/>
        </w:rPr>
        <w:t xml:space="preserve"> </w:t>
      </w:r>
      <w:proofErr w:type="spellStart"/>
      <w:r w:rsidRPr="00626626">
        <w:rPr>
          <w:rFonts w:ascii="Book Antiqua" w:hAnsi="Book Antiqua"/>
          <w:color w:val="000000" w:themeColor="text1"/>
        </w:rPr>
        <w:t>individuali</w:t>
      </w:r>
      <w:proofErr w:type="spellEnd"/>
      <w:r w:rsidRPr="00626626">
        <w:rPr>
          <w:rFonts w:ascii="Book Antiqua" w:hAnsi="Book Antiqua"/>
          <w:color w:val="000000" w:themeColor="text1"/>
        </w:rPr>
        <w:t xml:space="preserve"> e </w:t>
      </w:r>
      <w:proofErr w:type="spellStart"/>
      <w:r w:rsidRPr="00626626">
        <w:rPr>
          <w:rFonts w:ascii="Book Antiqua" w:hAnsi="Book Antiqua"/>
          <w:color w:val="000000" w:themeColor="text1"/>
        </w:rPr>
        <w:t>Deliberazioni</w:t>
      </w:r>
      <w:proofErr w:type="spellEnd"/>
      <w:r w:rsidRPr="00626626">
        <w:rPr>
          <w:rFonts w:ascii="Book Antiqua" w:hAnsi="Book Antiqua"/>
          <w:color w:val="000000" w:themeColor="text1"/>
        </w:rPr>
        <w:t xml:space="preserve"> </w:t>
      </w:r>
      <w:proofErr w:type="spellStart"/>
      <w:r w:rsidRPr="00626626">
        <w:rPr>
          <w:rFonts w:ascii="Book Antiqua" w:hAnsi="Book Antiqua"/>
          <w:color w:val="000000" w:themeColor="text1"/>
        </w:rPr>
        <w:t>collettive</w:t>
      </w:r>
      <w:proofErr w:type="spellEnd"/>
      <w:r w:rsidRPr="00626626">
        <w:rPr>
          <w:rFonts w:ascii="Book Antiqua" w:hAnsi="Book Antiqua"/>
          <w:color w:val="000000" w:themeColor="text1"/>
        </w:rPr>
        <w:t xml:space="preserve">, </w:t>
      </w:r>
      <w:proofErr w:type="spellStart"/>
      <w:r w:rsidRPr="00626626">
        <w:rPr>
          <w:rFonts w:ascii="Book Antiqua" w:hAnsi="Book Antiqua"/>
          <w:i/>
          <w:iCs/>
          <w:color w:val="000000" w:themeColor="text1"/>
        </w:rPr>
        <w:t>Rivista</w:t>
      </w:r>
      <w:proofErr w:type="spellEnd"/>
      <w:r w:rsidRPr="00626626">
        <w:rPr>
          <w:rFonts w:ascii="Book Antiqua" w:hAnsi="Book Antiqua"/>
          <w:i/>
          <w:iCs/>
          <w:color w:val="000000" w:themeColor="text1"/>
        </w:rPr>
        <w:t xml:space="preserve"> </w:t>
      </w:r>
      <w:proofErr w:type="spellStart"/>
      <w:r w:rsidRPr="00626626">
        <w:rPr>
          <w:rFonts w:ascii="Book Antiqua" w:hAnsi="Book Antiqua"/>
          <w:i/>
          <w:iCs/>
          <w:color w:val="000000" w:themeColor="text1"/>
        </w:rPr>
        <w:t>Internazionale</w:t>
      </w:r>
      <w:proofErr w:type="spellEnd"/>
      <w:r w:rsidRPr="00626626">
        <w:rPr>
          <w:rFonts w:ascii="Book Antiqua" w:hAnsi="Book Antiqua"/>
          <w:i/>
          <w:iCs/>
          <w:color w:val="000000" w:themeColor="text1"/>
        </w:rPr>
        <w:t xml:space="preserve"> di </w:t>
      </w:r>
      <w:proofErr w:type="spellStart"/>
      <w:r w:rsidRPr="00626626">
        <w:rPr>
          <w:rFonts w:ascii="Book Antiqua" w:hAnsi="Book Antiqua"/>
          <w:i/>
          <w:iCs/>
          <w:color w:val="000000" w:themeColor="text1"/>
        </w:rPr>
        <w:t>Filosofia</w:t>
      </w:r>
      <w:proofErr w:type="spellEnd"/>
      <w:r w:rsidRPr="00626626">
        <w:rPr>
          <w:rFonts w:ascii="Book Antiqua" w:hAnsi="Book Antiqua"/>
          <w:i/>
          <w:iCs/>
          <w:color w:val="000000" w:themeColor="text1"/>
        </w:rPr>
        <w:t xml:space="preserve"> del </w:t>
      </w:r>
      <w:proofErr w:type="spellStart"/>
      <w:r w:rsidRPr="00626626">
        <w:rPr>
          <w:rFonts w:ascii="Book Antiqua" w:hAnsi="Book Antiqua"/>
          <w:i/>
          <w:iCs/>
          <w:color w:val="000000" w:themeColor="text1"/>
        </w:rPr>
        <w:t>Diritto</w:t>
      </w:r>
      <w:proofErr w:type="spellEnd"/>
      <w:r w:rsidRPr="00626626">
        <w:rPr>
          <w:rFonts w:ascii="Book Antiqua" w:hAnsi="Book Antiqua"/>
          <w:color w:val="000000" w:themeColor="text1"/>
        </w:rPr>
        <w:t>, 1:</w:t>
      </w:r>
      <w:r w:rsidRPr="00626626">
        <w:rPr>
          <w:rFonts w:ascii="Book Antiqua" w:hAnsi="Book Antiqua"/>
          <w:i/>
          <w:iCs/>
          <w:color w:val="000000" w:themeColor="text1"/>
        </w:rPr>
        <w:t> </w:t>
      </w:r>
      <w:r w:rsidRPr="00626626">
        <w:rPr>
          <w:rFonts w:ascii="Book Antiqua" w:hAnsi="Book Antiqua"/>
          <w:color w:val="000000" w:themeColor="text1"/>
        </w:rPr>
        <w:t>52-59.</w:t>
      </w:r>
    </w:p>
    <w:p w14:paraId="55058280" w14:textId="75505461" w:rsidR="00635FA0" w:rsidRPr="00C364C6" w:rsidRDefault="00635FA0" w:rsidP="00C364C6">
      <w:pPr>
        <w:pStyle w:val="NormalWeb"/>
        <w:shd w:val="clear" w:color="auto" w:fill="FFFFFF"/>
        <w:spacing w:before="0" w:beforeAutospacing="0" w:after="600" w:afterAutospacing="0"/>
        <w:rPr>
          <w:rFonts w:ascii="Book Antiqua" w:hAnsi="Book Antiqua"/>
          <w:color w:val="000000" w:themeColor="text1"/>
        </w:rPr>
      </w:pPr>
      <w:r w:rsidRPr="00635FA0">
        <w:rPr>
          <w:rFonts w:ascii="Book Antiqua" w:eastAsiaTheme="minorHAnsi" w:hAnsi="Book Antiqua"/>
          <w:lang w:val="en-US" w:eastAsia="en-US"/>
        </w:rPr>
        <w:t>VERMEULE, A</w:t>
      </w:r>
      <w:r>
        <w:rPr>
          <w:rFonts w:ascii="Book Antiqua" w:eastAsiaTheme="minorHAnsi" w:hAnsi="Book Antiqua"/>
          <w:lang w:val="en-US" w:eastAsia="en-US"/>
        </w:rPr>
        <w:t>drian</w:t>
      </w:r>
      <w:r w:rsidRPr="00635FA0">
        <w:rPr>
          <w:rFonts w:ascii="Book Antiqua" w:eastAsiaTheme="minorHAnsi" w:hAnsi="Book Antiqua"/>
          <w:lang w:val="en-US" w:eastAsia="en-US"/>
        </w:rPr>
        <w:t xml:space="preserve"> (2009): </w:t>
      </w:r>
      <w:r w:rsidRPr="00635FA0">
        <w:rPr>
          <w:rFonts w:ascii="Book Antiqua" w:eastAsiaTheme="minorHAnsi" w:hAnsi="Book Antiqua"/>
          <w:i/>
          <w:iCs/>
          <w:lang w:val="en-US" w:eastAsia="en-US"/>
        </w:rPr>
        <w:t>Law and the Limits of Reason</w:t>
      </w:r>
      <w:r>
        <w:rPr>
          <w:rFonts w:ascii="Book Antiqua" w:eastAsiaTheme="minorHAnsi" w:hAnsi="Book Antiqua"/>
          <w:lang w:val="en-US" w:eastAsia="en-US"/>
        </w:rPr>
        <w:t>.</w:t>
      </w:r>
      <w:r w:rsidRPr="00635FA0">
        <w:rPr>
          <w:rFonts w:ascii="Book Antiqua" w:eastAsiaTheme="minorHAnsi" w:hAnsi="Book Antiqua"/>
          <w:lang w:val="en-US" w:eastAsia="en-US"/>
        </w:rPr>
        <w:t xml:space="preserve"> Oxford</w:t>
      </w:r>
      <w:r>
        <w:rPr>
          <w:rFonts w:ascii="Book Antiqua" w:eastAsiaTheme="minorHAnsi" w:hAnsi="Book Antiqua"/>
          <w:lang w:val="en-US" w:eastAsia="en-US"/>
        </w:rPr>
        <w:t>:</w:t>
      </w:r>
      <w:r>
        <w:rPr>
          <w:rFonts w:ascii="Book Antiqua" w:hAnsi="Book Antiqua"/>
          <w:color w:val="000000" w:themeColor="text1"/>
          <w:lang w:val="en-US"/>
        </w:rPr>
        <w:t xml:space="preserve"> </w:t>
      </w:r>
      <w:r w:rsidRPr="00635FA0">
        <w:rPr>
          <w:rFonts w:ascii="Book Antiqua" w:eastAsiaTheme="minorHAnsi" w:hAnsi="Book Antiqua"/>
          <w:lang w:val="en-US" w:eastAsia="en-US"/>
        </w:rPr>
        <w:t>Oxford University Press.</w:t>
      </w:r>
    </w:p>
    <w:p w14:paraId="27B7906F" w14:textId="77777777" w:rsidR="00626626" w:rsidRPr="00635FA0" w:rsidRDefault="00626626" w:rsidP="00626626">
      <w:pPr>
        <w:rPr>
          <w:lang w:val="en-US"/>
        </w:rPr>
      </w:pPr>
    </w:p>
    <w:p w14:paraId="482CBCE1" w14:textId="77777777" w:rsidR="00626626" w:rsidRPr="00635FA0" w:rsidRDefault="00626626" w:rsidP="005C5362">
      <w:pPr>
        <w:jc w:val="both"/>
        <w:rPr>
          <w:rFonts w:ascii="Book Antiqua" w:hAnsi="Book Antiqua"/>
          <w:lang w:val="en-US"/>
        </w:rPr>
      </w:pPr>
    </w:p>
    <w:p w14:paraId="7756D34F" w14:textId="77777777" w:rsidR="005C5362" w:rsidRPr="00635FA0" w:rsidRDefault="005C5362" w:rsidP="00C86928">
      <w:pPr>
        <w:jc w:val="both"/>
        <w:rPr>
          <w:rFonts w:ascii="Book Antiqua" w:hAnsi="Book Antiqua"/>
          <w:bCs/>
          <w:lang w:val="en-US"/>
        </w:rPr>
      </w:pPr>
    </w:p>
    <w:p w14:paraId="58F57A27" w14:textId="77777777" w:rsidR="00FF44BF" w:rsidRPr="00635FA0" w:rsidRDefault="00FF44BF" w:rsidP="00FF44BF">
      <w:pPr>
        <w:jc w:val="center"/>
        <w:rPr>
          <w:rFonts w:ascii="Book Antiqua" w:hAnsi="Book Antiqua"/>
          <w:lang w:val="en-US"/>
        </w:rPr>
      </w:pPr>
    </w:p>
    <w:sectPr w:rsidR="00FF44BF" w:rsidRPr="00635FA0">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3F2A" w14:textId="77777777" w:rsidR="00496C5D" w:rsidRDefault="00496C5D" w:rsidP="00C86928">
      <w:r>
        <w:separator/>
      </w:r>
    </w:p>
  </w:endnote>
  <w:endnote w:type="continuationSeparator" w:id="0">
    <w:p w14:paraId="6612727D" w14:textId="77777777" w:rsidR="00496C5D" w:rsidRDefault="00496C5D" w:rsidP="00C8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á3¥&gt;">
    <w:altName w:val="Calibri"/>
    <w:panose1 w:val="020B0604020202020204"/>
    <w:charset w:val="4D"/>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Meiryo UI">
    <w:panose1 w:val="020B0604030504040204"/>
    <w:charset w:val="80"/>
    <w:family w:val="swiss"/>
    <w:pitch w:val="variable"/>
    <w:sig w:usb0="E00002FF" w:usb1="6AC7FFFF" w:usb2="08000012" w:usb3="00000000" w:csb0="0002009F" w:csb1="00000000"/>
  </w:font>
  <w:font w:name="Code">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76353551"/>
      <w:docPartObj>
        <w:docPartGallery w:val="Page Numbers (Bottom of Page)"/>
        <w:docPartUnique/>
      </w:docPartObj>
    </w:sdtPr>
    <w:sdtContent>
      <w:p w14:paraId="240E94B5" w14:textId="64FAE179" w:rsidR="00AD33BC" w:rsidRDefault="00AD33BC" w:rsidP="00D3346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A0F326F" w14:textId="77777777" w:rsidR="00AD33BC" w:rsidRDefault="00AD33BC" w:rsidP="00AD33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20035349"/>
      <w:docPartObj>
        <w:docPartGallery w:val="Page Numbers (Bottom of Page)"/>
        <w:docPartUnique/>
      </w:docPartObj>
    </w:sdtPr>
    <w:sdtContent>
      <w:p w14:paraId="1BFDDA2B" w14:textId="57949F05" w:rsidR="00AD33BC" w:rsidRDefault="00AD33BC" w:rsidP="00D3346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1CE2212" w14:textId="77777777" w:rsidR="00AD33BC" w:rsidRDefault="00AD33BC" w:rsidP="00AD33B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A59F" w14:textId="77777777" w:rsidR="00496C5D" w:rsidRDefault="00496C5D" w:rsidP="00C86928">
      <w:r>
        <w:separator/>
      </w:r>
    </w:p>
  </w:footnote>
  <w:footnote w:type="continuationSeparator" w:id="0">
    <w:p w14:paraId="62D22CA7" w14:textId="77777777" w:rsidR="00496C5D" w:rsidRDefault="00496C5D" w:rsidP="00C86928">
      <w:r>
        <w:continuationSeparator/>
      </w:r>
    </w:p>
  </w:footnote>
  <w:footnote w:id="1">
    <w:p w14:paraId="3DD29DC0" w14:textId="77777777" w:rsidR="00C86928" w:rsidRDefault="00C86928" w:rsidP="00C86928">
      <w:pPr>
        <w:pStyle w:val="Textonotapie"/>
      </w:pPr>
      <w:r>
        <w:rPr>
          <w:rStyle w:val="Refdenotaalpie"/>
        </w:rPr>
        <w:footnoteRef/>
      </w:r>
      <w:r>
        <w:t xml:space="preserve"> </w:t>
      </w:r>
      <w:r w:rsidRPr="000F6D69">
        <w:t xml:space="preserve">Catedrático de Filosofía del Derecho, Universitat Pompeu Fabra (Barcelona). email: </w:t>
      </w:r>
      <w:hyperlink r:id="rId1" w:history="1">
        <w:r w:rsidRPr="006E0D22">
          <w:rPr>
            <w:rStyle w:val="Hipervnculo"/>
            <w:u w:val="none"/>
          </w:rPr>
          <w:t>josejuan.moreso@upf.edu</w:t>
        </w:r>
      </w:hyperlink>
      <w:r w:rsidRPr="006E0D22">
        <w:rPr>
          <w:rStyle w:val="Hipervnculo"/>
          <w:u w:val="none"/>
        </w:rPr>
        <w:t xml:space="preserve">, </w:t>
      </w:r>
      <w:r w:rsidRPr="006E0D22">
        <w:rPr>
          <w:rStyle w:val="Hipervnculo"/>
          <w:color w:val="000000"/>
          <w:u w:val="none"/>
        </w:rPr>
        <w:t xml:space="preserve">  </w:t>
      </w:r>
      <w:hyperlink r:id="rId2" w:history="1">
        <w:r w:rsidRPr="006E0D22">
          <w:rPr>
            <w:rStyle w:val="Hipervnculo"/>
            <w:u w:val="none"/>
          </w:rPr>
          <w:t>https://orcid.org/0000-0003-2702-569X</w:t>
        </w:r>
      </w:hyperlink>
    </w:p>
    <w:p w14:paraId="53FAB1E1" w14:textId="57B3806F" w:rsidR="00C86928" w:rsidRPr="006E0D22" w:rsidRDefault="003D0126" w:rsidP="00C86928">
      <w:pPr>
        <w:pStyle w:val="Textonotapie"/>
      </w:pPr>
      <w:r>
        <w:rPr>
          <w:rStyle w:val="Hipervnculo"/>
          <w:color w:val="000000"/>
          <w:u w:val="none"/>
        </w:rPr>
        <w:t>Agradezco los comentarios y recomendaciones a un borrador previo de este trabajo de Sebastián Linare</w:t>
      </w:r>
      <w:r w:rsidR="00134DAB">
        <w:rPr>
          <w:rStyle w:val="Hipervnculo"/>
          <w:color w:val="000000"/>
          <w:u w:val="none"/>
        </w:rPr>
        <w:t xml:space="preserve">s, </w:t>
      </w:r>
      <w:r>
        <w:rPr>
          <w:rStyle w:val="Hipervnculo"/>
          <w:color w:val="000000"/>
          <w:u w:val="none"/>
        </w:rPr>
        <w:t>Rafael Ramis</w:t>
      </w:r>
      <w:r w:rsidR="00134DAB">
        <w:rPr>
          <w:rStyle w:val="Hipervnculo"/>
          <w:color w:val="000000"/>
          <w:u w:val="none"/>
        </w:rPr>
        <w:t xml:space="preserve"> y Horacio Spector</w:t>
      </w:r>
      <w:r>
        <w:rPr>
          <w:rStyle w:val="Hipervnculo"/>
          <w:color w:val="000000"/>
          <w:u w:val="none"/>
        </w:rPr>
        <w:t xml:space="preserve">. </w:t>
      </w:r>
      <w:r w:rsidR="00C86928" w:rsidRPr="006E0D22">
        <w:rPr>
          <w:rStyle w:val="Hipervnculo"/>
          <w:color w:val="000000"/>
          <w:u w:val="none"/>
        </w:rPr>
        <w:t>Este trabajo ha sido escrito bajo el auspicio de dos proyectos de investigación, concedidos respectivamente por la Agencia Española de Investigación PIF2020-115941GB-100 y por la Generalitat de Cataluña, 2017, SGR 00823</w:t>
      </w:r>
      <w:r w:rsidR="00811512" w:rsidRPr="00A85661">
        <w:rPr>
          <w:rStyle w:val="Hipervnculo"/>
          <w:color w:val="000000"/>
          <w:u w:val="none"/>
        </w:rPr>
        <w:t>.</w:t>
      </w:r>
    </w:p>
  </w:footnote>
  <w:footnote w:id="2">
    <w:p w14:paraId="5386EA7D" w14:textId="77777777" w:rsidR="00260A9A" w:rsidRDefault="00260A9A">
      <w:pPr>
        <w:pStyle w:val="Textonotapie"/>
      </w:pPr>
      <w:r>
        <w:rPr>
          <w:rStyle w:val="Refdenotaalpie"/>
        </w:rPr>
        <w:footnoteRef/>
      </w:r>
      <w:r>
        <w:t xml:space="preserve"> La tesis fue defendida en 1977 en la Universidad de Valencia, de ella salieron varias publicaciones, por ejemplo de Lucas (1980, 1993).</w:t>
      </w:r>
    </w:p>
  </w:footnote>
  <w:footnote w:id="3">
    <w:p w14:paraId="79DEB0DF" w14:textId="77777777" w:rsidR="001C4D63" w:rsidRDefault="001C4D63">
      <w:pPr>
        <w:pStyle w:val="Textonotapie"/>
      </w:pPr>
      <w:r>
        <w:rPr>
          <w:rStyle w:val="Refdenotaalpie"/>
        </w:rPr>
        <w:footnoteRef/>
      </w:r>
      <w:r>
        <w:t xml:space="preserve"> Entre los múltiples artículos, capítulos de libro, libros como autor y editor, tal </w:t>
      </w:r>
      <w:r w:rsidR="00E16057">
        <w:t xml:space="preserve">vez </w:t>
      </w:r>
      <w:r>
        <w:t>puede destacarse de Lucas (2015). Por otra parte, estas reflexiones arriban a una concepción ya plenamente articulada de la ciudadanía en la sociedad democrática, en el espléndido de Lucas (2020).</w:t>
      </w:r>
    </w:p>
  </w:footnote>
  <w:footnote w:id="4">
    <w:p w14:paraId="6F3457B1" w14:textId="77777777" w:rsidR="001C4D63" w:rsidRDefault="001C4D63">
      <w:pPr>
        <w:pStyle w:val="Textonotapie"/>
      </w:pPr>
      <w:r>
        <w:rPr>
          <w:rStyle w:val="Refdenotaalpie"/>
        </w:rPr>
        <w:footnoteRef/>
      </w:r>
      <w:r>
        <w:t xml:space="preserve"> Este es mi preferido: de Lucas (2012).</w:t>
      </w:r>
    </w:p>
  </w:footnote>
  <w:footnote w:id="5">
    <w:p w14:paraId="461504BB" w14:textId="77777777" w:rsidR="00ED54CB" w:rsidRDefault="00ED54CB">
      <w:pPr>
        <w:pStyle w:val="Textonotapie"/>
      </w:pPr>
      <w:r>
        <w:rPr>
          <w:rStyle w:val="Refdenotaalpie"/>
        </w:rPr>
        <w:footnoteRef/>
      </w:r>
      <w:r>
        <w:t xml:space="preserve"> De Lucas (1998) se vale, como yo hago aquí, de la estupenda biografía de </w:t>
      </w:r>
      <w:r>
        <w:t>Badinter-Badinter (1988).</w:t>
      </w:r>
      <w:r w:rsidR="00354CFE">
        <w:t xml:space="preserve"> De hecho, Robert Badinter fue Ministro de Justicia entre 1981 y 1986 durante la presidencia de François Mitterrand, y fue el impulsor de la abolición de la pena de muerte en Francia en 1981.</w:t>
      </w:r>
    </w:p>
  </w:footnote>
  <w:footnote w:id="6">
    <w:p w14:paraId="2F635546" w14:textId="77777777" w:rsidR="00B002A0" w:rsidRDefault="00B002A0">
      <w:pPr>
        <w:pStyle w:val="Textonotapie"/>
      </w:pPr>
      <w:r>
        <w:rPr>
          <w:rStyle w:val="Refdenotaalpie"/>
        </w:rPr>
        <w:footnoteRef/>
      </w:r>
      <w:r>
        <w:t xml:space="preserve"> Véase Condorcet (1989).</w:t>
      </w:r>
    </w:p>
  </w:footnote>
  <w:footnote w:id="7">
    <w:p w14:paraId="10CB2205" w14:textId="4316C0D7" w:rsidR="00D05E2C" w:rsidRDefault="00D05E2C">
      <w:pPr>
        <w:pStyle w:val="Textonotapie"/>
      </w:pPr>
      <w:r>
        <w:rPr>
          <w:rStyle w:val="Refdenotaalpie"/>
        </w:rPr>
        <w:footnoteRef/>
      </w:r>
      <w:r>
        <w:t xml:space="preserve"> Los textos relevantes de Llull son tres, dos en latín y otro en catalán</w:t>
      </w:r>
      <w:r w:rsidR="00E16057">
        <w:t xml:space="preserve"> (un capítulo, el 24, de su obra muy conocida </w:t>
      </w:r>
      <w:r w:rsidR="00E16057">
        <w:rPr>
          <w:i/>
          <w:iCs/>
        </w:rPr>
        <w:t>Blanquerna</w:t>
      </w:r>
      <w:r w:rsidR="002250C1">
        <w:t>, escrito entre 1276 y 1283 en Montpellier</w:t>
      </w:r>
      <w:r w:rsidR="001F5156">
        <w:t>, Llull (1982))</w:t>
      </w:r>
      <w:r>
        <w:t>, son reproducidos en Hägele, Puksheim (2001).</w:t>
      </w:r>
      <w:r w:rsidR="003D0126">
        <w:t xml:space="preserve"> En Barenstein (2013) aparecen en versión castellana.</w:t>
      </w:r>
    </w:p>
  </w:footnote>
  <w:footnote w:id="8">
    <w:p w14:paraId="5BE4C726" w14:textId="20EAE319" w:rsidR="008B64DE" w:rsidRDefault="008B64DE">
      <w:pPr>
        <w:pStyle w:val="Textonotapie"/>
      </w:pPr>
      <w:r>
        <w:rPr>
          <w:rStyle w:val="Refdenotaalpie"/>
        </w:rPr>
        <w:footnoteRef/>
      </w:r>
      <w:r>
        <w:t xml:space="preserve"> Las ideas de Condorcet en Condorcet </w:t>
      </w:r>
      <w:r w:rsidR="00234F34">
        <w:t xml:space="preserve">(1785). Para su influencia en las concepciones epistémicas de la democracia, véase por ejemplo </w:t>
      </w:r>
      <w:r w:rsidR="00234F34">
        <w:t>Christiano, Bajaj (2022).</w:t>
      </w:r>
      <w:r w:rsidR="0061198D">
        <w:t xml:space="preserve"> Entre nosotros, el mayor defensor del valor epistémico de la democracia fue Carlos S. Nino (por ejemplo Nino 1986, 1991</w:t>
      </w:r>
      <w:r w:rsidR="00275963">
        <w:t>, 1996</w:t>
      </w:r>
      <w:r w:rsidR="0061198D">
        <w:t>).</w:t>
      </w:r>
    </w:p>
  </w:footnote>
  <w:footnote w:id="9">
    <w:p w14:paraId="72B8D285" w14:textId="77777777" w:rsidR="006C4499" w:rsidRPr="00623A61" w:rsidRDefault="006C4499" w:rsidP="006C4499">
      <w:pPr>
        <w:pStyle w:val="Default"/>
        <w:rPr>
          <w:rFonts w:ascii="Book Antiqua" w:hAnsi="Book Antiqua"/>
          <w:sz w:val="20"/>
          <w:szCs w:val="20"/>
          <w:lang w:val="en-US"/>
        </w:rPr>
      </w:pPr>
      <w:r>
        <w:rPr>
          <w:rStyle w:val="Refdenotaalpie"/>
        </w:rPr>
        <w:footnoteRef/>
      </w:r>
      <w:r w:rsidRPr="00623A61">
        <w:rPr>
          <w:lang w:val="en-US"/>
        </w:rPr>
        <w:t xml:space="preserve"> </w:t>
      </w:r>
      <w:r w:rsidRPr="00623A61">
        <w:rPr>
          <w:rFonts w:ascii="Book Antiqua" w:hAnsi="Book Antiqua"/>
          <w:sz w:val="20"/>
          <w:szCs w:val="20"/>
          <w:lang w:val="en-US"/>
        </w:rPr>
        <w:t>Vd. Rawls (1971</w:t>
      </w:r>
      <w:r w:rsidR="00D64FD1" w:rsidRPr="00623A61">
        <w:rPr>
          <w:rFonts w:ascii="Book Antiqua" w:hAnsi="Book Antiqua"/>
          <w:sz w:val="20"/>
          <w:szCs w:val="20"/>
          <w:lang w:val="en-US"/>
        </w:rPr>
        <w:t>,</w:t>
      </w:r>
      <w:r w:rsidRPr="00623A61">
        <w:rPr>
          <w:rFonts w:ascii="Book Antiqua" w:hAnsi="Book Antiqua"/>
          <w:sz w:val="20"/>
          <w:szCs w:val="20"/>
          <w:lang w:val="en-US"/>
        </w:rPr>
        <w:t xml:space="preserve"> 60-61, 302; 1999, 53, 266</w:t>
      </w:r>
      <w:r w:rsidR="00D64FD1" w:rsidRPr="00623A61">
        <w:rPr>
          <w:rFonts w:ascii="Book Antiqua" w:hAnsi="Book Antiqua"/>
          <w:sz w:val="20"/>
          <w:szCs w:val="20"/>
          <w:lang w:val="en-US"/>
        </w:rPr>
        <w:t>; 2001, 266</w:t>
      </w:r>
      <w:r w:rsidRPr="00623A61">
        <w:rPr>
          <w:rFonts w:ascii="Book Antiqua" w:hAnsi="Book Antiqua"/>
          <w:sz w:val="20"/>
          <w:szCs w:val="20"/>
          <w:lang w:val="en-US"/>
        </w:rPr>
        <w:t>)</w:t>
      </w:r>
      <w:r w:rsidR="00D64FD1" w:rsidRPr="00623A61">
        <w:rPr>
          <w:rFonts w:ascii="Book Antiqua" w:hAnsi="Book Antiqua"/>
          <w:sz w:val="20"/>
          <w:szCs w:val="20"/>
          <w:lang w:val="en-US"/>
        </w:rPr>
        <w:t>.</w:t>
      </w:r>
    </w:p>
  </w:footnote>
  <w:footnote w:id="10">
    <w:p w14:paraId="377130BA" w14:textId="3939B351" w:rsidR="00244A31" w:rsidRPr="00122919" w:rsidRDefault="00244A31">
      <w:pPr>
        <w:pStyle w:val="Textonotapie"/>
        <w:rPr>
          <w:i/>
          <w:iCs/>
        </w:rPr>
      </w:pPr>
      <w:r>
        <w:rPr>
          <w:rStyle w:val="Refdenotaalpie"/>
        </w:rPr>
        <w:footnoteRef/>
      </w:r>
      <w:r w:rsidRPr="00623A61">
        <w:rPr>
          <w:lang w:val="en-US"/>
        </w:rPr>
        <w:t xml:space="preserve"> Vd.  </w:t>
      </w:r>
      <w:r w:rsidRPr="00623A61">
        <w:rPr>
          <w:i/>
          <w:iCs/>
          <w:lang w:val="en-US"/>
        </w:rPr>
        <w:t>Codex Iustinianus</w:t>
      </w:r>
      <w:r w:rsidRPr="00623A61">
        <w:rPr>
          <w:lang w:val="en-US"/>
        </w:rPr>
        <w:t xml:space="preserve"> 5.59.5.2.</w:t>
      </w:r>
      <w:r w:rsidR="00995817" w:rsidRPr="00623A61">
        <w:rPr>
          <w:lang w:val="en-US"/>
        </w:rPr>
        <w:t xml:space="preserve"> </w:t>
      </w:r>
      <w:r w:rsidR="00995817" w:rsidRPr="00122919">
        <w:t>(Kruger 1877)</w:t>
      </w:r>
      <w:r w:rsidRPr="00122919">
        <w:t xml:space="preserve">: </w:t>
      </w:r>
      <w:r w:rsidR="000473B6" w:rsidRPr="00122919">
        <w:rPr>
          <w:i/>
          <w:iCs/>
        </w:rPr>
        <w:t>Quod om</w:t>
      </w:r>
      <w:r w:rsidR="00D96CCD" w:rsidRPr="00122919">
        <w:rPr>
          <w:i/>
          <w:iCs/>
        </w:rPr>
        <w:t>ne</w:t>
      </w:r>
      <w:r w:rsidR="000473B6" w:rsidRPr="00122919">
        <w:rPr>
          <w:i/>
          <w:iCs/>
        </w:rPr>
        <w:t>s similiter tangit, ab omnibus comprobetur.</w:t>
      </w:r>
    </w:p>
  </w:footnote>
  <w:footnote w:id="11">
    <w:p w14:paraId="1BF7E3AD" w14:textId="5AC9D66A" w:rsidR="00123521" w:rsidRDefault="00123521">
      <w:pPr>
        <w:pStyle w:val="Textonotapie"/>
      </w:pPr>
      <w:r>
        <w:rPr>
          <w:rStyle w:val="Refdenotaalpie"/>
        </w:rPr>
        <w:footnoteRef/>
      </w:r>
      <w:r>
        <w:t xml:space="preserve"> Véase para esta literatura, por ejemplo, </w:t>
      </w:r>
      <w:r>
        <w:t xml:space="preserve">Hägele-Pulkesheim (2001), </w:t>
      </w:r>
      <w:r w:rsidR="00C07F2E">
        <w:t>Barberá (2011),</w:t>
      </w:r>
      <w:r w:rsidR="00A84333">
        <w:t xml:space="preserve"> </w:t>
      </w:r>
      <w:r>
        <w:t>Colomer (2013)</w:t>
      </w:r>
      <w:r w:rsidR="00C07F2E">
        <w:t>. Por otro lado, mientras B24 es conocido desde antiguo</w:t>
      </w:r>
      <w:r w:rsidR="00A84333">
        <w:t>, los otros dos manuscritos del genial pensador mallorquín no fueron descubiertos hasta el siglo XX, AEP por Honecker (1937) y DAE por Pérez Martínez</w:t>
      </w:r>
      <w:r w:rsidR="00C6590A">
        <w:t xml:space="preserve"> (1961).</w:t>
      </w:r>
    </w:p>
  </w:footnote>
  <w:footnote w:id="12">
    <w:p w14:paraId="06A03D47" w14:textId="63A46113" w:rsidR="00BB27E4" w:rsidRDefault="00BB27E4">
      <w:pPr>
        <w:pStyle w:val="Textonotapie"/>
      </w:pPr>
      <w:r>
        <w:rPr>
          <w:rStyle w:val="Refdenotaalpie"/>
        </w:rPr>
        <w:footnoteRef/>
      </w:r>
      <w:r>
        <w:t xml:space="preserve"> En la Universidad de Barcelona existe una base de datos con acceso a todas las obras y manuscritos de Llull, </w:t>
      </w:r>
      <w:r w:rsidRPr="00BB27E4">
        <w:t>https://www.ub.edu/llulldb/</w:t>
      </w:r>
    </w:p>
  </w:footnote>
  <w:footnote w:id="13">
    <w:p w14:paraId="17D52A66" w14:textId="1DEFEEAF" w:rsidR="00BB27E4" w:rsidRDefault="00BB27E4">
      <w:pPr>
        <w:pStyle w:val="Textonotapie"/>
      </w:pPr>
      <w:r>
        <w:rPr>
          <w:rStyle w:val="Refdenotaalpie"/>
        </w:rPr>
        <w:footnoteRef/>
      </w:r>
      <w:r>
        <w:t xml:space="preserve"> Vd., por ejemplo, </w:t>
      </w:r>
      <w:r>
        <w:t>Bonner (2011), Crossley (2011) y Sala (2011).</w:t>
      </w:r>
    </w:p>
  </w:footnote>
  <w:footnote w:id="14">
    <w:p w14:paraId="469F29A4" w14:textId="6DD81943" w:rsidR="002471FF" w:rsidRPr="00122919" w:rsidRDefault="002471FF">
      <w:pPr>
        <w:pStyle w:val="Textonotapie"/>
        <w:rPr>
          <w:lang w:val="en-US"/>
        </w:rPr>
      </w:pPr>
      <w:r>
        <w:rPr>
          <w:rStyle w:val="Refdenotaalpie"/>
        </w:rPr>
        <w:footnoteRef/>
      </w:r>
      <w:r w:rsidRPr="00122919">
        <w:rPr>
          <w:lang w:val="en-US"/>
        </w:rPr>
        <w:t xml:space="preserve"> </w:t>
      </w:r>
      <w:r w:rsidRPr="00122919">
        <w:rPr>
          <w:lang w:val="en-US"/>
        </w:rPr>
        <w:t xml:space="preserve">Vd. </w:t>
      </w:r>
      <w:r w:rsidR="00A75774" w:rsidRPr="00122919">
        <w:rPr>
          <w:lang w:val="en-US"/>
        </w:rPr>
        <w:t>Kornhauser, Sager (1986, 1993), Brennan (2001), Pettit (2001), List, Pettit (2005), por ejemplo.</w:t>
      </w:r>
    </w:p>
  </w:footnote>
  <w:footnote w:id="15">
    <w:p w14:paraId="51595DF6" w14:textId="03F10206" w:rsidR="00C31765" w:rsidRDefault="00C31765">
      <w:pPr>
        <w:pStyle w:val="Textonotapie"/>
      </w:pPr>
      <w:r>
        <w:rPr>
          <w:rStyle w:val="Refdenotaalpie"/>
        </w:rPr>
        <w:footnoteRef/>
      </w:r>
      <w:r>
        <w:t xml:space="preserve"> </w:t>
      </w:r>
      <w:r>
        <w:t>List y Pettit (2011, 217), y también Elster (2013, 63), han reconocido el precedente de Vacca vía Spector.</w:t>
      </w:r>
    </w:p>
  </w:footnote>
  <w:footnote w:id="16">
    <w:p w14:paraId="2581CFE5" w14:textId="529A9962" w:rsidR="00CD22CD" w:rsidRDefault="00CD22CD">
      <w:pPr>
        <w:pStyle w:val="Textonotapie"/>
      </w:pPr>
      <w:r>
        <w:rPr>
          <w:rStyle w:val="Refdenotaalpie"/>
        </w:rPr>
        <w:footnoteRef/>
      </w:r>
      <w:r>
        <w:t xml:space="preserve"> En Martí (2018) se halla una perspicua presentación de las ideas de Aristóteles y su relación con el debate actual</w:t>
      </w:r>
      <w:r w:rsidR="00007992">
        <w:t>.</w:t>
      </w:r>
      <w:r>
        <w:t xml:space="preserve"> Algunas defensas del valor epistémico de la democracia pueden hallarse con acentos diversos en, por ejemplo, Nelson (1980</w:t>
      </w:r>
      <w:r w:rsidR="005702AF">
        <w:t>, 2008</w:t>
      </w:r>
      <w:r>
        <w:t xml:space="preserve">), </w:t>
      </w:r>
      <w:r w:rsidR="00E55576">
        <w:t xml:space="preserve">Cohen (1986), </w:t>
      </w:r>
      <w:r>
        <w:t>Nino</w:t>
      </w:r>
      <w:r w:rsidR="005702AF">
        <w:t xml:space="preserve"> (1986, 1991, 1996)</w:t>
      </w:r>
      <w:r>
        <w:t xml:space="preserve">, </w:t>
      </w:r>
      <w:r w:rsidR="005702AF">
        <w:t>Martí (2006),</w:t>
      </w:r>
      <w:r w:rsidR="00007992">
        <w:t xml:space="preserve"> </w:t>
      </w:r>
      <w:r>
        <w:t>Estlund</w:t>
      </w:r>
      <w:r w:rsidR="005702AF">
        <w:t xml:space="preserve"> (2008)</w:t>
      </w:r>
      <w:r>
        <w:t xml:space="preserve">, </w:t>
      </w:r>
      <w:r w:rsidR="005702AF">
        <w:t>Estlund, Landemore (2018).</w:t>
      </w:r>
    </w:p>
  </w:footnote>
  <w:footnote w:id="17">
    <w:p w14:paraId="4191F7AC" w14:textId="3E61031B" w:rsidR="004B3A7A" w:rsidRDefault="004B3A7A">
      <w:pPr>
        <w:pStyle w:val="Textonotapie"/>
      </w:pPr>
      <w:r>
        <w:rPr>
          <w:rStyle w:val="Refdenotaalpie"/>
        </w:rPr>
        <w:footnoteRef/>
      </w:r>
      <w:r>
        <w:t xml:space="preserve"> Como otra consecuencia de la teoría de la probabilidad, notada por Condorcet (1785), </w:t>
      </w:r>
      <w:r w:rsidR="0002611C">
        <w:t xml:space="preserve">la teoría vale cuando el número de casos, de votantes en el caso del jurado, es impar. Si es par, pueden producirse empates y esto </w:t>
      </w:r>
      <w:r w:rsidR="00A5079C">
        <w:t xml:space="preserve">hace </w:t>
      </w:r>
      <w:r w:rsidR="0002611C">
        <w:t>más difícil la mayoría de aciertos</w:t>
      </w:r>
      <w:r>
        <w:t>. Mientras la probabilidad de bola blanca con una extracción es 2/3, con dos extracciones la probabilidad de mayoría de blancas desciende a 4/9.</w:t>
      </w:r>
      <w:r w:rsidR="0002611C">
        <w:t xml:space="preserve"> Véase, por ejemplo, una reciente y completa presentación, atenta también a la propiedad de ser pares o nones los número</w:t>
      </w:r>
      <w:r w:rsidR="00A5079C">
        <w:t>s</w:t>
      </w:r>
      <w:r w:rsidR="0002611C">
        <w:t xml:space="preserve"> de los miembros de los conjuntos considerados</w:t>
      </w:r>
      <w:r w:rsidR="00AF0F1C">
        <w:t>, en Dietrich,</w:t>
      </w:r>
      <w:r w:rsidR="0002611C">
        <w:t xml:space="preserve"> </w:t>
      </w:r>
      <w:r w:rsidR="00AF0F1C">
        <w:t>Spiekerman (2022).</w:t>
      </w:r>
    </w:p>
  </w:footnote>
  <w:footnote w:id="18">
    <w:p w14:paraId="2616F4ED" w14:textId="32395B16" w:rsidR="00457B2F" w:rsidRDefault="00457B2F">
      <w:pPr>
        <w:pStyle w:val="Textonotapie"/>
      </w:pPr>
      <w:r>
        <w:rPr>
          <w:rStyle w:val="Refdenotaalpie"/>
        </w:rPr>
        <w:footnoteRef/>
      </w:r>
      <w:r>
        <w:t xml:space="preserve"> Una formulación sencilla del núcleo del teorema, sin la compleja demostración matemática en la teoría de la probabilidad, en por ejemplo</w:t>
      </w:r>
      <w:r w:rsidR="0031200B">
        <w:t xml:space="preserve"> Martí (2006, 185-188)</w:t>
      </w:r>
      <w:r w:rsidR="0002611C">
        <w:t>,</w:t>
      </w:r>
      <w:r w:rsidR="0031200B">
        <w:t xml:space="preserve"> </w:t>
      </w:r>
      <w:r w:rsidR="0031200B">
        <w:t>Estlund (2008, 223-225)</w:t>
      </w:r>
      <w:r w:rsidR="00451D8B">
        <w:t>; en List, Goodin (2001) se muestra que el teorema no requiere la asunción de que la elección sea binaria sino que puede ampliarse a elecciones con más de dos opciones.</w:t>
      </w:r>
    </w:p>
  </w:footnote>
  <w:footnote w:id="19">
    <w:p w14:paraId="6974D3CE" w14:textId="4A390622" w:rsidR="00FE0E10" w:rsidRDefault="00FE0E10">
      <w:pPr>
        <w:pStyle w:val="Textonotapie"/>
      </w:pPr>
      <w:r>
        <w:rPr>
          <w:rStyle w:val="Refdenotaalpie"/>
        </w:rPr>
        <w:footnoteRef/>
      </w:r>
      <w:r>
        <w:t xml:space="preserve"> En Moreso-Martí (2003) analizamos el alcance y la posible constitucionalización del principio de la diferencia.</w:t>
      </w:r>
    </w:p>
  </w:footnote>
  <w:footnote w:id="20">
    <w:p w14:paraId="4FF87997" w14:textId="5A17A3A9" w:rsidR="001018E6" w:rsidRDefault="001018E6">
      <w:pPr>
        <w:pStyle w:val="Textonotapie"/>
      </w:pPr>
      <w:r>
        <w:rPr>
          <w:rStyle w:val="Refdenotaalpie"/>
        </w:rPr>
        <w:footnoteRef/>
      </w:r>
      <w:r>
        <w:t xml:space="preserve"> Fue Sebastián Linares el que, amablemente, me hizo conocer este </w:t>
      </w:r>
      <w:r>
        <w:t>paper de Hansson y le quedo muy agradecido por ello.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2A4C"/>
    <w:multiLevelType w:val="multilevel"/>
    <w:tmpl w:val="D576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33386"/>
    <w:multiLevelType w:val="multilevel"/>
    <w:tmpl w:val="C2F2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D0FE1"/>
    <w:multiLevelType w:val="hybridMultilevel"/>
    <w:tmpl w:val="9020A3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A8041FD"/>
    <w:multiLevelType w:val="hybridMultilevel"/>
    <w:tmpl w:val="7BC6BC34"/>
    <w:lvl w:ilvl="0" w:tplc="99CA697A">
      <w:start w:val="1"/>
      <w:numFmt w:val="bullet"/>
      <w:lvlText w:val="•"/>
      <w:lvlJc w:val="left"/>
      <w:pPr>
        <w:tabs>
          <w:tab w:val="num" w:pos="720"/>
        </w:tabs>
        <w:ind w:left="720" w:hanging="360"/>
      </w:pPr>
      <w:rPr>
        <w:rFonts w:ascii="Arial" w:hAnsi="Arial" w:hint="default"/>
      </w:rPr>
    </w:lvl>
    <w:lvl w:ilvl="1" w:tplc="0938FCFE" w:tentative="1">
      <w:start w:val="1"/>
      <w:numFmt w:val="bullet"/>
      <w:lvlText w:val="•"/>
      <w:lvlJc w:val="left"/>
      <w:pPr>
        <w:tabs>
          <w:tab w:val="num" w:pos="1440"/>
        </w:tabs>
        <w:ind w:left="1440" w:hanging="360"/>
      </w:pPr>
      <w:rPr>
        <w:rFonts w:ascii="Arial" w:hAnsi="Arial" w:hint="default"/>
      </w:rPr>
    </w:lvl>
    <w:lvl w:ilvl="2" w:tplc="30AC8B72" w:tentative="1">
      <w:start w:val="1"/>
      <w:numFmt w:val="bullet"/>
      <w:lvlText w:val="•"/>
      <w:lvlJc w:val="left"/>
      <w:pPr>
        <w:tabs>
          <w:tab w:val="num" w:pos="2160"/>
        </w:tabs>
        <w:ind w:left="2160" w:hanging="360"/>
      </w:pPr>
      <w:rPr>
        <w:rFonts w:ascii="Arial" w:hAnsi="Arial" w:hint="default"/>
      </w:rPr>
    </w:lvl>
    <w:lvl w:ilvl="3" w:tplc="0FFA4F64" w:tentative="1">
      <w:start w:val="1"/>
      <w:numFmt w:val="bullet"/>
      <w:lvlText w:val="•"/>
      <w:lvlJc w:val="left"/>
      <w:pPr>
        <w:tabs>
          <w:tab w:val="num" w:pos="2880"/>
        </w:tabs>
        <w:ind w:left="2880" w:hanging="360"/>
      </w:pPr>
      <w:rPr>
        <w:rFonts w:ascii="Arial" w:hAnsi="Arial" w:hint="default"/>
      </w:rPr>
    </w:lvl>
    <w:lvl w:ilvl="4" w:tplc="13200A48" w:tentative="1">
      <w:start w:val="1"/>
      <w:numFmt w:val="bullet"/>
      <w:lvlText w:val="•"/>
      <w:lvlJc w:val="left"/>
      <w:pPr>
        <w:tabs>
          <w:tab w:val="num" w:pos="3600"/>
        </w:tabs>
        <w:ind w:left="3600" w:hanging="360"/>
      </w:pPr>
      <w:rPr>
        <w:rFonts w:ascii="Arial" w:hAnsi="Arial" w:hint="default"/>
      </w:rPr>
    </w:lvl>
    <w:lvl w:ilvl="5" w:tplc="ACB88FF0" w:tentative="1">
      <w:start w:val="1"/>
      <w:numFmt w:val="bullet"/>
      <w:lvlText w:val="•"/>
      <w:lvlJc w:val="left"/>
      <w:pPr>
        <w:tabs>
          <w:tab w:val="num" w:pos="4320"/>
        </w:tabs>
        <w:ind w:left="4320" w:hanging="360"/>
      </w:pPr>
      <w:rPr>
        <w:rFonts w:ascii="Arial" w:hAnsi="Arial" w:hint="default"/>
      </w:rPr>
    </w:lvl>
    <w:lvl w:ilvl="6" w:tplc="7BD06EA2" w:tentative="1">
      <w:start w:val="1"/>
      <w:numFmt w:val="bullet"/>
      <w:lvlText w:val="•"/>
      <w:lvlJc w:val="left"/>
      <w:pPr>
        <w:tabs>
          <w:tab w:val="num" w:pos="5040"/>
        </w:tabs>
        <w:ind w:left="5040" w:hanging="360"/>
      </w:pPr>
      <w:rPr>
        <w:rFonts w:ascii="Arial" w:hAnsi="Arial" w:hint="default"/>
      </w:rPr>
    </w:lvl>
    <w:lvl w:ilvl="7" w:tplc="A01E4DD6" w:tentative="1">
      <w:start w:val="1"/>
      <w:numFmt w:val="bullet"/>
      <w:lvlText w:val="•"/>
      <w:lvlJc w:val="left"/>
      <w:pPr>
        <w:tabs>
          <w:tab w:val="num" w:pos="5760"/>
        </w:tabs>
        <w:ind w:left="5760" w:hanging="360"/>
      </w:pPr>
      <w:rPr>
        <w:rFonts w:ascii="Arial" w:hAnsi="Arial" w:hint="default"/>
      </w:rPr>
    </w:lvl>
    <w:lvl w:ilvl="8" w:tplc="7D7EE2FC" w:tentative="1">
      <w:start w:val="1"/>
      <w:numFmt w:val="bullet"/>
      <w:lvlText w:val="•"/>
      <w:lvlJc w:val="left"/>
      <w:pPr>
        <w:tabs>
          <w:tab w:val="num" w:pos="6480"/>
        </w:tabs>
        <w:ind w:left="6480" w:hanging="360"/>
      </w:pPr>
      <w:rPr>
        <w:rFonts w:ascii="Arial" w:hAnsi="Arial" w:hint="default"/>
      </w:rPr>
    </w:lvl>
  </w:abstractNum>
  <w:num w:numId="1" w16cid:durableId="1317954758">
    <w:abstractNumId w:val="2"/>
  </w:num>
  <w:num w:numId="2" w16cid:durableId="56782105">
    <w:abstractNumId w:val="3"/>
  </w:num>
  <w:num w:numId="3" w16cid:durableId="1970282411">
    <w:abstractNumId w:val="0"/>
  </w:num>
  <w:num w:numId="4" w16cid:durableId="115811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BF"/>
    <w:rsid w:val="00007992"/>
    <w:rsid w:val="0002611C"/>
    <w:rsid w:val="00035FD5"/>
    <w:rsid w:val="000473B6"/>
    <w:rsid w:val="00054BEB"/>
    <w:rsid w:val="00092A53"/>
    <w:rsid w:val="00095480"/>
    <w:rsid w:val="000B32EB"/>
    <w:rsid w:val="001018E6"/>
    <w:rsid w:val="00111261"/>
    <w:rsid w:val="00112CCC"/>
    <w:rsid w:val="00122919"/>
    <w:rsid w:val="00123521"/>
    <w:rsid w:val="00134DAB"/>
    <w:rsid w:val="00135FD1"/>
    <w:rsid w:val="00150C3D"/>
    <w:rsid w:val="00151608"/>
    <w:rsid w:val="001832F6"/>
    <w:rsid w:val="001C4D63"/>
    <w:rsid w:val="001D26BA"/>
    <w:rsid w:val="001F5156"/>
    <w:rsid w:val="0021044A"/>
    <w:rsid w:val="002250C1"/>
    <w:rsid w:val="00234F34"/>
    <w:rsid w:val="00244A31"/>
    <w:rsid w:val="002471FF"/>
    <w:rsid w:val="00260A9A"/>
    <w:rsid w:val="002661C8"/>
    <w:rsid w:val="00275963"/>
    <w:rsid w:val="0029141E"/>
    <w:rsid w:val="0031082E"/>
    <w:rsid w:val="0031200B"/>
    <w:rsid w:val="00321F08"/>
    <w:rsid w:val="00322EC8"/>
    <w:rsid w:val="00326A73"/>
    <w:rsid w:val="00354CFE"/>
    <w:rsid w:val="00377D12"/>
    <w:rsid w:val="003B385F"/>
    <w:rsid w:val="003D0126"/>
    <w:rsid w:val="003D25E1"/>
    <w:rsid w:val="003F59CC"/>
    <w:rsid w:val="00421692"/>
    <w:rsid w:val="00423A47"/>
    <w:rsid w:val="00427B7C"/>
    <w:rsid w:val="00451D8B"/>
    <w:rsid w:val="00457B2F"/>
    <w:rsid w:val="00486AF4"/>
    <w:rsid w:val="00496C5D"/>
    <w:rsid w:val="004B2E61"/>
    <w:rsid w:val="004B3A7A"/>
    <w:rsid w:val="004B3D19"/>
    <w:rsid w:val="0050362B"/>
    <w:rsid w:val="00511DFF"/>
    <w:rsid w:val="00550CC6"/>
    <w:rsid w:val="005702AF"/>
    <w:rsid w:val="00580751"/>
    <w:rsid w:val="005901F3"/>
    <w:rsid w:val="005C5362"/>
    <w:rsid w:val="006015A5"/>
    <w:rsid w:val="0061198D"/>
    <w:rsid w:val="00612EC0"/>
    <w:rsid w:val="00623A61"/>
    <w:rsid w:val="00626626"/>
    <w:rsid w:val="00633269"/>
    <w:rsid w:val="00635686"/>
    <w:rsid w:val="00635FA0"/>
    <w:rsid w:val="006450CF"/>
    <w:rsid w:val="00657CD1"/>
    <w:rsid w:val="006625E2"/>
    <w:rsid w:val="00662D6C"/>
    <w:rsid w:val="006957AA"/>
    <w:rsid w:val="00695E2F"/>
    <w:rsid w:val="006977CC"/>
    <w:rsid w:val="006C4499"/>
    <w:rsid w:val="006D1CF7"/>
    <w:rsid w:val="006E6F85"/>
    <w:rsid w:val="00721C49"/>
    <w:rsid w:val="00734CF3"/>
    <w:rsid w:val="007803DD"/>
    <w:rsid w:val="00781FFC"/>
    <w:rsid w:val="007A2695"/>
    <w:rsid w:val="00811512"/>
    <w:rsid w:val="00840AEB"/>
    <w:rsid w:val="00861669"/>
    <w:rsid w:val="00873C8A"/>
    <w:rsid w:val="008850A6"/>
    <w:rsid w:val="00885F61"/>
    <w:rsid w:val="00897C99"/>
    <w:rsid w:val="008B64DE"/>
    <w:rsid w:val="008F3674"/>
    <w:rsid w:val="00917CD5"/>
    <w:rsid w:val="00947551"/>
    <w:rsid w:val="009520D1"/>
    <w:rsid w:val="00983222"/>
    <w:rsid w:val="00987E1B"/>
    <w:rsid w:val="00995817"/>
    <w:rsid w:val="009B3C83"/>
    <w:rsid w:val="009F1A0F"/>
    <w:rsid w:val="00A253F3"/>
    <w:rsid w:val="00A27556"/>
    <w:rsid w:val="00A304F6"/>
    <w:rsid w:val="00A41B06"/>
    <w:rsid w:val="00A5079C"/>
    <w:rsid w:val="00A62296"/>
    <w:rsid w:val="00A75774"/>
    <w:rsid w:val="00A808E7"/>
    <w:rsid w:val="00A84333"/>
    <w:rsid w:val="00A85661"/>
    <w:rsid w:val="00AC2099"/>
    <w:rsid w:val="00AD33BC"/>
    <w:rsid w:val="00AE44C4"/>
    <w:rsid w:val="00AF0F1C"/>
    <w:rsid w:val="00AF2C38"/>
    <w:rsid w:val="00B002A0"/>
    <w:rsid w:val="00B33088"/>
    <w:rsid w:val="00BB27E4"/>
    <w:rsid w:val="00BC4F9F"/>
    <w:rsid w:val="00C03D57"/>
    <w:rsid w:val="00C07F2E"/>
    <w:rsid w:val="00C31765"/>
    <w:rsid w:val="00C364C6"/>
    <w:rsid w:val="00C627C7"/>
    <w:rsid w:val="00C6590A"/>
    <w:rsid w:val="00C80BEF"/>
    <w:rsid w:val="00C82ACF"/>
    <w:rsid w:val="00C86928"/>
    <w:rsid w:val="00CB31CD"/>
    <w:rsid w:val="00CC7CD2"/>
    <w:rsid w:val="00CD22CD"/>
    <w:rsid w:val="00CF07DD"/>
    <w:rsid w:val="00D0241D"/>
    <w:rsid w:val="00D052AD"/>
    <w:rsid w:val="00D05E2C"/>
    <w:rsid w:val="00D15270"/>
    <w:rsid w:val="00D42AD1"/>
    <w:rsid w:val="00D64FD1"/>
    <w:rsid w:val="00D714A5"/>
    <w:rsid w:val="00D96CCD"/>
    <w:rsid w:val="00DA0488"/>
    <w:rsid w:val="00DA210B"/>
    <w:rsid w:val="00DA3D1D"/>
    <w:rsid w:val="00E16057"/>
    <w:rsid w:val="00E30958"/>
    <w:rsid w:val="00E370DB"/>
    <w:rsid w:val="00E55576"/>
    <w:rsid w:val="00E5794E"/>
    <w:rsid w:val="00E74AC3"/>
    <w:rsid w:val="00EC7D49"/>
    <w:rsid w:val="00ED54CB"/>
    <w:rsid w:val="00EE200D"/>
    <w:rsid w:val="00F12225"/>
    <w:rsid w:val="00F31177"/>
    <w:rsid w:val="00F36024"/>
    <w:rsid w:val="00FC4782"/>
    <w:rsid w:val="00FE0E10"/>
    <w:rsid w:val="00FE1578"/>
    <w:rsid w:val="00FE1BE8"/>
    <w:rsid w:val="00FF2508"/>
    <w:rsid w:val="00FF44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8701300"/>
  <w15:chartTrackingRefBased/>
  <w15:docId w15:val="{143960DD-50A3-3949-893E-7C3D5FD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2F"/>
    <w:rPr>
      <w:rFonts w:ascii="Times New Roman" w:eastAsia="Times New Roman" w:hAnsi="Times New Roman" w:cs="Times New Roman"/>
      <w:lang w:eastAsia="es-ES_tradnl"/>
    </w:rPr>
  </w:style>
  <w:style w:type="paragraph" w:styleId="Ttulo1">
    <w:name w:val="heading 1"/>
    <w:basedOn w:val="Normal"/>
    <w:link w:val="Ttulo1Car"/>
    <w:uiPriority w:val="9"/>
    <w:qFormat/>
    <w:rsid w:val="005702AF"/>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Car Car Car,Texto"/>
    <w:basedOn w:val="Normal"/>
    <w:link w:val="TextonotapieCar"/>
    <w:uiPriority w:val="99"/>
    <w:unhideWhenUsed/>
    <w:qFormat/>
    <w:rsid w:val="00612EC0"/>
    <w:pPr>
      <w:jc w:val="both"/>
    </w:pPr>
    <w:rPr>
      <w:rFonts w:ascii="Book Antiqua" w:hAnsi="Book Antiqua"/>
      <w:sz w:val="20"/>
      <w:szCs w:val="20"/>
    </w:rPr>
  </w:style>
  <w:style w:type="character" w:customStyle="1" w:styleId="TextonotapieCar">
    <w:name w:val="Texto nota pie Car"/>
    <w:aliases w:val="Texto Car Car Car Car,Texto Car"/>
    <w:basedOn w:val="Fuentedeprrafopredeter"/>
    <w:link w:val="Textonotapie"/>
    <w:uiPriority w:val="99"/>
    <w:rsid w:val="00612EC0"/>
    <w:rPr>
      <w:rFonts w:ascii="Book Antiqua" w:hAnsi="Book Antiqua"/>
      <w:sz w:val="20"/>
      <w:szCs w:val="20"/>
    </w:rPr>
  </w:style>
  <w:style w:type="character" w:styleId="Refdenotaalpie">
    <w:name w:val="footnote reference"/>
    <w:basedOn w:val="Fuentedeprrafopredeter"/>
    <w:uiPriority w:val="99"/>
    <w:rsid w:val="00C86928"/>
    <w:rPr>
      <w:vertAlign w:val="superscript"/>
    </w:rPr>
  </w:style>
  <w:style w:type="character" w:styleId="Hipervnculo">
    <w:name w:val="Hyperlink"/>
    <w:basedOn w:val="Fuentedeprrafopredeter"/>
    <w:uiPriority w:val="99"/>
    <w:rsid w:val="00C86928"/>
    <w:rPr>
      <w:color w:val="0000FF"/>
      <w:u w:val="single"/>
    </w:rPr>
  </w:style>
  <w:style w:type="character" w:styleId="Hipervnculovisitado">
    <w:name w:val="FollowedHyperlink"/>
    <w:basedOn w:val="Fuentedeprrafopredeter"/>
    <w:uiPriority w:val="99"/>
    <w:semiHidden/>
    <w:unhideWhenUsed/>
    <w:rsid w:val="00C86928"/>
    <w:rPr>
      <w:color w:val="954F72" w:themeColor="followedHyperlink"/>
      <w:u w:val="single"/>
    </w:rPr>
  </w:style>
  <w:style w:type="paragraph" w:styleId="Prrafodelista">
    <w:name w:val="List Paragraph"/>
    <w:basedOn w:val="Normal"/>
    <w:uiPriority w:val="34"/>
    <w:qFormat/>
    <w:rsid w:val="00D15270"/>
    <w:pPr>
      <w:ind w:left="720"/>
      <w:contextualSpacing/>
    </w:pPr>
  </w:style>
  <w:style w:type="paragraph" w:customStyle="1" w:styleId="titulo">
    <w:name w:val="titulo"/>
    <w:basedOn w:val="Normal"/>
    <w:rsid w:val="00260A9A"/>
    <w:pPr>
      <w:spacing w:before="100" w:beforeAutospacing="1" w:after="100" w:afterAutospacing="1"/>
    </w:pPr>
  </w:style>
  <w:style w:type="character" w:customStyle="1" w:styleId="titulo1">
    <w:name w:val="titulo1"/>
    <w:basedOn w:val="Fuentedeprrafopredeter"/>
    <w:rsid w:val="00260A9A"/>
  </w:style>
  <w:style w:type="character" w:customStyle="1" w:styleId="separador">
    <w:name w:val="separador"/>
    <w:basedOn w:val="Fuentedeprrafopredeter"/>
    <w:rsid w:val="00260A9A"/>
  </w:style>
  <w:style w:type="character" w:customStyle="1" w:styleId="subtitulo">
    <w:name w:val="subtitulo"/>
    <w:basedOn w:val="Fuentedeprrafopredeter"/>
    <w:rsid w:val="00260A9A"/>
  </w:style>
  <w:style w:type="paragraph" w:customStyle="1" w:styleId="autores">
    <w:name w:val="autores"/>
    <w:basedOn w:val="Normal"/>
    <w:rsid w:val="00260A9A"/>
    <w:pPr>
      <w:spacing w:before="100" w:beforeAutospacing="1" w:after="100" w:afterAutospacing="1"/>
    </w:pPr>
  </w:style>
  <w:style w:type="paragraph" w:customStyle="1" w:styleId="localizacion">
    <w:name w:val="localizacion"/>
    <w:basedOn w:val="Normal"/>
    <w:rsid w:val="00260A9A"/>
    <w:pPr>
      <w:spacing w:before="100" w:beforeAutospacing="1" w:after="100" w:afterAutospacing="1"/>
    </w:pPr>
  </w:style>
  <w:style w:type="character" w:styleId="AcrnimoHTML">
    <w:name w:val="HTML Acronym"/>
    <w:basedOn w:val="Fuentedeprrafopredeter"/>
    <w:uiPriority w:val="99"/>
    <w:semiHidden/>
    <w:unhideWhenUsed/>
    <w:rsid w:val="00260A9A"/>
  </w:style>
  <w:style w:type="paragraph" w:customStyle="1" w:styleId="Default">
    <w:name w:val="Default"/>
    <w:rsid w:val="007A2695"/>
    <w:pPr>
      <w:autoSpaceDE w:val="0"/>
      <w:autoSpaceDN w:val="0"/>
      <w:adjustRightInd w:val="0"/>
    </w:pPr>
    <w:rPr>
      <w:rFonts w:ascii="Times New Roman" w:hAnsi="Times New Roman" w:cs="Times New Roman"/>
      <w:color w:val="000000"/>
      <w:lang w:val="es-ES_tradnl"/>
    </w:rPr>
  </w:style>
  <w:style w:type="paragraph" w:styleId="NormalWeb">
    <w:name w:val="Normal (Web)"/>
    <w:basedOn w:val="Normal"/>
    <w:uiPriority w:val="99"/>
    <w:unhideWhenUsed/>
    <w:rsid w:val="00626626"/>
    <w:pPr>
      <w:spacing w:before="100" w:beforeAutospacing="1" w:after="100" w:afterAutospacing="1"/>
    </w:pPr>
  </w:style>
  <w:style w:type="character" w:styleId="nfasis">
    <w:name w:val="Emphasis"/>
    <w:basedOn w:val="Fuentedeprrafopredeter"/>
    <w:uiPriority w:val="20"/>
    <w:qFormat/>
    <w:rsid w:val="00626626"/>
    <w:rPr>
      <w:i/>
      <w:iCs/>
    </w:rPr>
  </w:style>
  <w:style w:type="paragraph" w:customStyle="1" w:styleId="Pa6">
    <w:name w:val="Pa6"/>
    <w:basedOn w:val="Default"/>
    <w:next w:val="Default"/>
    <w:uiPriority w:val="99"/>
    <w:rsid w:val="006C4499"/>
    <w:pPr>
      <w:spacing w:line="241" w:lineRule="atLeast"/>
    </w:pPr>
    <w:rPr>
      <w:color w:val="auto"/>
    </w:rPr>
  </w:style>
  <w:style w:type="paragraph" w:customStyle="1" w:styleId="Pa43">
    <w:name w:val="Pa43"/>
    <w:basedOn w:val="Default"/>
    <w:next w:val="Default"/>
    <w:uiPriority w:val="99"/>
    <w:rsid w:val="00D64FD1"/>
    <w:pPr>
      <w:spacing w:line="241" w:lineRule="atLeast"/>
    </w:pPr>
    <w:rPr>
      <w:color w:val="auto"/>
    </w:rPr>
  </w:style>
  <w:style w:type="character" w:customStyle="1" w:styleId="A1">
    <w:name w:val="A1"/>
    <w:uiPriority w:val="99"/>
    <w:rsid w:val="00D64FD1"/>
    <w:rPr>
      <w:color w:val="000000"/>
      <w:sz w:val="14"/>
      <w:szCs w:val="14"/>
    </w:rPr>
  </w:style>
  <w:style w:type="character" w:styleId="Textoennegrita">
    <w:name w:val="Strong"/>
    <w:basedOn w:val="Fuentedeprrafopredeter"/>
    <w:uiPriority w:val="22"/>
    <w:qFormat/>
    <w:rsid w:val="0029141E"/>
    <w:rPr>
      <w:b/>
      <w:bCs/>
    </w:rPr>
  </w:style>
  <w:style w:type="character" w:customStyle="1" w:styleId="familyname">
    <w:name w:val="familyname"/>
    <w:basedOn w:val="Fuentedeprrafopredeter"/>
    <w:rsid w:val="0029141E"/>
  </w:style>
  <w:style w:type="character" w:customStyle="1" w:styleId="reference-text">
    <w:name w:val="reference-text"/>
    <w:basedOn w:val="Fuentedeprrafopredeter"/>
    <w:rsid w:val="00322EC8"/>
  </w:style>
  <w:style w:type="character" w:styleId="Mencinsinresolver">
    <w:name w:val="Unresolved Mention"/>
    <w:basedOn w:val="Fuentedeprrafopredeter"/>
    <w:uiPriority w:val="99"/>
    <w:semiHidden/>
    <w:unhideWhenUsed/>
    <w:rsid w:val="002471FF"/>
    <w:rPr>
      <w:color w:val="605E5C"/>
      <w:shd w:val="clear" w:color="auto" w:fill="E1DFDD"/>
    </w:rPr>
  </w:style>
  <w:style w:type="character" w:customStyle="1" w:styleId="Ttulo1Car">
    <w:name w:val="Título 1 Car"/>
    <w:basedOn w:val="Fuentedeprrafopredeter"/>
    <w:link w:val="Ttulo1"/>
    <w:uiPriority w:val="9"/>
    <w:rsid w:val="005702AF"/>
    <w:rPr>
      <w:rFonts w:ascii="Times New Roman" w:eastAsia="Times New Roman" w:hAnsi="Times New Roman" w:cs="Times New Roman"/>
      <w:b/>
      <w:bCs/>
      <w:kern w:val="36"/>
      <w:sz w:val="48"/>
      <w:szCs w:val="48"/>
      <w:lang w:eastAsia="es-ES_tradnl"/>
    </w:rPr>
  </w:style>
  <w:style w:type="character" w:customStyle="1" w:styleId="get-access-text">
    <w:name w:val="get-access-text"/>
    <w:basedOn w:val="Fuentedeprrafopredeter"/>
    <w:rsid w:val="005702AF"/>
  </w:style>
  <w:style w:type="character" w:customStyle="1" w:styleId="delimiter">
    <w:name w:val="delimiter"/>
    <w:basedOn w:val="Fuentedeprrafopredeter"/>
    <w:rsid w:val="005702AF"/>
  </w:style>
  <w:style w:type="character" w:styleId="CitaHTML">
    <w:name w:val="HTML Cite"/>
    <w:basedOn w:val="Fuentedeprrafopredeter"/>
    <w:uiPriority w:val="99"/>
    <w:semiHidden/>
    <w:unhideWhenUsed/>
    <w:rsid w:val="00C82ACF"/>
    <w:rPr>
      <w:i/>
      <w:iCs/>
    </w:rPr>
  </w:style>
  <w:style w:type="character" w:customStyle="1" w:styleId="name">
    <w:name w:val="name"/>
    <w:basedOn w:val="Fuentedeprrafopredeter"/>
    <w:rsid w:val="00451D8B"/>
  </w:style>
  <w:style w:type="paragraph" w:styleId="Sinespaciado">
    <w:name w:val="No Spacing"/>
    <w:uiPriority w:val="99"/>
    <w:qFormat/>
    <w:rsid w:val="00FE0E10"/>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AD33BC"/>
    <w:pPr>
      <w:tabs>
        <w:tab w:val="center" w:pos="4252"/>
        <w:tab w:val="right" w:pos="8504"/>
      </w:tabs>
    </w:pPr>
  </w:style>
  <w:style w:type="character" w:customStyle="1" w:styleId="PiedepginaCar">
    <w:name w:val="Pie de página Car"/>
    <w:basedOn w:val="Fuentedeprrafopredeter"/>
    <w:link w:val="Piedepgina"/>
    <w:uiPriority w:val="99"/>
    <w:rsid w:val="00AD33BC"/>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AD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87810">
      <w:bodyDiv w:val="1"/>
      <w:marLeft w:val="0"/>
      <w:marRight w:val="0"/>
      <w:marTop w:val="0"/>
      <w:marBottom w:val="0"/>
      <w:divBdr>
        <w:top w:val="none" w:sz="0" w:space="0" w:color="auto"/>
        <w:left w:val="none" w:sz="0" w:space="0" w:color="auto"/>
        <w:bottom w:val="none" w:sz="0" w:space="0" w:color="auto"/>
        <w:right w:val="none" w:sz="0" w:space="0" w:color="auto"/>
      </w:divBdr>
    </w:div>
    <w:div w:id="611480942">
      <w:bodyDiv w:val="1"/>
      <w:marLeft w:val="0"/>
      <w:marRight w:val="0"/>
      <w:marTop w:val="0"/>
      <w:marBottom w:val="0"/>
      <w:divBdr>
        <w:top w:val="none" w:sz="0" w:space="0" w:color="auto"/>
        <w:left w:val="none" w:sz="0" w:space="0" w:color="auto"/>
        <w:bottom w:val="none" w:sz="0" w:space="0" w:color="auto"/>
        <w:right w:val="none" w:sz="0" w:space="0" w:color="auto"/>
      </w:divBdr>
    </w:div>
    <w:div w:id="671760355">
      <w:bodyDiv w:val="1"/>
      <w:marLeft w:val="0"/>
      <w:marRight w:val="0"/>
      <w:marTop w:val="0"/>
      <w:marBottom w:val="0"/>
      <w:divBdr>
        <w:top w:val="none" w:sz="0" w:space="0" w:color="auto"/>
        <w:left w:val="none" w:sz="0" w:space="0" w:color="auto"/>
        <w:bottom w:val="none" w:sz="0" w:space="0" w:color="auto"/>
        <w:right w:val="none" w:sz="0" w:space="0" w:color="auto"/>
      </w:divBdr>
    </w:div>
    <w:div w:id="1036613951">
      <w:bodyDiv w:val="1"/>
      <w:marLeft w:val="0"/>
      <w:marRight w:val="0"/>
      <w:marTop w:val="0"/>
      <w:marBottom w:val="0"/>
      <w:divBdr>
        <w:top w:val="none" w:sz="0" w:space="0" w:color="auto"/>
        <w:left w:val="none" w:sz="0" w:space="0" w:color="auto"/>
        <w:bottom w:val="none" w:sz="0" w:space="0" w:color="auto"/>
        <w:right w:val="none" w:sz="0" w:space="0" w:color="auto"/>
      </w:divBdr>
      <w:divsChild>
        <w:div w:id="966201003">
          <w:marLeft w:val="0"/>
          <w:marRight w:val="0"/>
          <w:marTop w:val="0"/>
          <w:marBottom w:val="0"/>
          <w:divBdr>
            <w:top w:val="none" w:sz="0" w:space="0" w:color="auto"/>
            <w:left w:val="none" w:sz="0" w:space="0" w:color="auto"/>
            <w:bottom w:val="none" w:sz="0" w:space="0" w:color="auto"/>
            <w:right w:val="none" w:sz="0" w:space="0" w:color="auto"/>
          </w:divBdr>
        </w:div>
        <w:div w:id="130292776">
          <w:marLeft w:val="0"/>
          <w:marRight w:val="0"/>
          <w:marTop w:val="0"/>
          <w:marBottom w:val="0"/>
          <w:divBdr>
            <w:top w:val="none" w:sz="0" w:space="0" w:color="auto"/>
            <w:left w:val="none" w:sz="0" w:space="0" w:color="auto"/>
            <w:bottom w:val="none" w:sz="0" w:space="0" w:color="auto"/>
            <w:right w:val="none" w:sz="0" w:space="0" w:color="auto"/>
          </w:divBdr>
          <w:divsChild>
            <w:div w:id="1267536777">
              <w:marLeft w:val="0"/>
              <w:marRight w:val="0"/>
              <w:marTop w:val="0"/>
              <w:marBottom w:val="0"/>
              <w:divBdr>
                <w:top w:val="none" w:sz="0" w:space="0" w:color="auto"/>
                <w:left w:val="none" w:sz="0" w:space="0" w:color="auto"/>
                <w:bottom w:val="none" w:sz="0" w:space="0" w:color="auto"/>
                <w:right w:val="none" w:sz="0" w:space="0" w:color="auto"/>
              </w:divBdr>
            </w:div>
            <w:div w:id="1976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1482">
      <w:bodyDiv w:val="1"/>
      <w:marLeft w:val="0"/>
      <w:marRight w:val="0"/>
      <w:marTop w:val="0"/>
      <w:marBottom w:val="0"/>
      <w:divBdr>
        <w:top w:val="none" w:sz="0" w:space="0" w:color="auto"/>
        <w:left w:val="none" w:sz="0" w:space="0" w:color="auto"/>
        <w:bottom w:val="none" w:sz="0" w:space="0" w:color="auto"/>
        <w:right w:val="none" w:sz="0" w:space="0" w:color="auto"/>
      </w:divBdr>
      <w:divsChild>
        <w:div w:id="95656741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67965876">
      <w:bodyDiv w:val="1"/>
      <w:marLeft w:val="0"/>
      <w:marRight w:val="0"/>
      <w:marTop w:val="0"/>
      <w:marBottom w:val="0"/>
      <w:divBdr>
        <w:top w:val="none" w:sz="0" w:space="0" w:color="auto"/>
        <w:left w:val="none" w:sz="0" w:space="0" w:color="auto"/>
        <w:bottom w:val="none" w:sz="0" w:space="0" w:color="auto"/>
        <w:right w:val="none" w:sz="0" w:space="0" w:color="auto"/>
      </w:divBdr>
    </w:div>
    <w:div w:id="1710883587">
      <w:bodyDiv w:val="1"/>
      <w:marLeft w:val="0"/>
      <w:marRight w:val="0"/>
      <w:marTop w:val="0"/>
      <w:marBottom w:val="0"/>
      <w:divBdr>
        <w:top w:val="none" w:sz="0" w:space="0" w:color="auto"/>
        <w:left w:val="none" w:sz="0" w:space="0" w:color="auto"/>
        <w:bottom w:val="none" w:sz="0" w:space="0" w:color="auto"/>
        <w:right w:val="none" w:sz="0" w:space="0" w:color="auto"/>
      </w:divBdr>
      <w:divsChild>
        <w:div w:id="276833974">
          <w:marLeft w:val="0"/>
          <w:marRight w:val="0"/>
          <w:marTop w:val="0"/>
          <w:marBottom w:val="0"/>
          <w:divBdr>
            <w:top w:val="none" w:sz="0" w:space="0" w:color="auto"/>
            <w:left w:val="none" w:sz="0" w:space="0" w:color="auto"/>
            <w:bottom w:val="none" w:sz="0" w:space="0" w:color="auto"/>
            <w:right w:val="none" w:sz="0" w:space="0" w:color="auto"/>
          </w:divBdr>
          <w:divsChild>
            <w:div w:id="868370934">
              <w:marLeft w:val="0"/>
              <w:marRight w:val="0"/>
              <w:marTop w:val="0"/>
              <w:marBottom w:val="0"/>
              <w:divBdr>
                <w:top w:val="none" w:sz="0" w:space="0" w:color="auto"/>
                <w:left w:val="none" w:sz="0" w:space="0" w:color="auto"/>
                <w:bottom w:val="none" w:sz="0" w:space="0" w:color="auto"/>
                <w:right w:val="none" w:sz="0" w:space="0" w:color="auto"/>
              </w:divBdr>
            </w:div>
          </w:divsChild>
        </w:div>
        <w:div w:id="385841059">
          <w:marLeft w:val="0"/>
          <w:marRight w:val="0"/>
          <w:marTop w:val="0"/>
          <w:marBottom w:val="0"/>
          <w:divBdr>
            <w:top w:val="none" w:sz="0" w:space="0" w:color="auto"/>
            <w:left w:val="none" w:sz="0" w:space="0" w:color="auto"/>
            <w:bottom w:val="none" w:sz="0" w:space="0" w:color="auto"/>
            <w:right w:val="none" w:sz="0" w:space="0" w:color="auto"/>
          </w:divBdr>
          <w:divsChild>
            <w:div w:id="1153908034">
              <w:marLeft w:val="0"/>
              <w:marRight w:val="0"/>
              <w:marTop w:val="0"/>
              <w:marBottom w:val="0"/>
              <w:divBdr>
                <w:top w:val="none" w:sz="0" w:space="0" w:color="auto"/>
                <w:left w:val="none" w:sz="0" w:space="0" w:color="auto"/>
                <w:bottom w:val="none" w:sz="0" w:space="0" w:color="auto"/>
                <w:right w:val="none" w:sz="0" w:space="0" w:color="auto"/>
              </w:divBdr>
              <w:divsChild>
                <w:div w:id="652104553">
                  <w:marLeft w:val="0"/>
                  <w:marRight w:val="0"/>
                  <w:marTop w:val="0"/>
                  <w:marBottom w:val="0"/>
                  <w:divBdr>
                    <w:top w:val="none" w:sz="0" w:space="0" w:color="auto"/>
                    <w:left w:val="none" w:sz="0" w:space="0" w:color="auto"/>
                    <w:bottom w:val="none" w:sz="0" w:space="0" w:color="auto"/>
                    <w:right w:val="none" w:sz="0" w:space="0" w:color="auto"/>
                  </w:divBdr>
                </w:div>
                <w:div w:id="1895964138">
                  <w:marLeft w:val="0"/>
                  <w:marRight w:val="0"/>
                  <w:marTop w:val="0"/>
                  <w:marBottom w:val="0"/>
                  <w:divBdr>
                    <w:top w:val="none" w:sz="0" w:space="0" w:color="auto"/>
                    <w:left w:val="none" w:sz="0" w:space="0" w:color="auto"/>
                    <w:bottom w:val="none" w:sz="0" w:space="0" w:color="auto"/>
                    <w:right w:val="none" w:sz="0" w:space="0" w:color="auto"/>
                  </w:divBdr>
                </w:div>
                <w:div w:id="550575598">
                  <w:marLeft w:val="0"/>
                  <w:marRight w:val="0"/>
                  <w:marTop w:val="0"/>
                  <w:marBottom w:val="0"/>
                  <w:divBdr>
                    <w:top w:val="none" w:sz="0" w:space="0" w:color="auto"/>
                    <w:left w:val="none" w:sz="0" w:space="0" w:color="auto"/>
                    <w:bottom w:val="none" w:sz="0" w:space="0" w:color="auto"/>
                    <w:right w:val="none" w:sz="0" w:space="0" w:color="auto"/>
                  </w:divBdr>
                </w:div>
                <w:div w:id="9683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8963">
      <w:bodyDiv w:val="1"/>
      <w:marLeft w:val="0"/>
      <w:marRight w:val="0"/>
      <w:marTop w:val="0"/>
      <w:marBottom w:val="0"/>
      <w:divBdr>
        <w:top w:val="none" w:sz="0" w:space="0" w:color="auto"/>
        <w:left w:val="none" w:sz="0" w:space="0" w:color="auto"/>
        <w:bottom w:val="none" w:sz="0" w:space="0" w:color="auto"/>
        <w:right w:val="none" w:sz="0" w:space="0" w:color="auto"/>
      </w:divBdr>
    </w:div>
    <w:div w:id="1960723238">
      <w:bodyDiv w:val="1"/>
      <w:marLeft w:val="0"/>
      <w:marRight w:val="0"/>
      <w:marTop w:val="0"/>
      <w:marBottom w:val="0"/>
      <w:divBdr>
        <w:top w:val="none" w:sz="0" w:space="0" w:color="auto"/>
        <w:left w:val="none" w:sz="0" w:space="0" w:color="auto"/>
        <w:bottom w:val="none" w:sz="0" w:space="0" w:color="auto"/>
        <w:right w:val="none" w:sz="0" w:space="0" w:color="auto"/>
      </w:divBdr>
      <w:divsChild>
        <w:div w:id="1660159399">
          <w:marLeft w:val="0"/>
          <w:marRight w:val="0"/>
          <w:marTop w:val="75"/>
          <w:marBottom w:val="150"/>
          <w:divBdr>
            <w:top w:val="none" w:sz="0" w:space="0" w:color="auto"/>
            <w:left w:val="none" w:sz="0" w:space="0" w:color="auto"/>
            <w:bottom w:val="none" w:sz="0" w:space="0" w:color="auto"/>
            <w:right w:val="none" w:sz="0" w:space="0" w:color="auto"/>
          </w:divBdr>
        </w:div>
        <w:div w:id="1885168133">
          <w:marLeft w:val="0"/>
          <w:marRight w:val="0"/>
          <w:marTop w:val="0"/>
          <w:marBottom w:val="0"/>
          <w:divBdr>
            <w:top w:val="none" w:sz="0" w:space="0" w:color="auto"/>
            <w:left w:val="none" w:sz="0" w:space="0" w:color="auto"/>
            <w:bottom w:val="none" w:sz="0" w:space="0" w:color="auto"/>
            <w:right w:val="none" w:sz="0" w:space="0" w:color="auto"/>
          </w:divBdr>
        </w:div>
      </w:divsChild>
    </w:div>
    <w:div w:id="2083482434">
      <w:bodyDiv w:val="1"/>
      <w:marLeft w:val="0"/>
      <w:marRight w:val="0"/>
      <w:marTop w:val="0"/>
      <w:marBottom w:val="0"/>
      <w:divBdr>
        <w:top w:val="none" w:sz="0" w:space="0" w:color="auto"/>
        <w:left w:val="none" w:sz="0" w:space="0" w:color="auto"/>
        <w:bottom w:val="none" w:sz="0" w:space="0" w:color="auto"/>
        <w:right w:val="none" w:sz="0" w:space="0" w:color="auto"/>
      </w:divBdr>
      <w:divsChild>
        <w:div w:id="1324818928">
          <w:marLeft w:val="547"/>
          <w:marRight w:val="0"/>
          <w:marTop w:val="130"/>
          <w:marBottom w:val="0"/>
          <w:divBdr>
            <w:top w:val="none" w:sz="0" w:space="0" w:color="auto"/>
            <w:left w:val="none" w:sz="0" w:space="0" w:color="auto"/>
            <w:bottom w:val="none" w:sz="0" w:space="0" w:color="auto"/>
            <w:right w:val="none" w:sz="0" w:space="0" w:color="auto"/>
          </w:divBdr>
        </w:div>
        <w:div w:id="1203055162">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lse.ac.uk/665/1/AGG2.pdf" TargetMode="External"/><Relationship Id="rId3" Type="http://schemas.openxmlformats.org/officeDocument/2006/relationships/settings" Target="settings.xml"/><Relationship Id="rId7" Type="http://schemas.openxmlformats.org/officeDocument/2006/relationships/hyperlink" Target="https://web.archive.org/web/20131212125221/http://www.leges.uni-koeln.de/en/lex/codex-iustinia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3-2702-569X" TargetMode="External"/><Relationship Id="rId1" Type="http://schemas.openxmlformats.org/officeDocument/2006/relationships/hyperlink" Target="mailto:josejuan.moreso@upf.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7160</Words>
  <Characters>39383</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Joan Moreso</dc:creator>
  <cp:keywords/>
  <dc:description/>
  <cp:lastModifiedBy>Josep Joan Moreso</cp:lastModifiedBy>
  <cp:revision>11</cp:revision>
  <dcterms:created xsi:type="dcterms:W3CDTF">2023-02-11T17:39:00Z</dcterms:created>
  <dcterms:modified xsi:type="dcterms:W3CDTF">2023-02-14T10:11:00Z</dcterms:modified>
</cp:coreProperties>
</file>