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62DCF8" w14:textId="5F438672" w:rsidR="00187CC2" w:rsidRPr="005B6D7A" w:rsidRDefault="00CA6AF3" w:rsidP="00D448AF">
      <w:pPr>
        <w:pStyle w:val="Ttulo"/>
        <w:spacing w:before="0" w:after="0" w:line="360" w:lineRule="auto"/>
        <w:rPr>
          <w:rFonts w:ascii="Times New Roman" w:hAnsi="Times New Roman" w:cs="Times New Roman"/>
          <w:b w:val="0"/>
          <w:bCs w:val="0"/>
          <w:color w:val="000000" w:themeColor="text1"/>
          <w:sz w:val="32"/>
          <w:szCs w:val="32"/>
          <w:lang w:val="es-ES"/>
        </w:rPr>
      </w:pPr>
      <w:r>
        <w:rPr>
          <w:rFonts w:ascii="Times New Roman" w:hAnsi="Times New Roman" w:cs="Times New Roman"/>
          <w:b w:val="0"/>
          <w:bCs w:val="0"/>
          <w:color w:val="000000" w:themeColor="text1"/>
          <w:sz w:val="32"/>
          <w:szCs w:val="32"/>
          <w:lang w:val="es-ES"/>
        </w:rPr>
        <w:t>Propuesta de recursos didácticos en línea para trabajar patrimonio</w:t>
      </w:r>
      <w:r w:rsidR="004D16CB">
        <w:rPr>
          <w:rFonts w:ascii="Times New Roman" w:hAnsi="Times New Roman" w:cs="Times New Roman"/>
          <w:b w:val="0"/>
          <w:bCs w:val="0"/>
          <w:color w:val="000000" w:themeColor="text1"/>
          <w:sz w:val="32"/>
          <w:szCs w:val="32"/>
          <w:lang w:val="es-ES"/>
        </w:rPr>
        <w:t>,</w:t>
      </w:r>
      <w:r>
        <w:rPr>
          <w:rFonts w:ascii="Times New Roman" w:hAnsi="Times New Roman" w:cs="Times New Roman"/>
          <w:b w:val="0"/>
          <w:bCs w:val="0"/>
          <w:color w:val="000000" w:themeColor="text1"/>
          <w:sz w:val="32"/>
          <w:szCs w:val="32"/>
          <w:lang w:val="es-ES"/>
        </w:rPr>
        <w:t xml:space="preserve"> despoblación </w:t>
      </w:r>
      <w:r w:rsidR="004D16CB">
        <w:rPr>
          <w:rFonts w:ascii="Times New Roman" w:hAnsi="Times New Roman" w:cs="Times New Roman"/>
          <w:b w:val="0"/>
          <w:bCs w:val="0"/>
          <w:color w:val="000000" w:themeColor="text1"/>
          <w:sz w:val="32"/>
          <w:szCs w:val="32"/>
          <w:lang w:val="es-ES"/>
        </w:rPr>
        <w:t xml:space="preserve">y territorio </w:t>
      </w:r>
      <w:r>
        <w:rPr>
          <w:rFonts w:ascii="Times New Roman" w:hAnsi="Times New Roman" w:cs="Times New Roman"/>
          <w:b w:val="0"/>
          <w:bCs w:val="0"/>
          <w:color w:val="000000" w:themeColor="text1"/>
          <w:sz w:val="32"/>
          <w:szCs w:val="32"/>
          <w:lang w:val="es-ES"/>
        </w:rPr>
        <w:t>en Educación Secundaria Obligatoria</w:t>
      </w:r>
      <w:r w:rsidR="004F18F5">
        <w:rPr>
          <w:rFonts w:ascii="Times New Roman" w:hAnsi="Times New Roman" w:cs="Times New Roman"/>
          <w:b w:val="0"/>
          <w:bCs w:val="0"/>
          <w:color w:val="000000" w:themeColor="text1"/>
          <w:sz w:val="32"/>
          <w:szCs w:val="32"/>
          <w:lang w:val="es-ES"/>
        </w:rPr>
        <w:t>.</w:t>
      </w:r>
    </w:p>
    <w:p w14:paraId="5F256C6F" w14:textId="77777777" w:rsidR="00D50169" w:rsidRPr="005B6D7A" w:rsidRDefault="00D50169" w:rsidP="00D448AF">
      <w:pPr>
        <w:pStyle w:val="Ttulo3"/>
        <w:spacing w:before="0" w:after="0" w:line="360" w:lineRule="auto"/>
        <w:rPr>
          <w:rFonts w:ascii="Times New Roman" w:hAnsi="Times New Roman" w:cs="Times New Roman"/>
          <w:color w:val="000000" w:themeColor="text1"/>
        </w:rPr>
      </w:pPr>
    </w:p>
    <w:p w14:paraId="4081203F" w14:textId="27CF84C6" w:rsidR="00FC16E4" w:rsidRPr="005B6D7A" w:rsidRDefault="00FC16E4" w:rsidP="00D448AF">
      <w:pPr>
        <w:pStyle w:val="Ttulo3"/>
        <w:spacing w:before="0" w:after="0" w:line="360" w:lineRule="auto"/>
        <w:rPr>
          <w:rFonts w:ascii="Times New Roman" w:hAnsi="Times New Roman" w:cs="Times New Roman"/>
          <w:color w:val="000000" w:themeColor="text1"/>
          <w:sz w:val="24"/>
          <w:szCs w:val="24"/>
        </w:rPr>
      </w:pPr>
      <w:r w:rsidRPr="005B6D7A">
        <w:rPr>
          <w:rFonts w:ascii="Times New Roman" w:hAnsi="Times New Roman" w:cs="Times New Roman"/>
          <w:color w:val="000000" w:themeColor="text1"/>
          <w:sz w:val="24"/>
          <w:szCs w:val="24"/>
        </w:rPr>
        <w:t>Resumen</w:t>
      </w:r>
    </w:p>
    <w:p w14:paraId="1A28035B" w14:textId="76AC38C4" w:rsidR="00F30F8D" w:rsidRDefault="005B6D7A" w:rsidP="00D448AF">
      <w:pPr>
        <w:spacing w:after="0" w:line="360" w:lineRule="auto"/>
        <w:rPr>
          <w:rFonts w:ascii="Times New Roman" w:hAnsi="Times New Roman" w:cs="Times New Roman"/>
          <w:color w:val="000000" w:themeColor="text1"/>
        </w:rPr>
      </w:pPr>
      <w:r w:rsidRPr="00A62D05">
        <w:rPr>
          <w:rFonts w:ascii="Times New Roman" w:hAnsi="Times New Roman" w:cs="Times New Roman"/>
          <w:color w:val="000000" w:themeColor="text1"/>
        </w:rPr>
        <w:t xml:space="preserve">Se presenta el proceso de trabajo para la elaboración de material didáctico a partir de herramientas de análisis geográfico. </w:t>
      </w:r>
      <w:r w:rsidR="00722DF4" w:rsidRPr="00A62D05">
        <w:rPr>
          <w:rFonts w:ascii="Times New Roman" w:hAnsi="Times New Roman" w:cs="Times New Roman"/>
          <w:color w:val="000000" w:themeColor="text1"/>
        </w:rPr>
        <w:t xml:space="preserve">Estos materiales escolares </w:t>
      </w:r>
      <w:r w:rsidR="002D5F0B" w:rsidRPr="00A62D05">
        <w:rPr>
          <w:rFonts w:ascii="Times New Roman" w:hAnsi="Times New Roman" w:cs="Times New Roman"/>
          <w:color w:val="000000" w:themeColor="text1"/>
        </w:rPr>
        <w:t xml:space="preserve">están </w:t>
      </w:r>
      <w:r w:rsidR="00E70E5E" w:rsidRPr="00A62D05">
        <w:rPr>
          <w:rFonts w:ascii="Times New Roman" w:hAnsi="Times New Roman" w:cs="Times New Roman"/>
          <w:color w:val="000000" w:themeColor="text1"/>
        </w:rPr>
        <w:t>diseñados</w:t>
      </w:r>
      <w:r w:rsidR="002D5F0B" w:rsidRPr="00A62D05">
        <w:rPr>
          <w:rFonts w:ascii="Times New Roman" w:hAnsi="Times New Roman" w:cs="Times New Roman"/>
          <w:color w:val="000000" w:themeColor="text1"/>
        </w:rPr>
        <w:t xml:space="preserve"> </w:t>
      </w:r>
      <w:r w:rsidR="00DC43E0" w:rsidRPr="00A62D05">
        <w:rPr>
          <w:rFonts w:ascii="Times New Roman" w:hAnsi="Times New Roman" w:cs="Times New Roman"/>
          <w:color w:val="000000" w:themeColor="text1"/>
        </w:rPr>
        <w:t xml:space="preserve">inicialmente </w:t>
      </w:r>
      <w:r w:rsidR="002D5F0B" w:rsidRPr="00A62D05">
        <w:rPr>
          <w:rFonts w:ascii="Times New Roman" w:hAnsi="Times New Roman" w:cs="Times New Roman"/>
          <w:color w:val="000000" w:themeColor="text1"/>
        </w:rPr>
        <w:t>para</w:t>
      </w:r>
      <w:r w:rsidR="00722DF4" w:rsidRPr="00A62D05">
        <w:rPr>
          <w:rFonts w:ascii="Times New Roman" w:hAnsi="Times New Roman" w:cs="Times New Roman"/>
          <w:color w:val="000000" w:themeColor="text1"/>
        </w:rPr>
        <w:t xml:space="preserve"> trabajar en las aulas de Educación Secundaria</w:t>
      </w:r>
      <w:r w:rsidR="00DC43E0" w:rsidRPr="00A62D05">
        <w:rPr>
          <w:rFonts w:ascii="Times New Roman" w:hAnsi="Times New Roman" w:cs="Times New Roman"/>
          <w:color w:val="000000" w:themeColor="text1"/>
        </w:rPr>
        <w:t xml:space="preserve"> </w:t>
      </w:r>
      <w:r w:rsidR="002D258D" w:rsidRPr="00A62D05">
        <w:rPr>
          <w:rFonts w:ascii="Times New Roman" w:hAnsi="Times New Roman" w:cs="Times New Roman"/>
          <w:color w:val="000000" w:themeColor="text1"/>
        </w:rPr>
        <w:t>de los centros ubicados</w:t>
      </w:r>
      <w:r w:rsidR="00DC43E0" w:rsidRPr="00A62D05">
        <w:rPr>
          <w:rFonts w:ascii="Times New Roman" w:hAnsi="Times New Roman" w:cs="Times New Roman"/>
          <w:color w:val="000000" w:themeColor="text1"/>
        </w:rPr>
        <w:t xml:space="preserve"> en</w:t>
      </w:r>
      <w:r w:rsidR="002D258D" w:rsidRPr="00A62D05">
        <w:rPr>
          <w:rFonts w:ascii="Times New Roman" w:hAnsi="Times New Roman" w:cs="Times New Roman"/>
          <w:color w:val="000000" w:themeColor="text1"/>
        </w:rPr>
        <w:t xml:space="preserve"> Territorio Mudéjar </w:t>
      </w:r>
      <w:r w:rsidR="00722DF4" w:rsidRPr="00A62D05">
        <w:rPr>
          <w:rFonts w:ascii="Times New Roman" w:hAnsi="Times New Roman" w:cs="Times New Roman"/>
          <w:color w:val="000000" w:themeColor="text1"/>
        </w:rPr>
        <w:t xml:space="preserve"> </w:t>
      </w:r>
      <w:r w:rsidR="00E70E5E" w:rsidRPr="00A62D05">
        <w:rPr>
          <w:rFonts w:ascii="Times New Roman" w:hAnsi="Times New Roman" w:cs="Times New Roman"/>
          <w:color w:val="000000" w:themeColor="text1"/>
        </w:rPr>
        <w:t xml:space="preserve">la </w:t>
      </w:r>
      <w:r w:rsidR="00722DF4" w:rsidRPr="00A62D05">
        <w:rPr>
          <w:rFonts w:ascii="Times New Roman" w:hAnsi="Times New Roman" w:cs="Times New Roman"/>
          <w:color w:val="000000" w:themeColor="text1"/>
        </w:rPr>
        <w:t xml:space="preserve">despoblación </w:t>
      </w:r>
      <w:r w:rsidR="00F411ED" w:rsidRPr="00A62D05">
        <w:rPr>
          <w:rFonts w:ascii="Times New Roman" w:hAnsi="Times New Roman" w:cs="Times New Roman"/>
          <w:color w:val="000000" w:themeColor="text1"/>
        </w:rPr>
        <w:t xml:space="preserve">y el patrimonio cultural y natural </w:t>
      </w:r>
      <w:r w:rsidR="00722DF4" w:rsidRPr="00A62D05">
        <w:rPr>
          <w:rFonts w:ascii="Times New Roman" w:hAnsi="Times New Roman" w:cs="Times New Roman"/>
          <w:color w:val="000000" w:themeColor="text1"/>
        </w:rPr>
        <w:t>en el mundo rural</w:t>
      </w:r>
      <w:r w:rsidR="00B22CBD" w:rsidRPr="00A62D05">
        <w:rPr>
          <w:rFonts w:ascii="Times New Roman" w:hAnsi="Times New Roman" w:cs="Times New Roman"/>
          <w:color w:val="000000" w:themeColor="text1"/>
        </w:rPr>
        <w:t>.</w:t>
      </w:r>
      <w:r w:rsidR="00722DF4" w:rsidRPr="00A62D05">
        <w:rPr>
          <w:rFonts w:ascii="Times New Roman" w:hAnsi="Times New Roman" w:cs="Times New Roman"/>
          <w:color w:val="000000" w:themeColor="text1"/>
        </w:rPr>
        <w:t xml:space="preserve"> El objetivo es que el alumnado adquiera competencias que le permitan comprender y valorar este patrimonio, y pueda formular modelos y propuestas de desarrollo rural. </w:t>
      </w:r>
      <w:r w:rsidR="00B97139" w:rsidRPr="00A62D05">
        <w:rPr>
          <w:rFonts w:ascii="Times New Roman" w:hAnsi="Times New Roman" w:cs="Times New Roman"/>
          <w:color w:val="000000" w:themeColor="text1"/>
        </w:rPr>
        <w:t xml:space="preserve"> </w:t>
      </w:r>
      <w:r w:rsidR="00F30F8D" w:rsidRPr="00A62D05">
        <w:rPr>
          <w:rFonts w:ascii="Times New Roman" w:hAnsi="Times New Roman" w:cs="Times New Roman"/>
          <w:color w:val="000000" w:themeColor="text1"/>
        </w:rPr>
        <w:t xml:space="preserve">Dichos materiales didácticos recogen contenidos que </w:t>
      </w:r>
      <w:r w:rsidR="004F18F5" w:rsidRPr="00A62D05">
        <w:rPr>
          <w:rFonts w:ascii="Times New Roman" w:hAnsi="Times New Roman" w:cs="Times New Roman"/>
          <w:color w:val="000000" w:themeColor="text1"/>
        </w:rPr>
        <w:t xml:space="preserve">siendo de interés para la sociedad, </w:t>
      </w:r>
      <w:r w:rsidR="00F30F8D" w:rsidRPr="00A62D05">
        <w:rPr>
          <w:rFonts w:ascii="Times New Roman" w:hAnsi="Times New Roman" w:cs="Times New Roman"/>
          <w:color w:val="000000" w:themeColor="text1"/>
        </w:rPr>
        <w:t xml:space="preserve">no están incluidos </w:t>
      </w:r>
      <w:r w:rsidR="00DC43E0" w:rsidRPr="00A62D05">
        <w:rPr>
          <w:rFonts w:ascii="Times New Roman" w:hAnsi="Times New Roman" w:cs="Times New Roman"/>
          <w:color w:val="000000" w:themeColor="text1"/>
        </w:rPr>
        <w:t xml:space="preserve">en </w:t>
      </w:r>
      <w:r w:rsidR="004F18F5" w:rsidRPr="00A62D05">
        <w:rPr>
          <w:rFonts w:ascii="Times New Roman" w:hAnsi="Times New Roman" w:cs="Times New Roman"/>
          <w:color w:val="000000" w:themeColor="text1"/>
        </w:rPr>
        <w:t xml:space="preserve">toda su profundidad </w:t>
      </w:r>
      <w:r w:rsidR="00F30F8D" w:rsidRPr="00A62D05">
        <w:rPr>
          <w:rFonts w:ascii="Times New Roman" w:hAnsi="Times New Roman" w:cs="Times New Roman"/>
          <w:color w:val="000000" w:themeColor="text1"/>
        </w:rPr>
        <w:t xml:space="preserve">en el currículo de </w:t>
      </w:r>
      <w:r w:rsidR="007733B1">
        <w:rPr>
          <w:rFonts w:ascii="Times New Roman" w:hAnsi="Times New Roman" w:cs="Times New Roman"/>
          <w:color w:val="000000" w:themeColor="text1"/>
        </w:rPr>
        <w:t xml:space="preserve">Educación </w:t>
      </w:r>
      <w:r w:rsidR="00F30F8D" w:rsidRPr="00A62D05">
        <w:rPr>
          <w:rFonts w:ascii="Times New Roman" w:hAnsi="Times New Roman" w:cs="Times New Roman"/>
          <w:color w:val="000000" w:themeColor="text1"/>
        </w:rPr>
        <w:t>Secundaria Obligatoria y que son importantes para el conocimiento y comprensión del territorio en el que vive el alumnado de esta etapa al que van dirigidos. Se han elaborado en la plataforma de ArcGIS Online y, por lo tanto, están alojados en la nube a la que se puede acceder desde cualquier dispositivo con conexión a internet.</w:t>
      </w:r>
      <w:r w:rsidR="00CE4EA5" w:rsidRPr="00A62D05">
        <w:rPr>
          <w:rFonts w:ascii="Times New Roman" w:hAnsi="Times New Roman" w:cs="Times New Roman"/>
          <w:color w:val="000000" w:themeColor="text1"/>
        </w:rPr>
        <w:t xml:space="preserve"> </w:t>
      </w:r>
      <w:r w:rsidR="00A703DD" w:rsidRPr="00A62D05">
        <w:rPr>
          <w:rFonts w:ascii="Times New Roman" w:hAnsi="Times New Roman" w:cs="Times New Roman"/>
          <w:color w:val="000000" w:themeColor="text1"/>
        </w:rPr>
        <w:t>S</w:t>
      </w:r>
      <w:r w:rsidR="00F30F8D" w:rsidRPr="00A62D05">
        <w:rPr>
          <w:rFonts w:ascii="Times New Roman" w:hAnsi="Times New Roman" w:cs="Times New Roman"/>
          <w:color w:val="000000" w:themeColor="text1"/>
        </w:rPr>
        <w:t xml:space="preserve">e presentan en un </w:t>
      </w:r>
      <w:proofErr w:type="spellStart"/>
      <w:r w:rsidR="00F30F8D" w:rsidRPr="00224CE3">
        <w:rPr>
          <w:rFonts w:ascii="Times New Roman" w:hAnsi="Times New Roman" w:cs="Times New Roman"/>
          <w:i/>
          <w:color w:val="000000" w:themeColor="text1"/>
        </w:rPr>
        <w:t>hub</w:t>
      </w:r>
      <w:proofErr w:type="spellEnd"/>
      <w:r w:rsidR="00F30F8D" w:rsidRPr="00A62D05">
        <w:rPr>
          <w:rFonts w:ascii="Times New Roman" w:hAnsi="Times New Roman" w:cs="Times New Roman"/>
          <w:color w:val="000000" w:themeColor="text1"/>
        </w:rPr>
        <w:t xml:space="preserve"> agrupados en cuatro apartados: aplicaciones multimedia, mapas interactivos, visores de proyectos y videotutoriales. Son </w:t>
      </w:r>
      <w:r w:rsidR="00B22CBD" w:rsidRPr="00A62D05">
        <w:rPr>
          <w:rFonts w:ascii="Times New Roman" w:hAnsi="Times New Roman" w:cs="Times New Roman"/>
          <w:color w:val="000000" w:themeColor="text1"/>
        </w:rPr>
        <w:t>fácilmente</w:t>
      </w:r>
      <w:r w:rsidR="00F30F8D" w:rsidRPr="00A62D05">
        <w:rPr>
          <w:rFonts w:ascii="Times New Roman" w:hAnsi="Times New Roman" w:cs="Times New Roman"/>
          <w:color w:val="000000" w:themeColor="text1"/>
        </w:rPr>
        <w:t xml:space="preserve"> adaptables a las necesidades e intereses </w:t>
      </w:r>
      <w:r w:rsidR="00A703DD" w:rsidRPr="00A62D05">
        <w:rPr>
          <w:rFonts w:ascii="Times New Roman" w:hAnsi="Times New Roman" w:cs="Times New Roman"/>
          <w:color w:val="000000" w:themeColor="text1"/>
        </w:rPr>
        <w:t xml:space="preserve">tanto del alumnado como del profesorado facilitando, por otra parte, metodologías activas y </w:t>
      </w:r>
      <w:r w:rsidR="004F18F5" w:rsidRPr="00A62D05">
        <w:rPr>
          <w:rFonts w:ascii="Times New Roman" w:hAnsi="Times New Roman" w:cs="Times New Roman"/>
          <w:color w:val="000000" w:themeColor="text1"/>
        </w:rPr>
        <w:t xml:space="preserve">el empleo de datos abiertos </w:t>
      </w:r>
      <w:r w:rsidR="00A703DD" w:rsidRPr="00A62D05">
        <w:rPr>
          <w:rFonts w:ascii="Times New Roman" w:hAnsi="Times New Roman" w:cs="Times New Roman"/>
          <w:color w:val="000000" w:themeColor="text1"/>
        </w:rPr>
        <w:t>proporcionadas por organismos oficiales</w:t>
      </w:r>
      <w:r w:rsidR="004F18F5" w:rsidRPr="00A62D05">
        <w:rPr>
          <w:rFonts w:ascii="Times New Roman" w:hAnsi="Times New Roman" w:cs="Times New Roman"/>
          <w:color w:val="000000" w:themeColor="text1"/>
        </w:rPr>
        <w:t xml:space="preserve"> que se adaptan a este nivel educativo</w:t>
      </w:r>
      <w:r w:rsidR="00A703DD" w:rsidRPr="00A62D05">
        <w:rPr>
          <w:rFonts w:ascii="Times New Roman" w:hAnsi="Times New Roman" w:cs="Times New Roman"/>
          <w:color w:val="000000" w:themeColor="text1"/>
        </w:rPr>
        <w:t>. En suma</w:t>
      </w:r>
      <w:r w:rsidR="00CE4EA5" w:rsidRPr="00A62D05">
        <w:rPr>
          <w:rFonts w:ascii="Times New Roman" w:hAnsi="Times New Roman" w:cs="Times New Roman"/>
          <w:color w:val="000000" w:themeColor="text1"/>
        </w:rPr>
        <w:t>,</w:t>
      </w:r>
      <w:r w:rsidR="00A703DD" w:rsidRPr="00A62D05">
        <w:rPr>
          <w:rFonts w:ascii="Times New Roman" w:hAnsi="Times New Roman" w:cs="Times New Roman"/>
          <w:color w:val="000000" w:themeColor="text1"/>
        </w:rPr>
        <w:t xml:space="preserve"> es una propuesta de renovación metodológica</w:t>
      </w:r>
      <w:r w:rsidR="001C6832" w:rsidRPr="00A62D05">
        <w:rPr>
          <w:rFonts w:ascii="Times New Roman" w:hAnsi="Times New Roman" w:cs="Times New Roman"/>
          <w:color w:val="000000" w:themeColor="text1"/>
        </w:rPr>
        <w:t xml:space="preserve"> a la vez que una apuesta por involucrar a los alumnos </w:t>
      </w:r>
      <w:r w:rsidR="00CE4EA5" w:rsidRPr="00A62D05">
        <w:rPr>
          <w:rFonts w:ascii="Times New Roman" w:hAnsi="Times New Roman" w:cs="Times New Roman"/>
          <w:color w:val="000000" w:themeColor="text1"/>
        </w:rPr>
        <w:t xml:space="preserve">y alumnas </w:t>
      </w:r>
      <w:r w:rsidR="001C6832" w:rsidRPr="00A62D05">
        <w:rPr>
          <w:rFonts w:ascii="Times New Roman" w:hAnsi="Times New Roman" w:cs="Times New Roman"/>
          <w:color w:val="000000" w:themeColor="text1"/>
        </w:rPr>
        <w:t>de Territorio Mudéjar en la aportación de soluciones a los problemas que sus municipios tienen planteados.</w:t>
      </w:r>
    </w:p>
    <w:p w14:paraId="0C5EABC7" w14:textId="77777777" w:rsidR="00A703DD" w:rsidRPr="005B6D7A" w:rsidRDefault="00A703DD" w:rsidP="00D448AF">
      <w:pPr>
        <w:spacing w:after="0" w:line="360" w:lineRule="auto"/>
        <w:rPr>
          <w:rFonts w:ascii="Times New Roman" w:hAnsi="Times New Roman" w:cs="Times New Roman"/>
          <w:color w:val="000000" w:themeColor="text1"/>
        </w:rPr>
      </w:pPr>
    </w:p>
    <w:p w14:paraId="170F440C" w14:textId="2C263362" w:rsidR="002D5F0B" w:rsidRPr="005B6D7A" w:rsidRDefault="002D5F0B" w:rsidP="00D448AF">
      <w:pPr>
        <w:pStyle w:val="Ttulo3"/>
        <w:spacing w:before="0" w:after="0" w:line="360" w:lineRule="auto"/>
        <w:rPr>
          <w:rFonts w:ascii="Times New Roman" w:hAnsi="Times New Roman" w:cs="Times New Roman"/>
          <w:bCs/>
        </w:rPr>
      </w:pPr>
      <w:r w:rsidRPr="005B6D7A">
        <w:rPr>
          <w:rFonts w:ascii="Times New Roman" w:hAnsi="Times New Roman" w:cs="Times New Roman"/>
          <w:color w:val="000000" w:themeColor="text1"/>
          <w:sz w:val="24"/>
          <w:szCs w:val="24"/>
        </w:rPr>
        <w:t>Palabras clave</w:t>
      </w:r>
      <w:r w:rsidR="00D50169" w:rsidRPr="005B6D7A">
        <w:rPr>
          <w:rFonts w:ascii="Times New Roman" w:hAnsi="Times New Roman" w:cs="Times New Roman"/>
          <w:color w:val="000000" w:themeColor="text1"/>
          <w:sz w:val="24"/>
          <w:szCs w:val="24"/>
        </w:rPr>
        <w:t xml:space="preserve">: </w:t>
      </w:r>
      <w:r w:rsidR="005B6D7A">
        <w:rPr>
          <w:rFonts w:ascii="Times New Roman" w:hAnsi="Times New Roman" w:cs="Times New Roman"/>
          <w:b w:val="0"/>
          <w:bCs/>
          <w:sz w:val="22"/>
          <w:szCs w:val="22"/>
        </w:rPr>
        <w:t>análisis geográfico,</w:t>
      </w:r>
      <w:r w:rsidRPr="005B6D7A">
        <w:rPr>
          <w:rFonts w:ascii="Times New Roman" w:hAnsi="Times New Roman" w:cs="Times New Roman"/>
          <w:b w:val="0"/>
          <w:bCs/>
          <w:sz w:val="22"/>
          <w:szCs w:val="22"/>
        </w:rPr>
        <w:t xml:space="preserve"> </w:t>
      </w:r>
      <w:r w:rsidR="005B6D7A">
        <w:rPr>
          <w:rFonts w:ascii="Times New Roman" w:hAnsi="Times New Roman" w:cs="Times New Roman"/>
          <w:b w:val="0"/>
          <w:bCs/>
          <w:sz w:val="22"/>
          <w:szCs w:val="22"/>
        </w:rPr>
        <w:t>ArcGIS</w:t>
      </w:r>
      <w:r w:rsidRPr="005B6D7A">
        <w:rPr>
          <w:rFonts w:ascii="Times New Roman" w:hAnsi="Times New Roman" w:cs="Times New Roman"/>
          <w:b w:val="0"/>
          <w:bCs/>
          <w:sz w:val="22"/>
          <w:szCs w:val="22"/>
        </w:rPr>
        <w:t xml:space="preserve">, competencias, </w:t>
      </w:r>
      <w:r w:rsidR="005B6D7A">
        <w:rPr>
          <w:rFonts w:ascii="Times New Roman" w:hAnsi="Times New Roman" w:cs="Times New Roman"/>
          <w:b w:val="0"/>
          <w:bCs/>
          <w:sz w:val="22"/>
          <w:szCs w:val="22"/>
        </w:rPr>
        <w:t xml:space="preserve">mudéjar, </w:t>
      </w:r>
      <w:r w:rsidRPr="005B6D7A">
        <w:rPr>
          <w:rFonts w:ascii="Times New Roman" w:hAnsi="Times New Roman" w:cs="Times New Roman"/>
          <w:b w:val="0"/>
          <w:bCs/>
          <w:sz w:val="22"/>
          <w:szCs w:val="22"/>
        </w:rPr>
        <w:t>mundo rural</w:t>
      </w:r>
      <w:r w:rsidR="004F18F5">
        <w:rPr>
          <w:rFonts w:ascii="Times New Roman" w:hAnsi="Times New Roman" w:cs="Times New Roman"/>
          <w:b w:val="0"/>
          <w:bCs/>
          <w:sz w:val="22"/>
          <w:szCs w:val="22"/>
        </w:rPr>
        <w:t>, patrimonio cultural.</w:t>
      </w:r>
    </w:p>
    <w:p w14:paraId="386DD5C7" w14:textId="77777777" w:rsidR="00D50169" w:rsidRPr="005B6D7A" w:rsidRDefault="00D50169" w:rsidP="00D448AF">
      <w:pPr>
        <w:spacing w:after="0" w:line="360" w:lineRule="auto"/>
        <w:rPr>
          <w:rFonts w:ascii="Times New Roman" w:hAnsi="Times New Roman" w:cs="Times New Roman"/>
          <w:color w:val="000000" w:themeColor="text1"/>
        </w:rPr>
      </w:pPr>
    </w:p>
    <w:p w14:paraId="322BD50B" w14:textId="22D7307D" w:rsidR="00FC16E4" w:rsidRPr="005B6D7A" w:rsidRDefault="00FC16E4" w:rsidP="00C323FC">
      <w:pPr>
        <w:pStyle w:val="Ttulo3"/>
        <w:spacing w:before="0" w:after="0" w:line="360" w:lineRule="auto"/>
        <w:rPr>
          <w:rFonts w:ascii="Times New Roman" w:hAnsi="Times New Roman" w:cs="Times New Roman"/>
          <w:color w:val="000000" w:themeColor="text1"/>
          <w:sz w:val="24"/>
          <w:szCs w:val="24"/>
          <w:lang w:val="en-US"/>
        </w:rPr>
      </w:pPr>
      <w:r w:rsidRPr="005B6D7A">
        <w:rPr>
          <w:rFonts w:ascii="Times New Roman" w:hAnsi="Times New Roman" w:cs="Times New Roman"/>
          <w:color w:val="000000" w:themeColor="text1"/>
          <w:sz w:val="24"/>
          <w:szCs w:val="24"/>
          <w:lang w:val="en-US"/>
        </w:rPr>
        <w:t>Abstract</w:t>
      </w:r>
    </w:p>
    <w:p w14:paraId="6F246469" w14:textId="7887FB1B" w:rsidR="00C323FC" w:rsidRPr="00991C45" w:rsidRDefault="00D947A7" w:rsidP="00D448AF">
      <w:pPr>
        <w:spacing w:after="0" w:line="360" w:lineRule="auto"/>
        <w:rPr>
          <w:rFonts w:ascii="Times New Roman" w:hAnsi="Times New Roman" w:cs="Times New Roman"/>
          <w:shd w:val="clear" w:color="auto" w:fill="FFFFFF"/>
          <w:lang w:val="en-US"/>
        </w:rPr>
      </w:pPr>
      <w:r w:rsidRPr="00991C45">
        <w:rPr>
          <w:rFonts w:ascii="Times New Roman" w:hAnsi="Times New Roman" w:cs="Times New Roman"/>
          <w:shd w:val="clear" w:color="auto" w:fill="FFFFFF"/>
          <w:lang w:val="en-US"/>
        </w:rPr>
        <w:t>This working process for the teaching material training from geographic analysis tools is presented. </w:t>
      </w:r>
      <w:r w:rsidRPr="00991C45">
        <w:rPr>
          <w:rFonts w:ascii="Times New Roman" w:hAnsi="Times New Roman" w:cs="Times New Roman"/>
          <w:shd w:val="clear" w:color="auto" w:fill="FFFFFF"/>
          <w:lang w:val="en"/>
        </w:rPr>
        <w:t>These school materials are initially aimed to work in the Secondary Education classrooms for the centers located in the Mud</w:t>
      </w:r>
      <w:r w:rsidR="00142F5D" w:rsidRPr="00991C45">
        <w:rPr>
          <w:rFonts w:ascii="Times New Roman" w:hAnsi="Times New Roman" w:cs="Times New Roman"/>
          <w:shd w:val="clear" w:color="auto" w:fill="FFFFFF"/>
          <w:lang w:val="en"/>
        </w:rPr>
        <w:t>e</w:t>
      </w:r>
      <w:r w:rsidRPr="00991C45">
        <w:rPr>
          <w:rFonts w:ascii="Times New Roman" w:hAnsi="Times New Roman" w:cs="Times New Roman"/>
          <w:shd w:val="clear" w:color="auto" w:fill="FFFFFF"/>
          <w:lang w:val="en"/>
        </w:rPr>
        <w:t>jar Territory, the depopulation and the cultural and natural heritage in the rural world.</w:t>
      </w:r>
      <w:r w:rsidRPr="00991C45">
        <w:rPr>
          <w:rFonts w:ascii="Times New Roman" w:hAnsi="Times New Roman" w:cs="Times New Roman"/>
          <w:shd w:val="clear" w:color="auto" w:fill="FFFFFF"/>
          <w:lang w:val="en-US"/>
        </w:rPr>
        <w:t>   The goal for students is to acquire skills which help them to understand and value this heritage, and be able to create models and proposals for rural development. This presented material incorporates contents which, being from a total interest in the society, are not sufficiently included in all their entire meaning for the curriculum -</w:t>
      </w:r>
      <w:r w:rsidRPr="00991C45">
        <w:rPr>
          <w:rFonts w:ascii="Times New Roman" w:hAnsi="Times New Roman" w:cs="Times New Roman"/>
          <w:shd w:val="clear" w:color="auto" w:fill="FFFFFF"/>
          <w:lang w:val="en-US"/>
        </w:rPr>
        <w:lastRenderedPageBreak/>
        <w:t>depopulation, Mudejar, natural heritage, environment- and those are important for the territory understanding and knowledge which the students live in and is directed. It has been developed on the ArcGIS Online platform and, therefore, it is inserted in the cloud which can be accessed from any device with an internet connection. It is presented in a joined hub up into four sections: multimedia applications, interactive maps, project viewers and video tutorials. They are easily adaptable for the needs and interests of both, students and faculty, to ease on the other hand, active methodologies and adaptations of this kind of material and the use of open data presented by official organizations and which are adapted to this education stage. In addition, it is a methodological renewal proposal as well as a commitment to involve the students of the Mudejar Territory in providing solutions to the problems that their townships have raised.</w:t>
      </w:r>
    </w:p>
    <w:p w14:paraId="160B4EFA" w14:textId="77777777" w:rsidR="00D947A7" w:rsidRPr="00D947A7" w:rsidRDefault="00D947A7" w:rsidP="00D448AF">
      <w:pPr>
        <w:spacing w:after="0" w:line="360" w:lineRule="auto"/>
        <w:rPr>
          <w:rFonts w:ascii="Times New Roman" w:hAnsi="Times New Roman" w:cs="Times New Roman"/>
          <w:lang w:val="en-US"/>
        </w:rPr>
      </w:pPr>
    </w:p>
    <w:p w14:paraId="505B29B2" w14:textId="59B5453F" w:rsidR="00FC16E4" w:rsidRPr="005B6D7A" w:rsidRDefault="00FC16E4" w:rsidP="00D448AF">
      <w:pPr>
        <w:spacing w:after="0" w:line="360" w:lineRule="auto"/>
        <w:rPr>
          <w:rFonts w:ascii="Times New Roman" w:hAnsi="Times New Roman" w:cs="Times New Roman"/>
          <w:color w:val="000000" w:themeColor="text1"/>
          <w:lang w:val="en-US"/>
        </w:rPr>
      </w:pPr>
      <w:r w:rsidRPr="005B6D7A">
        <w:rPr>
          <w:rFonts w:ascii="Times New Roman" w:hAnsi="Times New Roman" w:cs="Times New Roman"/>
          <w:b/>
          <w:bCs/>
          <w:sz w:val="24"/>
          <w:szCs w:val="24"/>
          <w:lang w:val="en-US"/>
        </w:rPr>
        <w:t>Keywords</w:t>
      </w:r>
      <w:r w:rsidR="00D50169" w:rsidRPr="005B6D7A">
        <w:rPr>
          <w:rFonts w:ascii="Times New Roman" w:hAnsi="Times New Roman" w:cs="Times New Roman"/>
          <w:b/>
          <w:bCs/>
          <w:color w:val="000000" w:themeColor="text1"/>
          <w:sz w:val="24"/>
          <w:szCs w:val="24"/>
          <w:lang w:val="en-US"/>
        </w:rPr>
        <w:t xml:space="preserve">: </w:t>
      </w:r>
      <w:r w:rsidR="005B6D7A">
        <w:rPr>
          <w:rFonts w:ascii="Times New Roman" w:hAnsi="Times New Roman" w:cs="Times New Roman"/>
          <w:color w:val="000000" w:themeColor="text1"/>
          <w:lang w:val="en-US"/>
        </w:rPr>
        <w:t>geographical analysis</w:t>
      </w:r>
      <w:r w:rsidR="00E436F6" w:rsidRPr="005B6D7A">
        <w:rPr>
          <w:rFonts w:ascii="Times New Roman" w:hAnsi="Times New Roman" w:cs="Times New Roman"/>
          <w:color w:val="000000" w:themeColor="text1"/>
          <w:lang w:val="en-US"/>
        </w:rPr>
        <w:t xml:space="preserve">, </w:t>
      </w:r>
      <w:r w:rsidR="005B6D7A">
        <w:rPr>
          <w:rFonts w:ascii="Times New Roman" w:hAnsi="Times New Roman" w:cs="Times New Roman"/>
          <w:color w:val="000000" w:themeColor="text1"/>
          <w:lang w:val="en-US"/>
        </w:rPr>
        <w:t>ArcGIS</w:t>
      </w:r>
      <w:r w:rsidR="00E436F6" w:rsidRPr="005B6D7A">
        <w:rPr>
          <w:rFonts w:ascii="Times New Roman" w:hAnsi="Times New Roman" w:cs="Times New Roman"/>
          <w:color w:val="000000" w:themeColor="text1"/>
          <w:lang w:val="en-US"/>
        </w:rPr>
        <w:t>,</w:t>
      </w:r>
      <w:r w:rsidR="008F2068" w:rsidRPr="005B6D7A">
        <w:rPr>
          <w:rFonts w:ascii="Times New Roman" w:hAnsi="Times New Roman" w:cs="Times New Roman"/>
          <w:color w:val="000000" w:themeColor="text1"/>
          <w:lang w:val="en-US"/>
        </w:rPr>
        <w:t xml:space="preserve"> </w:t>
      </w:r>
      <w:r w:rsidR="001C0F5D" w:rsidRPr="005B6D7A">
        <w:rPr>
          <w:rFonts w:ascii="Times New Roman" w:hAnsi="Times New Roman" w:cs="Times New Roman"/>
          <w:color w:val="000000" w:themeColor="text1"/>
          <w:lang w:val="en-US"/>
        </w:rPr>
        <w:t>personal skills</w:t>
      </w:r>
      <w:r w:rsidR="009761C9" w:rsidRPr="005B6D7A">
        <w:rPr>
          <w:rFonts w:ascii="Times New Roman" w:hAnsi="Times New Roman" w:cs="Times New Roman"/>
          <w:color w:val="000000" w:themeColor="text1"/>
          <w:lang w:val="en-US"/>
        </w:rPr>
        <w:t xml:space="preserve">, </w:t>
      </w:r>
      <w:proofErr w:type="spellStart"/>
      <w:r w:rsidR="00897F76">
        <w:rPr>
          <w:rFonts w:ascii="Times New Roman" w:hAnsi="Times New Roman" w:cs="Times New Roman"/>
          <w:color w:val="000000" w:themeColor="text1"/>
          <w:lang w:val="en-US"/>
        </w:rPr>
        <w:t>mud</w:t>
      </w:r>
      <w:r w:rsidR="00D22773">
        <w:rPr>
          <w:rFonts w:ascii="Times New Roman" w:hAnsi="Times New Roman" w:cs="Times New Roman"/>
          <w:color w:val="000000" w:themeColor="text1"/>
          <w:lang w:val="en-US"/>
        </w:rPr>
        <w:t>e</w:t>
      </w:r>
      <w:r w:rsidR="00897F76">
        <w:rPr>
          <w:rFonts w:ascii="Times New Roman" w:hAnsi="Times New Roman" w:cs="Times New Roman"/>
          <w:color w:val="000000" w:themeColor="text1"/>
          <w:lang w:val="en-US"/>
        </w:rPr>
        <w:t>jar</w:t>
      </w:r>
      <w:proofErr w:type="spellEnd"/>
      <w:r w:rsidR="00897F76">
        <w:rPr>
          <w:rFonts w:ascii="Times New Roman" w:hAnsi="Times New Roman" w:cs="Times New Roman"/>
          <w:color w:val="000000" w:themeColor="text1"/>
          <w:lang w:val="en-US"/>
        </w:rPr>
        <w:t xml:space="preserve"> </w:t>
      </w:r>
      <w:r w:rsidR="005B6D7A">
        <w:rPr>
          <w:rFonts w:ascii="Times New Roman" w:hAnsi="Times New Roman" w:cs="Times New Roman"/>
          <w:color w:val="000000" w:themeColor="text1"/>
          <w:lang w:val="en-US"/>
        </w:rPr>
        <w:t xml:space="preserve">culture, </w:t>
      </w:r>
      <w:r w:rsidR="009761C9" w:rsidRPr="005B6D7A">
        <w:rPr>
          <w:rFonts w:ascii="Times New Roman" w:hAnsi="Times New Roman" w:cs="Times New Roman"/>
          <w:color w:val="000000" w:themeColor="text1"/>
          <w:lang w:val="en-US"/>
        </w:rPr>
        <w:t>rural world</w:t>
      </w:r>
      <w:r w:rsidR="004F18F5">
        <w:rPr>
          <w:rFonts w:ascii="Times New Roman" w:hAnsi="Times New Roman" w:cs="Times New Roman"/>
          <w:color w:val="000000" w:themeColor="text1"/>
          <w:lang w:val="en-US"/>
        </w:rPr>
        <w:t>, cultural heritage.</w:t>
      </w:r>
    </w:p>
    <w:p w14:paraId="05EA1E1D" w14:textId="77777777" w:rsidR="00D50169" w:rsidRPr="005B6D7A" w:rsidRDefault="00D50169" w:rsidP="00D448AF">
      <w:pPr>
        <w:pStyle w:val="Ttulo3"/>
        <w:spacing w:before="0" w:after="0" w:line="360" w:lineRule="auto"/>
        <w:rPr>
          <w:rFonts w:ascii="Times New Roman" w:hAnsi="Times New Roman" w:cs="Times New Roman"/>
          <w:color w:val="000000" w:themeColor="text1"/>
          <w:lang w:val="en-US"/>
        </w:rPr>
      </w:pPr>
    </w:p>
    <w:p w14:paraId="3A476302" w14:textId="30F917B8" w:rsidR="00FC16E4" w:rsidRPr="005B6D7A" w:rsidRDefault="00D50169" w:rsidP="00D448AF">
      <w:pPr>
        <w:pStyle w:val="Ttulo3"/>
        <w:spacing w:before="0" w:after="0" w:line="360" w:lineRule="auto"/>
        <w:rPr>
          <w:rFonts w:ascii="Times New Roman" w:hAnsi="Times New Roman" w:cs="Times New Roman"/>
          <w:color w:val="000000" w:themeColor="text1"/>
          <w:sz w:val="24"/>
          <w:szCs w:val="24"/>
        </w:rPr>
      </w:pPr>
      <w:r w:rsidRPr="005B6D7A">
        <w:rPr>
          <w:rFonts w:ascii="Times New Roman" w:hAnsi="Times New Roman" w:cs="Times New Roman"/>
          <w:color w:val="000000" w:themeColor="text1"/>
          <w:sz w:val="24"/>
          <w:szCs w:val="24"/>
        </w:rPr>
        <w:t xml:space="preserve">1. </w:t>
      </w:r>
      <w:r w:rsidR="00BB6420">
        <w:rPr>
          <w:rFonts w:ascii="Times New Roman" w:hAnsi="Times New Roman" w:cs="Times New Roman"/>
          <w:color w:val="000000" w:themeColor="text1"/>
          <w:sz w:val="24"/>
          <w:szCs w:val="24"/>
        </w:rPr>
        <w:t>INTRODUCCIÓN</w:t>
      </w:r>
      <w:r w:rsidR="00FB47A9">
        <w:rPr>
          <w:rFonts w:ascii="Times New Roman" w:hAnsi="Times New Roman" w:cs="Times New Roman"/>
          <w:color w:val="000000" w:themeColor="text1"/>
          <w:sz w:val="24"/>
          <w:szCs w:val="24"/>
        </w:rPr>
        <w:t xml:space="preserve"> Y JUSTIFICACIÓN</w:t>
      </w:r>
    </w:p>
    <w:p w14:paraId="4846091F" w14:textId="77777777" w:rsidR="00D50169" w:rsidRPr="005B6D7A" w:rsidRDefault="00D50169" w:rsidP="00D448AF">
      <w:pPr>
        <w:spacing w:after="0" w:line="360" w:lineRule="auto"/>
        <w:rPr>
          <w:rFonts w:ascii="Times New Roman" w:hAnsi="Times New Roman" w:cs="Times New Roman"/>
          <w:b/>
          <w:bCs/>
          <w:color w:val="000000" w:themeColor="text1"/>
        </w:rPr>
      </w:pPr>
    </w:p>
    <w:p w14:paraId="1BED449C" w14:textId="6C9703E5" w:rsidR="00D50169" w:rsidRPr="005B6D7A" w:rsidRDefault="00D50169" w:rsidP="00D448AF">
      <w:pPr>
        <w:spacing w:after="0" w:line="360" w:lineRule="auto"/>
        <w:rPr>
          <w:rFonts w:ascii="Times New Roman" w:hAnsi="Times New Roman" w:cs="Times New Roman"/>
          <w:b/>
          <w:bCs/>
          <w:color w:val="000000" w:themeColor="text1"/>
        </w:rPr>
      </w:pPr>
      <w:r w:rsidRPr="005B6D7A">
        <w:rPr>
          <w:rFonts w:ascii="Times New Roman" w:hAnsi="Times New Roman" w:cs="Times New Roman"/>
          <w:b/>
          <w:bCs/>
          <w:color w:val="000000" w:themeColor="text1"/>
        </w:rPr>
        <w:t>1.1. Marco de trabajo</w:t>
      </w:r>
      <w:r w:rsidR="00BB6420">
        <w:rPr>
          <w:rFonts w:ascii="Times New Roman" w:hAnsi="Times New Roman" w:cs="Times New Roman"/>
          <w:b/>
          <w:bCs/>
          <w:color w:val="000000" w:themeColor="text1"/>
        </w:rPr>
        <w:t xml:space="preserve"> y objetivos</w:t>
      </w:r>
    </w:p>
    <w:p w14:paraId="7E851793" w14:textId="77777777" w:rsidR="00BB6420" w:rsidRDefault="00BB6420" w:rsidP="00D448AF">
      <w:pPr>
        <w:spacing w:after="0" w:line="360" w:lineRule="auto"/>
        <w:rPr>
          <w:rFonts w:ascii="Times New Roman" w:hAnsi="Times New Roman" w:cs="Times New Roman"/>
          <w:color w:val="000000" w:themeColor="text1"/>
        </w:rPr>
      </w:pPr>
    </w:p>
    <w:p w14:paraId="0F3DC1CC" w14:textId="3E5CB39B" w:rsidR="00E90BEB" w:rsidRDefault="00F229A6" w:rsidP="0008076E">
      <w:pPr>
        <w:spacing w:after="0" w:line="360" w:lineRule="auto"/>
        <w:ind w:firstLine="357"/>
        <w:rPr>
          <w:rStyle w:val="EncabezadoCar"/>
          <w:rFonts w:ascii="Times New Roman" w:hAnsi="Times New Roman" w:cs="Times New Roman"/>
        </w:rPr>
      </w:pPr>
      <w:bookmarkStart w:id="0" w:name="_Hlk37946540"/>
      <w:r w:rsidRPr="005B6D7A">
        <w:rPr>
          <w:rFonts w:ascii="Times New Roman" w:hAnsi="Times New Roman" w:cs="Times New Roman"/>
          <w:color w:val="000000" w:themeColor="text1"/>
        </w:rPr>
        <w:t>Con</w:t>
      </w:r>
      <w:r w:rsidR="00E90BEB" w:rsidRPr="005B6D7A">
        <w:rPr>
          <w:rFonts w:ascii="Times New Roman" w:hAnsi="Times New Roman" w:cs="Times New Roman"/>
          <w:color w:val="000000" w:themeColor="text1"/>
        </w:rPr>
        <w:t xml:space="preserve"> el título </w:t>
      </w:r>
      <w:r w:rsidR="006A7072">
        <w:rPr>
          <w:rFonts w:ascii="Times New Roman" w:hAnsi="Times New Roman" w:cs="Times New Roman"/>
          <w:color w:val="000000" w:themeColor="text1"/>
        </w:rPr>
        <w:t>“Paisaje, patrimonio cultural y despoblación en territorio mudéjar”</w:t>
      </w:r>
      <w:r w:rsidR="00E90BEB" w:rsidRPr="005B6D7A">
        <w:rPr>
          <w:rFonts w:ascii="Times New Roman" w:hAnsi="Times New Roman" w:cs="Times New Roman"/>
          <w:color w:val="000000" w:themeColor="text1"/>
        </w:rPr>
        <w:t xml:space="preserve"> sus autores presentaron un proyecto a la “</w:t>
      </w:r>
      <w:r w:rsidR="00E90BEB" w:rsidRPr="000C3903">
        <w:rPr>
          <w:rFonts w:ascii="Times New Roman" w:hAnsi="Times New Roman" w:cs="Times New Roman"/>
          <w:color w:val="000000" w:themeColor="text1"/>
        </w:rPr>
        <w:t xml:space="preserve">Primera Convocatoria de Estancias de Investigación y Proyectos Gonzalo M. </w:t>
      </w:r>
      <w:proofErr w:type="spellStart"/>
      <w:r w:rsidR="00E90BEB" w:rsidRPr="000C3903">
        <w:rPr>
          <w:rFonts w:ascii="Times New Roman" w:hAnsi="Times New Roman" w:cs="Times New Roman"/>
          <w:color w:val="000000" w:themeColor="text1"/>
        </w:rPr>
        <w:t>Borrás</w:t>
      </w:r>
      <w:proofErr w:type="spellEnd"/>
      <w:r w:rsidR="00E90BEB" w:rsidRPr="000C3903">
        <w:rPr>
          <w:rFonts w:ascii="Times New Roman" w:hAnsi="Times New Roman" w:cs="Times New Roman"/>
          <w:color w:val="000000" w:themeColor="text1"/>
        </w:rPr>
        <w:t xml:space="preserve"> </w:t>
      </w:r>
      <w:proofErr w:type="spellStart"/>
      <w:r w:rsidR="00E90BEB" w:rsidRPr="000C3903">
        <w:rPr>
          <w:rFonts w:ascii="Times New Roman" w:hAnsi="Times New Roman" w:cs="Times New Roman"/>
          <w:color w:val="000000" w:themeColor="text1"/>
        </w:rPr>
        <w:t>Gualis</w:t>
      </w:r>
      <w:proofErr w:type="spellEnd"/>
      <w:r w:rsidR="00E90BEB" w:rsidRPr="000C3903">
        <w:rPr>
          <w:rFonts w:ascii="Times New Roman" w:hAnsi="Times New Roman" w:cs="Times New Roman"/>
          <w:color w:val="000000" w:themeColor="text1"/>
        </w:rPr>
        <w:t xml:space="preserve"> 2019</w:t>
      </w:r>
      <w:r w:rsidR="00FC6BB5" w:rsidRPr="005B6D7A">
        <w:rPr>
          <w:rFonts w:ascii="Times New Roman" w:hAnsi="Times New Roman" w:cs="Times New Roman"/>
          <w:color w:val="000000" w:themeColor="text1"/>
        </w:rPr>
        <w:t>”</w:t>
      </w:r>
      <w:r w:rsidR="00E90BEB" w:rsidRPr="005B6D7A">
        <w:rPr>
          <w:rFonts w:ascii="Times New Roman" w:hAnsi="Times New Roman" w:cs="Times New Roman"/>
          <w:color w:val="000000" w:themeColor="text1"/>
        </w:rPr>
        <w:t xml:space="preserve">, </w:t>
      </w:r>
      <w:r w:rsidR="00E06E66" w:rsidRPr="005B6D7A">
        <w:rPr>
          <w:rFonts w:ascii="Times New Roman" w:hAnsi="Times New Roman" w:cs="Times New Roman"/>
          <w:color w:val="000000" w:themeColor="text1"/>
        </w:rPr>
        <w:t>patrocinada</w:t>
      </w:r>
      <w:r w:rsidR="00E90BEB" w:rsidRPr="005B6D7A">
        <w:rPr>
          <w:rFonts w:ascii="Times New Roman" w:hAnsi="Times New Roman" w:cs="Times New Roman"/>
          <w:color w:val="000000" w:themeColor="text1"/>
        </w:rPr>
        <w:t xml:space="preserve"> por la </w:t>
      </w:r>
      <w:r w:rsidR="00E90BEB" w:rsidRPr="000C3903">
        <w:rPr>
          <w:rFonts w:ascii="Times New Roman" w:hAnsi="Times New Roman" w:cs="Times New Roman"/>
          <w:color w:val="000000" w:themeColor="text1"/>
        </w:rPr>
        <w:t>Asociación Territorio Mudéj</w:t>
      </w:r>
      <w:r w:rsidR="002D5F0B" w:rsidRPr="000C3903">
        <w:rPr>
          <w:rFonts w:ascii="Times New Roman" w:hAnsi="Times New Roman" w:cs="Times New Roman"/>
          <w:color w:val="000000" w:themeColor="text1"/>
        </w:rPr>
        <w:t>ar</w:t>
      </w:r>
      <w:r w:rsidR="00E90BEB" w:rsidRPr="005B6D7A">
        <w:rPr>
          <w:rFonts w:ascii="Times New Roman" w:hAnsi="Times New Roman" w:cs="Times New Roman"/>
          <w:color w:val="000000" w:themeColor="text1"/>
        </w:rPr>
        <w:t xml:space="preserve"> para el estudio y diseño de implantación de proyectos vinculados con los recursos culturales y patrimoniales </w:t>
      </w:r>
      <w:r w:rsidR="00FC6BB5" w:rsidRPr="005B6D7A">
        <w:rPr>
          <w:rFonts w:ascii="Times New Roman" w:hAnsi="Times New Roman" w:cs="Times New Roman"/>
          <w:color w:val="000000" w:themeColor="text1"/>
        </w:rPr>
        <w:t>con un alto carácter innovador</w:t>
      </w:r>
      <w:r w:rsidR="00AD029B">
        <w:rPr>
          <w:rFonts w:ascii="Times New Roman" w:hAnsi="Times New Roman" w:cs="Times New Roman"/>
          <w:color w:val="000000" w:themeColor="text1"/>
        </w:rPr>
        <w:t>,</w:t>
      </w:r>
      <w:r w:rsidR="00FC6BB5" w:rsidRPr="005B6D7A">
        <w:rPr>
          <w:rFonts w:ascii="Times New Roman" w:hAnsi="Times New Roman" w:cs="Times New Roman"/>
          <w:color w:val="000000" w:themeColor="text1"/>
        </w:rPr>
        <w:t xml:space="preserve"> dentro de uno de los ámbitos de actividad o área de trabajo especificados en la </w:t>
      </w:r>
      <w:r w:rsidR="001D2A07" w:rsidRPr="005B6D7A">
        <w:rPr>
          <w:rFonts w:ascii="Times New Roman" w:hAnsi="Times New Roman" w:cs="Times New Roman"/>
          <w:color w:val="000000" w:themeColor="text1"/>
        </w:rPr>
        <w:t>convocatoria</w:t>
      </w:r>
      <w:r w:rsidR="00FC6BB5" w:rsidRPr="005B6D7A">
        <w:rPr>
          <w:rFonts w:ascii="Times New Roman" w:hAnsi="Times New Roman" w:cs="Times New Roman"/>
        </w:rPr>
        <w:t>.</w:t>
      </w:r>
      <w:r w:rsidR="00D448AF" w:rsidRPr="005B6D7A">
        <w:rPr>
          <w:rFonts w:ascii="Times New Roman" w:hAnsi="Times New Roman" w:cs="Times New Roman"/>
        </w:rPr>
        <w:t xml:space="preserve"> Dicha asociación, compuesta por una treintena de municipios de la provincia de Zaragoza</w:t>
      </w:r>
      <w:r w:rsidR="006A7072">
        <w:rPr>
          <w:rFonts w:ascii="Times New Roman" w:hAnsi="Times New Roman" w:cs="Times New Roman"/>
        </w:rPr>
        <w:t xml:space="preserve"> (</w:t>
      </w:r>
      <w:r w:rsidR="00FD2174">
        <w:rPr>
          <w:rFonts w:ascii="Times New Roman" w:hAnsi="Times New Roman" w:cs="Times New Roman"/>
        </w:rPr>
        <w:t>F</w:t>
      </w:r>
      <w:r w:rsidR="006A7072">
        <w:rPr>
          <w:rFonts w:ascii="Times New Roman" w:hAnsi="Times New Roman" w:cs="Times New Roman"/>
        </w:rPr>
        <w:t>igura 1)</w:t>
      </w:r>
      <w:r w:rsidR="00D448AF" w:rsidRPr="005B6D7A">
        <w:rPr>
          <w:rFonts w:ascii="Times New Roman" w:hAnsi="Times New Roman" w:cs="Times New Roman"/>
          <w:color w:val="000000" w:themeColor="text1"/>
        </w:rPr>
        <w:t xml:space="preserve">, tiene como objetivo afianzar </w:t>
      </w:r>
      <w:r w:rsidR="00D448AF" w:rsidRPr="0008076E">
        <w:rPr>
          <w:rStyle w:val="EncabezadoCar"/>
          <w:rFonts w:ascii="Times New Roman" w:hAnsi="Times New Roman" w:cs="Times New Roman"/>
        </w:rPr>
        <w:t>una red de gestión unificada y colaborativa para la utilización de los recursos histórico-artísticos vinculados al importante patrimonio mudéjar</w:t>
      </w:r>
      <w:r w:rsidR="00AD029B">
        <w:rPr>
          <w:rStyle w:val="EncabezadoCar"/>
          <w:rFonts w:ascii="Times New Roman" w:hAnsi="Times New Roman" w:cs="Times New Roman"/>
        </w:rPr>
        <w:t>,</w:t>
      </w:r>
      <w:r w:rsidR="00D448AF" w:rsidRPr="0008076E">
        <w:rPr>
          <w:rStyle w:val="EncabezadoCar"/>
          <w:rFonts w:ascii="Times New Roman" w:hAnsi="Times New Roman" w:cs="Times New Roman"/>
        </w:rPr>
        <w:t xml:space="preserve"> entendiéndolos como motor de desarrollo de los pueblos y como elemento de identidad para el mantenimiento de las comunidades que forman nuestro territorio.</w:t>
      </w:r>
    </w:p>
    <w:bookmarkEnd w:id="0"/>
    <w:p w14:paraId="126CBD49" w14:textId="77777777" w:rsidR="00CC6C72" w:rsidRDefault="00CC6C72" w:rsidP="0008076E">
      <w:pPr>
        <w:spacing w:after="0" w:line="360" w:lineRule="auto"/>
        <w:ind w:firstLine="357"/>
        <w:rPr>
          <w:rStyle w:val="EncabezadoCar"/>
          <w:rFonts w:ascii="Times New Roman" w:hAnsi="Times New Roman" w:cs="Times New Roman"/>
        </w:rPr>
      </w:pPr>
    </w:p>
    <w:p w14:paraId="0862D1B7"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6894E9E7"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6F54BE5B"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21A5F99B"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0B4E7F5F"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08E00554"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497FE2F2"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0626DB0B" w14:textId="77777777" w:rsidR="00CC6C72" w:rsidRDefault="00CC6C72" w:rsidP="00CC6C72">
      <w:pPr>
        <w:spacing w:after="0" w:line="360" w:lineRule="auto"/>
        <w:ind w:firstLine="357"/>
        <w:jc w:val="center"/>
        <w:rPr>
          <w:rStyle w:val="EncabezadoCar"/>
          <w:rFonts w:ascii="Times New Roman" w:hAnsi="Times New Roman" w:cs="Times New Roman"/>
          <w:sz w:val="20"/>
          <w:szCs w:val="20"/>
        </w:rPr>
      </w:pPr>
    </w:p>
    <w:p w14:paraId="3A823AAB" w14:textId="5BB4249B" w:rsidR="00CC6C72" w:rsidRDefault="00CC6C72" w:rsidP="00CC6C72">
      <w:pPr>
        <w:spacing w:after="0" w:line="360" w:lineRule="auto"/>
        <w:ind w:firstLine="357"/>
        <w:jc w:val="center"/>
        <w:rPr>
          <w:rStyle w:val="EncabezadoCar"/>
          <w:rFonts w:ascii="Times New Roman" w:hAnsi="Times New Roman" w:cs="Times New Roman"/>
        </w:rPr>
      </w:pPr>
      <w:r>
        <w:rPr>
          <w:noProof/>
          <w:lang w:val="es-ES_tradnl" w:eastAsia="es-ES_tradnl"/>
        </w:rPr>
        <w:drawing>
          <wp:inline distT="0" distB="0" distL="0" distR="0" wp14:anchorId="621B4391" wp14:editId="4AFBF029">
            <wp:extent cx="4089202" cy="4076700"/>
            <wp:effectExtent l="19050" t="19050" r="26035"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0085" cy="4097519"/>
                    </a:xfrm>
                    <a:prstGeom prst="rect">
                      <a:avLst/>
                    </a:prstGeom>
                    <a:ln>
                      <a:solidFill>
                        <a:schemeClr val="accent1"/>
                      </a:solidFill>
                    </a:ln>
                  </pic:spPr>
                </pic:pic>
              </a:graphicData>
            </a:graphic>
          </wp:inline>
        </w:drawing>
      </w:r>
    </w:p>
    <w:p w14:paraId="2E0481A6" w14:textId="65A1D96A" w:rsidR="00321B84" w:rsidRPr="00CC6C72" w:rsidRDefault="00321B84" w:rsidP="00321B84">
      <w:pPr>
        <w:spacing w:after="0" w:line="240" w:lineRule="auto"/>
        <w:ind w:firstLine="357"/>
        <w:jc w:val="center"/>
        <w:rPr>
          <w:rStyle w:val="EncabezadoCar"/>
          <w:rFonts w:ascii="Times New Roman" w:hAnsi="Times New Roman" w:cs="Times New Roman"/>
          <w:sz w:val="20"/>
          <w:szCs w:val="20"/>
        </w:rPr>
      </w:pPr>
      <w:r w:rsidRPr="00CC6C72">
        <w:rPr>
          <w:rStyle w:val="EncabezadoCar"/>
          <w:rFonts w:ascii="Times New Roman" w:hAnsi="Times New Roman" w:cs="Times New Roman"/>
          <w:sz w:val="20"/>
          <w:szCs w:val="20"/>
        </w:rPr>
        <w:t xml:space="preserve">Figura 1. Mapa </w:t>
      </w:r>
      <w:r>
        <w:rPr>
          <w:rStyle w:val="EncabezadoCar"/>
          <w:rFonts w:ascii="Times New Roman" w:hAnsi="Times New Roman" w:cs="Times New Roman"/>
          <w:sz w:val="20"/>
          <w:szCs w:val="20"/>
        </w:rPr>
        <w:t>de la provincia de Zaragoza indicando</w:t>
      </w:r>
      <w:r w:rsidRPr="00CC6C72">
        <w:rPr>
          <w:rStyle w:val="EncabezadoCar"/>
          <w:rFonts w:ascii="Times New Roman" w:hAnsi="Times New Roman" w:cs="Times New Roman"/>
          <w:sz w:val="20"/>
          <w:szCs w:val="20"/>
        </w:rPr>
        <w:t xml:space="preserve"> los municipios pertenecientes a la asociación Territorio Mudéjar</w:t>
      </w:r>
      <w:r>
        <w:rPr>
          <w:rStyle w:val="EncabezadoCar"/>
          <w:rFonts w:ascii="Times New Roman" w:hAnsi="Times New Roman" w:cs="Times New Roman"/>
          <w:sz w:val="20"/>
          <w:szCs w:val="20"/>
        </w:rPr>
        <w:t xml:space="preserve"> y la existencia de centros de Educación Secundaria Obligatoria en los mismos</w:t>
      </w:r>
      <w:r w:rsidRPr="00CC6C72">
        <w:rPr>
          <w:rStyle w:val="EncabezadoCar"/>
          <w:rFonts w:ascii="Times New Roman" w:hAnsi="Times New Roman" w:cs="Times New Roman"/>
          <w:sz w:val="20"/>
          <w:szCs w:val="20"/>
        </w:rPr>
        <w:t>. Fuente: elaboración propia empleando ArcGIS Pro.</w:t>
      </w:r>
    </w:p>
    <w:p w14:paraId="28ED2DD8" w14:textId="77777777" w:rsidR="00321B84" w:rsidRDefault="00321B84" w:rsidP="00CC6C72">
      <w:pPr>
        <w:spacing w:after="0" w:line="360" w:lineRule="auto"/>
        <w:ind w:firstLine="357"/>
        <w:jc w:val="center"/>
        <w:rPr>
          <w:rStyle w:val="EncabezadoCar"/>
          <w:rFonts w:ascii="Times New Roman" w:hAnsi="Times New Roman" w:cs="Times New Roman"/>
        </w:rPr>
      </w:pPr>
    </w:p>
    <w:p w14:paraId="249D5677" w14:textId="77777777" w:rsidR="00CC6C72" w:rsidRPr="005B6D7A" w:rsidRDefault="00CC6C72" w:rsidP="0008076E">
      <w:pPr>
        <w:spacing w:after="0" w:line="360" w:lineRule="auto"/>
        <w:ind w:firstLine="357"/>
        <w:rPr>
          <w:rFonts w:ascii="Times New Roman" w:hAnsi="Times New Roman" w:cs="Times New Roman"/>
        </w:rPr>
      </w:pPr>
    </w:p>
    <w:p w14:paraId="0AA90011" w14:textId="5F7B8002" w:rsidR="0011447C" w:rsidRPr="00576756" w:rsidRDefault="00FC6BB5" w:rsidP="0008076E">
      <w:pPr>
        <w:shd w:val="clear" w:color="auto" w:fill="FFFFFF"/>
        <w:spacing w:after="0" w:line="360" w:lineRule="auto"/>
        <w:ind w:firstLine="357"/>
        <w:rPr>
          <w:rFonts w:ascii="Times New Roman" w:eastAsia="Times New Roman" w:hAnsi="Times New Roman" w:cs="Times New Roman"/>
          <w:color w:val="000000" w:themeColor="text1"/>
          <w:lang w:eastAsia="es-ES"/>
        </w:rPr>
      </w:pPr>
      <w:r w:rsidRPr="005B6D7A">
        <w:rPr>
          <w:rFonts w:ascii="Times New Roman" w:eastAsia="Times New Roman" w:hAnsi="Times New Roman" w:cs="Times New Roman"/>
          <w:color w:val="000000" w:themeColor="text1"/>
          <w:lang w:eastAsia="es-ES"/>
        </w:rPr>
        <w:t xml:space="preserve">El proyecto </w:t>
      </w:r>
      <w:r w:rsidR="00605184" w:rsidRPr="005B6D7A">
        <w:rPr>
          <w:rFonts w:ascii="Times New Roman" w:eastAsia="Times New Roman" w:hAnsi="Times New Roman" w:cs="Times New Roman"/>
          <w:color w:val="000000" w:themeColor="text1"/>
          <w:lang w:eastAsia="es-ES"/>
        </w:rPr>
        <w:t xml:space="preserve">presentado </w:t>
      </w:r>
      <w:r w:rsidR="00A61715" w:rsidRPr="005B6D7A">
        <w:rPr>
          <w:rFonts w:ascii="Times New Roman" w:eastAsia="Times New Roman" w:hAnsi="Times New Roman" w:cs="Times New Roman"/>
          <w:color w:val="000000" w:themeColor="text1"/>
          <w:lang w:eastAsia="es-ES"/>
        </w:rPr>
        <w:t>propone</w:t>
      </w:r>
      <w:r w:rsidR="00D572D7" w:rsidRPr="00576756">
        <w:rPr>
          <w:rFonts w:ascii="Times New Roman" w:eastAsia="Times New Roman" w:hAnsi="Times New Roman" w:cs="Times New Roman"/>
          <w:color w:val="000000" w:themeColor="text1"/>
          <w:lang w:eastAsia="es-ES"/>
        </w:rPr>
        <w:t>, en una primera fase,</w:t>
      </w:r>
      <w:r w:rsidRPr="00576756">
        <w:rPr>
          <w:rFonts w:ascii="Times New Roman" w:eastAsia="Times New Roman" w:hAnsi="Times New Roman" w:cs="Times New Roman"/>
          <w:color w:val="000000" w:themeColor="text1"/>
          <w:lang w:eastAsia="es-ES"/>
        </w:rPr>
        <w:t xml:space="preserve"> la elaboración de materiales escolares para trabajar las relaciones entre </w:t>
      </w:r>
      <w:r w:rsidR="007933E9" w:rsidRPr="00342FD8">
        <w:rPr>
          <w:rFonts w:ascii="Times New Roman" w:eastAsia="Times New Roman" w:hAnsi="Times New Roman" w:cs="Times New Roman"/>
          <w:color w:val="000000" w:themeColor="text1"/>
          <w:lang w:eastAsia="es-ES"/>
        </w:rPr>
        <w:t xml:space="preserve">paisaje, </w:t>
      </w:r>
      <w:r w:rsidRPr="00342FD8">
        <w:rPr>
          <w:rFonts w:ascii="Times New Roman" w:eastAsia="Times New Roman" w:hAnsi="Times New Roman" w:cs="Times New Roman"/>
          <w:color w:val="000000" w:themeColor="text1"/>
          <w:lang w:eastAsia="es-ES"/>
        </w:rPr>
        <w:t>despoblación y patrimonio cultural</w:t>
      </w:r>
      <w:r w:rsidR="002508A3" w:rsidRPr="00342FD8">
        <w:rPr>
          <w:rFonts w:ascii="Times New Roman" w:eastAsia="Times New Roman" w:hAnsi="Times New Roman" w:cs="Times New Roman"/>
          <w:color w:val="000000" w:themeColor="text1"/>
          <w:lang w:eastAsia="es-ES"/>
        </w:rPr>
        <w:t xml:space="preserve"> </w:t>
      </w:r>
      <w:r w:rsidRPr="00342FD8">
        <w:rPr>
          <w:rFonts w:ascii="Times New Roman" w:eastAsia="Times New Roman" w:hAnsi="Times New Roman" w:cs="Times New Roman"/>
          <w:color w:val="000000" w:themeColor="text1"/>
          <w:lang w:eastAsia="es-ES"/>
        </w:rPr>
        <w:t xml:space="preserve">en </w:t>
      </w:r>
      <w:r w:rsidR="00AD029B">
        <w:rPr>
          <w:rFonts w:ascii="Times New Roman" w:eastAsia="Times New Roman" w:hAnsi="Times New Roman" w:cs="Times New Roman"/>
          <w:color w:val="000000" w:themeColor="text1"/>
          <w:lang w:eastAsia="es-ES"/>
        </w:rPr>
        <w:t>Territorio Mudéjar</w:t>
      </w:r>
      <w:r w:rsidR="002508A3" w:rsidRPr="00342FD8">
        <w:rPr>
          <w:rFonts w:ascii="Times New Roman" w:eastAsia="Times New Roman" w:hAnsi="Times New Roman" w:cs="Times New Roman"/>
          <w:color w:val="000000" w:themeColor="text1"/>
          <w:lang w:eastAsia="es-ES"/>
        </w:rPr>
        <w:t xml:space="preserve"> </w:t>
      </w:r>
      <w:r w:rsidR="00D572D7" w:rsidRPr="00342FD8">
        <w:rPr>
          <w:rFonts w:ascii="Times New Roman" w:eastAsia="Times New Roman" w:hAnsi="Times New Roman" w:cs="Times New Roman"/>
          <w:color w:val="000000" w:themeColor="text1"/>
          <w:lang w:eastAsia="es-ES"/>
        </w:rPr>
        <w:t>y, en una segunda fase, su aplicación en el aula en los centros escolares situados en los municipios miembros de la Asociación,</w:t>
      </w:r>
      <w:r w:rsidRPr="00342FD8">
        <w:rPr>
          <w:rFonts w:ascii="Times New Roman" w:eastAsia="Times New Roman" w:hAnsi="Times New Roman" w:cs="Times New Roman"/>
          <w:color w:val="000000" w:themeColor="text1"/>
          <w:lang w:eastAsia="es-ES"/>
        </w:rPr>
        <w:t xml:space="preserve"> con el objetivo de que el alumnado</w:t>
      </w:r>
      <w:r w:rsidR="00D572D7" w:rsidRPr="00342FD8">
        <w:rPr>
          <w:rFonts w:ascii="Times New Roman" w:eastAsia="Times New Roman" w:hAnsi="Times New Roman" w:cs="Times New Roman"/>
          <w:color w:val="000000" w:themeColor="text1"/>
          <w:lang w:eastAsia="es-ES"/>
        </w:rPr>
        <w:t xml:space="preserve"> de </w:t>
      </w:r>
      <w:r w:rsidR="003D52CE" w:rsidRPr="00342FD8">
        <w:rPr>
          <w:rFonts w:ascii="Times New Roman" w:eastAsia="Times New Roman" w:hAnsi="Times New Roman" w:cs="Times New Roman"/>
          <w:color w:val="000000" w:themeColor="text1"/>
          <w:lang w:eastAsia="es-ES"/>
        </w:rPr>
        <w:t xml:space="preserve">Educación </w:t>
      </w:r>
      <w:r w:rsidR="00D572D7" w:rsidRPr="00342FD8">
        <w:rPr>
          <w:rFonts w:ascii="Times New Roman" w:eastAsia="Times New Roman" w:hAnsi="Times New Roman" w:cs="Times New Roman"/>
          <w:color w:val="000000" w:themeColor="text1"/>
          <w:lang w:eastAsia="es-ES"/>
        </w:rPr>
        <w:t>Secundaria Obligatoria</w:t>
      </w:r>
      <w:r w:rsidR="003D52CE" w:rsidRPr="00342FD8">
        <w:rPr>
          <w:rFonts w:ascii="Times New Roman" w:eastAsia="Times New Roman" w:hAnsi="Times New Roman" w:cs="Times New Roman"/>
          <w:color w:val="000000" w:themeColor="text1"/>
          <w:lang w:eastAsia="es-ES"/>
        </w:rPr>
        <w:t xml:space="preserve"> (ESO)</w:t>
      </w:r>
      <w:r w:rsidR="00D572D7" w:rsidRPr="00342FD8">
        <w:rPr>
          <w:rFonts w:ascii="Times New Roman" w:eastAsia="Times New Roman" w:hAnsi="Times New Roman" w:cs="Times New Roman"/>
          <w:color w:val="000000" w:themeColor="text1"/>
          <w:lang w:eastAsia="es-ES"/>
        </w:rPr>
        <w:t xml:space="preserve"> de estos centros</w:t>
      </w:r>
      <w:r w:rsidRPr="00342FD8">
        <w:rPr>
          <w:rFonts w:ascii="Times New Roman" w:eastAsia="Times New Roman" w:hAnsi="Times New Roman" w:cs="Times New Roman"/>
          <w:color w:val="000000" w:themeColor="text1"/>
          <w:lang w:eastAsia="es-ES"/>
        </w:rPr>
        <w:t xml:space="preserve"> alcance un nivel competencial que le permita comprender y valorar el patrimonio natural y cultural de </w:t>
      </w:r>
      <w:r w:rsidR="00523E61" w:rsidRPr="00342FD8">
        <w:rPr>
          <w:rFonts w:ascii="Times New Roman" w:eastAsia="Times New Roman" w:hAnsi="Times New Roman" w:cs="Times New Roman"/>
          <w:color w:val="000000" w:themeColor="text1"/>
          <w:lang w:eastAsia="es-ES"/>
        </w:rPr>
        <w:t>dicho</w:t>
      </w:r>
      <w:r w:rsidRPr="00342FD8">
        <w:rPr>
          <w:rFonts w:ascii="Times New Roman" w:eastAsia="Times New Roman" w:hAnsi="Times New Roman" w:cs="Times New Roman"/>
          <w:color w:val="000000" w:themeColor="text1"/>
          <w:lang w:eastAsia="es-ES"/>
        </w:rPr>
        <w:t xml:space="preserve"> territorio, y sea capaz de formular modelos y propuestas de desarrollo que hagan frente </w:t>
      </w:r>
      <w:r w:rsidR="00D572D7" w:rsidRPr="00342FD8">
        <w:rPr>
          <w:rFonts w:ascii="Times New Roman" w:eastAsia="Times New Roman" w:hAnsi="Times New Roman" w:cs="Times New Roman"/>
          <w:color w:val="000000" w:themeColor="text1"/>
          <w:lang w:eastAsia="es-ES"/>
        </w:rPr>
        <w:t>al</w:t>
      </w:r>
      <w:r w:rsidRPr="00342FD8">
        <w:rPr>
          <w:rFonts w:ascii="Times New Roman" w:eastAsia="Times New Roman" w:hAnsi="Times New Roman" w:cs="Times New Roman"/>
          <w:color w:val="000000" w:themeColor="text1"/>
          <w:lang w:eastAsia="es-ES"/>
        </w:rPr>
        <w:t xml:space="preserve"> proceso despoblador</w:t>
      </w:r>
      <w:r w:rsidR="0011447C" w:rsidRPr="00342FD8">
        <w:rPr>
          <w:rFonts w:ascii="Times New Roman" w:eastAsia="Times New Roman" w:hAnsi="Times New Roman" w:cs="Times New Roman"/>
          <w:color w:val="000000" w:themeColor="text1"/>
          <w:lang w:eastAsia="es-ES"/>
        </w:rPr>
        <w:t xml:space="preserve"> de los municipios afectados</w:t>
      </w:r>
      <w:r w:rsidRPr="00342FD8">
        <w:rPr>
          <w:rFonts w:ascii="Times New Roman" w:eastAsia="Times New Roman" w:hAnsi="Times New Roman" w:cs="Times New Roman"/>
          <w:color w:val="000000" w:themeColor="text1"/>
          <w:lang w:eastAsia="es-ES"/>
        </w:rPr>
        <w:t xml:space="preserve">. </w:t>
      </w:r>
    </w:p>
    <w:p w14:paraId="0F736F70" w14:textId="48EF7698" w:rsidR="002508A3" w:rsidRPr="00BB6420" w:rsidRDefault="00D24977" w:rsidP="0008076E">
      <w:pPr>
        <w:shd w:val="clear" w:color="auto" w:fill="FFFFFF"/>
        <w:spacing w:after="0" w:line="360" w:lineRule="auto"/>
        <w:ind w:firstLine="357"/>
        <w:rPr>
          <w:rFonts w:ascii="Times New Roman" w:eastAsia="Times New Roman" w:hAnsi="Times New Roman" w:cs="Times New Roman"/>
          <w:color w:val="000000" w:themeColor="text1"/>
          <w:lang w:eastAsia="es-ES"/>
        </w:rPr>
      </w:pPr>
      <w:bookmarkStart w:id="1" w:name="_Hlk37946584"/>
      <w:r w:rsidRPr="00BB6420">
        <w:rPr>
          <w:rFonts w:ascii="Times New Roman" w:eastAsia="Times New Roman" w:hAnsi="Times New Roman" w:cs="Times New Roman"/>
          <w:color w:val="000000" w:themeColor="text1"/>
          <w:lang w:eastAsia="es-ES"/>
        </w:rPr>
        <w:t>En el proyecto</w:t>
      </w:r>
      <w:r w:rsidR="002508A3" w:rsidRPr="00BB6420">
        <w:rPr>
          <w:rFonts w:ascii="Times New Roman" w:eastAsia="Times New Roman" w:hAnsi="Times New Roman" w:cs="Times New Roman"/>
          <w:color w:val="000000" w:themeColor="text1"/>
          <w:lang w:eastAsia="es-ES"/>
        </w:rPr>
        <w:t xml:space="preserve"> </w:t>
      </w:r>
      <w:r w:rsidR="00BB6420">
        <w:rPr>
          <w:rFonts w:ascii="Times New Roman" w:eastAsia="Times New Roman" w:hAnsi="Times New Roman" w:cs="Times New Roman"/>
          <w:color w:val="000000" w:themeColor="text1"/>
          <w:lang w:eastAsia="es-ES"/>
        </w:rPr>
        <w:t>se</w:t>
      </w:r>
      <w:r w:rsidR="002508A3" w:rsidRPr="00BB6420">
        <w:rPr>
          <w:rFonts w:ascii="Times New Roman" w:eastAsia="Times New Roman" w:hAnsi="Times New Roman" w:cs="Times New Roman"/>
          <w:color w:val="000000" w:themeColor="text1"/>
          <w:lang w:eastAsia="es-ES"/>
        </w:rPr>
        <w:t xml:space="preserve"> recoge</w:t>
      </w:r>
      <w:r w:rsidR="00BB6420">
        <w:rPr>
          <w:rFonts w:ascii="Times New Roman" w:eastAsia="Times New Roman" w:hAnsi="Times New Roman" w:cs="Times New Roman"/>
          <w:color w:val="000000" w:themeColor="text1"/>
          <w:lang w:eastAsia="es-ES"/>
        </w:rPr>
        <w:t>n</w:t>
      </w:r>
      <w:r w:rsidR="00C3742F">
        <w:rPr>
          <w:rFonts w:ascii="Times New Roman" w:eastAsia="Times New Roman" w:hAnsi="Times New Roman" w:cs="Times New Roman"/>
          <w:color w:val="000000" w:themeColor="text1"/>
          <w:lang w:eastAsia="es-ES"/>
        </w:rPr>
        <w:t xml:space="preserve"> </w:t>
      </w:r>
      <w:r w:rsidR="000B776C">
        <w:rPr>
          <w:rFonts w:ascii="Times New Roman" w:eastAsia="Times New Roman" w:hAnsi="Times New Roman" w:cs="Times New Roman"/>
          <w:color w:val="000000" w:themeColor="text1"/>
          <w:lang w:eastAsia="es-ES"/>
        </w:rPr>
        <w:t xml:space="preserve">contenidos que </w:t>
      </w:r>
      <w:r w:rsidR="002508A3" w:rsidRPr="00BB6420">
        <w:rPr>
          <w:rFonts w:ascii="Times New Roman" w:eastAsia="Times New Roman" w:hAnsi="Times New Roman" w:cs="Times New Roman"/>
          <w:color w:val="000000" w:themeColor="text1"/>
          <w:lang w:eastAsia="es-ES"/>
        </w:rPr>
        <w:t xml:space="preserve">están </w:t>
      </w:r>
      <w:r w:rsidRPr="00BB6420">
        <w:rPr>
          <w:rFonts w:ascii="Times New Roman" w:eastAsia="Times New Roman" w:hAnsi="Times New Roman" w:cs="Times New Roman"/>
          <w:color w:val="000000" w:themeColor="text1"/>
          <w:lang w:eastAsia="es-ES"/>
        </w:rPr>
        <w:t>contemplados</w:t>
      </w:r>
      <w:r w:rsidR="002508A3" w:rsidRPr="00BB6420">
        <w:rPr>
          <w:rFonts w:ascii="Times New Roman" w:eastAsia="Times New Roman" w:hAnsi="Times New Roman" w:cs="Times New Roman"/>
          <w:color w:val="000000" w:themeColor="text1"/>
          <w:lang w:eastAsia="es-ES"/>
        </w:rPr>
        <w:t xml:space="preserve"> en el currículo escolar </w:t>
      </w:r>
      <w:r w:rsidR="00B44B97">
        <w:rPr>
          <w:rFonts w:ascii="Times New Roman" w:eastAsia="Times New Roman" w:hAnsi="Times New Roman" w:cs="Times New Roman"/>
          <w:color w:val="000000" w:themeColor="text1"/>
          <w:lang w:eastAsia="es-ES"/>
        </w:rPr>
        <w:t>abordándolos</w:t>
      </w:r>
      <w:r w:rsidR="00C3742F">
        <w:rPr>
          <w:rFonts w:ascii="Times New Roman" w:eastAsia="Times New Roman" w:hAnsi="Times New Roman" w:cs="Times New Roman"/>
          <w:color w:val="000000" w:themeColor="text1"/>
          <w:lang w:eastAsia="es-ES"/>
        </w:rPr>
        <w:t xml:space="preserve"> </w:t>
      </w:r>
      <w:r w:rsidR="002508A3" w:rsidRPr="00BB6420">
        <w:rPr>
          <w:rFonts w:ascii="Times New Roman" w:eastAsia="Times New Roman" w:hAnsi="Times New Roman" w:cs="Times New Roman"/>
          <w:color w:val="000000" w:themeColor="text1"/>
          <w:lang w:eastAsia="es-ES"/>
        </w:rPr>
        <w:t xml:space="preserve">desde aplicaciones </w:t>
      </w:r>
      <w:r w:rsidR="001A4CAA" w:rsidRPr="00BB6420">
        <w:rPr>
          <w:rFonts w:ascii="Times New Roman" w:eastAsia="Times New Roman" w:hAnsi="Times New Roman" w:cs="Times New Roman"/>
          <w:color w:val="000000" w:themeColor="text1"/>
          <w:lang w:eastAsia="es-ES"/>
        </w:rPr>
        <w:t>digitales</w:t>
      </w:r>
      <w:r w:rsidR="00F8082F" w:rsidRPr="00BB6420">
        <w:rPr>
          <w:rFonts w:ascii="Times New Roman" w:eastAsia="Times New Roman" w:hAnsi="Times New Roman" w:cs="Times New Roman"/>
          <w:color w:val="000000" w:themeColor="text1"/>
          <w:lang w:eastAsia="es-ES"/>
        </w:rPr>
        <w:t xml:space="preserve"> </w:t>
      </w:r>
      <w:r w:rsidR="001A4CAA" w:rsidRPr="00BB6420">
        <w:rPr>
          <w:rFonts w:ascii="Times New Roman" w:eastAsia="Times New Roman" w:hAnsi="Times New Roman" w:cs="Times New Roman"/>
          <w:color w:val="000000" w:themeColor="text1"/>
          <w:lang w:eastAsia="es-ES"/>
        </w:rPr>
        <w:t>de la plataforma ArcGIS Online</w:t>
      </w:r>
      <w:r w:rsidR="00B21162">
        <w:rPr>
          <w:rFonts w:ascii="Times New Roman" w:eastAsia="Times New Roman" w:hAnsi="Times New Roman" w:cs="Times New Roman"/>
          <w:color w:val="000000" w:themeColor="text1"/>
          <w:lang w:eastAsia="es-ES"/>
        </w:rPr>
        <w:t xml:space="preserve"> (AOL)</w:t>
      </w:r>
      <w:r w:rsidR="001A4CAA" w:rsidRPr="00BB6420">
        <w:rPr>
          <w:rFonts w:ascii="Times New Roman" w:eastAsia="Times New Roman" w:hAnsi="Times New Roman" w:cs="Times New Roman"/>
          <w:color w:val="000000" w:themeColor="text1"/>
          <w:lang w:eastAsia="es-ES"/>
        </w:rPr>
        <w:t>, proponiendo un modelo de enseñanza-aprendizaje para la introducción de los Sistemas de Información Geográfica</w:t>
      </w:r>
      <w:r w:rsidR="00B21162">
        <w:rPr>
          <w:rFonts w:ascii="Times New Roman" w:eastAsia="Times New Roman" w:hAnsi="Times New Roman" w:cs="Times New Roman"/>
          <w:color w:val="000000" w:themeColor="text1"/>
          <w:lang w:eastAsia="es-ES"/>
        </w:rPr>
        <w:t xml:space="preserve"> (SIG)</w:t>
      </w:r>
      <w:r w:rsidR="001A4CAA" w:rsidRPr="00BB6420">
        <w:rPr>
          <w:rFonts w:ascii="Times New Roman" w:eastAsia="Times New Roman" w:hAnsi="Times New Roman" w:cs="Times New Roman"/>
          <w:color w:val="000000" w:themeColor="text1"/>
          <w:lang w:eastAsia="es-ES"/>
        </w:rPr>
        <w:t xml:space="preserve"> en las aulas de Secundaria</w:t>
      </w:r>
      <w:r w:rsidR="00B21162">
        <w:rPr>
          <w:rFonts w:ascii="Times New Roman" w:eastAsia="Times New Roman" w:hAnsi="Times New Roman" w:cs="Times New Roman"/>
          <w:color w:val="000000" w:themeColor="text1"/>
          <w:lang w:eastAsia="es-ES"/>
        </w:rPr>
        <w:t xml:space="preserve"> en la línea de las propuestas </w:t>
      </w:r>
      <w:r w:rsidR="003678D8">
        <w:rPr>
          <w:rFonts w:ascii="Times New Roman" w:eastAsia="Times New Roman" w:hAnsi="Times New Roman" w:cs="Times New Roman"/>
          <w:color w:val="000000" w:themeColor="text1"/>
          <w:lang w:eastAsia="es-ES"/>
        </w:rPr>
        <w:t>realizadas por</w:t>
      </w:r>
      <w:r w:rsidR="00B21162">
        <w:rPr>
          <w:rFonts w:ascii="Times New Roman" w:eastAsia="Times New Roman" w:hAnsi="Times New Roman" w:cs="Times New Roman"/>
          <w:color w:val="000000" w:themeColor="text1"/>
          <w:lang w:eastAsia="es-ES"/>
        </w:rPr>
        <w:t xml:space="preserve"> otros </w:t>
      </w:r>
      <w:r w:rsidR="00B21162">
        <w:rPr>
          <w:rFonts w:ascii="Times New Roman" w:eastAsia="Times New Roman" w:hAnsi="Times New Roman" w:cs="Times New Roman"/>
          <w:color w:val="000000" w:themeColor="text1"/>
          <w:lang w:eastAsia="es-ES"/>
        </w:rPr>
        <w:lastRenderedPageBreak/>
        <w:t xml:space="preserve">autores (De Lázaro y González, 2005; </w:t>
      </w:r>
      <w:proofErr w:type="spellStart"/>
      <w:r w:rsidR="00B21162" w:rsidRPr="00AB635E">
        <w:rPr>
          <w:rFonts w:ascii="Times New Roman" w:eastAsia="Times New Roman" w:hAnsi="Times New Roman" w:cs="Times New Roman"/>
          <w:color w:val="000000" w:themeColor="text1"/>
          <w:lang w:eastAsia="es-ES"/>
        </w:rPr>
        <w:t>Kolvoord</w:t>
      </w:r>
      <w:proofErr w:type="spellEnd"/>
      <w:r w:rsidR="00B21162" w:rsidRPr="00AB635E">
        <w:rPr>
          <w:rFonts w:ascii="Times New Roman" w:eastAsia="Times New Roman" w:hAnsi="Times New Roman" w:cs="Times New Roman"/>
          <w:color w:val="000000" w:themeColor="text1"/>
          <w:lang w:eastAsia="es-ES"/>
        </w:rPr>
        <w:t>,</w:t>
      </w:r>
      <w:r w:rsidR="00B21162">
        <w:rPr>
          <w:rFonts w:ascii="Times New Roman" w:eastAsia="Times New Roman" w:hAnsi="Times New Roman" w:cs="Times New Roman"/>
          <w:color w:val="000000" w:themeColor="text1"/>
          <w:lang w:eastAsia="es-ES"/>
        </w:rPr>
        <w:t xml:space="preserve"> </w:t>
      </w:r>
      <w:r w:rsidR="00B21162" w:rsidRPr="00AB635E">
        <w:rPr>
          <w:rFonts w:ascii="Times New Roman" w:eastAsia="Times New Roman" w:hAnsi="Times New Roman" w:cs="Times New Roman"/>
          <w:color w:val="000000" w:themeColor="text1"/>
          <w:lang w:eastAsia="es-ES"/>
        </w:rPr>
        <w:t>2012</w:t>
      </w:r>
      <w:r w:rsidR="00B21162">
        <w:rPr>
          <w:rFonts w:ascii="Times New Roman" w:eastAsia="Times New Roman" w:hAnsi="Times New Roman" w:cs="Times New Roman"/>
          <w:color w:val="000000" w:themeColor="text1"/>
          <w:lang w:eastAsia="es-ES"/>
        </w:rPr>
        <w:t xml:space="preserve">; </w:t>
      </w:r>
      <w:proofErr w:type="spellStart"/>
      <w:r w:rsidR="00B21162" w:rsidRPr="00F56D28">
        <w:rPr>
          <w:rFonts w:ascii="Times New Roman" w:eastAsia="Times New Roman" w:hAnsi="Times New Roman" w:cs="Times New Roman"/>
          <w:color w:val="000000" w:themeColor="text1"/>
          <w:lang w:eastAsia="es-ES"/>
        </w:rPr>
        <w:t>Kerski</w:t>
      </w:r>
      <w:proofErr w:type="spellEnd"/>
      <w:r w:rsidR="00B21162" w:rsidRPr="00F56D28">
        <w:rPr>
          <w:rFonts w:ascii="Times New Roman" w:eastAsia="Times New Roman" w:hAnsi="Times New Roman" w:cs="Times New Roman"/>
          <w:color w:val="000000" w:themeColor="text1"/>
          <w:lang w:eastAsia="es-ES"/>
        </w:rPr>
        <w:t xml:space="preserve">, </w:t>
      </w:r>
      <w:proofErr w:type="spellStart"/>
      <w:r w:rsidR="00B21162" w:rsidRPr="00F56D28">
        <w:rPr>
          <w:rFonts w:ascii="Times New Roman" w:eastAsia="Times New Roman" w:hAnsi="Times New Roman" w:cs="Times New Roman"/>
          <w:color w:val="000000" w:themeColor="text1"/>
          <w:lang w:eastAsia="es-ES"/>
        </w:rPr>
        <w:t>Demirci</w:t>
      </w:r>
      <w:proofErr w:type="spellEnd"/>
      <w:r w:rsidR="00B21162">
        <w:rPr>
          <w:rFonts w:ascii="Times New Roman" w:eastAsia="Times New Roman" w:hAnsi="Times New Roman" w:cs="Times New Roman"/>
          <w:color w:val="000000" w:themeColor="text1"/>
          <w:lang w:eastAsia="es-ES"/>
        </w:rPr>
        <w:t xml:space="preserve"> &amp;</w:t>
      </w:r>
      <w:r w:rsidR="00B21162" w:rsidRPr="00F56D28">
        <w:rPr>
          <w:rFonts w:ascii="Times New Roman" w:eastAsia="Times New Roman" w:hAnsi="Times New Roman" w:cs="Times New Roman"/>
          <w:color w:val="000000" w:themeColor="text1"/>
          <w:lang w:eastAsia="es-ES"/>
        </w:rPr>
        <w:t xml:space="preserve"> </w:t>
      </w:r>
      <w:proofErr w:type="spellStart"/>
      <w:r w:rsidR="00B21162" w:rsidRPr="00F56D28">
        <w:rPr>
          <w:rFonts w:ascii="Times New Roman" w:eastAsia="Times New Roman" w:hAnsi="Times New Roman" w:cs="Times New Roman"/>
          <w:color w:val="000000" w:themeColor="text1"/>
          <w:lang w:eastAsia="es-ES"/>
        </w:rPr>
        <w:t>Milson</w:t>
      </w:r>
      <w:proofErr w:type="spellEnd"/>
      <w:r w:rsidR="00B21162">
        <w:rPr>
          <w:rFonts w:ascii="Times New Roman" w:eastAsia="Times New Roman" w:hAnsi="Times New Roman" w:cs="Times New Roman"/>
          <w:color w:val="000000" w:themeColor="text1"/>
          <w:lang w:eastAsia="es-ES"/>
        </w:rPr>
        <w:t xml:space="preserve">, </w:t>
      </w:r>
      <w:r w:rsidR="00B21162" w:rsidRPr="00F56D28">
        <w:rPr>
          <w:rFonts w:ascii="Times New Roman" w:eastAsia="Times New Roman" w:hAnsi="Times New Roman" w:cs="Times New Roman"/>
          <w:color w:val="000000" w:themeColor="text1"/>
          <w:lang w:eastAsia="es-ES"/>
        </w:rPr>
        <w:t>2013</w:t>
      </w:r>
      <w:r w:rsidR="00B21162">
        <w:rPr>
          <w:rFonts w:ascii="Times New Roman" w:eastAsia="Times New Roman" w:hAnsi="Times New Roman" w:cs="Times New Roman"/>
          <w:color w:val="000000" w:themeColor="text1"/>
          <w:lang w:eastAsia="es-ES"/>
        </w:rPr>
        <w:t xml:space="preserve">; </w:t>
      </w:r>
      <w:proofErr w:type="spellStart"/>
      <w:r w:rsidR="00B21162">
        <w:rPr>
          <w:rFonts w:ascii="Times New Roman" w:eastAsia="Times New Roman" w:hAnsi="Times New Roman" w:cs="Times New Roman"/>
          <w:color w:val="000000" w:themeColor="text1"/>
          <w:lang w:eastAsia="es-ES"/>
        </w:rPr>
        <w:t>Favier</w:t>
      </w:r>
      <w:proofErr w:type="spellEnd"/>
      <w:r w:rsidR="00B21162">
        <w:rPr>
          <w:rFonts w:ascii="Times New Roman" w:eastAsia="Times New Roman" w:hAnsi="Times New Roman" w:cs="Times New Roman"/>
          <w:color w:val="000000" w:themeColor="text1"/>
          <w:lang w:eastAsia="es-ES"/>
        </w:rPr>
        <w:t xml:space="preserve"> &amp;Van der </w:t>
      </w:r>
      <w:proofErr w:type="spellStart"/>
      <w:r w:rsidR="00B21162">
        <w:rPr>
          <w:rFonts w:ascii="Times New Roman" w:eastAsia="Times New Roman" w:hAnsi="Times New Roman" w:cs="Times New Roman"/>
          <w:color w:val="000000" w:themeColor="text1"/>
          <w:lang w:eastAsia="es-ES"/>
        </w:rPr>
        <w:t>Shee</w:t>
      </w:r>
      <w:proofErr w:type="spellEnd"/>
      <w:r w:rsidR="00B21162">
        <w:rPr>
          <w:rFonts w:ascii="Times New Roman" w:eastAsia="Times New Roman" w:hAnsi="Times New Roman" w:cs="Times New Roman"/>
          <w:color w:val="000000" w:themeColor="text1"/>
          <w:lang w:eastAsia="es-ES"/>
        </w:rPr>
        <w:t xml:space="preserve">, 2014; </w:t>
      </w:r>
      <w:proofErr w:type="spellStart"/>
      <w:r w:rsidR="00B21162">
        <w:rPr>
          <w:rFonts w:ascii="Times New Roman" w:eastAsia="Times New Roman" w:hAnsi="Times New Roman" w:cs="Times New Roman"/>
          <w:color w:val="000000" w:themeColor="text1"/>
          <w:lang w:eastAsia="es-ES"/>
        </w:rPr>
        <w:t>Fargher</w:t>
      </w:r>
      <w:proofErr w:type="spellEnd"/>
      <w:r w:rsidR="00B21162">
        <w:rPr>
          <w:rFonts w:ascii="Times New Roman" w:eastAsia="Times New Roman" w:hAnsi="Times New Roman" w:cs="Times New Roman"/>
          <w:color w:val="000000" w:themeColor="text1"/>
          <w:lang w:eastAsia="es-ES"/>
        </w:rPr>
        <w:t>, 2018).</w:t>
      </w:r>
    </w:p>
    <w:bookmarkEnd w:id="1"/>
    <w:p w14:paraId="0B2DA2BE" w14:textId="09744B22" w:rsidR="009E2721" w:rsidRPr="00BB6420" w:rsidRDefault="009E2721" w:rsidP="0008076E">
      <w:pPr>
        <w:spacing w:after="0" w:line="360" w:lineRule="auto"/>
        <w:ind w:firstLine="357"/>
        <w:rPr>
          <w:rFonts w:ascii="Times New Roman" w:hAnsi="Times New Roman" w:cs="Times New Roman"/>
          <w:color w:val="000000" w:themeColor="text1"/>
        </w:rPr>
      </w:pPr>
      <w:r w:rsidRPr="00BB6420">
        <w:rPr>
          <w:rFonts w:ascii="Times New Roman" w:hAnsi="Times New Roman" w:cs="Times New Roman"/>
          <w:color w:val="000000" w:themeColor="text1"/>
        </w:rPr>
        <w:t xml:space="preserve">No hay que olvidar, como señalaron </w:t>
      </w:r>
      <w:r w:rsidR="00C22511" w:rsidRPr="002D2694">
        <w:rPr>
          <w:rFonts w:ascii="Times New Roman" w:hAnsi="Times New Roman" w:cs="Times New Roman"/>
          <w:color w:val="000000" w:themeColor="text1"/>
        </w:rPr>
        <w:t xml:space="preserve">Gimeno </w:t>
      </w:r>
      <w:r w:rsidRPr="002D2694">
        <w:rPr>
          <w:rFonts w:ascii="Times New Roman" w:hAnsi="Times New Roman" w:cs="Times New Roman"/>
          <w:color w:val="000000" w:themeColor="text1"/>
        </w:rPr>
        <w:t xml:space="preserve">y </w:t>
      </w:r>
      <w:r w:rsidR="00C22511" w:rsidRPr="002D2694">
        <w:rPr>
          <w:rFonts w:ascii="Times New Roman" w:hAnsi="Times New Roman" w:cs="Times New Roman"/>
          <w:color w:val="000000" w:themeColor="text1"/>
        </w:rPr>
        <w:t xml:space="preserve">Pérez </w:t>
      </w:r>
      <w:r w:rsidRPr="002D2694">
        <w:rPr>
          <w:rFonts w:ascii="Times New Roman" w:hAnsi="Times New Roman" w:cs="Times New Roman"/>
          <w:color w:val="000000" w:themeColor="text1"/>
        </w:rPr>
        <w:t>(1993</w:t>
      </w:r>
      <w:r w:rsidR="00DB67C8">
        <w:rPr>
          <w:rFonts w:ascii="Times New Roman" w:hAnsi="Times New Roman" w:cs="Times New Roman"/>
          <w:color w:val="000000" w:themeColor="text1"/>
        </w:rPr>
        <w:t>, 66</w:t>
      </w:r>
      <w:r w:rsidRPr="002D2694">
        <w:rPr>
          <w:rFonts w:ascii="Times New Roman" w:hAnsi="Times New Roman" w:cs="Times New Roman"/>
          <w:color w:val="000000" w:themeColor="text1"/>
        </w:rPr>
        <w:t>)</w:t>
      </w:r>
      <w:r w:rsidR="00BB6420" w:rsidRPr="002D2694">
        <w:rPr>
          <w:rFonts w:ascii="Times New Roman" w:hAnsi="Times New Roman" w:cs="Times New Roman"/>
          <w:color w:val="000000" w:themeColor="text1"/>
        </w:rPr>
        <w:t>,</w:t>
      </w:r>
      <w:r w:rsidRPr="00BB6420">
        <w:rPr>
          <w:rFonts w:ascii="Times New Roman" w:hAnsi="Times New Roman" w:cs="Times New Roman"/>
          <w:color w:val="000000" w:themeColor="text1"/>
        </w:rPr>
        <w:t xml:space="preserve"> que </w:t>
      </w:r>
      <w:r w:rsidR="00DB67C8">
        <w:rPr>
          <w:rFonts w:ascii="Times New Roman" w:hAnsi="Times New Roman" w:cs="Times New Roman"/>
          <w:color w:val="000000" w:themeColor="text1"/>
        </w:rPr>
        <w:t>“</w:t>
      </w:r>
      <w:r w:rsidRPr="00BB6420">
        <w:rPr>
          <w:rFonts w:ascii="Times New Roman" w:hAnsi="Times New Roman" w:cs="Times New Roman"/>
          <w:color w:val="000000" w:themeColor="text1"/>
        </w:rPr>
        <w:t xml:space="preserve">el razonamiento y la capacidad de pensar no son actividades formales independientes de los contenidos que median los intercambios culturales. El problema que se plantea </w:t>
      </w:r>
      <w:r w:rsidR="00B21162">
        <w:rPr>
          <w:rFonts w:ascii="Times New Roman" w:hAnsi="Times New Roman" w:cs="Times New Roman"/>
          <w:color w:val="000000" w:themeColor="text1"/>
        </w:rPr>
        <w:t>en</w:t>
      </w:r>
      <w:r w:rsidRPr="00BB6420">
        <w:rPr>
          <w:rFonts w:ascii="Times New Roman" w:hAnsi="Times New Roman" w:cs="Times New Roman"/>
          <w:color w:val="000000" w:themeColor="text1"/>
        </w:rPr>
        <w:t xml:space="preserve"> la educación no es prescindir de la cultura sino cómo provocar que el </w:t>
      </w:r>
      <w:r w:rsidR="00BB6420">
        <w:rPr>
          <w:rFonts w:ascii="Times New Roman" w:hAnsi="Times New Roman" w:cs="Times New Roman"/>
          <w:color w:val="000000" w:themeColor="text1"/>
        </w:rPr>
        <w:t>estudiante</w:t>
      </w:r>
      <w:r w:rsidR="00BB6420" w:rsidRPr="00BB6420">
        <w:rPr>
          <w:rFonts w:ascii="Times New Roman" w:hAnsi="Times New Roman" w:cs="Times New Roman"/>
          <w:color w:val="000000" w:themeColor="text1"/>
        </w:rPr>
        <w:t xml:space="preserve"> </w:t>
      </w:r>
      <w:r w:rsidRPr="00BB6420">
        <w:rPr>
          <w:rFonts w:ascii="Times New Roman" w:hAnsi="Times New Roman" w:cs="Times New Roman"/>
          <w:color w:val="000000" w:themeColor="text1"/>
        </w:rPr>
        <w:t>participe de forma activa y crítica en la reelaboración personal y grupal de la cultura de su comunidad</w:t>
      </w:r>
      <w:r w:rsidR="00DB67C8">
        <w:rPr>
          <w:rFonts w:ascii="Times New Roman" w:hAnsi="Times New Roman" w:cs="Times New Roman"/>
          <w:color w:val="000000" w:themeColor="text1"/>
        </w:rPr>
        <w:t>”</w:t>
      </w:r>
      <w:r w:rsidRPr="00BB6420">
        <w:rPr>
          <w:rFonts w:ascii="Times New Roman" w:hAnsi="Times New Roman" w:cs="Times New Roman"/>
          <w:color w:val="000000" w:themeColor="text1"/>
        </w:rPr>
        <w:t>.</w:t>
      </w:r>
    </w:p>
    <w:p w14:paraId="2D03A59A" w14:textId="4FFC22E5" w:rsidR="00CA254D" w:rsidRPr="00342FD8" w:rsidRDefault="00BB6420" w:rsidP="00961587">
      <w:pPr>
        <w:shd w:val="clear" w:color="auto" w:fill="FFFFFF"/>
        <w:spacing w:after="0" w:line="360" w:lineRule="auto"/>
        <w:ind w:firstLine="357"/>
        <w:rPr>
          <w:rFonts w:ascii="Times New Roman" w:hAnsi="Times New Roman" w:cs="Times New Roman"/>
          <w:bCs/>
          <w:color w:val="000000" w:themeColor="text1"/>
        </w:rPr>
      </w:pPr>
      <w:r>
        <w:rPr>
          <w:rFonts w:ascii="Times New Roman" w:eastAsia="Times New Roman" w:hAnsi="Times New Roman" w:cs="Times New Roman"/>
          <w:color w:val="000000" w:themeColor="text1"/>
          <w:lang w:eastAsia="es-ES"/>
        </w:rPr>
        <w:t>De acuerdo con estos criterios, los</w:t>
      </w:r>
      <w:r w:rsidRPr="00BB6420">
        <w:rPr>
          <w:rFonts w:ascii="Times New Roman" w:eastAsia="Times New Roman" w:hAnsi="Times New Roman" w:cs="Times New Roman"/>
          <w:color w:val="000000" w:themeColor="text1"/>
          <w:lang w:eastAsia="es-ES"/>
        </w:rPr>
        <w:t xml:space="preserve"> </w:t>
      </w:r>
      <w:r w:rsidR="00CA254D" w:rsidRPr="00BB6420">
        <w:rPr>
          <w:rFonts w:ascii="Times New Roman" w:eastAsia="Times New Roman" w:hAnsi="Times New Roman" w:cs="Times New Roman"/>
          <w:color w:val="000000" w:themeColor="text1"/>
          <w:lang w:eastAsia="es-ES"/>
        </w:rPr>
        <w:t>objetivos propuesto</w:t>
      </w:r>
      <w:r w:rsidR="0028404D" w:rsidRPr="00BB6420">
        <w:rPr>
          <w:rFonts w:ascii="Times New Roman" w:eastAsia="Times New Roman" w:hAnsi="Times New Roman" w:cs="Times New Roman"/>
          <w:color w:val="000000" w:themeColor="text1"/>
          <w:lang w:eastAsia="es-ES"/>
        </w:rPr>
        <w:t>s</w:t>
      </w:r>
      <w:r w:rsidR="00CA254D" w:rsidRPr="00BB6420">
        <w:rPr>
          <w:rFonts w:ascii="Times New Roman" w:eastAsia="Times New Roman" w:hAnsi="Times New Roman" w:cs="Times New Roman"/>
          <w:color w:val="000000" w:themeColor="text1"/>
          <w:lang w:eastAsia="es-ES"/>
        </w:rPr>
        <w:t xml:space="preserve"> </w:t>
      </w:r>
      <w:r>
        <w:rPr>
          <w:rFonts w:ascii="Times New Roman" w:eastAsia="Times New Roman" w:hAnsi="Times New Roman" w:cs="Times New Roman"/>
          <w:color w:val="000000" w:themeColor="text1"/>
          <w:lang w:eastAsia="es-ES"/>
        </w:rPr>
        <w:t xml:space="preserve">en el proyecto para el alumnado </w:t>
      </w:r>
      <w:r w:rsidR="00CA254D" w:rsidRPr="00BB6420">
        <w:rPr>
          <w:rFonts w:ascii="Times New Roman" w:eastAsia="Times New Roman" w:hAnsi="Times New Roman" w:cs="Times New Roman"/>
          <w:color w:val="000000" w:themeColor="text1"/>
          <w:lang w:eastAsia="es-ES"/>
        </w:rPr>
        <w:t>son</w:t>
      </w:r>
      <w:r w:rsidR="008B6128">
        <w:rPr>
          <w:rFonts w:ascii="Times New Roman" w:eastAsia="Times New Roman" w:hAnsi="Times New Roman" w:cs="Times New Roman"/>
          <w:color w:val="000000" w:themeColor="text1"/>
          <w:lang w:eastAsia="es-ES"/>
        </w:rPr>
        <w:t>:</w:t>
      </w:r>
      <w:r>
        <w:rPr>
          <w:rFonts w:ascii="Times New Roman" w:eastAsia="Times New Roman" w:hAnsi="Times New Roman" w:cs="Times New Roman"/>
          <w:color w:val="000000" w:themeColor="text1"/>
          <w:lang w:eastAsia="es-ES"/>
        </w:rPr>
        <w:t xml:space="preserve"> i) p</w:t>
      </w:r>
      <w:r w:rsidR="00CA254D" w:rsidRPr="00BB6420">
        <w:rPr>
          <w:rFonts w:ascii="Times New Roman" w:hAnsi="Times New Roman" w:cs="Times New Roman"/>
          <w:color w:val="000000" w:themeColor="text1"/>
        </w:rPr>
        <w:t xml:space="preserve">roporcionar una </w:t>
      </w:r>
      <w:r w:rsidR="00CA254D" w:rsidRPr="00961587">
        <w:rPr>
          <w:rFonts w:ascii="Times New Roman" w:hAnsi="Times New Roman" w:cs="Times New Roman"/>
          <w:bCs/>
          <w:color w:val="000000" w:themeColor="text1"/>
        </w:rPr>
        <w:t>herramienta de análisis geográfico</w:t>
      </w:r>
      <w:r w:rsidR="00CA254D" w:rsidRPr="00BB6420">
        <w:rPr>
          <w:rFonts w:ascii="Times New Roman" w:hAnsi="Times New Roman" w:cs="Times New Roman"/>
          <w:bCs/>
          <w:color w:val="000000" w:themeColor="text1"/>
        </w:rPr>
        <w:t xml:space="preserve"> para </w:t>
      </w:r>
      <w:r w:rsidR="00CA254D" w:rsidRPr="00961587">
        <w:rPr>
          <w:rFonts w:ascii="Times New Roman" w:hAnsi="Times New Roman" w:cs="Times New Roman"/>
          <w:bCs/>
          <w:color w:val="000000" w:themeColor="text1"/>
        </w:rPr>
        <w:t>trabajar de manera autónoma</w:t>
      </w:r>
      <w:r w:rsidR="00CA254D" w:rsidRPr="00BB6420">
        <w:rPr>
          <w:rFonts w:ascii="Times New Roman" w:hAnsi="Times New Roman" w:cs="Times New Roman"/>
          <w:bCs/>
          <w:color w:val="000000" w:themeColor="text1"/>
        </w:rPr>
        <w:t xml:space="preserve"> y con ayuda del profesor</w:t>
      </w:r>
      <w:r w:rsidRPr="00342FD8">
        <w:rPr>
          <w:rFonts w:ascii="Times New Roman" w:hAnsi="Times New Roman" w:cs="Times New Roman"/>
          <w:bCs/>
          <w:color w:val="000000" w:themeColor="text1"/>
        </w:rPr>
        <w:t>ado</w:t>
      </w:r>
      <w:r w:rsidR="00CA254D" w:rsidRPr="00342FD8">
        <w:rPr>
          <w:rFonts w:ascii="Times New Roman" w:hAnsi="Times New Roman" w:cs="Times New Roman"/>
          <w:bCs/>
          <w:color w:val="000000" w:themeColor="text1"/>
        </w:rPr>
        <w:t xml:space="preserve"> si es necesario, los contenidos curriculares de la asignatura de Geografía</w:t>
      </w:r>
      <w:r w:rsidR="008B6128">
        <w:rPr>
          <w:rFonts w:ascii="Times New Roman" w:hAnsi="Times New Roman" w:cs="Times New Roman"/>
          <w:bCs/>
          <w:color w:val="000000" w:themeColor="text1"/>
        </w:rPr>
        <w:t xml:space="preserve"> e Historia</w:t>
      </w:r>
      <w:r w:rsidRPr="00342FD8">
        <w:rPr>
          <w:rFonts w:ascii="Times New Roman" w:hAnsi="Times New Roman" w:cs="Times New Roman"/>
          <w:bCs/>
          <w:color w:val="000000" w:themeColor="text1"/>
        </w:rPr>
        <w:t>, ii) i</w:t>
      </w:r>
      <w:r w:rsidR="00CA254D" w:rsidRPr="00342FD8">
        <w:rPr>
          <w:rFonts w:ascii="Times New Roman" w:hAnsi="Times New Roman" w:cs="Times New Roman"/>
          <w:bCs/>
          <w:color w:val="000000" w:themeColor="text1"/>
        </w:rPr>
        <w:t>ntroducir el uso</w:t>
      </w:r>
      <w:r w:rsidR="00CA254D" w:rsidRPr="00961587">
        <w:rPr>
          <w:rFonts w:ascii="Times New Roman" w:hAnsi="Times New Roman" w:cs="Times New Roman"/>
          <w:bCs/>
          <w:color w:val="000000" w:themeColor="text1"/>
        </w:rPr>
        <w:t xml:space="preserve"> de las TIC</w:t>
      </w:r>
      <w:r w:rsidR="00CA254D" w:rsidRPr="00BB6420">
        <w:rPr>
          <w:rFonts w:ascii="Times New Roman" w:hAnsi="Times New Roman" w:cs="Times New Roman"/>
          <w:bCs/>
          <w:color w:val="000000" w:themeColor="text1"/>
        </w:rPr>
        <w:t xml:space="preserve"> en el aula de Geografía, tal y como la legislación vigente marca, con herramientas similares a las que ya se están utilizando</w:t>
      </w:r>
      <w:r w:rsidR="00CA254D" w:rsidRPr="00342FD8">
        <w:rPr>
          <w:rFonts w:ascii="Times New Roman" w:hAnsi="Times New Roman" w:cs="Times New Roman"/>
          <w:bCs/>
          <w:color w:val="000000" w:themeColor="text1"/>
        </w:rPr>
        <w:t xml:space="preserve"> de manera generalizada en el </w:t>
      </w:r>
      <w:r w:rsidR="00CA254D" w:rsidRPr="00961587">
        <w:rPr>
          <w:rFonts w:ascii="Times New Roman" w:hAnsi="Times New Roman" w:cs="Times New Roman"/>
          <w:bCs/>
          <w:color w:val="000000" w:themeColor="text1"/>
        </w:rPr>
        <w:t>mundo profesional</w:t>
      </w:r>
      <w:r w:rsidR="00CA254D" w:rsidRPr="00BB6420">
        <w:rPr>
          <w:rFonts w:ascii="Times New Roman" w:hAnsi="Times New Roman" w:cs="Times New Roman"/>
          <w:bCs/>
          <w:color w:val="000000" w:themeColor="text1"/>
        </w:rPr>
        <w:t>, de forma sencilla y natural.</w:t>
      </w:r>
      <w:r w:rsidRPr="00342FD8">
        <w:rPr>
          <w:rFonts w:ascii="Times New Roman" w:hAnsi="Times New Roman" w:cs="Times New Roman"/>
          <w:bCs/>
          <w:color w:val="000000" w:themeColor="text1"/>
        </w:rPr>
        <w:t xml:space="preserve"> Otros tres objetivos del proyecto se destinan al profesorado: i) la puesta </w:t>
      </w:r>
      <w:r w:rsidR="00CA254D" w:rsidRPr="00342FD8">
        <w:rPr>
          <w:rFonts w:ascii="Times New Roman" w:hAnsi="Times New Roman" w:cs="Times New Roman"/>
          <w:bCs/>
          <w:color w:val="000000" w:themeColor="text1"/>
        </w:rPr>
        <w:t xml:space="preserve">a su disposición </w:t>
      </w:r>
      <w:r w:rsidR="00B21162">
        <w:rPr>
          <w:rFonts w:ascii="Times New Roman" w:hAnsi="Times New Roman" w:cs="Times New Roman"/>
          <w:bCs/>
          <w:color w:val="000000" w:themeColor="text1"/>
        </w:rPr>
        <w:t xml:space="preserve">de </w:t>
      </w:r>
      <w:r w:rsidR="00CA254D" w:rsidRPr="00342FD8">
        <w:rPr>
          <w:rFonts w:ascii="Times New Roman" w:hAnsi="Times New Roman" w:cs="Times New Roman"/>
          <w:bCs/>
          <w:color w:val="000000" w:themeColor="text1"/>
        </w:rPr>
        <w:t xml:space="preserve">un </w:t>
      </w:r>
      <w:r w:rsidR="00CA254D" w:rsidRPr="00961587">
        <w:rPr>
          <w:rFonts w:ascii="Times New Roman" w:hAnsi="Times New Roman" w:cs="Times New Roman"/>
          <w:bCs/>
          <w:color w:val="000000" w:themeColor="text1"/>
        </w:rPr>
        <w:t>recurso educativo</w:t>
      </w:r>
      <w:r w:rsidR="00CA254D" w:rsidRPr="00BB6420">
        <w:rPr>
          <w:rFonts w:ascii="Times New Roman" w:hAnsi="Times New Roman" w:cs="Times New Roman"/>
          <w:bCs/>
          <w:color w:val="000000" w:themeColor="text1"/>
        </w:rPr>
        <w:t xml:space="preserve"> que favorezca una </w:t>
      </w:r>
      <w:r w:rsidR="00CA254D" w:rsidRPr="00961587">
        <w:rPr>
          <w:rFonts w:ascii="Times New Roman" w:hAnsi="Times New Roman" w:cs="Times New Roman"/>
          <w:bCs/>
          <w:color w:val="000000" w:themeColor="text1"/>
        </w:rPr>
        <w:t>renovación metodológica y didáctica</w:t>
      </w:r>
      <w:r w:rsidR="00CA254D" w:rsidRPr="00BB6420">
        <w:rPr>
          <w:rFonts w:ascii="Times New Roman" w:hAnsi="Times New Roman" w:cs="Times New Roman"/>
          <w:bCs/>
          <w:color w:val="000000" w:themeColor="text1"/>
        </w:rPr>
        <w:t xml:space="preserve"> a través de metodologías activas y de trabajo en equipo, de</w:t>
      </w:r>
      <w:r w:rsidR="00CA254D" w:rsidRPr="00342FD8">
        <w:rPr>
          <w:rFonts w:ascii="Times New Roman" w:hAnsi="Times New Roman" w:cs="Times New Roman"/>
          <w:bCs/>
          <w:color w:val="000000" w:themeColor="text1"/>
        </w:rPr>
        <w:t>ntro de su aula y, si lo desea, dentro de su centro y con otros centros</w:t>
      </w:r>
      <w:r w:rsidRPr="00342FD8">
        <w:rPr>
          <w:rFonts w:ascii="Times New Roman" w:hAnsi="Times New Roman" w:cs="Times New Roman"/>
          <w:bCs/>
          <w:color w:val="000000" w:themeColor="text1"/>
        </w:rPr>
        <w:t>, ii) la p</w:t>
      </w:r>
      <w:r w:rsidR="00CA254D" w:rsidRPr="00342FD8">
        <w:rPr>
          <w:rFonts w:ascii="Times New Roman" w:hAnsi="Times New Roman" w:cs="Times New Roman"/>
          <w:bCs/>
          <w:color w:val="000000" w:themeColor="text1"/>
        </w:rPr>
        <w:t xml:space="preserve">osibilidad de </w:t>
      </w:r>
      <w:r w:rsidR="00CA254D" w:rsidRPr="00961587">
        <w:rPr>
          <w:rFonts w:ascii="Times New Roman" w:hAnsi="Times New Roman" w:cs="Times New Roman"/>
          <w:bCs/>
          <w:color w:val="000000" w:themeColor="text1"/>
        </w:rPr>
        <w:t>adaptar este recurso didáctico</w:t>
      </w:r>
      <w:r w:rsidR="00CA254D" w:rsidRPr="00BB6420">
        <w:rPr>
          <w:rFonts w:ascii="Times New Roman" w:hAnsi="Times New Roman" w:cs="Times New Roman"/>
          <w:bCs/>
          <w:color w:val="000000" w:themeColor="text1"/>
        </w:rPr>
        <w:t xml:space="preserve">, no sólo a las características de su </w:t>
      </w:r>
      <w:r w:rsidR="00CA254D" w:rsidRPr="00961587">
        <w:rPr>
          <w:rFonts w:ascii="Times New Roman" w:hAnsi="Times New Roman" w:cs="Times New Roman"/>
          <w:bCs/>
          <w:color w:val="000000" w:themeColor="text1"/>
        </w:rPr>
        <w:t>grupo</w:t>
      </w:r>
      <w:r w:rsidR="00B21162">
        <w:rPr>
          <w:rFonts w:ascii="Times New Roman" w:hAnsi="Times New Roman" w:cs="Times New Roman"/>
          <w:bCs/>
          <w:color w:val="000000" w:themeColor="text1"/>
        </w:rPr>
        <w:t>-</w:t>
      </w:r>
      <w:r w:rsidR="00CA254D" w:rsidRPr="00961587">
        <w:rPr>
          <w:rFonts w:ascii="Times New Roman" w:hAnsi="Times New Roman" w:cs="Times New Roman"/>
          <w:bCs/>
          <w:color w:val="000000" w:themeColor="text1"/>
        </w:rPr>
        <w:t>clase,</w:t>
      </w:r>
      <w:r w:rsidR="00CA254D" w:rsidRPr="00BB6420">
        <w:rPr>
          <w:rFonts w:ascii="Times New Roman" w:hAnsi="Times New Roman" w:cs="Times New Roman"/>
          <w:bCs/>
          <w:color w:val="000000" w:themeColor="text1"/>
        </w:rPr>
        <w:t xml:space="preserve"> sino también a las </w:t>
      </w:r>
      <w:r w:rsidR="00CA254D" w:rsidRPr="00961587">
        <w:rPr>
          <w:rFonts w:ascii="Times New Roman" w:hAnsi="Times New Roman" w:cs="Times New Roman"/>
          <w:bCs/>
          <w:color w:val="000000" w:themeColor="text1"/>
        </w:rPr>
        <w:t>características individuales de los alumnos</w:t>
      </w:r>
      <w:r w:rsidR="00CA254D" w:rsidRPr="00BB6420">
        <w:rPr>
          <w:rFonts w:ascii="Times New Roman" w:hAnsi="Times New Roman" w:cs="Times New Roman"/>
          <w:bCs/>
          <w:color w:val="000000" w:themeColor="text1"/>
        </w:rPr>
        <w:t xml:space="preserve"> en función </w:t>
      </w:r>
      <w:r w:rsidR="00CA254D" w:rsidRPr="00342FD8">
        <w:rPr>
          <w:rFonts w:ascii="Times New Roman" w:hAnsi="Times New Roman" w:cs="Times New Roman"/>
          <w:bCs/>
          <w:color w:val="000000" w:themeColor="text1"/>
        </w:rPr>
        <w:t>de sus intereses, necesidades y capacidades</w:t>
      </w:r>
      <w:r w:rsidRPr="00BB6420">
        <w:rPr>
          <w:rFonts w:ascii="Times New Roman" w:hAnsi="Times New Roman" w:cs="Times New Roman"/>
          <w:bCs/>
          <w:color w:val="000000" w:themeColor="text1"/>
        </w:rPr>
        <w:t>, iii) a</w:t>
      </w:r>
      <w:r w:rsidR="00CA254D" w:rsidRPr="00961587">
        <w:rPr>
          <w:rFonts w:ascii="Times New Roman" w:hAnsi="Times New Roman" w:cs="Times New Roman"/>
          <w:bCs/>
          <w:color w:val="000000" w:themeColor="text1"/>
        </w:rPr>
        <w:t>compañamiento</w:t>
      </w:r>
      <w:r w:rsidR="00CA254D" w:rsidRPr="00BB6420">
        <w:rPr>
          <w:rFonts w:ascii="Times New Roman" w:hAnsi="Times New Roman" w:cs="Times New Roman"/>
          <w:bCs/>
          <w:color w:val="000000" w:themeColor="text1"/>
        </w:rPr>
        <w:t xml:space="preserve">, </w:t>
      </w:r>
      <w:r w:rsidR="00CA254D" w:rsidRPr="00961587">
        <w:rPr>
          <w:rFonts w:ascii="Times New Roman" w:hAnsi="Times New Roman" w:cs="Times New Roman"/>
          <w:bCs/>
          <w:color w:val="000000" w:themeColor="text1"/>
        </w:rPr>
        <w:t>apoyo</w:t>
      </w:r>
      <w:r w:rsidR="00CA254D" w:rsidRPr="00BB6420">
        <w:rPr>
          <w:rFonts w:ascii="Times New Roman" w:hAnsi="Times New Roman" w:cs="Times New Roman"/>
          <w:bCs/>
          <w:color w:val="000000" w:themeColor="text1"/>
        </w:rPr>
        <w:t xml:space="preserve"> y </w:t>
      </w:r>
      <w:r w:rsidR="00CA254D" w:rsidRPr="003F634A">
        <w:rPr>
          <w:rFonts w:ascii="Times New Roman" w:hAnsi="Times New Roman" w:cs="Times New Roman"/>
          <w:bCs/>
          <w:color w:val="000000" w:themeColor="text1"/>
        </w:rPr>
        <w:t xml:space="preserve">formación </w:t>
      </w:r>
      <w:r w:rsidR="003F634A" w:rsidRPr="003F634A">
        <w:rPr>
          <w:rFonts w:ascii="Times New Roman" w:hAnsi="Times New Roman" w:cs="Times New Roman"/>
          <w:bCs/>
          <w:color w:val="000000" w:themeColor="text1"/>
        </w:rPr>
        <w:t>en línea</w:t>
      </w:r>
      <w:r w:rsidR="00CA254D" w:rsidRPr="00342FD8">
        <w:rPr>
          <w:rFonts w:ascii="Times New Roman" w:hAnsi="Times New Roman" w:cs="Times New Roman"/>
          <w:bCs/>
          <w:color w:val="000000" w:themeColor="text1"/>
        </w:rPr>
        <w:t xml:space="preserve"> en el uso y desarrollo de esta aplicación durante el curso. </w:t>
      </w:r>
    </w:p>
    <w:p w14:paraId="54A6D2B4" w14:textId="77777777" w:rsidR="00D50169" w:rsidRPr="00342FD8" w:rsidRDefault="00D50169" w:rsidP="00D448AF">
      <w:pPr>
        <w:pStyle w:val="Ttulo3"/>
        <w:spacing w:before="0" w:after="0" w:line="360" w:lineRule="auto"/>
        <w:rPr>
          <w:rFonts w:ascii="Times New Roman" w:hAnsi="Times New Roman" w:cs="Times New Roman"/>
          <w:color w:val="000000" w:themeColor="text1"/>
          <w:sz w:val="22"/>
          <w:szCs w:val="22"/>
        </w:rPr>
      </w:pPr>
    </w:p>
    <w:p w14:paraId="1E3DFA8C" w14:textId="77777777" w:rsidR="009C1FA5" w:rsidRPr="00F02F22" w:rsidRDefault="009C1FA5" w:rsidP="009C1FA5">
      <w:pPr>
        <w:pStyle w:val="Ttulo3"/>
        <w:spacing w:before="0" w:after="0" w:line="360" w:lineRule="auto"/>
        <w:rPr>
          <w:rFonts w:ascii="Times New Roman" w:hAnsi="Times New Roman" w:cs="Times New Roman"/>
          <w:color w:val="000000" w:themeColor="text1"/>
          <w:sz w:val="22"/>
          <w:szCs w:val="22"/>
        </w:rPr>
      </w:pPr>
      <w:r w:rsidRPr="00F02F22">
        <w:rPr>
          <w:rFonts w:ascii="Times New Roman" w:hAnsi="Times New Roman" w:cs="Times New Roman"/>
          <w:color w:val="000000" w:themeColor="text1"/>
          <w:sz w:val="22"/>
          <w:szCs w:val="22"/>
        </w:rPr>
        <w:t>1.2. La selección de contenidos</w:t>
      </w:r>
    </w:p>
    <w:p w14:paraId="4AC183EE" w14:textId="77777777" w:rsidR="009C1FA5" w:rsidRPr="009C1FA5" w:rsidRDefault="009C1FA5" w:rsidP="009C1FA5">
      <w:pPr>
        <w:spacing w:after="0" w:line="360" w:lineRule="auto"/>
        <w:ind w:firstLine="357"/>
        <w:rPr>
          <w:rFonts w:ascii="Times New Roman" w:hAnsi="Times New Roman" w:cs="Times New Roman"/>
          <w:color w:val="000000" w:themeColor="text1"/>
        </w:rPr>
      </w:pPr>
      <w:r w:rsidRPr="009C1FA5">
        <w:rPr>
          <w:rFonts w:ascii="Times New Roman" w:hAnsi="Times New Roman" w:cs="Times New Roman"/>
          <w:color w:val="212529"/>
          <w:lang w:eastAsia="es-ES"/>
        </w:rPr>
        <w:t xml:space="preserve">De acuerdo con los objetivos de la convocatoria de Territorio Mudéjar, los contenidos del proyecto tenían que estar organizados en torno a un número reducido de conceptos: </w:t>
      </w:r>
      <w:r w:rsidRPr="009C1FA5">
        <w:rPr>
          <w:rFonts w:ascii="Times New Roman" w:hAnsi="Times New Roman" w:cs="Times New Roman"/>
          <w:color w:val="000000" w:themeColor="text1"/>
        </w:rPr>
        <w:t xml:space="preserve">mudéjar, </w:t>
      </w:r>
      <w:r w:rsidRPr="009C1FA5">
        <w:rPr>
          <w:rFonts w:ascii="Times New Roman" w:hAnsi="Times New Roman" w:cs="Times New Roman"/>
          <w:color w:val="212529"/>
          <w:lang w:eastAsia="es-ES"/>
        </w:rPr>
        <w:t xml:space="preserve">entorno, </w:t>
      </w:r>
      <w:r w:rsidRPr="009C1FA5">
        <w:rPr>
          <w:rFonts w:ascii="Times New Roman" w:hAnsi="Times New Roman" w:cs="Times New Roman"/>
          <w:color w:val="000000" w:themeColor="text1"/>
        </w:rPr>
        <w:t xml:space="preserve">patrimonio natural y cultural, despoblación y desarrollo rural, conceptos que se encuentran recogidos en </w:t>
      </w:r>
      <w:r w:rsidRPr="009C1FA5">
        <w:rPr>
          <w:rFonts w:ascii="Times New Roman" w:hAnsi="Times New Roman" w:cs="Times New Roman"/>
        </w:rPr>
        <w:t>la Orden ECD/489/2016, de 26 de mayo, por la que se aprueba el currículo de la Educación Secundaria Obligatoria y se autoriza su aplicación en los centros docentes de la Comunidad Autónoma de Aragón (BOA 105, del 02/06/2016)</w:t>
      </w:r>
      <w:r w:rsidRPr="009C1FA5">
        <w:rPr>
          <w:rFonts w:ascii="Times New Roman" w:hAnsi="Times New Roman" w:cs="Times New Roman"/>
          <w:color w:val="000000" w:themeColor="text1"/>
        </w:rPr>
        <w:t>.</w:t>
      </w:r>
    </w:p>
    <w:p w14:paraId="7CEF2EB4" w14:textId="77777777" w:rsidR="009C1FA5" w:rsidRPr="009C1FA5" w:rsidRDefault="009C1FA5" w:rsidP="009C1FA5">
      <w:pPr>
        <w:shd w:val="clear" w:color="auto" w:fill="FFFFFF"/>
        <w:spacing w:after="0" w:line="360" w:lineRule="auto"/>
        <w:rPr>
          <w:rFonts w:ascii="Times New Roman" w:hAnsi="Times New Roman" w:cs="Times New Roman"/>
          <w:color w:val="212529"/>
          <w:lang w:eastAsia="es-ES"/>
        </w:rPr>
      </w:pPr>
      <w:r w:rsidRPr="009C1FA5">
        <w:rPr>
          <w:rFonts w:ascii="Times New Roman" w:hAnsi="Times New Roman" w:cs="Times New Roman"/>
          <w:color w:val="212529"/>
          <w:lang w:eastAsia="es-ES"/>
        </w:rPr>
        <w:t xml:space="preserve">Estos conceptos han sido utilizados en el desarrollo de las aplicaciones multimedia y los mapas interactivos como elementos inclusores que faciliten el aprendizaje de otros contenidos más específicos. </w:t>
      </w:r>
      <w:r w:rsidRPr="009C1FA5">
        <w:rPr>
          <w:rFonts w:ascii="Times New Roman" w:hAnsi="Times New Roman" w:cs="Times New Roman"/>
          <w:color w:val="000000" w:themeColor="text1"/>
        </w:rPr>
        <w:t>El estudio del entorno y de la localidad que lo articula permite el contacto real con el fenómeno o con los medios que facilitan su comprensión y puede constituir, por tanto, una “experiencia directa” deseable en cualquier sistema educativo que pretenda ser activo. Pero lo será solo si el alumno participa en el proceso de realización del trabajo, desde el planteamiento inicial hasta la valoración de las conclusiones (Ubieto, 2007, p. 15).</w:t>
      </w:r>
    </w:p>
    <w:p w14:paraId="3CB7AD02" w14:textId="49A3A2AE" w:rsidR="00113A26" w:rsidRPr="00342FD8" w:rsidRDefault="0036047E" w:rsidP="00961587">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lang w:eastAsia="es-ES"/>
        </w:rPr>
        <w:lastRenderedPageBreak/>
        <w:t xml:space="preserve">La importancia, por una parte, de la conservación del patrimonio natural y cultural y, por otra, </w:t>
      </w:r>
      <w:r w:rsidR="00342FD8">
        <w:rPr>
          <w:rFonts w:ascii="Times New Roman" w:hAnsi="Times New Roman" w:cs="Times New Roman"/>
          <w:color w:val="000000" w:themeColor="text1"/>
          <w:lang w:eastAsia="es-ES"/>
        </w:rPr>
        <w:t xml:space="preserve">de </w:t>
      </w:r>
      <w:r w:rsidRPr="00342FD8">
        <w:rPr>
          <w:rFonts w:ascii="Times New Roman" w:hAnsi="Times New Roman" w:cs="Times New Roman"/>
          <w:color w:val="000000" w:themeColor="text1"/>
          <w:lang w:eastAsia="es-ES"/>
        </w:rPr>
        <w:t xml:space="preserve">los problemas derivados de los procesos de despoblación en los que están inmersos muchos municipios, con todos los aprendizajes y contenidos que ambos conllevan (sociales, culturales, físicos, demográficos, urbanísticos, económicos, nuevos recursos del medio, organización territorial, etc.), </w:t>
      </w:r>
      <w:r w:rsidR="00342FD8">
        <w:rPr>
          <w:rFonts w:ascii="Times New Roman" w:hAnsi="Times New Roman" w:cs="Times New Roman"/>
          <w:color w:val="000000" w:themeColor="text1"/>
          <w:lang w:eastAsia="es-ES"/>
        </w:rPr>
        <w:t>han constituido un</w:t>
      </w:r>
      <w:r w:rsidRPr="00342FD8">
        <w:rPr>
          <w:rFonts w:ascii="Times New Roman" w:hAnsi="Times New Roman" w:cs="Times New Roman"/>
          <w:color w:val="000000" w:themeColor="text1"/>
          <w:lang w:eastAsia="es-ES"/>
        </w:rPr>
        <w:t xml:space="preserve"> motivo suficiente para la elaboración de los materiales propuestos en el proyecto y </w:t>
      </w:r>
      <w:r w:rsidR="00342FD8">
        <w:rPr>
          <w:rFonts w:ascii="Times New Roman" w:hAnsi="Times New Roman" w:cs="Times New Roman"/>
          <w:color w:val="000000" w:themeColor="text1"/>
          <w:lang w:eastAsia="es-ES"/>
        </w:rPr>
        <w:t xml:space="preserve">para </w:t>
      </w:r>
      <w:r w:rsidRPr="00342FD8">
        <w:rPr>
          <w:rFonts w:ascii="Times New Roman" w:hAnsi="Times New Roman" w:cs="Times New Roman"/>
          <w:color w:val="000000" w:themeColor="text1"/>
          <w:lang w:eastAsia="es-ES"/>
        </w:rPr>
        <w:t xml:space="preserve">articular una parte importante del currículo de la etapa </w:t>
      </w:r>
      <w:r w:rsidR="007733B1">
        <w:rPr>
          <w:rFonts w:ascii="Times New Roman" w:hAnsi="Times New Roman" w:cs="Times New Roman"/>
          <w:color w:val="000000" w:themeColor="text1"/>
          <w:lang w:eastAsia="es-ES"/>
        </w:rPr>
        <w:t>ESO</w:t>
      </w:r>
      <w:r w:rsidR="00EE00D5" w:rsidRPr="00342FD8">
        <w:rPr>
          <w:rFonts w:ascii="Times New Roman" w:hAnsi="Times New Roman" w:cs="Times New Roman"/>
          <w:color w:val="000000" w:themeColor="text1"/>
          <w:lang w:eastAsia="es-ES"/>
        </w:rPr>
        <w:t>,</w:t>
      </w:r>
      <w:r w:rsidRPr="00342FD8">
        <w:rPr>
          <w:rFonts w:ascii="Times New Roman" w:hAnsi="Times New Roman" w:cs="Times New Roman"/>
          <w:color w:val="000000" w:themeColor="text1"/>
          <w:lang w:eastAsia="es-ES"/>
        </w:rPr>
        <w:t xml:space="preserve"> no sólo para </w:t>
      </w:r>
      <w:r w:rsidR="00342FD8">
        <w:rPr>
          <w:rFonts w:ascii="Times New Roman" w:hAnsi="Times New Roman" w:cs="Times New Roman"/>
          <w:color w:val="000000" w:themeColor="text1"/>
          <w:lang w:eastAsia="es-ES"/>
        </w:rPr>
        <w:t>el alumnado</w:t>
      </w:r>
      <w:r w:rsidRPr="00342FD8">
        <w:rPr>
          <w:rFonts w:ascii="Times New Roman" w:hAnsi="Times New Roman" w:cs="Times New Roman"/>
          <w:color w:val="000000" w:themeColor="text1"/>
          <w:lang w:eastAsia="es-ES"/>
        </w:rPr>
        <w:t xml:space="preserve"> de este territorio, sino también para todos aquellos que quieran utilizar estos materiales adaptándolos a su entorno. </w:t>
      </w:r>
      <w:r w:rsidRPr="00342FD8">
        <w:rPr>
          <w:rFonts w:ascii="Times New Roman" w:hAnsi="Times New Roman" w:cs="Times New Roman"/>
          <w:color w:val="000000" w:themeColor="text1"/>
        </w:rPr>
        <w:t>Estos aprendizajes deben servir para hacer más competentes a los alumnos</w:t>
      </w:r>
      <w:r w:rsidR="00342FD8">
        <w:rPr>
          <w:rFonts w:ascii="Times New Roman" w:hAnsi="Times New Roman" w:cs="Times New Roman"/>
          <w:color w:val="000000" w:themeColor="text1"/>
        </w:rPr>
        <w:t xml:space="preserve"> y alumnas</w:t>
      </w:r>
      <w:r w:rsidRPr="00342FD8">
        <w:rPr>
          <w:rFonts w:ascii="Times New Roman" w:hAnsi="Times New Roman" w:cs="Times New Roman"/>
          <w:color w:val="000000" w:themeColor="text1"/>
        </w:rPr>
        <w:t xml:space="preserve"> al abordar no sólo los problemas derivados de la despoblación, sino también para todo lo que implica el cuidado, protección y valoración de su patrimonio natural y cultural, tanto material como inmaterial.</w:t>
      </w:r>
    </w:p>
    <w:p w14:paraId="7E8520BC" w14:textId="348E7996" w:rsidR="0065256C" w:rsidRPr="00DD0CC4" w:rsidRDefault="0065256C" w:rsidP="00961587">
      <w:pPr>
        <w:spacing w:after="0" w:line="360" w:lineRule="auto"/>
        <w:ind w:firstLine="357"/>
        <w:rPr>
          <w:rFonts w:ascii="Times New Roman" w:hAnsi="Times New Roman" w:cs="Times New Roman"/>
          <w:color w:val="000000" w:themeColor="text1"/>
          <w:lang w:eastAsia="es-ES"/>
        </w:rPr>
      </w:pPr>
      <w:r w:rsidRPr="00FB47A9">
        <w:rPr>
          <w:rFonts w:ascii="Times New Roman" w:hAnsi="Times New Roman" w:cs="Times New Roman"/>
          <w:color w:val="000000" w:themeColor="text1"/>
          <w:lang w:eastAsia="es-ES"/>
        </w:rPr>
        <w:t xml:space="preserve">Una buena parte del territorio denominado mudéjar se encuentra sometido, desde hace décadas, a un proceso de despoblación que está teniendo impactos negativos en la demografía, calidad de vida y medio ambiente en las zonas en que se produce, y que ocupan una parte importante del denominado </w:t>
      </w:r>
      <w:r w:rsidR="00F97356">
        <w:rPr>
          <w:rFonts w:ascii="Times New Roman" w:hAnsi="Times New Roman" w:cs="Times New Roman"/>
          <w:color w:val="000000" w:themeColor="text1"/>
          <w:lang w:eastAsia="es-ES"/>
        </w:rPr>
        <w:t>Territorio Mudéjar</w:t>
      </w:r>
      <w:r w:rsidRPr="00FB47A9">
        <w:rPr>
          <w:rFonts w:ascii="Times New Roman" w:hAnsi="Times New Roman" w:cs="Times New Roman"/>
          <w:color w:val="000000" w:themeColor="text1"/>
          <w:lang w:eastAsia="es-ES"/>
        </w:rPr>
        <w:t>. Este proceso de abandono d</w:t>
      </w:r>
      <w:r w:rsidRPr="001D7DDA">
        <w:rPr>
          <w:rFonts w:ascii="Times New Roman" w:hAnsi="Times New Roman" w:cs="Times New Roman"/>
          <w:color w:val="000000" w:themeColor="text1"/>
          <w:lang w:eastAsia="es-ES"/>
        </w:rPr>
        <w:t xml:space="preserve">el medio rural mudéjar no sólo está poniendo en riesgo la continuación de unos biomas antropogénicos tradicionales, sino también la desaparición de los asentamientos humanos que los mantenían con la consiguiente desaparición del patrimonio </w:t>
      </w:r>
      <w:r w:rsidR="00552AFF" w:rsidRPr="00DD0CC4">
        <w:rPr>
          <w:rFonts w:ascii="Times New Roman" w:hAnsi="Times New Roman" w:cs="Times New Roman"/>
          <w:color w:val="000000" w:themeColor="text1"/>
          <w:lang w:eastAsia="es-ES"/>
        </w:rPr>
        <w:t>cultural</w:t>
      </w:r>
      <w:r w:rsidRPr="00DD0CC4">
        <w:rPr>
          <w:rFonts w:ascii="Times New Roman" w:hAnsi="Times New Roman" w:cs="Times New Roman"/>
          <w:color w:val="000000" w:themeColor="text1"/>
          <w:lang w:eastAsia="es-ES"/>
        </w:rPr>
        <w:t xml:space="preserve"> de la zona.</w:t>
      </w:r>
    </w:p>
    <w:p w14:paraId="43202A33" w14:textId="27E64130" w:rsidR="002C2E52" w:rsidRPr="00FB47A9" w:rsidRDefault="0064672C" w:rsidP="00961587">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Para darle al entorno</w:t>
      </w:r>
      <w:r w:rsidR="00E87B90" w:rsidRPr="00DD0CC4">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un tratamiento fundamentalmente</w:t>
      </w:r>
      <w:r w:rsidR="00E87B90" w:rsidRPr="00DD0CC4">
        <w:rPr>
          <w:rFonts w:ascii="Times New Roman" w:hAnsi="Times New Roman" w:cs="Times New Roman"/>
          <w:color w:val="000000" w:themeColor="text1"/>
        </w:rPr>
        <w:t xml:space="preserve"> didáctico, de modo que los alumnos </w:t>
      </w:r>
      <w:r w:rsidR="00342FD8">
        <w:rPr>
          <w:rFonts w:ascii="Times New Roman" w:hAnsi="Times New Roman" w:cs="Times New Roman"/>
          <w:color w:val="000000" w:themeColor="text1"/>
        </w:rPr>
        <w:t xml:space="preserve">y alumnas </w:t>
      </w:r>
      <w:r w:rsidR="00E87B90" w:rsidRPr="00342FD8">
        <w:rPr>
          <w:rFonts w:ascii="Times New Roman" w:hAnsi="Times New Roman" w:cs="Times New Roman"/>
          <w:color w:val="000000" w:themeColor="text1"/>
        </w:rPr>
        <w:t>sean capaces de abarcar una unidad vital y extraer de ella la enseñanza de lo que les es más familiar</w:t>
      </w:r>
      <w:r w:rsidR="00EE00D5" w:rsidRPr="00342FD8">
        <w:rPr>
          <w:rFonts w:ascii="Times New Roman" w:hAnsi="Times New Roman" w:cs="Times New Roman"/>
          <w:color w:val="000000" w:themeColor="text1"/>
        </w:rPr>
        <w:t>,</w:t>
      </w:r>
      <w:r w:rsidRPr="00342FD8">
        <w:rPr>
          <w:rFonts w:ascii="Times New Roman" w:hAnsi="Times New Roman" w:cs="Times New Roman"/>
          <w:color w:val="000000" w:themeColor="text1"/>
        </w:rPr>
        <w:t xml:space="preserve"> </w:t>
      </w:r>
      <w:r w:rsidR="00DB10FC">
        <w:rPr>
          <w:rFonts w:ascii="Times New Roman" w:hAnsi="Times New Roman" w:cs="Times New Roman"/>
          <w:color w:val="000000" w:themeColor="text1"/>
        </w:rPr>
        <w:t>“</w:t>
      </w:r>
      <w:r w:rsidR="00E87B90" w:rsidRPr="00342FD8">
        <w:rPr>
          <w:rFonts w:ascii="Times New Roman" w:hAnsi="Times New Roman" w:cs="Times New Roman"/>
          <w:color w:val="000000" w:themeColor="text1"/>
        </w:rPr>
        <w:t xml:space="preserve">es el término municipal, no sólo el municipio, el marco </w:t>
      </w:r>
      <w:r w:rsidRPr="00342FD8">
        <w:rPr>
          <w:rFonts w:ascii="Times New Roman" w:hAnsi="Times New Roman" w:cs="Times New Roman"/>
          <w:color w:val="000000" w:themeColor="text1"/>
        </w:rPr>
        <w:t xml:space="preserve">más </w:t>
      </w:r>
      <w:r w:rsidR="00E87B90" w:rsidRPr="00FB47A9">
        <w:rPr>
          <w:rFonts w:ascii="Times New Roman" w:hAnsi="Times New Roman" w:cs="Times New Roman"/>
          <w:color w:val="000000" w:themeColor="text1"/>
        </w:rPr>
        <w:t>adecuado</w:t>
      </w:r>
      <w:r w:rsidR="002C2E52" w:rsidRPr="00FB47A9">
        <w:rPr>
          <w:rFonts w:ascii="Times New Roman" w:hAnsi="Times New Roman" w:cs="Times New Roman"/>
          <w:color w:val="000000" w:themeColor="text1"/>
        </w:rPr>
        <w:t xml:space="preserve"> donde serán los </w:t>
      </w:r>
      <w:r w:rsidR="00342FD8">
        <w:rPr>
          <w:rFonts w:ascii="Times New Roman" w:hAnsi="Times New Roman" w:cs="Times New Roman"/>
          <w:color w:val="000000" w:themeColor="text1"/>
        </w:rPr>
        <w:t>estudiantes quienes</w:t>
      </w:r>
      <w:r w:rsidR="002C2E52" w:rsidRPr="00342FD8">
        <w:rPr>
          <w:rFonts w:ascii="Times New Roman" w:hAnsi="Times New Roman" w:cs="Times New Roman"/>
          <w:color w:val="000000" w:themeColor="text1"/>
        </w:rPr>
        <w:t xml:space="preserve"> tendrán que buscar desde su propio ser</w:t>
      </w:r>
      <w:r w:rsidR="00EE00D5" w:rsidRPr="00342FD8">
        <w:rPr>
          <w:rFonts w:ascii="Times New Roman" w:hAnsi="Times New Roman" w:cs="Times New Roman"/>
          <w:color w:val="000000" w:themeColor="text1"/>
        </w:rPr>
        <w:t>,</w:t>
      </w:r>
      <w:r w:rsidR="002C2E52" w:rsidRPr="00342FD8">
        <w:rPr>
          <w:rFonts w:ascii="Times New Roman" w:hAnsi="Times New Roman" w:cs="Times New Roman"/>
          <w:color w:val="000000" w:themeColor="text1"/>
        </w:rPr>
        <w:t xml:space="preserve"> su misma familia, su centro educativo, su </w:t>
      </w:r>
      <w:r w:rsidR="00EE00D5" w:rsidRPr="00342FD8">
        <w:rPr>
          <w:rFonts w:ascii="Times New Roman" w:hAnsi="Times New Roman" w:cs="Times New Roman"/>
          <w:color w:val="000000" w:themeColor="text1"/>
        </w:rPr>
        <w:t>a</w:t>
      </w:r>
      <w:r w:rsidR="002C2E52" w:rsidRPr="00342FD8">
        <w:rPr>
          <w:rFonts w:ascii="Times New Roman" w:hAnsi="Times New Roman" w:cs="Times New Roman"/>
          <w:color w:val="000000" w:themeColor="text1"/>
        </w:rPr>
        <w:t>yuntamiento o su iglesia</w:t>
      </w:r>
      <w:r w:rsidR="00DB10FC">
        <w:rPr>
          <w:rFonts w:ascii="Times New Roman" w:hAnsi="Times New Roman" w:cs="Times New Roman"/>
          <w:color w:val="000000" w:themeColor="text1"/>
        </w:rPr>
        <w:t>”</w:t>
      </w:r>
      <w:r w:rsidR="002C2E52" w:rsidRPr="00342FD8">
        <w:rPr>
          <w:rFonts w:ascii="Times New Roman" w:hAnsi="Times New Roman" w:cs="Times New Roman"/>
          <w:color w:val="000000" w:themeColor="text1"/>
        </w:rPr>
        <w:t xml:space="preserve"> </w:t>
      </w:r>
      <w:r w:rsidR="002C2E52" w:rsidRPr="002D2694">
        <w:rPr>
          <w:rFonts w:ascii="Times New Roman" w:hAnsi="Times New Roman" w:cs="Times New Roman"/>
          <w:color w:val="000000" w:themeColor="text1"/>
        </w:rPr>
        <w:t>(</w:t>
      </w:r>
      <w:r w:rsidR="000C4EFE" w:rsidRPr="002D2694">
        <w:rPr>
          <w:rFonts w:ascii="Times New Roman" w:hAnsi="Times New Roman" w:cs="Times New Roman"/>
          <w:color w:val="000000" w:themeColor="text1"/>
        </w:rPr>
        <w:t>Ubieto</w:t>
      </w:r>
      <w:r w:rsidR="00A83A56" w:rsidRPr="002D2694">
        <w:rPr>
          <w:rFonts w:ascii="Times New Roman" w:hAnsi="Times New Roman" w:cs="Times New Roman"/>
          <w:color w:val="000000" w:themeColor="text1"/>
        </w:rPr>
        <w:t>,</w:t>
      </w:r>
      <w:r w:rsidR="002C2E52" w:rsidRPr="002D2694">
        <w:rPr>
          <w:rFonts w:ascii="Times New Roman" w:hAnsi="Times New Roman" w:cs="Times New Roman"/>
          <w:color w:val="000000" w:themeColor="text1"/>
        </w:rPr>
        <w:t xml:space="preserve"> 2007, </w:t>
      </w:r>
      <w:r w:rsidR="00A83A56" w:rsidRPr="002D2694">
        <w:rPr>
          <w:rFonts w:ascii="Times New Roman" w:hAnsi="Times New Roman" w:cs="Times New Roman"/>
          <w:color w:val="000000" w:themeColor="text1"/>
        </w:rPr>
        <w:t xml:space="preserve">p. </w:t>
      </w:r>
      <w:r w:rsidR="002C2E52" w:rsidRPr="002D2694">
        <w:rPr>
          <w:rFonts w:ascii="Times New Roman" w:hAnsi="Times New Roman" w:cs="Times New Roman"/>
          <w:color w:val="000000" w:themeColor="text1"/>
        </w:rPr>
        <w:t>12).</w:t>
      </w:r>
    </w:p>
    <w:p w14:paraId="6BE77D83" w14:textId="4D7C8D6F" w:rsidR="004C6A66" w:rsidRPr="00342FD8" w:rsidRDefault="004C6A66" w:rsidP="00961587">
      <w:pPr>
        <w:spacing w:after="0" w:line="360" w:lineRule="auto"/>
        <w:ind w:firstLine="357"/>
        <w:rPr>
          <w:rFonts w:ascii="Times New Roman" w:hAnsi="Times New Roman" w:cs="Times New Roman"/>
          <w:color w:val="000000" w:themeColor="text1"/>
          <w:lang w:eastAsia="es-ES"/>
        </w:rPr>
      </w:pPr>
      <w:r w:rsidRPr="001D7DDA">
        <w:rPr>
          <w:rFonts w:ascii="Times New Roman" w:hAnsi="Times New Roman" w:cs="Times New Roman"/>
          <w:color w:val="000000" w:themeColor="text1"/>
          <w:lang w:eastAsia="es-ES"/>
        </w:rPr>
        <w:t>Siendo partidarios de una educación orient</w:t>
      </w:r>
      <w:r w:rsidRPr="00DD0CC4">
        <w:rPr>
          <w:rFonts w:ascii="Times New Roman" w:hAnsi="Times New Roman" w:cs="Times New Roman"/>
          <w:color w:val="000000" w:themeColor="text1"/>
          <w:lang w:eastAsia="es-ES"/>
        </w:rPr>
        <w:t xml:space="preserve">ada a generar aprendizajes competenciales, que </w:t>
      </w:r>
      <w:r w:rsidR="00DF03AE">
        <w:rPr>
          <w:rFonts w:ascii="Times New Roman" w:hAnsi="Times New Roman" w:cs="Times New Roman"/>
          <w:color w:val="000000" w:themeColor="text1"/>
          <w:lang w:eastAsia="es-ES"/>
        </w:rPr>
        <w:t>capaciten al alumnado para</w:t>
      </w:r>
      <w:r w:rsidRPr="00DD0CC4">
        <w:rPr>
          <w:rFonts w:ascii="Times New Roman" w:hAnsi="Times New Roman" w:cs="Times New Roman"/>
          <w:color w:val="000000" w:themeColor="text1"/>
          <w:lang w:eastAsia="es-ES"/>
        </w:rPr>
        <w:t xml:space="preserve"> entender y dar respuesta a los problemas que conforman el contexto en el que viven</w:t>
      </w:r>
      <w:r w:rsidRPr="00342FD8">
        <w:rPr>
          <w:rFonts w:ascii="Times New Roman" w:hAnsi="Times New Roman" w:cs="Times New Roman"/>
          <w:color w:val="000000" w:themeColor="text1"/>
          <w:lang w:eastAsia="es-ES"/>
        </w:rPr>
        <w:t xml:space="preserve">, como grupo de trabajo educativo multidisciplinar e </w:t>
      </w:r>
      <w:r w:rsidR="003D5CE2" w:rsidRPr="00342FD8">
        <w:rPr>
          <w:rFonts w:ascii="Times New Roman" w:hAnsi="Times New Roman" w:cs="Times New Roman"/>
          <w:color w:val="000000" w:themeColor="text1"/>
          <w:lang w:eastAsia="es-ES"/>
        </w:rPr>
        <w:t>intergrupal</w:t>
      </w:r>
      <w:r w:rsidRPr="00342FD8">
        <w:rPr>
          <w:rFonts w:ascii="Times New Roman" w:hAnsi="Times New Roman" w:cs="Times New Roman"/>
          <w:color w:val="000000" w:themeColor="text1"/>
          <w:lang w:eastAsia="es-ES"/>
        </w:rPr>
        <w:t xml:space="preserve">, </w:t>
      </w:r>
      <w:r w:rsidR="00476D18">
        <w:rPr>
          <w:rFonts w:ascii="Times New Roman" w:hAnsi="Times New Roman" w:cs="Times New Roman"/>
          <w:color w:val="000000" w:themeColor="text1"/>
          <w:lang w:eastAsia="es-ES"/>
        </w:rPr>
        <w:t xml:space="preserve">este punto de partida nos ha llevado </w:t>
      </w:r>
      <w:r w:rsidRPr="00342FD8">
        <w:rPr>
          <w:rFonts w:ascii="Times New Roman" w:hAnsi="Times New Roman" w:cs="Times New Roman"/>
          <w:color w:val="000000" w:themeColor="text1"/>
          <w:lang w:eastAsia="es-ES"/>
        </w:rPr>
        <w:t xml:space="preserve">a plantear la creación </w:t>
      </w:r>
      <w:r w:rsidR="00476D18">
        <w:rPr>
          <w:rFonts w:ascii="Times New Roman" w:hAnsi="Times New Roman" w:cs="Times New Roman"/>
          <w:color w:val="000000" w:themeColor="text1"/>
          <w:lang w:eastAsia="es-ES"/>
        </w:rPr>
        <w:t>de un</w:t>
      </w:r>
      <w:r w:rsidR="00342FD8" w:rsidRPr="00342FD8">
        <w:rPr>
          <w:rFonts w:ascii="Times New Roman" w:hAnsi="Times New Roman" w:cs="Times New Roman"/>
          <w:color w:val="000000" w:themeColor="text1"/>
          <w:lang w:eastAsia="es-ES"/>
        </w:rPr>
        <w:t xml:space="preserve"> </w:t>
      </w:r>
      <w:r w:rsidRPr="00342FD8">
        <w:rPr>
          <w:rFonts w:ascii="Times New Roman" w:hAnsi="Times New Roman" w:cs="Times New Roman"/>
          <w:color w:val="000000" w:themeColor="text1"/>
          <w:lang w:eastAsia="es-ES"/>
        </w:rPr>
        <w:t xml:space="preserve">conjunto de materiales </w:t>
      </w:r>
      <w:r w:rsidR="00476D18">
        <w:rPr>
          <w:rFonts w:ascii="Times New Roman" w:hAnsi="Times New Roman" w:cs="Times New Roman"/>
          <w:color w:val="000000" w:themeColor="text1"/>
          <w:lang w:eastAsia="es-ES"/>
        </w:rPr>
        <w:t>con los que dar respuesta a estos retos y que se presentan en este artículo</w:t>
      </w:r>
      <w:r w:rsidRPr="00342FD8">
        <w:rPr>
          <w:rFonts w:ascii="Times New Roman" w:hAnsi="Times New Roman" w:cs="Times New Roman"/>
          <w:color w:val="000000" w:themeColor="text1"/>
          <w:lang w:eastAsia="es-ES"/>
        </w:rPr>
        <w:t>.</w:t>
      </w:r>
    </w:p>
    <w:p w14:paraId="2AC6FAD6" w14:textId="24A0A5EE" w:rsidR="004C6A66" w:rsidRPr="00FB47A9" w:rsidRDefault="004C6A66" w:rsidP="00961587">
      <w:pPr>
        <w:spacing w:after="0" w:line="360" w:lineRule="auto"/>
        <w:ind w:firstLine="357"/>
        <w:rPr>
          <w:rFonts w:ascii="Times New Roman" w:hAnsi="Times New Roman" w:cs="Times New Roman"/>
          <w:color w:val="000000" w:themeColor="text1"/>
        </w:rPr>
      </w:pPr>
      <w:r w:rsidRPr="00FB47A9">
        <w:rPr>
          <w:rFonts w:ascii="Times New Roman" w:hAnsi="Times New Roman" w:cs="Times New Roman"/>
          <w:color w:val="000000" w:themeColor="text1"/>
        </w:rPr>
        <w:t xml:space="preserve">Por ello, a los autores de estos materiales les parece muy relevante que </w:t>
      </w:r>
      <w:r w:rsidR="00FB47A9">
        <w:rPr>
          <w:rFonts w:ascii="Times New Roman" w:hAnsi="Times New Roman" w:cs="Times New Roman"/>
          <w:color w:val="000000" w:themeColor="text1"/>
        </w:rPr>
        <w:t>el alumnado</w:t>
      </w:r>
      <w:r w:rsidR="00FA1A1E">
        <w:rPr>
          <w:rFonts w:ascii="Times New Roman" w:hAnsi="Times New Roman" w:cs="Times New Roman"/>
          <w:color w:val="000000" w:themeColor="text1"/>
        </w:rPr>
        <w:t xml:space="preserve"> de 12 a </w:t>
      </w:r>
      <w:r w:rsidRPr="00FB47A9">
        <w:rPr>
          <w:rFonts w:ascii="Times New Roman" w:hAnsi="Times New Roman" w:cs="Times New Roman"/>
          <w:color w:val="000000" w:themeColor="text1"/>
        </w:rPr>
        <w:t>16 años (</w:t>
      </w:r>
      <w:r w:rsidR="007733B1">
        <w:rPr>
          <w:rFonts w:ascii="Times New Roman" w:hAnsi="Times New Roman" w:cs="Times New Roman"/>
          <w:color w:val="000000" w:themeColor="text1"/>
        </w:rPr>
        <w:t>ESO</w:t>
      </w:r>
      <w:r w:rsidRPr="00FB47A9">
        <w:rPr>
          <w:rFonts w:ascii="Times New Roman" w:hAnsi="Times New Roman" w:cs="Times New Roman"/>
          <w:color w:val="000000" w:themeColor="text1"/>
        </w:rPr>
        <w:t>) realice aprendizajes no sólo sobre los procesos de despoblación</w:t>
      </w:r>
      <w:r w:rsidR="0026728B" w:rsidRPr="00FB47A9">
        <w:rPr>
          <w:rFonts w:ascii="Times New Roman" w:hAnsi="Times New Roman" w:cs="Times New Roman"/>
          <w:color w:val="000000" w:themeColor="text1"/>
        </w:rPr>
        <w:t xml:space="preserve"> y</w:t>
      </w:r>
      <w:r w:rsidRPr="00FB47A9">
        <w:rPr>
          <w:rFonts w:ascii="Times New Roman" w:hAnsi="Times New Roman" w:cs="Times New Roman"/>
          <w:color w:val="000000" w:themeColor="text1"/>
        </w:rPr>
        <w:t xml:space="preserve"> patrimonio</w:t>
      </w:r>
      <w:r w:rsidR="00FA1A1E">
        <w:rPr>
          <w:rFonts w:ascii="Times New Roman" w:hAnsi="Times New Roman" w:cs="Times New Roman"/>
          <w:color w:val="000000" w:themeColor="text1"/>
        </w:rPr>
        <w:t xml:space="preserve">, tanto natural como cultural </w:t>
      </w:r>
      <w:r w:rsidR="003F634A">
        <w:rPr>
          <w:rFonts w:ascii="Times New Roman" w:hAnsi="Times New Roman" w:cs="Times New Roman"/>
          <w:color w:val="000000" w:themeColor="text1"/>
        </w:rPr>
        <w:t xml:space="preserve">en general, </w:t>
      </w:r>
      <w:r w:rsidR="00FB47A9">
        <w:rPr>
          <w:rFonts w:ascii="Times New Roman" w:hAnsi="Times New Roman" w:cs="Times New Roman"/>
          <w:color w:val="000000" w:themeColor="text1"/>
        </w:rPr>
        <w:t xml:space="preserve">sino </w:t>
      </w:r>
      <w:r w:rsidRPr="00FB47A9">
        <w:rPr>
          <w:rFonts w:ascii="Times New Roman" w:hAnsi="Times New Roman" w:cs="Times New Roman"/>
          <w:color w:val="000000" w:themeColor="text1"/>
        </w:rPr>
        <w:t>especialmente los producidos en el contexto espacial en el que viven, donde esos procesos tienen y han tenido una notable importancia en la conformación de su territorio, y donde son causas esenciales en la problemática que se da en sus espacios rurales</w:t>
      </w:r>
      <w:r w:rsidR="003F634A">
        <w:rPr>
          <w:rFonts w:ascii="Times New Roman" w:hAnsi="Times New Roman" w:cs="Times New Roman"/>
          <w:color w:val="000000" w:themeColor="text1"/>
        </w:rPr>
        <w:t xml:space="preserve"> y además son conocidos por sus familiares.</w:t>
      </w:r>
    </w:p>
    <w:p w14:paraId="7A637438" w14:textId="6156B873" w:rsidR="00D450D6" w:rsidRPr="00DD0CC4" w:rsidRDefault="00FB47A9" w:rsidP="00961587">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lastRenderedPageBreak/>
        <w:t>D</w:t>
      </w:r>
      <w:r w:rsidR="0026728B" w:rsidRPr="00FB47A9">
        <w:rPr>
          <w:rFonts w:ascii="Times New Roman" w:hAnsi="Times New Roman" w:cs="Times New Roman"/>
          <w:color w:val="000000" w:themeColor="text1"/>
        </w:rPr>
        <w:t xml:space="preserve">e acuerdo con </w:t>
      </w:r>
      <w:r w:rsidR="000C4EFE" w:rsidRPr="001E6813">
        <w:rPr>
          <w:rFonts w:ascii="Times New Roman" w:hAnsi="Times New Roman" w:cs="Times New Roman"/>
          <w:color w:val="000000" w:themeColor="text1"/>
        </w:rPr>
        <w:t xml:space="preserve">De Miguel </w:t>
      </w:r>
      <w:r w:rsidR="0026728B" w:rsidRPr="001E6813">
        <w:rPr>
          <w:rFonts w:ascii="Times New Roman" w:hAnsi="Times New Roman" w:cs="Times New Roman"/>
          <w:color w:val="000000" w:themeColor="text1"/>
        </w:rPr>
        <w:t>(2012</w:t>
      </w:r>
      <w:r w:rsidR="001E6813" w:rsidRPr="001E6813">
        <w:rPr>
          <w:rFonts w:ascii="Times New Roman" w:hAnsi="Times New Roman" w:cs="Times New Roman"/>
          <w:color w:val="000000" w:themeColor="text1"/>
        </w:rPr>
        <w:t>, 17</w:t>
      </w:r>
      <w:r w:rsidR="0026728B" w:rsidRPr="001E6813">
        <w:rPr>
          <w:rFonts w:ascii="Times New Roman" w:hAnsi="Times New Roman" w:cs="Times New Roman"/>
          <w:color w:val="000000" w:themeColor="text1"/>
        </w:rPr>
        <w:t>)</w:t>
      </w:r>
      <w:r w:rsidR="00D450D6" w:rsidRPr="001E6813">
        <w:rPr>
          <w:rFonts w:ascii="Times New Roman" w:hAnsi="Times New Roman" w:cs="Times New Roman"/>
          <w:color w:val="000000" w:themeColor="text1"/>
        </w:rPr>
        <w:t xml:space="preserve">, </w:t>
      </w:r>
      <w:r w:rsidR="00D5568C" w:rsidRPr="001E6813">
        <w:rPr>
          <w:rFonts w:ascii="Times New Roman" w:hAnsi="Times New Roman" w:cs="Times New Roman"/>
          <w:color w:val="000000" w:themeColor="text1"/>
        </w:rPr>
        <w:t>“</w:t>
      </w:r>
      <w:r w:rsidR="00D450D6" w:rsidRPr="001E6813">
        <w:rPr>
          <w:rFonts w:ascii="Times New Roman" w:hAnsi="Times New Roman" w:cs="Times New Roman"/>
          <w:color w:val="000000" w:themeColor="text1"/>
        </w:rPr>
        <w:t>cualquier</w:t>
      </w:r>
      <w:r w:rsidR="00D450D6" w:rsidRPr="00FB47A9">
        <w:rPr>
          <w:rFonts w:ascii="Times New Roman" w:hAnsi="Times New Roman" w:cs="Times New Roman"/>
          <w:color w:val="000000" w:themeColor="text1"/>
        </w:rPr>
        <w:t xml:space="preserve"> esfuerzo de revisión curricular –tanto en la </w:t>
      </w:r>
      <w:r w:rsidR="007733B1">
        <w:rPr>
          <w:rFonts w:ascii="Times New Roman" w:hAnsi="Times New Roman" w:cs="Times New Roman"/>
          <w:color w:val="000000" w:themeColor="text1"/>
        </w:rPr>
        <w:t>ESO</w:t>
      </w:r>
      <w:r w:rsidR="00D450D6" w:rsidRPr="00DD0CC4">
        <w:rPr>
          <w:rFonts w:ascii="Times New Roman" w:hAnsi="Times New Roman" w:cs="Times New Roman"/>
          <w:color w:val="000000" w:themeColor="text1"/>
        </w:rPr>
        <w:t xml:space="preserve"> como en el Bachillerato- debe ser capaz de integrar aquellos temas sociales y territoriales de mayor actualidad, de tal manera que la enseñanza de la </w:t>
      </w:r>
      <w:r w:rsidR="00F65BDA">
        <w:rPr>
          <w:rFonts w:ascii="Times New Roman" w:hAnsi="Times New Roman" w:cs="Times New Roman"/>
          <w:color w:val="000000" w:themeColor="text1"/>
        </w:rPr>
        <w:t>g</w:t>
      </w:r>
      <w:r w:rsidR="00D450D6" w:rsidRPr="00DD0CC4">
        <w:rPr>
          <w:rFonts w:ascii="Times New Roman" w:hAnsi="Times New Roman" w:cs="Times New Roman"/>
          <w:color w:val="000000" w:themeColor="text1"/>
        </w:rPr>
        <w:t>eografía escolar pueda ser considerada como una materia de interés para el alumnado, con contenidos actualizados para la comprensión de los fenómenos sociales contemporáneos o de los problemas del mundo</w:t>
      </w:r>
      <w:r w:rsidR="00D5568C">
        <w:rPr>
          <w:rFonts w:ascii="Times New Roman" w:hAnsi="Times New Roman" w:cs="Times New Roman"/>
          <w:color w:val="000000" w:themeColor="text1"/>
        </w:rPr>
        <w:t>”</w:t>
      </w:r>
      <w:r w:rsidR="00D450D6" w:rsidRPr="00DD0CC4">
        <w:rPr>
          <w:rFonts w:ascii="Times New Roman" w:hAnsi="Times New Roman" w:cs="Times New Roman"/>
          <w:color w:val="000000" w:themeColor="text1"/>
        </w:rPr>
        <w:t>.</w:t>
      </w:r>
    </w:p>
    <w:p w14:paraId="2051E1C4" w14:textId="32FB2540" w:rsidR="001E0C60" w:rsidRPr="00FB47A9" w:rsidRDefault="00EE00D5" w:rsidP="00961587">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 xml:space="preserve">La </w:t>
      </w:r>
      <w:r w:rsidR="001E0C60" w:rsidRPr="00DD0CC4">
        <w:rPr>
          <w:rFonts w:ascii="Times New Roman" w:hAnsi="Times New Roman" w:cs="Times New Roman"/>
          <w:color w:val="000000" w:themeColor="text1"/>
        </w:rPr>
        <w:t>a</w:t>
      </w:r>
      <w:r w:rsidRPr="00DD0CC4">
        <w:rPr>
          <w:rFonts w:ascii="Times New Roman" w:hAnsi="Times New Roman" w:cs="Times New Roman"/>
          <w:color w:val="000000" w:themeColor="text1"/>
        </w:rPr>
        <w:t>ctual</w:t>
      </w:r>
      <w:r w:rsidR="001E0C60" w:rsidRPr="00DD0CC4">
        <w:rPr>
          <w:rFonts w:ascii="Times New Roman" w:hAnsi="Times New Roman" w:cs="Times New Roman"/>
          <w:color w:val="000000" w:themeColor="text1"/>
        </w:rPr>
        <w:t xml:space="preserve"> programación </w:t>
      </w:r>
      <w:r w:rsidRPr="00DD0CC4">
        <w:rPr>
          <w:rFonts w:ascii="Times New Roman" w:hAnsi="Times New Roman" w:cs="Times New Roman"/>
          <w:color w:val="000000" w:themeColor="text1"/>
        </w:rPr>
        <w:t>del área</w:t>
      </w:r>
      <w:r w:rsidR="00FA1A1E">
        <w:rPr>
          <w:rFonts w:ascii="Times New Roman" w:hAnsi="Times New Roman" w:cs="Times New Roman"/>
          <w:color w:val="000000" w:themeColor="text1"/>
        </w:rPr>
        <w:t>,</w:t>
      </w:r>
      <w:r w:rsidR="001E0C60" w:rsidRPr="00DD0CC4">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agrupando</w:t>
      </w:r>
      <w:r w:rsidR="001E0C60" w:rsidRPr="00DD0CC4">
        <w:rPr>
          <w:rFonts w:ascii="Times New Roman" w:hAnsi="Times New Roman" w:cs="Times New Roman"/>
          <w:color w:val="000000" w:themeColor="text1"/>
        </w:rPr>
        <w:t xml:space="preserve"> contenidos históricos y geográ</w:t>
      </w:r>
      <w:r w:rsidR="004C3417" w:rsidRPr="00DD0CC4">
        <w:rPr>
          <w:rFonts w:ascii="Times New Roman" w:hAnsi="Times New Roman" w:cs="Times New Roman"/>
          <w:color w:val="000000" w:themeColor="text1"/>
        </w:rPr>
        <w:t>fi</w:t>
      </w:r>
      <w:r w:rsidR="001E0C60" w:rsidRPr="00DD0CC4">
        <w:rPr>
          <w:rFonts w:ascii="Times New Roman" w:hAnsi="Times New Roman" w:cs="Times New Roman"/>
          <w:color w:val="000000" w:themeColor="text1"/>
        </w:rPr>
        <w:t>cos</w:t>
      </w:r>
      <w:r w:rsidR="00FA1A1E">
        <w:rPr>
          <w:rFonts w:ascii="Times New Roman" w:hAnsi="Times New Roman" w:cs="Times New Roman"/>
          <w:color w:val="000000" w:themeColor="text1"/>
        </w:rPr>
        <w:t>,</w:t>
      </w:r>
      <w:r w:rsidR="001E0C60" w:rsidRPr="00DD0CC4">
        <w:rPr>
          <w:rFonts w:ascii="Times New Roman" w:hAnsi="Times New Roman" w:cs="Times New Roman"/>
          <w:color w:val="000000" w:themeColor="text1"/>
        </w:rPr>
        <w:t xml:space="preserve"> presenta más inconvenientes que ventajas: la ruptura del desenvolvimiento de los aprendizajes en dos apartados sin conexión explícita alguna, la </w:t>
      </w:r>
      <w:r w:rsidR="004C3417" w:rsidRPr="00DD0CC4">
        <w:rPr>
          <w:rFonts w:ascii="Times New Roman" w:hAnsi="Times New Roman" w:cs="Times New Roman"/>
          <w:color w:val="000000" w:themeColor="text1"/>
        </w:rPr>
        <w:t>dificultad</w:t>
      </w:r>
      <w:r w:rsidR="001E0C60" w:rsidRPr="00DD0CC4">
        <w:rPr>
          <w:rFonts w:ascii="Times New Roman" w:hAnsi="Times New Roman" w:cs="Times New Roman"/>
          <w:color w:val="000000" w:themeColor="text1"/>
        </w:rPr>
        <w:t xml:space="preserve"> para trabajar sobre las interrelaciones entre los diferentes elementos territoriales y la reducción del peso de los aprendizajes </w:t>
      </w:r>
      <w:r w:rsidR="004C3417" w:rsidRPr="00DD0CC4">
        <w:rPr>
          <w:rFonts w:ascii="Times New Roman" w:hAnsi="Times New Roman" w:cs="Times New Roman"/>
          <w:color w:val="000000" w:themeColor="text1"/>
        </w:rPr>
        <w:t>geográficos</w:t>
      </w:r>
      <w:r w:rsidR="001E0C60" w:rsidRPr="00DD0CC4">
        <w:rPr>
          <w:rFonts w:ascii="Times New Roman" w:hAnsi="Times New Roman" w:cs="Times New Roman"/>
          <w:color w:val="000000" w:themeColor="text1"/>
        </w:rPr>
        <w:t xml:space="preserve"> por el reducido número de geógrafos</w:t>
      </w:r>
      <w:r w:rsidR="00FB47A9">
        <w:rPr>
          <w:rFonts w:ascii="Times New Roman" w:hAnsi="Times New Roman" w:cs="Times New Roman"/>
          <w:color w:val="000000" w:themeColor="text1"/>
        </w:rPr>
        <w:t xml:space="preserve"> y geógrafas</w:t>
      </w:r>
      <w:r w:rsidR="001E0C60" w:rsidRPr="00FB47A9">
        <w:rPr>
          <w:rFonts w:ascii="Times New Roman" w:hAnsi="Times New Roman" w:cs="Times New Roman"/>
          <w:color w:val="000000" w:themeColor="text1"/>
        </w:rPr>
        <w:t xml:space="preserve"> entre </w:t>
      </w:r>
      <w:r w:rsidR="00FB47A9">
        <w:rPr>
          <w:rFonts w:ascii="Times New Roman" w:hAnsi="Times New Roman" w:cs="Times New Roman"/>
          <w:color w:val="000000" w:themeColor="text1"/>
        </w:rPr>
        <w:t>el profesorado</w:t>
      </w:r>
      <w:r w:rsidR="001E0C60" w:rsidRPr="00FB47A9">
        <w:rPr>
          <w:rFonts w:ascii="Times New Roman" w:hAnsi="Times New Roman" w:cs="Times New Roman"/>
          <w:color w:val="000000" w:themeColor="text1"/>
        </w:rPr>
        <w:t xml:space="preserve"> </w:t>
      </w:r>
      <w:r w:rsidR="00C05D1B">
        <w:rPr>
          <w:rFonts w:ascii="Times New Roman" w:hAnsi="Times New Roman" w:cs="Times New Roman"/>
          <w:color w:val="000000" w:themeColor="text1"/>
        </w:rPr>
        <w:t>que imparte</w:t>
      </w:r>
      <w:r w:rsidR="001E0C60" w:rsidRPr="00FB47A9">
        <w:rPr>
          <w:rFonts w:ascii="Times New Roman" w:hAnsi="Times New Roman" w:cs="Times New Roman"/>
          <w:color w:val="000000" w:themeColor="text1"/>
        </w:rPr>
        <w:t xml:space="preserve"> Ciencias Sociales</w:t>
      </w:r>
      <w:r w:rsidRPr="00FB47A9">
        <w:rPr>
          <w:rFonts w:ascii="Times New Roman" w:hAnsi="Times New Roman" w:cs="Times New Roman"/>
          <w:color w:val="000000" w:themeColor="text1"/>
        </w:rPr>
        <w:t xml:space="preserve"> </w:t>
      </w:r>
      <w:r w:rsidR="00C05D1B">
        <w:rPr>
          <w:rFonts w:ascii="Times New Roman" w:hAnsi="Times New Roman" w:cs="Times New Roman"/>
          <w:color w:val="000000" w:themeColor="text1"/>
        </w:rPr>
        <w:t xml:space="preserve">en los centros escolares </w:t>
      </w:r>
      <w:r w:rsidRPr="002D2694">
        <w:rPr>
          <w:rFonts w:ascii="Times New Roman" w:hAnsi="Times New Roman" w:cs="Times New Roman"/>
          <w:color w:val="000000" w:themeColor="text1"/>
        </w:rPr>
        <w:t>(</w:t>
      </w:r>
      <w:r w:rsidR="000C4EFE" w:rsidRPr="002D2694">
        <w:rPr>
          <w:rFonts w:ascii="Times New Roman" w:hAnsi="Times New Roman" w:cs="Times New Roman"/>
          <w:color w:val="000000" w:themeColor="text1"/>
        </w:rPr>
        <w:t>Velilla</w:t>
      </w:r>
      <w:r w:rsidR="005B1F32" w:rsidRPr="002D2694">
        <w:rPr>
          <w:rFonts w:ascii="Times New Roman" w:hAnsi="Times New Roman" w:cs="Times New Roman"/>
          <w:color w:val="000000" w:themeColor="text1"/>
        </w:rPr>
        <w:t xml:space="preserve"> y </w:t>
      </w:r>
      <w:proofErr w:type="spellStart"/>
      <w:r w:rsidR="005B1F32" w:rsidRPr="002D2694">
        <w:rPr>
          <w:rFonts w:ascii="Times New Roman" w:hAnsi="Times New Roman" w:cs="Times New Roman"/>
          <w:color w:val="000000" w:themeColor="text1"/>
        </w:rPr>
        <w:t>Adiego</w:t>
      </w:r>
      <w:proofErr w:type="spellEnd"/>
      <w:r w:rsidRPr="002D2694">
        <w:rPr>
          <w:rFonts w:ascii="Times New Roman" w:hAnsi="Times New Roman" w:cs="Times New Roman"/>
          <w:color w:val="000000" w:themeColor="text1"/>
        </w:rPr>
        <w:t>, 2012)</w:t>
      </w:r>
      <w:r w:rsidR="001E0C60" w:rsidRPr="002D2694">
        <w:rPr>
          <w:rFonts w:ascii="Times New Roman" w:hAnsi="Times New Roman" w:cs="Times New Roman"/>
          <w:color w:val="000000" w:themeColor="text1"/>
        </w:rPr>
        <w:t>.</w:t>
      </w:r>
      <w:r w:rsidR="001E0C60" w:rsidRPr="00FB47A9">
        <w:rPr>
          <w:rFonts w:ascii="Times New Roman" w:hAnsi="Times New Roman" w:cs="Times New Roman"/>
          <w:color w:val="000000" w:themeColor="text1"/>
        </w:rPr>
        <w:t xml:space="preserve"> </w:t>
      </w:r>
      <w:r w:rsidR="002A56F1" w:rsidRPr="00FB47A9">
        <w:rPr>
          <w:rFonts w:ascii="Times New Roman" w:hAnsi="Times New Roman" w:cs="Times New Roman"/>
          <w:color w:val="000000" w:themeColor="text1"/>
        </w:rPr>
        <w:t>L</w:t>
      </w:r>
      <w:r w:rsidRPr="00FB47A9">
        <w:rPr>
          <w:rFonts w:ascii="Times New Roman" w:hAnsi="Times New Roman" w:cs="Times New Roman"/>
          <w:color w:val="000000" w:themeColor="text1"/>
        </w:rPr>
        <w:t xml:space="preserve">os materiales </w:t>
      </w:r>
      <w:r w:rsidR="00FB47A9">
        <w:rPr>
          <w:rFonts w:ascii="Times New Roman" w:hAnsi="Times New Roman" w:cs="Times New Roman"/>
          <w:color w:val="000000" w:themeColor="text1"/>
        </w:rPr>
        <w:t>aquí</w:t>
      </w:r>
      <w:r w:rsidR="00FB47A9" w:rsidRPr="00FB47A9">
        <w:rPr>
          <w:rFonts w:ascii="Times New Roman" w:hAnsi="Times New Roman" w:cs="Times New Roman"/>
          <w:color w:val="000000" w:themeColor="text1"/>
        </w:rPr>
        <w:t xml:space="preserve"> presenta</w:t>
      </w:r>
      <w:r w:rsidR="00FB47A9">
        <w:rPr>
          <w:rFonts w:ascii="Times New Roman" w:hAnsi="Times New Roman" w:cs="Times New Roman"/>
          <w:color w:val="000000" w:themeColor="text1"/>
        </w:rPr>
        <w:t>dos</w:t>
      </w:r>
      <w:r w:rsidR="00FB47A9" w:rsidRPr="00FB47A9">
        <w:rPr>
          <w:rFonts w:ascii="Times New Roman" w:hAnsi="Times New Roman" w:cs="Times New Roman"/>
          <w:color w:val="000000" w:themeColor="text1"/>
        </w:rPr>
        <w:t xml:space="preserve"> </w:t>
      </w:r>
      <w:r w:rsidR="002A56F1" w:rsidRPr="00FB47A9">
        <w:rPr>
          <w:rFonts w:ascii="Times New Roman" w:hAnsi="Times New Roman" w:cs="Times New Roman"/>
          <w:color w:val="000000" w:themeColor="text1"/>
        </w:rPr>
        <w:t xml:space="preserve">facilitan un </w:t>
      </w:r>
      <w:r w:rsidRPr="00FB47A9">
        <w:rPr>
          <w:rFonts w:ascii="Times New Roman" w:hAnsi="Times New Roman" w:cs="Times New Roman"/>
          <w:color w:val="000000" w:themeColor="text1"/>
        </w:rPr>
        <w:t xml:space="preserve">tratamiento </w:t>
      </w:r>
      <w:r w:rsidR="002A56F1" w:rsidRPr="00FB47A9">
        <w:rPr>
          <w:rFonts w:ascii="Times New Roman" w:hAnsi="Times New Roman" w:cs="Times New Roman"/>
          <w:color w:val="000000" w:themeColor="text1"/>
        </w:rPr>
        <w:t>interdisciplinar de los contenidos</w:t>
      </w:r>
      <w:r w:rsidR="00A06E29" w:rsidRPr="00FB47A9">
        <w:rPr>
          <w:rFonts w:ascii="Times New Roman" w:hAnsi="Times New Roman" w:cs="Times New Roman"/>
          <w:color w:val="000000" w:themeColor="text1"/>
        </w:rPr>
        <w:t xml:space="preserve">, </w:t>
      </w:r>
      <w:r w:rsidR="002A56F1" w:rsidRPr="00FB47A9">
        <w:rPr>
          <w:rFonts w:ascii="Times New Roman" w:hAnsi="Times New Roman" w:cs="Times New Roman"/>
          <w:color w:val="000000" w:themeColor="text1"/>
        </w:rPr>
        <w:t>con el fin de obviar</w:t>
      </w:r>
      <w:r w:rsidRPr="00FB47A9">
        <w:rPr>
          <w:rFonts w:ascii="Times New Roman" w:hAnsi="Times New Roman" w:cs="Times New Roman"/>
          <w:color w:val="000000" w:themeColor="text1"/>
        </w:rPr>
        <w:t xml:space="preserve"> los inconven</w:t>
      </w:r>
      <w:r w:rsidR="002A56F1" w:rsidRPr="00FB47A9">
        <w:rPr>
          <w:rFonts w:ascii="Times New Roman" w:hAnsi="Times New Roman" w:cs="Times New Roman"/>
          <w:color w:val="000000" w:themeColor="text1"/>
        </w:rPr>
        <w:t>ie</w:t>
      </w:r>
      <w:r w:rsidRPr="00FB47A9">
        <w:rPr>
          <w:rFonts w:ascii="Times New Roman" w:hAnsi="Times New Roman" w:cs="Times New Roman"/>
          <w:color w:val="000000" w:themeColor="text1"/>
        </w:rPr>
        <w:t>ntes mencionados</w:t>
      </w:r>
      <w:r w:rsidR="001E0C60" w:rsidRPr="00FB47A9">
        <w:rPr>
          <w:rFonts w:ascii="Times New Roman" w:hAnsi="Times New Roman" w:cs="Times New Roman"/>
          <w:color w:val="000000" w:themeColor="text1"/>
        </w:rPr>
        <w:t>.</w:t>
      </w:r>
    </w:p>
    <w:p w14:paraId="63578C29" w14:textId="29D07FD5" w:rsidR="008A0746" w:rsidRDefault="008A0746" w:rsidP="00D50169">
      <w:pPr>
        <w:spacing w:after="0" w:line="360" w:lineRule="auto"/>
        <w:rPr>
          <w:rFonts w:ascii="Times New Roman" w:hAnsi="Times New Roman" w:cs="Times New Roman"/>
          <w:color w:val="000000" w:themeColor="text1"/>
        </w:rPr>
      </w:pPr>
    </w:p>
    <w:p w14:paraId="3EC4CA8C" w14:textId="1D41C726" w:rsidR="00735F28" w:rsidRPr="00350B1F" w:rsidRDefault="00735F28" w:rsidP="00D50169">
      <w:pPr>
        <w:spacing w:after="0" w:line="360" w:lineRule="auto"/>
        <w:rPr>
          <w:rFonts w:ascii="Times New Roman" w:hAnsi="Times New Roman" w:cs="Times New Roman"/>
          <w:b/>
          <w:bCs/>
          <w:color w:val="000000" w:themeColor="text1"/>
        </w:rPr>
      </w:pPr>
      <w:r w:rsidRPr="00322332">
        <w:rPr>
          <w:rFonts w:ascii="Times New Roman" w:hAnsi="Times New Roman" w:cs="Times New Roman"/>
          <w:b/>
          <w:bCs/>
          <w:color w:val="000000" w:themeColor="text1"/>
        </w:rPr>
        <w:t>1.3. Área de estudio</w:t>
      </w:r>
    </w:p>
    <w:p w14:paraId="7F81B047" w14:textId="19F83055" w:rsidR="00735F28" w:rsidRDefault="00735F28" w:rsidP="003504E5">
      <w:pPr>
        <w:spacing w:after="0" w:line="360" w:lineRule="auto"/>
        <w:rPr>
          <w:rFonts w:ascii="Times New Roman" w:hAnsi="Times New Roman" w:cs="Times New Roman"/>
          <w:color w:val="000000" w:themeColor="text1"/>
        </w:rPr>
      </w:pPr>
    </w:p>
    <w:p w14:paraId="6FA42881" w14:textId="2C3F00B4" w:rsidR="003504E5" w:rsidRPr="003504E5" w:rsidRDefault="003504E5" w:rsidP="006755D0">
      <w:pPr>
        <w:spacing w:after="0" w:line="360" w:lineRule="auto"/>
        <w:ind w:firstLine="357"/>
        <w:rPr>
          <w:rFonts w:ascii="Times New Roman" w:hAnsi="Times New Roman" w:cs="Times New Roman"/>
          <w:color w:val="000000" w:themeColor="text1"/>
        </w:rPr>
      </w:pPr>
      <w:bookmarkStart w:id="2" w:name="_Hlk33344432"/>
      <w:r w:rsidRPr="003504E5">
        <w:rPr>
          <w:rFonts w:ascii="Times New Roman" w:hAnsi="Times New Roman" w:cs="Times New Roman"/>
          <w:color w:val="000000" w:themeColor="text1"/>
        </w:rPr>
        <w:t xml:space="preserve">El área de estudio del mudéjar junto con su patrimonio cultural y natural </w:t>
      </w:r>
      <w:r w:rsidR="00CE4EA5">
        <w:rPr>
          <w:rFonts w:ascii="Times New Roman" w:hAnsi="Times New Roman" w:cs="Times New Roman"/>
          <w:color w:val="000000" w:themeColor="text1"/>
        </w:rPr>
        <w:t>se encuentra en</w:t>
      </w:r>
      <w:r w:rsidRPr="003504E5">
        <w:rPr>
          <w:rFonts w:ascii="Times New Roman" w:hAnsi="Times New Roman" w:cs="Times New Roman"/>
          <w:color w:val="000000" w:themeColor="text1"/>
        </w:rPr>
        <w:t xml:space="preserve"> la provincia de Zaragoza </w:t>
      </w:r>
      <w:r w:rsidR="00CE4EA5">
        <w:rPr>
          <w:rFonts w:ascii="Times New Roman" w:hAnsi="Times New Roman" w:cs="Times New Roman"/>
          <w:color w:val="000000" w:themeColor="text1"/>
        </w:rPr>
        <w:t>y en concreto en</w:t>
      </w:r>
      <w:r w:rsidRPr="003504E5">
        <w:rPr>
          <w:rFonts w:ascii="Times New Roman" w:hAnsi="Times New Roman" w:cs="Times New Roman"/>
          <w:color w:val="000000" w:themeColor="text1"/>
        </w:rPr>
        <w:t xml:space="preserve"> los municipios asociados a </w:t>
      </w:r>
      <w:r w:rsidR="00ED0D20">
        <w:rPr>
          <w:rFonts w:ascii="Times New Roman" w:hAnsi="Times New Roman" w:cs="Times New Roman"/>
          <w:color w:val="000000" w:themeColor="text1"/>
        </w:rPr>
        <w:t>Territorio Mudéjar</w:t>
      </w:r>
      <w:r w:rsidR="00CE4EA5">
        <w:rPr>
          <w:rFonts w:ascii="Times New Roman" w:hAnsi="Times New Roman" w:cs="Times New Roman"/>
          <w:color w:val="000000" w:themeColor="text1"/>
        </w:rPr>
        <w:t xml:space="preserve">: </w:t>
      </w:r>
      <w:bookmarkStart w:id="3" w:name="_Hlk37946741"/>
      <w:r w:rsidRPr="003504E5">
        <w:rPr>
          <w:rFonts w:ascii="Times New Roman" w:hAnsi="Times New Roman" w:cs="Times New Roman"/>
          <w:color w:val="000000" w:themeColor="text1"/>
        </w:rPr>
        <w:t>Alagón</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w:t>
      </w:r>
      <w:proofErr w:type="spellStart"/>
      <w:r w:rsidRPr="003504E5">
        <w:rPr>
          <w:rFonts w:ascii="Times New Roman" w:hAnsi="Times New Roman" w:cs="Times New Roman"/>
          <w:color w:val="000000" w:themeColor="text1"/>
        </w:rPr>
        <w:t>Aniñón</w:t>
      </w:r>
      <w:proofErr w:type="spellEnd"/>
      <w:r w:rsidRPr="003504E5">
        <w:rPr>
          <w:rFonts w:ascii="Times New Roman" w:hAnsi="Times New Roman" w:cs="Times New Roman"/>
          <w:color w:val="000000" w:themeColor="text1"/>
        </w:rPr>
        <w:t xml:space="preserve">, </w:t>
      </w:r>
      <w:proofErr w:type="spellStart"/>
      <w:r w:rsidRPr="003504E5">
        <w:rPr>
          <w:rFonts w:ascii="Times New Roman" w:hAnsi="Times New Roman" w:cs="Times New Roman"/>
          <w:color w:val="000000" w:themeColor="text1"/>
        </w:rPr>
        <w:t>Ateca</w:t>
      </w:r>
      <w:proofErr w:type="spellEnd"/>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Belmonte de Gracián, Borja</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Brea de Aragón, Calatayud</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Cervera de la Cañada, </w:t>
      </w:r>
      <w:proofErr w:type="spellStart"/>
      <w:r w:rsidRPr="003504E5">
        <w:rPr>
          <w:rFonts w:ascii="Times New Roman" w:hAnsi="Times New Roman" w:cs="Times New Roman"/>
          <w:color w:val="000000" w:themeColor="text1"/>
        </w:rPr>
        <w:t>Cosuenda</w:t>
      </w:r>
      <w:proofErr w:type="spellEnd"/>
      <w:r w:rsidRPr="003504E5">
        <w:rPr>
          <w:rFonts w:ascii="Times New Roman" w:hAnsi="Times New Roman" w:cs="Times New Roman"/>
          <w:color w:val="000000" w:themeColor="text1"/>
        </w:rPr>
        <w:t xml:space="preserve">, </w:t>
      </w:r>
      <w:proofErr w:type="spellStart"/>
      <w:r w:rsidRPr="003504E5">
        <w:rPr>
          <w:rFonts w:ascii="Times New Roman" w:hAnsi="Times New Roman" w:cs="Times New Roman"/>
          <w:color w:val="000000" w:themeColor="text1"/>
        </w:rPr>
        <w:t>Daroca</w:t>
      </w:r>
      <w:proofErr w:type="spellEnd"/>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w:t>
      </w:r>
      <w:proofErr w:type="spellStart"/>
      <w:r w:rsidRPr="003504E5">
        <w:rPr>
          <w:rFonts w:ascii="Times New Roman" w:hAnsi="Times New Roman" w:cs="Times New Roman"/>
          <w:color w:val="000000" w:themeColor="text1"/>
        </w:rPr>
        <w:t>Épila</w:t>
      </w:r>
      <w:proofErr w:type="spellEnd"/>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Fuentes de Ebro</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Illueca</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La Almunia de Doña </w:t>
      </w:r>
      <w:proofErr w:type="spellStart"/>
      <w:r w:rsidRPr="003504E5">
        <w:rPr>
          <w:rFonts w:ascii="Times New Roman" w:hAnsi="Times New Roman" w:cs="Times New Roman"/>
          <w:color w:val="000000" w:themeColor="text1"/>
        </w:rPr>
        <w:t>Godina</w:t>
      </w:r>
      <w:proofErr w:type="spellEnd"/>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Longares, </w:t>
      </w:r>
      <w:proofErr w:type="spellStart"/>
      <w:r w:rsidRPr="003504E5">
        <w:rPr>
          <w:rFonts w:ascii="Times New Roman" w:hAnsi="Times New Roman" w:cs="Times New Roman"/>
          <w:color w:val="000000" w:themeColor="text1"/>
        </w:rPr>
        <w:t>Maluenda</w:t>
      </w:r>
      <w:proofErr w:type="spellEnd"/>
      <w:r w:rsidRPr="003504E5">
        <w:rPr>
          <w:rFonts w:ascii="Times New Roman" w:hAnsi="Times New Roman" w:cs="Times New Roman"/>
          <w:color w:val="000000" w:themeColor="text1"/>
        </w:rPr>
        <w:t xml:space="preserve">, Mesones de </w:t>
      </w:r>
      <w:proofErr w:type="spellStart"/>
      <w:r w:rsidRPr="003504E5">
        <w:rPr>
          <w:rFonts w:ascii="Times New Roman" w:hAnsi="Times New Roman" w:cs="Times New Roman"/>
          <w:color w:val="000000" w:themeColor="text1"/>
        </w:rPr>
        <w:t>Isuela</w:t>
      </w:r>
      <w:proofErr w:type="spellEnd"/>
      <w:r w:rsidRPr="003504E5">
        <w:rPr>
          <w:rFonts w:ascii="Times New Roman" w:hAnsi="Times New Roman" w:cs="Times New Roman"/>
          <w:color w:val="000000" w:themeColor="text1"/>
        </w:rPr>
        <w:t>, Morata de Jiloca, Quinto, Ricla, Romanos, Sabiñán, San Mateo de Gállego</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Tauste</w:t>
      </w:r>
      <w:r w:rsidR="00526942">
        <w:rPr>
          <w:rFonts w:ascii="Times New Roman" w:hAnsi="Times New Roman" w:cs="Times New Roman"/>
          <w:color w:val="000000" w:themeColor="text1"/>
        </w:rPr>
        <w:t>*</w:t>
      </w:r>
      <w:r w:rsidRPr="003504E5">
        <w:rPr>
          <w:rFonts w:ascii="Times New Roman" w:hAnsi="Times New Roman" w:cs="Times New Roman"/>
          <w:color w:val="000000" w:themeColor="text1"/>
        </w:rPr>
        <w:t xml:space="preserve">, Terrer, Tobed, Torralba de Ribota, </w:t>
      </w:r>
      <w:proofErr w:type="spellStart"/>
      <w:r w:rsidRPr="003504E5">
        <w:rPr>
          <w:rFonts w:ascii="Times New Roman" w:hAnsi="Times New Roman" w:cs="Times New Roman"/>
          <w:color w:val="000000" w:themeColor="text1"/>
        </w:rPr>
        <w:t>Torrellas</w:t>
      </w:r>
      <w:proofErr w:type="spellEnd"/>
      <w:r w:rsidRPr="003504E5">
        <w:rPr>
          <w:rFonts w:ascii="Times New Roman" w:hAnsi="Times New Roman" w:cs="Times New Roman"/>
          <w:color w:val="000000" w:themeColor="text1"/>
        </w:rPr>
        <w:t xml:space="preserve">, </w:t>
      </w:r>
      <w:proofErr w:type="spellStart"/>
      <w:r w:rsidRPr="003504E5">
        <w:rPr>
          <w:rFonts w:ascii="Times New Roman" w:hAnsi="Times New Roman" w:cs="Times New Roman"/>
          <w:color w:val="000000" w:themeColor="text1"/>
        </w:rPr>
        <w:t>Villafeliche</w:t>
      </w:r>
      <w:proofErr w:type="spellEnd"/>
      <w:r w:rsidRPr="003504E5">
        <w:rPr>
          <w:rFonts w:ascii="Times New Roman" w:hAnsi="Times New Roman" w:cs="Times New Roman"/>
          <w:color w:val="000000" w:themeColor="text1"/>
        </w:rPr>
        <w:t>, Villamayor, Villar de los Navarros y Zuera</w:t>
      </w:r>
      <w:r w:rsidR="00526942">
        <w:rPr>
          <w:rFonts w:ascii="Times New Roman" w:hAnsi="Times New Roman" w:cs="Times New Roman"/>
          <w:color w:val="000000" w:themeColor="text1"/>
        </w:rPr>
        <w:t>*</w:t>
      </w:r>
      <w:r w:rsidR="001C3039">
        <w:rPr>
          <w:rFonts w:ascii="Times New Roman" w:hAnsi="Times New Roman" w:cs="Times New Roman"/>
          <w:color w:val="000000" w:themeColor="text1"/>
        </w:rPr>
        <w:t xml:space="preserve"> (Figura 1)</w:t>
      </w:r>
      <w:r w:rsidR="00BC3981">
        <w:rPr>
          <w:rFonts w:ascii="Times New Roman" w:hAnsi="Times New Roman" w:cs="Times New Roman"/>
          <w:color w:val="000000" w:themeColor="text1"/>
        </w:rPr>
        <w:t xml:space="preserve">. </w:t>
      </w:r>
      <w:r w:rsidR="002A7CDC">
        <w:rPr>
          <w:rFonts w:ascii="Times New Roman" w:hAnsi="Times New Roman" w:cs="Times New Roman"/>
          <w:color w:val="000000" w:themeColor="text1"/>
        </w:rPr>
        <w:t>Se han señalado con un asterisco l</w:t>
      </w:r>
      <w:r w:rsidR="00BC3981">
        <w:rPr>
          <w:rFonts w:ascii="Times New Roman" w:hAnsi="Times New Roman" w:cs="Times New Roman"/>
          <w:color w:val="000000" w:themeColor="text1"/>
        </w:rPr>
        <w:t>os municipios en los que hay centros de Educación Secundaria Obligatoria.</w:t>
      </w:r>
    </w:p>
    <w:bookmarkEnd w:id="3"/>
    <w:p w14:paraId="0DFF2576" w14:textId="3489CCCE" w:rsidR="003504E5" w:rsidRDefault="003504E5" w:rsidP="006755D0">
      <w:pPr>
        <w:spacing w:after="0" w:line="360" w:lineRule="auto"/>
        <w:ind w:firstLine="357"/>
        <w:rPr>
          <w:rFonts w:ascii="Times New Roman" w:hAnsi="Times New Roman" w:cs="Times New Roman"/>
          <w:color w:val="000000" w:themeColor="text1"/>
        </w:rPr>
      </w:pPr>
      <w:r w:rsidRPr="003504E5">
        <w:rPr>
          <w:rFonts w:ascii="Times New Roman" w:hAnsi="Times New Roman" w:cs="Times New Roman"/>
          <w:color w:val="000000" w:themeColor="text1"/>
        </w:rPr>
        <w:t xml:space="preserve">En una segunda fase, pendiente de poner en marcha, el proyecto se presentará a los dieciocho centros de Secundaria existentes en los municipios de la asociación. Está previsto hacer la presentación del proyecto en dos o tres localidades que permitan la asistencia al mayor número posible de profesores. Todos aquellos centros que lo deseen y vayan a incorporarlo en sus programaciones didácticas podrán contar con el apoyo necesario de los autores del proyecto. </w:t>
      </w:r>
      <w:bookmarkEnd w:id="2"/>
    </w:p>
    <w:p w14:paraId="1F851D8F" w14:textId="77777777" w:rsidR="00735F28" w:rsidRPr="00735F28" w:rsidRDefault="00735F28" w:rsidP="00D50169">
      <w:pPr>
        <w:spacing w:after="0" w:line="360" w:lineRule="auto"/>
        <w:rPr>
          <w:rFonts w:ascii="Times New Roman" w:hAnsi="Times New Roman" w:cs="Times New Roman"/>
          <w:color w:val="000000" w:themeColor="text1"/>
        </w:rPr>
      </w:pPr>
    </w:p>
    <w:p w14:paraId="2DCB6001" w14:textId="0BF577E4" w:rsidR="00294A2B" w:rsidRDefault="008A0746" w:rsidP="00D50169">
      <w:pPr>
        <w:spacing w:after="0" w:line="360" w:lineRule="auto"/>
      </w:pPr>
      <w:r w:rsidRPr="00735F28">
        <w:rPr>
          <w:rFonts w:ascii="Times New Roman" w:hAnsi="Times New Roman" w:cs="Times New Roman"/>
          <w:b/>
          <w:bCs/>
          <w:color w:val="000000" w:themeColor="text1"/>
          <w:sz w:val="24"/>
          <w:szCs w:val="24"/>
        </w:rPr>
        <w:t>2. METODOLOGÍA</w:t>
      </w:r>
    </w:p>
    <w:p w14:paraId="2039857E" w14:textId="77777777" w:rsidR="00735F28" w:rsidRPr="00350B1F" w:rsidRDefault="00735F28" w:rsidP="006079B9"/>
    <w:p w14:paraId="3F30A2FD" w14:textId="08E6E534" w:rsidR="00294A2B" w:rsidRPr="00294A2B" w:rsidRDefault="00294A2B" w:rsidP="00D448AF">
      <w:pPr>
        <w:pStyle w:val="Ttulo3"/>
        <w:spacing w:before="0" w:after="0" w:line="360" w:lineRule="auto"/>
        <w:rPr>
          <w:rFonts w:ascii="Times New Roman" w:eastAsiaTheme="minorHAnsi" w:hAnsi="Times New Roman" w:cs="Times New Roman"/>
          <w:b w:val="0"/>
          <w:color w:val="000000" w:themeColor="text1"/>
          <w:sz w:val="22"/>
          <w:szCs w:val="22"/>
        </w:rPr>
      </w:pPr>
      <w:r w:rsidRPr="001D7DDA">
        <w:rPr>
          <w:rFonts w:ascii="Times New Roman" w:hAnsi="Times New Roman" w:cs="Times New Roman"/>
          <w:color w:val="000000" w:themeColor="text1"/>
        </w:rPr>
        <w:t>2.1. El soporte ut</w:t>
      </w:r>
      <w:r w:rsidRPr="00DD0CC4">
        <w:rPr>
          <w:rFonts w:ascii="Times New Roman" w:hAnsi="Times New Roman" w:cs="Times New Roman"/>
          <w:color w:val="000000" w:themeColor="text1"/>
        </w:rPr>
        <w:t xml:space="preserve">ilizado: la </w:t>
      </w:r>
      <w:r w:rsidR="00350B1F" w:rsidRPr="00DD0CC4">
        <w:rPr>
          <w:rFonts w:ascii="Times New Roman" w:hAnsi="Times New Roman" w:cs="Times New Roman"/>
          <w:color w:val="000000" w:themeColor="text1"/>
        </w:rPr>
        <w:t>plataform</w:t>
      </w:r>
      <w:r w:rsidR="00350B1F">
        <w:rPr>
          <w:rFonts w:ascii="Times New Roman" w:hAnsi="Times New Roman" w:cs="Times New Roman"/>
          <w:color w:val="000000" w:themeColor="text1"/>
        </w:rPr>
        <w:t>a</w:t>
      </w:r>
      <w:r w:rsidR="00350B1F" w:rsidRPr="00DD0CC4">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ArcGIS Online</w:t>
      </w:r>
    </w:p>
    <w:p w14:paraId="65C63DE8" w14:textId="77777777" w:rsidR="00294A2B" w:rsidRPr="00350B1F" w:rsidRDefault="00294A2B" w:rsidP="00350B1F"/>
    <w:p w14:paraId="6E83F36B" w14:textId="298E5C02" w:rsidR="00D11E08" w:rsidRPr="00DD0CC4" w:rsidRDefault="00321A9D" w:rsidP="00350B1F">
      <w:pPr>
        <w:spacing w:after="0" w:line="360" w:lineRule="auto"/>
        <w:ind w:firstLine="357"/>
        <w:rPr>
          <w:rFonts w:ascii="Times New Roman" w:hAnsi="Times New Roman" w:cs="Times New Roman"/>
          <w:color w:val="000000" w:themeColor="text1"/>
        </w:rPr>
      </w:pPr>
      <w:bookmarkStart w:id="4" w:name="_Hlk37946857"/>
      <w:r w:rsidRPr="00735F28">
        <w:rPr>
          <w:rFonts w:ascii="Times New Roman" w:hAnsi="Times New Roman" w:cs="Times New Roman"/>
          <w:color w:val="000000" w:themeColor="text1"/>
        </w:rPr>
        <w:lastRenderedPageBreak/>
        <w:t xml:space="preserve">La introducción de los Sistemas de Información Geográfica (SIG) en la enseñanza de la </w:t>
      </w:r>
      <w:r w:rsidR="00F65BDA">
        <w:rPr>
          <w:rFonts w:ascii="Times New Roman" w:hAnsi="Times New Roman" w:cs="Times New Roman"/>
          <w:color w:val="000000" w:themeColor="text1"/>
        </w:rPr>
        <w:t>g</w:t>
      </w:r>
      <w:r w:rsidRPr="00735F28">
        <w:rPr>
          <w:rFonts w:ascii="Times New Roman" w:hAnsi="Times New Roman" w:cs="Times New Roman"/>
          <w:color w:val="000000" w:themeColor="text1"/>
        </w:rPr>
        <w:t>eografía</w:t>
      </w:r>
      <w:r w:rsidR="003D52CE" w:rsidRPr="00735F28">
        <w:rPr>
          <w:rFonts w:ascii="Times New Roman" w:hAnsi="Times New Roman" w:cs="Times New Roman"/>
          <w:color w:val="000000" w:themeColor="text1"/>
        </w:rPr>
        <w:t xml:space="preserve">, </w:t>
      </w:r>
      <w:r w:rsidR="00B337ED" w:rsidRPr="00294A2B">
        <w:rPr>
          <w:rFonts w:ascii="Times New Roman" w:hAnsi="Times New Roman" w:cs="Times New Roman"/>
          <w:color w:val="000000" w:themeColor="text1"/>
        </w:rPr>
        <w:t>en</w:t>
      </w:r>
      <w:r w:rsidRPr="00294A2B">
        <w:rPr>
          <w:rFonts w:ascii="Times New Roman" w:hAnsi="Times New Roman" w:cs="Times New Roman"/>
          <w:color w:val="000000" w:themeColor="text1"/>
        </w:rPr>
        <w:t xml:space="preserve"> </w:t>
      </w:r>
      <w:r w:rsidR="007733B1">
        <w:rPr>
          <w:rFonts w:ascii="Times New Roman" w:hAnsi="Times New Roman" w:cs="Times New Roman"/>
          <w:color w:val="000000" w:themeColor="text1"/>
        </w:rPr>
        <w:t>ESO</w:t>
      </w:r>
      <w:r w:rsidRPr="00294A2B">
        <w:rPr>
          <w:rFonts w:ascii="Times New Roman" w:hAnsi="Times New Roman" w:cs="Times New Roman"/>
          <w:color w:val="000000" w:themeColor="text1"/>
        </w:rPr>
        <w:t xml:space="preserve">, es </w:t>
      </w:r>
      <w:r w:rsidR="008C3D2E">
        <w:rPr>
          <w:rFonts w:ascii="Times New Roman" w:hAnsi="Times New Roman" w:cs="Times New Roman"/>
          <w:color w:val="000000" w:themeColor="text1"/>
        </w:rPr>
        <w:t xml:space="preserve">un hecho </w:t>
      </w:r>
      <w:r w:rsidRPr="00294A2B">
        <w:rPr>
          <w:rFonts w:ascii="Times New Roman" w:hAnsi="Times New Roman" w:cs="Times New Roman"/>
          <w:color w:val="000000" w:themeColor="text1"/>
        </w:rPr>
        <w:t>relativamente reciente en España</w:t>
      </w:r>
      <w:r w:rsidR="008C3D2E">
        <w:rPr>
          <w:rFonts w:ascii="Times New Roman" w:hAnsi="Times New Roman" w:cs="Times New Roman"/>
          <w:color w:val="000000" w:themeColor="text1"/>
        </w:rPr>
        <w:t xml:space="preserve"> que lo inicia el geógrafo </w:t>
      </w:r>
      <w:r w:rsidR="008C3D2E" w:rsidRPr="008C3D2E">
        <w:rPr>
          <w:rFonts w:ascii="Times New Roman" w:hAnsi="Times New Roman" w:cs="Times New Roman"/>
          <w:color w:val="000000" w:themeColor="text1"/>
        </w:rPr>
        <w:t xml:space="preserve">norteamericano Joseph </w:t>
      </w:r>
      <w:proofErr w:type="spellStart"/>
      <w:r w:rsidR="008C3D2E" w:rsidRPr="008C3D2E">
        <w:rPr>
          <w:rFonts w:ascii="Times New Roman" w:hAnsi="Times New Roman" w:cs="Times New Roman"/>
          <w:color w:val="000000" w:themeColor="text1"/>
        </w:rPr>
        <w:t>Kerski</w:t>
      </w:r>
      <w:proofErr w:type="spellEnd"/>
      <w:r w:rsidR="008C3D2E" w:rsidRPr="008C3D2E">
        <w:rPr>
          <w:rFonts w:ascii="Times New Roman" w:hAnsi="Times New Roman" w:cs="Times New Roman"/>
          <w:color w:val="000000" w:themeColor="text1"/>
        </w:rPr>
        <w:t xml:space="preserve"> en su tesis doctoral (2000) y recientemente defendido por </w:t>
      </w:r>
      <w:proofErr w:type="spellStart"/>
      <w:r w:rsidR="008C3D2E" w:rsidRPr="008C3D2E">
        <w:rPr>
          <w:rFonts w:ascii="Times New Roman" w:hAnsi="Times New Roman" w:cs="Times New Roman"/>
        </w:rPr>
        <w:t>Bearman</w:t>
      </w:r>
      <w:proofErr w:type="spellEnd"/>
      <w:r w:rsidR="008C3D2E" w:rsidRPr="008C3D2E">
        <w:rPr>
          <w:rFonts w:ascii="Times New Roman" w:hAnsi="Times New Roman" w:cs="Times New Roman"/>
        </w:rPr>
        <w:t xml:space="preserve">, N., Jones, N., André, I., </w:t>
      </w:r>
      <w:proofErr w:type="spellStart"/>
      <w:r w:rsidR="008C3D2E" w:rsidRPr="008C3D2E">
        <w:rPr>
          <w:rFonts w:ascii="Times New Roman" w:hAnsi="Times New Roman" w:cs="Times New Roman"/>
        </w:rPr>
        <w:t>Cachinho</w:t>
      </w:r>
      <w:proofErr w:type="spellEnd"/>
      <w:r w:rsidR="008C3D2E" w:rsidRPr="008C3D2E">
        <w:rPr>
          <w:rFonts w:ascii="Times New Roman" w:hAnsi="Times New Roman" w:cs="Times New Roman"/>
        </w:rPr>
        <w:t xml:space="preserve">, H. A., &amp; </w:t>
      </w:r>
      <w:proofErr w:type="spellStart"/>
      <w:r w:rsidR="008C3D2E" w:rsidRPr="008C3D2E">
        <w:rPr>
          <w:rFonts w:ascii="Times New Roman" w:hAnsi="Times New Roman" w:cs="Times New Roman"/>
        </w:rPr>
        <w:t>DeMers</w:t>
      </w:r>
      <w:proofErr w:type="spellEnd"/>
      <w:r w:rsidR="008C3D2E" w:rsidRPr="008C3D2E">
        <w:rPr>
          <w:rFonts w:ascii="Times New Roman" w:hAnsi="Times New Roman" w:cs="Times New Roman"/>
        </w:rPr>
        <w:t>, M. (2016).</w:t>
      </w:r>
      <w:r w:rsidR="008C3D2E">
        <w:t xml:space="preserve"> </w:t>
      </w:r>
      <w:r w:rsidR="00996B7A" w:rsidRPr="00294A2B">
        <w:rPr>
          <w:rFonts w:ascii="Times New Roman" w:hAnsi="Times New Roman" w:cs="Times New Roman"/>
          <w:color w:val="000000" w:themeColor="text1"/>
        </w:rPr>
        <w:t xml:space="preserve">La necesidad de su introducción para promover el pensamiento espacial en la educación </w:t>
      </w:r>
      <w:r w:rsidR="008C3D2E">
        <w:rPr>
          <w:rFonts w:ascii="Times New Roman" w:hAnsi="Times New Roman" w:cs="Times New Roman"/>
          <w:color w:val="000000" w:themeColor="text1"/>
        </w:rPr>
        <w:t>permite</w:t>
      </w:r>
      <w:r w:rsidR="005A5FE0" w:rsidRPr="00294A2B">
        <w:rPr>
          <w:rFonts w:ascii="Times New Roman" w:hAnsi="Times New Roman" w:cs="Times New Roman"/>
          <w:color w:val="000000" w:themeColor="text1"/>
        </w:rPr>
        <w:t xml:space="preserve"> </w:t>
      </w:r>
      <w:r w:rsidR="003D52CE" w:rsidRPr="00294A2B">
        <w:rPr>
          <w:rFonts w:ascii="Times New Roman" w:hAnsi="Times New Roman" w:cs="Times New Roman"/>
          <w:color w:val="000000" w:themeColor="text1"/>
        </w:rPr>
        <w:t>al alumnado</w:t>
      </w:r>
      <w:r w:rsidR="00996B7A" w:rsidRPr="00294A2B">
        <w:rPr>
          <w:rFonts w:ascii="Times New Roman" w:hAnsi="Times New Roman" w:cs="Times New Roman"/>
          <w:color w:val="000000" w:themeColor="text1"/>
        </w:rPr>
        <w:t xml:space="preserve"> aborda</w:t>
      </w:r>
      <w:r w:rsidR="005E6C54" w:rsidRPr="00294A2B">
        <w:rPr>
          <w:rFonts w:ascii="Times New Roman" w:hAnsi="Times New Roman" w:cs="Times New Roman"/>
          <w:color w:val="000000" w:themeColor="text1"/>
        </w:rPr>
        <w:t xml:space="preserve">r </w:t>
      </w:r>
      <w:r w:rsidR="00996B7A" w:rsidRPr="001D7DDA">
        <w:rPr>
          <w:rFonts w:ascii="Times New Roman" w:hAnsi="Times New Roman" w:cs="Times New Roman"/>
          <w:color w:val="000000" w:themeColor="text1"/>
        </w:rPr>
        <w:t>los problemas esenciales del siglo XXI</w:t>
      </w:r>
      <w:r w:rsidR="001C2AD9" w:rsidRPr="00DD0CC4">
        <w:rPr>
          <w:rFonts w:ascii="Times New Roman" w:hAnsi="Times New Roman" w:cs="Times New Roman"/>
          <w:color w:val="000000" w:themeColor="text1"/>
        </w:rPr>
        <w:t xml:space="preserve"> (</w:t>
      </w:r>
      <w:r w:rsidR="005E6C54" w:rsidRPr="00DD0CC4">
        <w:rPr>
          <w:rFonts w:ascii="Times New Roman" w:hAnsi="Times New Roman" w:cs="Times New Roman"/>
          <w:color w:val="000000" w:themeColor="text1"/>
        </w:rPr>
        <w:t>l</w:t>
      </w:r>
      <w:r w:rsidR="00996B7A" w:rsidRPr="00DD0CC4">
        <w:rPr>
          <w:rFonts w:ascii="Times New Roman" w:hAnsi="Times New Roman" w:cs="Times New Roman"/>
          <w:color w:val="000000" w:themeColor="text1"/>
        </w:rPr>
        <w:t xml:space="preserve">os </w:t>
      </w:r>
      <w:r w:rsidR="00D13EFE" w:rsidRPr="00DD0CC4">
        <w:rPr>
          <w:rFonts w:ascii="Times New Roman" w:hAnsi="Times New Roman" w:cs="Times New Roman"/>
          <w:color w:val="000000" w:themeColor="text1"/>
        </w:rPr>
        <w:t>riesgos</w:t>
      </w:r>
      <w:r w:rsidR="00996B7A" w:rsidRPr="00DD0CC4">
        <w:rPr>
          <w:rFonts w:ascii="Times New Roman" w:hAnsi="Times New Roman" w:cs="Times New Roman"/>
          <w:color w:val="000000" w:themeColor="text1"/>
        </w:rPr>
        <w:t xml:space="preserve"> naturales, la expansión urbana, la calidad y disponibilidad del agua, la pérdida de biodiversidad, las economías </w:t>
      </w:r>
      <w:r w:rsidR="001F39CC" w:rsidRPr="00DD0CC4">
        <w:rPr>
          <w:rFonts w:ascii="Times New Roman" w:hAnsi="Times New Roman" w:cs="Times New Roman"/>
          <w:color w:val="000000" w:themeColor="text1"/>
        </w:rPr>
        <w:t>sostenibles</w:t>
      </w:r>
      <w:r w:rsidR="001C2AD9" w:rsidRPr="00DD0CC4">
        <w:rPr>
          <w:rFonts w:ascii="Times New Roman" w:hAnsi="Times New Roman" w:cs="Times New Roman"/>
          <w:color w:val="000000" w:themeColor="text1"/>
        </w:rPr>
        <w:t xml:space="preserve">, etc.) </w:t>
      </w:r>
      <w:r w:rsidR="00996B7A" w:rsidRPr="00DD0CC4">
        <w:rPr>
          <w:rFonts w:ascii="Times New Roman" w:hAnsi="Times New Roman" w:cs="Times New Roman"/>
          <w:color w:val="000000" w:themeColor="text1"/>
        </w:rPr>
        <w:t xml:space="preserve">a través del marco espacial. </w:t>
      </w:r>
      <w:r w:rsidR="008C3D2E">
        <w:rPr>
          <w:rFonts w:ascii="Times New Roman" w:hAnsi="Times New Roman" w:cs="Times New Roman"/>
          <w:color w:val="000000" w:themeColor="text1"/>
        </w:rPr>
        <w:t>De esta forma se promueve un ciudadano responsable y activo (</w:t>
      </w:r>
      <w:r w:rsidR="00E26BE7">
        <w:rPr>
          <w:rFonts w:ascii="Times New Roman" w:hAnsi="Times New Roman" w:cs="Times New Roman"/>
          <w:color w:val="000000" w:themeColor="text1"/>
        </w:rPr>
        <w:t>D</w:t>
      </w:r>
      <w:r w:rsidR="008C3D2E">
        <w:rPr>
          <w:rFonts w:ascii="Times New Roman" w:hAnsi="Times New Roman" w:cs="Times New Roman"/>
          <w:color w:val="000000" w:themeColor="text1"/>
        </w:rPr>
        <w:t xml:space="preserve">e Miguel y De Lázaro, 2020). </w:t>
      </w:r>
      <w:r w:rsidR="00996B7A" w:rsidRPr="00DD0CC4">
        <w:rPr>
          <w:rFonts w:ascii="Times New Roman" w:hAnsi="Times New Roman" w:cs="Times New Roman"/>
          <w:color w:val="000000" w:themeColor="text1"/>
        </w:rPr>
        <w:t>El pensamiento y el análisis espacial</w:t>
      </w:r>
      <w:r w:rsidR="001F39CC" w:rsidRPr="00DD0CC4">
        <w:rPr>
          <w:rFonts w:ascii="Times New Roman" w:hAnsi="Times New Roman" w:cs="Times New Roman"/>
          <w:color w:val="000000" w:themeColor="text1"/>
        </w:rPr>
        <w:t xml:space="preserve">, </w:t>
      </w:r>
      <w:r w:rsidR="001F39CC" w:rsidRPr="002D2694">
        <w:rPr>
          <w:rFonts w:ascii="Times New Roman" w:hAnsi="Times New Roman" w:cs="Times New Roman"/>
          <w:color w:val="000000" w:themeColor="text1"/>
        </w:rPr>
        <w:t xml:space="preserve">insistía </w:t>
      </w:r>
      <w:proofErr w:type="spellStart"/>
      <w:r w:rsidR="000C4EFE" w:rsidRPr="002D2694">
        <w:rPr>
          <w:rFonts w:ascii="Times New Roman" w:hAnsi="Times New Roman" w:cs="Times New Roman"/>
          <w:color w:val="000000" w:themeColor="text1"/>
        </w:rPr>
        <w:t>Kerski</w:t>
      </w:r>
      <w:proofErr w:type="spellEnd"/>
      <w:r w:rsidR="000C4EFE" w:rsidRPr="002D2694">
        <w:rPr>
          <w:rFonts w:ascii="Times New Roman" w:hAnsi="Times New Roman" w:cs="Times New Roman"/>
          <w:color w:val="000000" w:themeColor="text1"/>
        </w:rPr>
        <w:t xml:space="preserve"> </w:t>
      </w:r>
      <w:r w:rsidR="00D13EFE" w:rsidRPr="002D2694">
        <w:rPr>
          <w:rFonts w:ascii="Times New Roman" w:hAnsi="Times New Roman" w:cs="Times New Roman"/>
          <w:color w:val="000000" w:themeColor="text1"/>
        </w:rPr>
        <w:t>(2011)</w:t>
      </w:r>
      <w:r w:rsidR="001F39CC" w:rsidRPr="002D2694">
        <w:rPr>
          <w:rFonts w:ascii="Times New Roman" w:hAnsi="Times New Roman" w:cs="Times New Roman"/>
          <w:color w:val="000000" w:themeColor="text1"/>
        </w:rPr>
        <w:t xml:space="preserve">, </w:t>
      </w:r>
      <w:r w:rsidR="00996B7A" w:rsidRPr="002D2694">
        <w:rPr>
          <w:rFonts w:ascii="Times New Roman" w:hAnsi="Times New Roman" w:cs="Times New Roman"/>
          <w:color w:val="000000" w:themeColor="text1"/>
        </w:rPr>
        <w:t>deben</w:t>
      </w:r>
      <w:r w:rsidR="00996B7A" w:rsidRPr="001D7DDA">
        <w:rPr>
          <w:rFonts w:ascii="Times New Roman" w:hAnsi="Times New Roman" w:cs="Times New Roman"/>
          <w:color w:val="000000" w:themeColor="text1"/>
        </w:rPr>
        <w:t xml:space="preserve"> tener lugar en toda la educación, no solo para tener un impacto positivo en la enseñanza y el aprendizaje, sino también en la sociedad en su conjunto, lo que beneficiaría a las personas y al planeta.</w:t>
      </w:r>
      <w:r w:rsidR="00D11E08" w:rsidRPr="00DD0CC4">
        <w:rPr>
          <w:rFonts w:ascii="Times New Roman" w:hAnsi="Times New Roman" w:cs="Times New Roman"/>
          <w:color w:val="000000" w:themeColor="text1"/>
        </w:rPr>
        <w:t xml:space="preserve"> </w:t>
      </w:r>
      <w:r w:rsidR="001F39CC" w:rsidRPr="00DD0CC4">
        <w:rPr>
          <w:rFonts w:ascii="Times New Roman" w:hAnsi="Times New Roman" w:cs="Times New Roman"/>
          <w:color w:val="000000" w:themeColor="text1"/>
        </w:rPr>
        <w:t>Los mapas en papel</w:t>
      </w:r>
      <w:r w:rsidR="003D52CE" w:rsidRPr="00DD0CC4">
        <w:rPr>
          <w:rFonts w:ascii="Times New Roman" w:hAnsi="Times New Roman" w:cs="Times New Roman"/>
          <w:color w:val="000000" w:themeColor="text1"/>
        </w:rPr>
        <w:t>,</w:t>
      </w:r>
      <w:r w:rsidR="001F39CC" w:rsidRPr="00DD0CC4">
        <w:rPr>
          <w:rFonts w:ascii="Times New Roman" w:hAnsi="Times New Roman" w:cs="Times New Roman"/>
          <w:color w:val="000000" w:themeColor="text1"/>
        </w:rPr>
        <w:t xml:space="preserve"> para dar solución a l</w:t>
      </w:r>
      <w:r w:rsidR="00D11E08" w:rsidRPr="00DD0CC4">
        <w:rPr>
          <w:rFonts w:ascii="Times New Roman" w:hAnsi="Times New Roman" w:cs="Times New Roman"/>
          <w:color w:val="000000" w:themeColor="text1"/>
        </w:rPr>
        <w:t xml:space="preserve">os problemas complejos </w:t>
      </w:r>
      <w:r w:rsidR="001F39CC" w:rsidRPr="00DD0CC4">
        <w:rPr>
          <w:rFonts w:ascii="Times New Roman" w:hAnsi="Times New Roman" w:cs="Times New Roman"/>
          <w:color w:val="000000" w:themeColor="text1"/>
        </w:rPr>
        <w:t xml:space="preserve">a los </w:t>
      </w:r>
      <w:r w:rsidR="00D11E08" w:rsidRPr="00DD0CC4">
        <w:rPr>
          <w:rFonts w:ascii="Times New Roman" w:hAnsi="Times New Roman" w:cs="Times New Roman"/>
          <w:color w:val="000000" w:themeColor="text1"/>
        </w:rPr>
        <w:t xml:space="preserve">que </w:t>
      </w:r>
      <w:r w:rsidR="005A5FE0" w:rsidRPr="00DD0CC4">
        <w:rPr>
          <w:rFonts w:ascii="Times New Roman" w:hAnsi="Times New Roman" w:cs="Times New Roman"/>
          <w:color w:val="000000" w:themeColor="text1"/>
        </w:rPr>
        <w:t>hoy tienen que dar solución</w:t>
      </w:r>
      <w:r w:rsidR="00D11E08" w:rsidRPr="00DD0CC4">
        <w:rPr>
          <w:rFonts w:ascii="Times New Roman" w:hAnsi="Times New Roman" w:cs="Times New Roman"/>
          <w:color w:val="000000" w:themeColor="text1"/>
        </w:rPr>
        <w:t xml:space="preserve"> las sociedades</w:t>
      </w:r>
      <w:r w:rsidR="003D52CE" w:rsidRPr="00DD0CC4">
        <w:rPr>
          <w:rFonts w:ascii="Times New Roman" w:hAnsi="Times New Roman" w:cs="Times New Roman"/>
          <w:color w:val="000000" w:themeColor="text1"/>
        </w:rPr>
        <w:t>,</w:t>
      </w:r>
      <w:r w:rsidR="00D11E08" w:rsidRPr="00DD0CC4">
        <w:rPr>
          <w:rFonts w:ascii="Times New Roman" w:hAnsi="Times New Roman" w:cs="Times New Roman"/>
          <w:color w:val="000000" w:themeColor="text1"/>
        </w:rPr>
        <w:t xml:space="preserve"> simplemente no funcionan: su contenido, simbología o escala no se pueden cambiar y no se pueden analizar cuantitativamente como lo permite un SIG </w:t>
      </w:r>
      <w:r w:rsidR="001F39CC" w:rsidRPr="00DD0CC4">
        <w:rPr>
          <w:rFonts w:ascii="Times New Roman" w:hAnsi="Times New Roman" w:cs="Times New Roman"/>
          <w:color w:val="000000" w:themeColor="text1"/>
        </w:rPr>
        <w:t>con</w:t>
      </w:r>
      <w:r w:rsidR="00D11E08" w:rsidRPr="00DD0CC4">
        <w:rPr>
          <w:rFonts w:ascii="Times New Roman" w:hAnsi="Times New Roman" w:cs="Times New Roman"/>
          <w:color w:val="000000" w:themeColor="text1"/>
        </w:rPr>
        <w:t xml:space="preserve"> datos espaciales digitales</w:t>
      </w:r>
      <w:r w:rsidR="003B6377">
        <w:rPr>
          <w:rFonts w:ascii="Times New Roman" w:hAnsi="Times New Roman" w:cs="Times New Roman"/>
          <w:color w:val="000000" w:themeColor="text1"/>
        </w:rPr>
        <w:t xml:space="preserve"> en los que es posible variar los intervalos de las leyendas y cruzar varias capas de datos diferentes para obtener nuevos resultados</w:t>
      </w:r>
      <w:r w:rsidR="0047088E" w:rsidRPr="00DD0CC4">
        <w:rPr>
          <w:rFonts w:ascii="Times New Roman" w:hAnsi="Times New Roman" w:cs="Times New Roman"/>
          <w:color w:val="000000" w:themeColor="text1"/>
        </w:rPr>
        <w:t xml:space="preserve">. Los SIG </w:t>
      </w:r>
      <w:r w:rsidR="001F39CC" w:rsidRPr="00DD0CC4">
        <w:rPr>
          <w:rFonts w:ascii="Times New Roman" w:hAnsi="Times New Roman" w:cs="Times New Roman"/>
          <w:color w:val="000000" w:themeColor="text1"/>
        </w:rPr>
        <w:t>ayudan</w:t>
      </w:r>
      <w:r w:rsidR="0047088E" w:rsidRPr="00DD0CC4">
        <w:rPr>
          <w:rFonts w:ascii="Times New Roman" w:hAnsi="Times New Roman" w:cs="Times New Roman"/>
          <w:color w:val="000000" w:themeColor="text1"/>
        </w:rPr>
        <w:t xml:space="preserve"> a los estudiantes a pensar críticamente, usar datos reales y los conecta con su propia comunidad.</w:t>
      </w:r>
    </w:p>
    <w:bookmarkEnd w:id="4"/>
    <w:p w14:paraId="162B5CB5" w14:textId="49248D65" w:rsidR="00D11E08" w:rsidRPr="00FB47A9" w:rsidRDefault="004A4CE6" w:rsidP="00350B1F">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Hace apenas una década</w:t>
      </w:r>
      <w:r w:rsidR="005A5FE0" w:rsidRPr="00DD0CC4">
        <w:rPr>
          <w:rFonts w:ascii="Times New Roman" w:hAnsi="Times New Roman" w:cs="Times New Roman"/>
          <w:color w:val="000000" w:themeColor="text1"/>
        </w:rPr>
        <w:t xml:space="preserve">, dejando al margen Google </w:t>
      </w:r>
      <w:proofErr w:type="spellStart"/>
      <w:r w:rsidR="005A5FE0" w:rsidRPr="00DD0CC4">
        <w:rPr>
          <w:rFonts w:ascii="Times New Roman" w:hAnsi="Times New Roman" w:cs="Times New Roman"/>
          <w:color w:val="000000" w:themeColor="text1"/>
        </w:rPr>
        <w:t>Maps</w:t>
      </w:r>
      <w:proofErr w:type="spellEnd"/>
      <w:r w:rsidR="005A5FE0" w:rsidRPr="00DD0CC4">
        <w:rPr>
          <w:rFonts w:ascii="Times New Roman" w:hAnsi="Times New Roman" w:cs="Times New Roman"/>
          <w:color w:val="000000" w:themeColor="text1"/>
        </w:rPr>
        <w:t xml:space="preserve"> y Google </w:t>
      </w:r>
      <w:proofErr w:type="spellStart"/>
      <w:r w:rsidR="00294A2B">
        <w:rPr>
          <w:rFonts w:ascii="Times New Roman" w:hAnsi="Times New Roman" w:cs="Times New Roman"/>
          <w:color w:val="000000" w:themeColor="text1"/>
        </w:rPr>
        <w:t>E</w:t>
      </w:r>
      <w:r w:rsidR="005A5FE0" w:rsidRPr="001D7DDA">
        <w:rPr>
          <w:rFonts w:ascii="Times New Roman" w:hAnsi="Times New Roman" w:cs="Times New Roman"/>
          <w:color w:val="000000" w:themeColor="text1"/>
        </w:rPr>
        <w:t>arth</w:t>
      </w:r>
      <w:proofErr w:type="spellEnd"/>
      <w:r w:rsidR="00270EB7" w:rsidRPr="00BB4BCF">
        <w:rPr>
          <w:rFonts w:ascii="Times New Roman" w:hAnsi="Times New Roman" w:cs="Times New Roman"/>
          <w:color w:val="000000" w:themeColor="text1"/>
        </w:rPr>
        <w:t xml:space="preserve"> y diferentes visores cartográficos, la </w:t>
      </w:r>
      <w:r w:rsidR="004A7C90" w:rsidRPr="00DD0CC4">
        <w:rPr>
          <w:rFonts w:ascii="Times New Roman" w:hAnsi="Times New Roman" w:cs="Times New Roman"/>
          <w:color w:val="000000" w:themeColor="text1"/>
        </w:rPr>
        <w:t xml:space="preserve">principal </w:t>
      </w:r>
      <w:r w:rsidR="00270EB7" w:rsidRPr="00DD0CC4">
        <w:rPr>
          <w:rFonts w:ascii="Times New Roman" w:hAnsi="Times New Roman" w:cs="Times New Roman"/>
          <w:color w:val="000000" w:themeColor="text1"/>
        </w:rPr>
        <w:t>herramienta geoespacial</w:t>
      </w:r>
      <w:r w:rsidR="005A5FE0" w:rsidRPr="00DD0CC4">
        <w:rPr>
          <w:rFonts w:ascii="Times New Roman" w:hAnsi="Times New Roman" w:cs="Times New Roman"/>
          <w:color w:val="000000" w:themeColor="text1"/>
        </w:rPr>
        <w:t xml:space="preserve"> </w:t>
      </w:r>
      <w:r w:rsidR="00270EB7" w:rsidRPr="00DD0CC4">
        <w:rPr>
          <w:rFonts w:ascii="Times New Roman" w:hAnsi="Times New Roman" w:cs="Times New Roman"/>
          <w:color w:val="000000" w:themeColor="text1"/>
        </w:rPr>
        <w:t>de escritorio</w:t>
      </w:r>
      <w:r w:rsidR="00294A2B">
        <w:rPr>
          <w:rFonts w:ascii="Times New Roman" w:hAnsi="Times New Roman" w:cs="Times New Roman"/>
          <w:color w:val="000000" w:themeColor="text1"/>
        </w:rPr>
        <w:t>,</w:t>
      </w:r>
      <w:r w:rsidR="00270EB7" w:rsidRPr="00294A2B">
        <w:rPr>
          <w:rFonts w:ascii="Times New Roman" w:hAnsi="Times New Roman" w:cs="Times New Roman"/>
          <w:color w:val="000000" w:themeColor="text1"/>
        </w:rPr>
        <w:t xml:space="preserve"> </w:t>
      </w:r>
      <w:r w:rsidR="0008173C" w:rsidRPr="00294A2B">
        <w:rPr>
          <w:rFonts w:ascii="Times New Roman" w:hAnsi="Times New Roman" w:cs="Times New Roman"/>
          <w:color w:val="000000" w:themeColor="text1"/>
        </w:rPr>
        <w:t>pero</w:t>
      </w:r>
      <w:r w:rsidR="00270EB7" w:rsidRPr="001D7DDA">
        <w:rPr>
          <w:rFonts w:ascii="Times New Roman" w:hAnsi="Times New Roman" w:cs="Times New Roman"/>
          <w:color w:val="000000" w:themeColor="text1"/>
        </w:rPr>
        <w:t xml:space="preserve"> de coste elevado</w:t>
      </w:r>
      <w:r w:rsidR="00294A2B">
        <w:rPr>
          <w:rFonts w:ascii="Times New Roman" w:hAnsi="Times New Roman" w:cs="Times New Roman"/>
          <w:color w:val="000000" w:themeColor="text1"/>
        </w:rPr>
        <w:t>,</w:t>
      </w:r>
      <w:r w:rsidRPr="00294A2B">
        <w:rPr>
          <w:rFonts w:ascii="Times New Roman" w:hAnsi="Times New Roman" w:cs="Times New Roman"/>
          <w:color w:val="000000" w:themeColor="text1"/>
        </w:rPr>
        <w:t xml:space="preserve"> era </w:t>
      </w:r>
      <w:proofErr w:type="spellStart"/>
      <w:r w:rsidR="005A5FE0" w:rsidRPr="002D2694">
        <w:rPr>
          <w:rFonts w:ascii="Times New Roman" w:hAnsi="Times New Roman" w:cs="Times New Roman"/>
          <w:color w:val="000000" w:themeColor="text1"/>
        </w:rPr>
        <w:t>Map</w:t>
      </w:r>
      <w:r w:rsidR="00270EB7" w:rsidRPr="002D2694">
        <w:rPr>
          <w:rFonts w:ascii="Times New Roman" w:hAnsi="Times New Roman" w:cs="Times New Roman"/>
          <w:color w:val="000000" w:themeColor="text1"/>
        </w:rPr>
        <w:t>i</w:t>
      </w:r>
      <w:r w:rsidR="005A5FE0" w:rsidRPr="002D2694">
        <w:rPr>
          <w:rFonts w:ascii="Times New Roman" w:hAnsi="Times New Roman" w:cs="Times New Roman"/>
          <w:color w:val="000000" w:themeColor="text1"/>
        </w:rPr>
        <w:t>nfo</w:t>
      </w:r>
      <w:proofErr w:type="spellEnd"/>
      <w:r w:rsidR="00270EB7" w:rsidRPr="002D2694">
        <w:rPr>
          <w:rFonts w:ascii="Times New Roman" w:hAnsi="Times New Roman" w:cs="Times New Roman"/>
          <w:color w:val="000000" w:themeColor="text1"/>
        </w:rPr>
        <w:t xml:space="preserve"> (</w:t>
      </w:r>
      <w:r w:rsidR="000C4EFE" w:rsidRPr="002D2694">
        <w:rPr>
          <w:rFonts w:ascii="Times New Roman" w:hAnsi="Times New Roman" w:cs="Times New Roman"/>
          <w:color w:val="000000" w:themeColor="text1"/>
        </w:rPr>
        <w:t>Velilla</w:t>
      </w:r>
      <w:r w:rsidR="00294A2B" w:rsidRPr="002D2694">
        <w:rPr>
          <w:rFonts w:ascii="Times New Roman" w:hAnsi="Times New Roman" w:cs="Times New Roman"/>
          <w:color w:val="000000" w:themeColor="text1"/>
        </w:rPr>
        <w:t xml:space="preserve"> y </w:t>
      </w:r>
      <w:proofErr w:type="spellStart"/>
      <w:r w:rsidR="00294A2B" w:rsidRPr="002D2694">
        <w:rPr>
          <w:rFonts w:ascii="Times New Roman" w:hAnsi="Times New Roman" w:cs="Times New Roman"/>
          <w:color w:val="000000" w:themeColor="text1"/>
        </w:rPr>
        <w:t>Adiego</w:t>
      </w:r>
      <w:proofErr w:type="spellEnd"/>
      <w:r w:rsidR="00270EB7" w:rsidRPr="002D2694">
        <w:rPr>
          <w:rFonts w:ascii="Times New Roman" w:hAnsi="Times New Roman" w:cs="Times New Roman"/>
          <w:color w:val="000000" w:themeColor="text1"/>
        </w:rPr>
        <w:t>, 2012). En</w:t>
      </w:r>
      <w:r w:rsidR="00270EB7" w:rsidRPr="00294A2B">
        <w:rPr>
          <w:rFonts w:ascii="Times New Roman" w:hAnsi="Times New Roman" w:cs="Times New Roman"/>
          <w:color w:val="000000" w:themeColor="text1"/>
        </w:rPr>
        <w:t xml:space="preserve"> la actualidad </w:t>
      </w:r>
      <w:r w:rsidR="004A7C90" w:rsidRPr="00294A2B">
        <w:rPr>
          <w:rFonts w:ascii="Times New Roman" w:hAnsi="Times New Roman" w:cs="Times New Roman"/>
          <w:color w:val="000000" w:themeColor="text1"/>
        </w:rPr>
        <w:t>disponemos de los SIG basados ​​en la web</w:t>
      </w:r>
      <w:r w:rsidR="003E0740">
        <w:rPr>
          <w:rFonts w:ascii="Times New Roman" w:hAnsi="Times New Roman" w:cs="Times New Roman"/>
          <w:color w:val="000000" w:themeColor="text1"/>
        </w:rPr>
        <w:t>,</w:t>
      </w:r>
      <w:r w:rsidR="004A7C90" w:rsidRPr="00294A2B">
        <w:rPr>
          <w:rFonts w:ascii="Times New Roman" w:hAnsi="Times New Roman" w:cs="Times New Roman"/>
          <w:color w:val="000000" w:themeColor="text1"/>
        </w:rPr>
        <w:t xml:space="preserve"> evitando no sólo la instalación del software</w:t>
      </w:r>
      <w:r w:rsidR="0004179C" w:rsidRPr="00294A2B">
        <w:rPr>
          <w:rFonts w:ascii="Times New Roman" w:hAnsi="Times New Roman" w:cs="Times New Roman"/>
          <w:color w:val="000000" w:themeColor="text1"/>
        </w:rPr>
        <w:t>,</w:t>
      </w:r>
      <w:r w:rsidR="004A7C90" w:rsidRPr="00294A2B">
        <w:rPr>
          <w:rFonts w:ascii="Times New Roman" w:hAnsi="Times New Roman" w:cs="Times New Roman"/>
          <w:color w:val="000000" w:themeColor="text1"/>
        </w:rPr>
        <w:t xml:space="preserve"> sino también el almacenamiento local de datos</w:t>
      </w:r>
      <w:r w:rsidR="0004179C" w:rsidRPr="00294A2B">
        <w:rPr>
          <w:rFonts w:ascii="Times New Roman" w:hAnsi="Times New Roman" w:cs="Times New Roman"/>
          <w:color w:val="000000" w:themeColor="text1"/>
        </w:rPr>
        <w:t>,</w:t>
      </w:r>
      <w:r w:rsidR="004A7C90" w:rsidRPr="00294A2B">
        <w:rPr>
          <w:rFonts w:ascii="Times New Roman" w:hAnsi="Times New Roman" w:cs="Times New Roman"/>
          <w:color w:val="000000" w:themeColor="text1"/>
        </w:rPr>
        <w:t xml:space="preserve"> al tiempo que presentan una interfaz muy </w:t>
      </w:r>
      <w:r w:rsidR="003D52CE" w:rsidRPr="00294A2B">
        <w:rPr>
          <w:rFonts w:ascii="Times New Roman" w:hAnsi="Times New Roman" w:cs="Times New Roman"/>
          <w:color w:val="000000" w:themeColor="text1"/>
        </w:rPr>
        <w:t xml:space="preserve">fácil </w:t>
      </w:r>
      <w:r w:rsidR="004A7C90" w:rsidRPr="001D7DDA">
        <w:rPr>
          <w:rFonts w:ascii="Times New Roman" w:hAnsi="Times New Roman" w:cs="Times New Roman"/>
          <w:color w:val="000000" w:themeColor="text1"/>
        </w:rPr>
        <w:t>de usar</w:t>
      </w:r>
      <w:r w:rsidR="007F1B98" w:rsidRPr="00BB4BCF">
        <w:rPr>
          <w:rFonts w:ascii="Times New Roman" w:hAnsi="Times New Roman" w:cs="Times New Roman"/>
          <w:color w:val="000000" w:themeColor="text1"/>
        </w:rPr>
        <w:t xml:space="preserve"> y que permite llev</w:t>
      </w:r>
      <w:r w:rsidR="007F1B98" w:rsidRPr="00DD0CC4">
        <w:rPr>
          <w:rFonts w:ascii="Times New Roman" w:hAnsi="Times New Roman" w:cs="Times New Roman"/>
          <w:color w:val="000000" w:themeColor="text1"/>
        </w:rPr>
        <w:t xml:space="preserve">ar a cabo análisis espaciales de primer nivel </w:t>
      </w:r>
      <w:r w:rsidR="00FB47A9">
        <w:rPr>
          <w:rFonts w:ascii="Times New Roman" w:hAnsi="Times New Roman" w:cs="Times New Roman"/>
          <w:color w:val="000000" w:themeColor="text1"/>
        </w:rPr>
        <w:t>al alumnado</w:t>
      </w:r>
      <w:r w:rsidR="007F1B98" w:rsidRPr="00FB47A9">
        <w:rPr>
          <w:rFonts w:ascii="Times New Roman" w:hAnsi="Times New Roman" w:cs="Times New Roman"/>
          <w:color w:val="000000" w:themeColor="text1"/>
        </w:rPr>
        <w:t xml:space="preserve"> de Secundaria.</w:t>
      </w:r>
    </w:p>
    <w:p w14:paraId="7FB2F835" w14:textId="23683780" w:rsidR="00D4126B" w:rsidRPr="00A83A56" w:rsidRDefault="00294A2B" w:rsidP="00350B1F">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Así, e</w:t>
      </w:r>
      <w:r w:rsidRPr="00735F28">
        <w:rPr>
          <w:rFonts w:ascii="Times New Roman" w:hAnsi="Times New Roman" w:cs="Times New Roman"/>
          <w:color w:val="000000" w:themeColor="text1"/>
        </w:rPr>
        <w:t xml:space="preserve">n </w:t>
      </w:r>
      <w:r w:rsidR="00D4126B" w:rsidRPr="00735F28">
        <w:rPr>
          <w:rFonts w:ascii="Times New Roman" w:hAnsi="Times New Roman" w:cs="Times New Roman"/>
          <w:color w:val="000000" w:themeColor="text1"/>
        </w:rPr>
        <w:t>la actualidad la elaboración de cartografía temática mediante Sistemas de Información Geográfica (SIG) es una tarea muy sencilla y al alcance</w:t>
      </w:r>
      <w:r w:rsidR="00D4126B" w:rsidRPr="00294A2B">
        <w:rPr>
          <w:rFonts w:ascii="Times New Roman" w:hAnsi="Times New Roman" w:cs="Times New Roman"/>
          <w:color w:val="000000" w:themeColor="text1"/>
        </w:rPr>
        <w:t xml:space="preserve"> </w:t>
      </w:r>
      <w:r w:rsidR="00FB47A9">
        <w:rPr>
          <w:rFonts w:ascii="Times New Roman" w:hAnsi="Times New Roman" w:cs="Times New Roman"/>
          <w:color w:val="000000" w:themeColor="text1"/>
        </w:rPr>
        <w:t>del alumnado</w:t>
      </w:r>
      <w:r w:rsidR="00D4126B" w:rsidRPr="00FB47A9">
        <w:rPr>
          <w:rFonts w:ascii="Times New Roman" w:hAnsi="Times New Roman" w:cs="Times New Roman"/>
          <w:color w:val="000000" w:themeColor="text1"/>
        </w:rPr>
        <w:t xml:space="preserve"> de </w:t>
      </w:r>
      <w:r w:rsidR="007733B1">
        <w:rPr>
          <w:rFonts w:ascii="Times New Roman" w:hAnsi="Times New Roman" w:cs="Times New Roman"/>
          <w:color w:val="000000" w:themeColor="text1"/>
        </w:rPr>
        <w:t>ESO</w:t>
      </w:r>
      <w:r w:rsidR="002213D6" w:rsidRPr="00FB47A9">
        <w:rPr>
          <w:rFonts w:ascii="Times New Roman" w:hAnsi="Times New Roman" w:cs="Times New Roman"/>
          <w:color w:val="000000" w:themeColor="text1"/>
        </w:rPr>
        <w:t>,</w:t>
      </w:r>
      <w:r w:rsidR="00D4126B" w:rsidRPr="00FB47A9">
        <w:rPr>
          <w:rFonts w:ascii="Times New Roman" w:hAnsi="Times New Roman" w:cs="Times New Roman"/>
          <w:color w:val="000000" w:themeColor="text1"/>
        </w:rPr>
        <w:t xml:space="preserve"> gracias al desarrollo de nuevas y amigables aplicaciones</w:t>
      </w:r>
      <w:r>
        <w:rPr>
          <w:rFonts w:ascii="Times New Roman" w:hAnsi="Times New Roman" w:cs="Times New Roman"/>
          <w:color w:val="000000" w:themeColor="text1"/>
        </w:rPr>
        <w:t xml:space="preserve"> </w:t>
      </w:r>
      <w:r w:rsidR="00D4126B" w:rsidRPr="00FB47A9">
        <w:rPr>
          <w:rFonts w:ascii="Times New Roman" w:hAnsi="Times New Roman" w:cs="Times New Roman"/>
          <w:color w:val="000000" w:themeColor="text1"/>
        </w:rPr>
        <w:t>como la que nos ocupa</w:t>
      </w:r>
      <w:r>
        <w:rPr>
          <w:rFonts w:ascii="Times New Roman" w:hAnsi="Times New Roman" w:cs="Times New Roman"/>
          <w:color w:val="000000" w:themeColor="text1"/>
        </w:rPr>
        <w:t>:</w:t>
      </w:r>
      <w:r w:rsidR="00D4126B" w:rsidRPr="00FB47A9">
        <w:rPr>
          <w:rFonts w:ascii="Times New Roman" w:hAnsi="Times New Roman" w:cs="Times New Roman"/>
          <w:color w:val="000000" w:themeColor="text1"/>
        </w:rPr>
        <w:t xml:space="preserve"> ArcGIS Online de ESRI®. </w:t>
      </w:r>
    </w:p>
    <w:p w14:paraId="5675B739" w14:textId="2E907FC3" w:rsidR="0004179C" w:rsidRPr="00294A2B" w:rsidRDefault="0027003E" w:rsidP="00350B1F">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D</w:t>
      </w:r>
      <w:r w:rsidR="0008173C" w:rsidRPr="00735F28">
        <w:rPr>
          <w:rFonts w:ascii="Times New Roman" w:hAnsi="Times New Roman" w:cs="Times New Roman"/>
          <w:color w:val="000000" w:themeColor="text1"/>
        </w:rPr>
        <w:t xml:space="preserve">esde </w:t>
      </w:r>
      <w:r w:rsidR="00C0168C">
        <w:rPr>
          <w:rFonts w:ascii="Times New Roman" w:hAnsi="Times New Roman" w:cs="Times New Roman"/>
          <w:color w:val="000000" w:themeColor="text1"/>
        </w:rPr>
        <w:t>el curso académico 2013-14</w:t>
      </w:r>
      <w:r w:rsidR="00294A2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optamos </w:t>
      </w:r>
      <w:r w:rsidR="0008173C" w:rsidRPr="00735F28">
        <w:rPr>
          <w:rFonts w:ascii="Times New Roman" w:hAnsi="Times New Roman" w:cs="Times New Roman"/>
          <w:color w:val="000000" w:themeColor="text1"/>
        </w:rPr>
        <w:t>por trabajar con</w:t>
      </w:r>
      <w:r w:rsidR="00310C0A" w:rsidRPr="00294A2B">
        <w:rPr>
          <w:rFonts w:ascii="Times New Roman" w:hAnsi="Times New Roman" w:cs="Times New Roman"/>
          <w:color w:val="000000" w:themeColor="text1"/>
        </w:rPr>
        <w:t xml:space="preserve"> ArcGIS Online</w:t>
      </w:r>
      <w:r w:rsidR="00E46870" w:rsidRPr="00294A2B">
        <w:rPr>
          <w:rFonts w:ascii="Times New Roman" w:hAnsi="Times New Roman" w:cs="Times New Roman"/>
          <w:color w:val="000000" w:themeColor="text1"/>
        </w:rPr>
        <w:t>,</w:t>
      </w:r>
      <w:r w:rsidR="00310C0A" w:rsidRPr="00294A2B">
        <w:rPr>
          <w:rFonts w:ascii="Times New Roman" w:hAnsi="Times New Roman" w:cs="Times New Roman"/>
          <w:color w:val="000000" w:themeColor="text1"/>
        </w:rPr>
        <w:t xml:space="preserve"> </w:t>
      </w:r>
      <w:r>
        <w:rPr>
          <w:rFonts w:ascii="Times New Roman" w:hAnsi="Times New Roman" w:cs="Times New Roman"/>
          <w:color w:val="000000" w:themeColor="text1"/>
        </w:rPr>
        <w:t>utilizando cuentas personales</w:t>
      </w:r>
      <w:r w:rsidR="00C67282">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C67282">
        <w:rPr>
          <w:rFonts w:ascii="Times New Roman" w:hAnsi="Times New Roman" w:cs="Times New Roman"/>
          <w:color w:val="000000" w:themeColor="text1"/>
        </w:rPr>
        <w:t>S</w:t>
      </w:r>
      <w:r>
        <w:rPr>
          <w:rFonts w:ascii="Times New Roman" w:hAnsi="Times New Roman" w:cs="Times New Roman"/>
          <w:color w:val="000000" w:themeColor="text1"/>
        </w:rPr>
        <w:t xml:space="preserve">i bien, desde hace un par de años </w:t>
      </w:r>
      <w:r w:rsidR="00385A7F">
        <w:rPr>
          <w:rFonts w:ascii="Times New Roman" w:hAnsi="Times New Roman" w:cs="Times New Roman"/>
          <w:color w:val="000000" w:themeColor="text1"/>
        </w:rPr>
        <w:t>se ha posibilitado el acceso a la versión para empresas de ArcGIS Online, que mejora la versión libre</w:t>
      </w:r>
      <w:r>
        <w:rPr>
          <w:rFonts w:ascii="Times New Roman" w:hAnsi="Times New Roman" w:cs="Times New Roman"/>
          <w:color w:val="000000" w:themeColor="text1"/>
        </w:rPr>
        <w:t xml:space="preserve"> </w:t>
      </w:r>
      <w:r w:rsidR="00310C0A" w:rsidRPr="00294A2B">
        <w:rPr>
          <w:rFonts w:ascii="Times New Roman" w:hAnsi="Times New Roman" w:cs="Times New Roman"/>
          <w:color w:val="000000" w:themeColor="text1"/>
        </w:rPr>
        <w:t xml:space="preserve">a través </w:t>
      </w:r>
      <w:r w:rsidR="00385A7F">
        <w:rPr>
          <w:rFonts w:ascii="Times New Roman" w:hAnsi="Times New Roman" w:cs="Times New Roman"/>
          <w:color w:val="000000" w:themeColor="text1"/>
        </w:rPr>
        <w:t xml:space="preserve">del programa </w:t>
      </w:r>
      <w:r w:rsidR="003E0740">
        <w:rPr>
          <w:rFonts w:ascii="Times New Roman" w:hAnsi="Times New Roman" w:cs="Times New Roman"/>
          <w:color w:val="000000" w:themeColor="text1"/>
        </w:rPr>
        <w:t>ArcGIS Online para Educación</w:t>
      </w:r>
      <w:r w:rsidRPr="00294A2B">
        <w:rPr>
          <w:rFonts w:ascii="Times New Roman" w:hAnsi="Times New Roman" w:cs="Times New Roman"/>
          <w:color w:val="000000" w:themeColor="text1"/>
        </w:rPr>
        <w:t xml:space="preserve"> </w:t>
      </w:r>
      <w:r w:rsidR="0008173C" w:rsidRPr="00294A2B">
        <w:rPr>
          <w:rFonts w:ascii="Times New Roman" w:hAnsi="Times New Roman" w:cs="Times New Roman"/>
          <w:color w:val="000000" w:themeColor="text1"/>
        </w:rPr>
        <w:t>que</w:t>
      </w:r>
      <w:r w:rsidR="00310C0A" w:rsidRPr="00294A2B">
        <w:rPr>
          <w:rFonts w:ascii="Times New Roman" w:hAnsi="Times New Roman" w:cs="Times New Roman"/>
          <w:color w:val="000000" w:themeColor="text1"/>
        </w:rPr>
        <w:t xml:space="preserve"> ESRI</w:t>
      </w:r>
      <w:r w:rsidR="0004179C" w:rsidRPr="00294A2B">
        <w:rPr>
          <w:rFonts w:ascii="Times New Roman" w:hAnsi="Times New Roman" w:cs="Times New Roman"/>
          <w:color w:val="000000" w:themeColor="text1"/>
        </w:rPr>
        <w:t>-</w:t>
      </w:r>
      <w:r w:rsidR="00310C0A" w:rsidRPr="00294A2B">
        <w:rPr>
          <w:rFonts w:ascii="Times New Roman" w:hAnsi="Times New Roman" w:cs="Times New Roman"/>
          <w:color w:val="000000" w:themeColor="text1"/>
        </w:rPr>
        <w:t>España</w:t>
      </w:r>
      <w:r w:rsidR="0008173C" w:rsidRPr="00294A2B">
        <w:rPr>
          <w:rFonts w:ascii="Times New Roman" w:hAnsi="Times New Roman" w:cs="Times New Roman"/>
          <w:color w:val="000000" w:themeColor="text1"/>
        </w:rPr>
        <w:t xml:space="preserve"> proporciona de forma totalmente gratuita a los centros escolares que l</w:t>
      </w:r>
      <w:r w:rsidR="00385A7F">
        <w:rPr>
          <w:rFonts w:ascii="Times New Roman" w:hAnsi="Times New Roman" w:cs="Times New Roman"/>
          <w:color w:val="000000" w:themeColor="text1"/>
        </w:rPr>
        <w:t>o</w:t>
      </w:r>
      <w:r w:rsidR="0008173C" w:rsidRPr="00294A2B">
        <w:rPr>
          <w:rFonts w:ascii="Times New Roman" w:hAnsi="Times New Roman" w:cs="Times New Roman"/>
          <w:color w:val="000000" w:themeColor="text1"/>
        </w:rPr>
        <w:t xml:space="preserve"> solicitan.</w:t>
      </w:r>
      <w:r>
        <w:rPr>
          <w:rFonts w:ascii="Times New Roman" w:hAnsi="Times New Roman" w:cs="Times New Roman"/>
          <w:color w:val="000000" w:themeColor="text1"/>
        </w:rPr>
        <w:t xml:space="preserve"> Esta Cuenta-Colegios es una cuenta de organización en la que el centro puede </w:t>
      </w:r>
      <w:r w:rsidR="00D95517">
        <w:rPr>
          <w:rFonts w:ascii="Times New Roman" w:hAnsi="Times New Roman" w:cs="Times New Roman"/>
          <w:color w:val="000000" w:themeColor="text1"/>
        </w:rPr>
        <w:t>incluir hasta 500 usuario</w:t>
      </w:r>
      <w:r w:rsidR="00CD3A10">
        <w:rPr>
          <w:rFonts w:ascii="Times New Roman" w:hAnsi="Times New Roman" w:cs="Times New Roman"/>
          <w:color w:val="000000" w:themeColor="text1"/>
        </w:rPr>
        <w:t>s</w:t>
      </w:r>
      <w:r w:rsidR="00D95517">
        <w:rPr>
          <w:rFonts w:ascii="Times New Roman" w:hAnsi="Times New Roman" w:cs="Times New Roman"/>
          <w:color w:val="000000" w:themeColor="text1"/>
        </w:rPr>
        <w:t xml:space="preserve"> y desde la que se tiene acceso a </w:t>
      </w:r>
      <w:r w:rsidR="00D95517" w:rsidRPr="00D95517">
        <w:rPr>
          <w:rFonts w:ascii="Times New Roman" w:hAnsi="Times New Roman" w:cs="Times New Roman"/>
          <w:color w:val="000000" w:themeColor="text1"/>
        </w:rPr>
        <w:t>un gran número de recursos para ayudar a los estudiantes a aprender y entender la geografía empleando los SIG.</w:t>
      </w:r>
    </w:p>
    <w:p w14:paraId="586E7E56" w14:textId="09AD72BE" w:rsidR="00073AFA" w:rsidRPr="002D2694" w:rsidRDefault="002213D6" w:rsidP="00350B1F">
      <w:pPr>
        <w:spacing w:after="0" w:line="360" w:lineRule="auto"/>
        <w:ind w:firstLine="357"/>
        <w:rPr>
          <w:rFonts w:ascii="Times New Roman" w:hAnsi="Times New Roman" w:cs="Times New Roman"/>
          <w:color w:val="000000" w:themeColor="text1"/>
          <w:lang w:val="es-ES_tradnl"/>
        </w:rPr>
      </w:pPr>
      <w:r w:rsidRPr="001D7DDA">
        <w:rPr>
          <w:rFonts w:ascii="Times New Roman" w:hAnsi="Times New Roman" w:cs="Times New Roman"/>
          <w:color w:val="000000" w:themeColor="text1"/>
          <w:lang w:val="es-ES_tradnl"/>
        </w:rPr>
        <w:t xml:space="preserve"> ArcGIS Online permite a los alumnos y alumnas </w:t>
      </w:r>
      <w:r w:rsidR="00073AFA" w:rsidRPr="00BB4BCF">
        <w:rPr>
          <w:rFonts w:ascii="Times New Roman" w:hAnsi="Times New Roman" w:cs="Times New Roman"/>
          <w:color w:val="000000" w:themeColor="text1"/>
          <w:lang w:val="es-ES_tradnl"/>
        </w:rPr>
        <w:t xml:space="preserve">de Secundaria </w:t>
      </w:r>
      <w:r w:rsidRPr="00DD0CC4">
        <w:rPr>
          <w:rFonts w:ascii="Times New Roman" w:hAnsi="Times New Roman" w:cs="Times New Roman"/>
          <w:color w:val="000000" w:themeColor="text1"/>
          <w:lang w:val="es-ES_tradnl"/>
        </w:rPr>
        <w:t>la posibilidad</w:t>
      </w:r>
      <w:r w:rsidR="00073AFA" w:rsidRPr="00DD0CC4">
        <w:rPr>
          <w:rFonts w:ascii="Times New Roman" w:hAnsi="Times New Roman" w:cs="Times New Roman"/>
          <w:color w:val="000000" w:themeColor="text1"/>
          <w:lang w:val="es-ES_tradnl"/>
        </w:rPr>
        <w:t xml:space="preserve"> de combinar elementos, de aislar variables, de formular y comprobar hipótesis y de interaccionar con dos o </w:t>
      </w:r>
      <w:r w:rsidR="00073AFA" w:rsidRPr="00DD0CC4">
        <w:rPr>
          <w:rFonts w:ascii="Times New Roman" w:hAnsi="Times New Roman" w:cs="Times New Roman"/>
          <w:color w:val="000000" w:themeColor="text1"/>
          <w:lang w:val="es-ES_tradnl"/>
        </w:rPr>
        <w:lastRenderedPageBreak/>
        <w:t>más sistemas</w:t>
      </w:r>
      <w:r w:rsidRPr="00DD0CC4">
        <w:rPr>
          <w:rFonts w:ascii="Times New Roman" w:hAnsi="Times New Roman" w:cs="Times New Roman"/>
          <w:color w:val="000000" w:themeColor="text1"/>
          <w:lang w:val="es-ES_tradnl"/>
        </w:rPr>
        <w:t>, ya que en general “poseen</w:t>
      </w:r>
      <w:r w:rsidR="00073AFA" w:rsidRPr="00DD0CC4">
        <w:rPr>
          <w:rFonts w:ascii="Times New Roman" w:hAnsi="Times New Roman" w:cs="Times New Roman"/>
          <w:color w:val="000000" w:themeColor="text1"/>
          <w:lang w:val="es-ES_tradnl"/>
        </w:rPr>
        <w:t xml:space="preserve"> la capacidad para entender conceptos históricos, geográficos, demográ</w:t>
      </w:r>
      <w:r w:rsidRPr="00DD0CC4">
        <w:rPr>
          <w:rFonts w:ascii="Times New Roman" w:hAnsi="Times New Roman" w:cs="Times New Roman"/>
          <w:color w:val="000000" w:themeColor="text1"/>
          <w:lang w:val="es-ES_tradnl"/>
        </w:rPr>
        <w:t>f</w:t>
      </w:r>
      <w:r w:rsidR="00073AFA" w:rsidRPr="00DD0CC4">
        <w:rPr>
          <w:rFonts w:ascii="Times New Roman" w:hAnsi="Times New Roman" w:cs="Times New Roman"/>
          <w:color w:val="000000" w:themeColor="text1"/>
          <w:lang w:val="es-ES_tradnl"/>
        </w:rPr>
        <w:t xml:space="preserve">icos, patrimoniales, etc., de una manera integrada y dinámica, </w:t>
      </w:r>
      <w:r w:rsidR="00073AFA" w:rsidRPr="002D2694">
        <w:rPr>
          <w:rFonts w:ascii="Times New Roman" w:hAnsi="Times New Roman" w:cs="Times New Roman"/>
          <w:color w:val="000000" w:themeColor="text1"/>
          <w:lang w:val="es-ES_tradnl"/>
        </w:rPr>
        <w:t>sobrepasando el estadio de la comprensión aislada y estática” (</w:t>
      </w:r>
      <w:r w:rsidR="000C4EFE" w:rsidRPr="002D2694">
        <w:rPr>
          <w:rFonts w:ascii="Times New Roman" w:hAnsi="Times New Roman" w:cs="Times New Roman"/>
          <w:color w:val="000000" w:themeColor="text1"/>
          <w:lang w:val="es-ES_tradnl"/>
        </w:rPr>
        <w:t>Ubieto</w:t>
      </w:r>
      <w:r w:rsidR="001D7DDA" w:rsidRPr="002D2694">
        <w:rPr>
          <w:rFonts w:ascii="Times New Roman" w:hAnsi="Times New Roman" w:cs="Times New Roman"/>
          <w:color w:val="000000" w:themeColor="text1"/>
          <w:lang w:val="es-ES_tradnl"/>
        </w:rPr>
        <w:t xml:space="preserve">, </w:t>
      </w:r>
      <w:r w:rsidR="00073AFA" w:rsidRPr="002D2694">
        <w:rPr>
          <w:rFonts w:ascii="Times New Roman" w:hAnsi="Times New Roman" w:cs="Times New Roman"/>
          <w:color w:val="000000" w:themeColor="text1"/>
          <w:lang w:val="es-ES_tradnl"/>
        </w:rPr>
        <w:t xml:space="preserve">2007, </w:t>
      </w:r>
      <w:r w:rsidR="001D7DDA" w:rsidRPr="002D2694">
        <w:rPr>
          <w:rFonts w:ascii="Times New Roman" w:hAnsi="Times New Roman" w:cs="Times New Roman"/>
          <w:color w:val="000000" w:themeColor="text1"/>
          <w:lang w:val="es-ES_tradnl"/>
        </w:rPr>
        <w:t xml:space="preserve">pp. </w:t>
      </w:r>
      <w:r w:rsidR="00073AFA" w:rsidRPr="002D2694">
        <w:rPr>
          <w:rFonts w:ascii="Times New Roman" w:hAnsi="Times New Roman" w:cs="Times New Roman"/>
          <w:color w:val="000000" w:themeColor="text1"/>
          <w:lang w:val="es-ES_tradnl"/>
        </w:rPr>
        <w:t>14-15).</w:t>
      </w:r>
    </w:p>
    <w:p w14:paraId="5A78304F" w14:textId="2BA8BC4A" w:rsidR="00355EC0" w:rsidRDefault="00687038" w:rsidP="00350B1F">
      <w:pPr>
        <w:spacing w:after="0" w:line="360" w:lineRule="auto"/>
        <w:ind w:firstLine="357"/>
        <w:rPr>
          <w:rFonts w:ascii="Times New Roman" w:hAnsi="Times New Roman" w:cs="Times New Roman"/>
          <w:color w:val="000000" w:themeColor="text1"/>
        </w:rPr>
      </w:pPr>
      <w:r w:rsidRPr="002D2694">
        <w:rPr>
          <w:rFonts w:ascii="Times New Roman" w:hAnsi="Times New Roman" w:cs="Times New Roman"/>
          <w:color w:val="000000" w:themeColor="text1"/>
        </w:rPr>
        <w:t>Son muchas las aportaciones que la cartografía digital, en general, y ArcGIS Online en particular</w:t>
      </w:r>
      <w:r w:rsidR="00B41AC1">
        <w:rPr>
          <w:rFonts w:ascii="Times New Roman" w:hAnsi="Times New Roman" w:cs="Times New Roman"/>
          <w:color w:val="000000" w:themeColor="text1"/>
        </w:rPr>
        <w:t>,</w:t>
      </w:r>
      <w:r w:rsidRPr="002D2694">
        <w:rPr>
          <w:rFonts w:ascii="Times New Roman" w:hAnsi="Times New Roman" w:cs="Times New Roman"/>
          <w:color w:val="000000" w:themeColor="text1"/>
        </w:rPr>
        <w:t xml:space="preserve"> ofrecen no sólo a la </w:t>
      </w:r>
      <w:r w:rsidR="00F82BD6">
        <w:rPr>
          <w:rFonts w:ascii="Times New Roman" w:hAnsi="Times New Roman" w:cs="Times New Roman"/>
          <w:color w:val="000000" w:themeColor="text1"/>
        </w:rPr>
        <w:t>g</w:t>
      </w:r>
      <w:r w:rsidRPr="002D2694">
        <w:rPr>
          <w:rFonts w:ascii="Times New Roman" w:hAnsi="Times New Roman" w:cs="Times New Roman"/>
          <w:color w:val="000000" w:themeColor="text1"/>
        </w:rPr>
        <w:t>eografía sino también a otras áreas de conocimiento. Hay bibliografía abundante sobre el tema</w:t>
      </w:r>
      <w:r w:rsidR="0088461D" w:rsidRPr="002D2694">
        <w:rPr>
          <w:rFonts w:ascii="Times New Roman" w:hAnsi="Times New Roman" w:cs="Times New Roman"/>
          <w:color w:val="000000" w:themeColor="text1"/>
        </w:rPr>
        <w:t xml:space="preserve">: </w:t>
      </w:r>
      <w:proofErr w:type="spellStart"/>
      <w:r w:rsidR="00A81A62" w:rsidRPr="002D2694">
        <w:rPr>
          <w:rFonts w:ascii="Times New Roman" w:hAnsi="Times New Roman" w:cs="Times New Roman"/>
          <w:color w:val="000000" w:themeColor="text1"/>
        </w:rPr>
        <w:t>Kerski</w:t>
      </w:r>
      <w:proofErr w:type="spellEnd"/>
      <w:r w:rsidR="00A81A62" w:rsidRPr="002D2694">
        <w:rPr>
          <w:rFonts w:ascii="Times New Roman" w:hAnsi="Times New Roman" w:cs="Times New Roman"/>
          <w:color w:val="000000" w:themeColor="text1"/>
        </w:rPr>
        <w:t xml:space="preserve"> (2011), </w:t>
      </w:r>
      <w:r w:rsidR="0088461D" w:rsidRPr="002D2694">
        <w:rPr>
          <w:rFonts w:ascii="Times New Roman" w:hAnsi="Times New Roman" w:cs="Times New Roman"/>
          <w:color w:val="000000" w:themeColor="text1"/>
        </w:rPr>
        <w:t xml:space="preserve">Buzo  (2015), </w:t>
      </w:r>
      <w:r w:rsidR="008678FC" w:rsidRPr="008678FC">
        <w:rPr>
          <w:rFonts w:ascii="Times New Roman" w:hAnsi="Times New Roman" w:cs="Times New Roman"/>
          <w:color w:val="000000" w:themeColor="text1"/>
        </w:rPr>
        <w:t>De Miguel, R., De Lázaro, M.L., Velilla, J., Buzo, I. y Guallart, C</w:t>
      </w:r>
      <w:r w:rsidR="00473639">
        <w:rPr>
          <w:rFonts w:ascii="Times New Roman" w:hAnsi="Times New Roman" w:cs="Times New Roman"/>
          <w:color w:val="000000" w:themeColor="text1"/>
        </w:rPr>
        <w:t>.</w:t>
      </w:r>
      <w:r w:rsidR="008678FC" w:rsidRPr="008678FC">
        <w:rPr>
          <w:rFonts w:ascii="Times New Roman" w:hAnsi="Times New Roman" w:cs="Times New Roman"/>
          <w:color w:val="000000" w:themeColor="text1"/>
        </w:rPr>
        <w:t xml:space="preserve"> </w:t>
      </w:r>
      <w:r w:rsidR="0088461D" w:rsidRPr="002D2694">
        <w:rPr>
          <w:rFonts w:ascii="Times New Roman" w:hAnsi="Times New Roman" w:cs="Times New Roman"/>
          <w:color w:val="000000" w:themeColor="text1"/>
        </w:rPr>
        <w:t>(2016);</w:t>
      </w:r>
      <w:r w:rsidR="00A81A62" w:rsidRPr="002D2694">
        <w:rPr>
          <w:rFonts w:ascii="Times New Roman" w:hAnsi="Times New Roman" w:cs="Times New Roman"/>
          <w:color w:val="000000" w:themeColor="text1"/>
        </w:rPr>
        <w:t xml:space="preserve"> </w:t>
      </w:r>
      <w:r w:rsidR="00C05CF9" w:rsidRPr="002D2694">
        <w:rPr>
          <w:rFonts w:ascii="Times New Roman" w:hAnsi="Times New Roman" w:cs="Times New Roman"/>
          <w:color w:val="000000" w:themeColor="text1"/>
        </w:rPr>
        <w:t xml:space="preserve">Álvarez y De Lázaro </w:t>
      </w:r>
      <w:r w:rsidR="00A81A62" w:rsidRPr="002D2694">
        <w:rPr>
          <w:rFonts w:ascii="Times New Roman" w:hAnsi="Times New Roman" w:cs="Times New Roman"/>
          <w:color w:val="000000" w:themeColor="text1"/>
        </w:rPr>
        <w:t>(201</w:t>
      </w:r>
      <w:r w:rsidR="00C05CF9" w:rsidRPr="002D2694">
        <w:rPr>
          <w:rFonts w:ascii="Times New Roman" w:hAnsi="Times New Roman" w:cs="Times New Roman"/>
          <w:color w:val="000000" w:themeColor="text1"/>
        </w:rPr>
        <w:t>9</w:t>
      </w:r>
      <w:r w:rsidR="00A81A62" w:rsidRPr="002D2694">
        <w:rPr>
          <w:rFonts w:ascii="Times New Roman" w:hAnsi="Times New Roman" w:cs="Times New Roman"/>
          <w:color w:val="000000" w:themeColor="text1"/>
        </w:rPr>
        <w:t>)</w:t>
      </w:r>
      <w:r w:rsidRPr="002D2694">
        <w:rPr>
          <w:rFonts w:ascii="Times New Roman" w:hAnsi="Times New Roman" w:cs="Times New Roman"/>
          <w:color w:val="000000" w:themeColor="text1"/>
        </w:rPr>
        <w:t xml:space="preserve">. </w:t>
      </w:r>
      <w:r w:rsidR="00BB4BCF" w:rsidRPr="002D2694">
        <w:rPr>
          <w:rFonts w:ascii="Times New Roman" w:hAnsi="Times New Roman" w:cs="Times New Roman"/>
          <w:color w:val="000000" w:themeColor="text1"/>
        </w:rPr>
        <w:t xml:space="preserve">En nuestro proyecto se siguen </w:t>
      </w:r>
      <w:r w:rsidRPr="002D2694">
        <w:rPr>
          <w:rFonts w:ascii="Times New Roman" w:hAnsi="Times New Roman" w:cs="Times New Roman"/>
          <w:color w:val="000000" w:themeColor="text1"/>
        </w:rPr>
        <w:t>en este punto las</w:t>
      </w:r>
      <w:r w:rsidR="004D65D6" w:rsidRPr="002D2694">
        <w:rPr>
          <w:rFonts w:ascii="Times New Roman" w:hAnsi="Times New Roman" w:cs="Times New Roman"/>
          <w:color w:val="000000" w:themeColor="text1"/>
        </w:rPr>
        <w:t xml:space="preserve"> propuestas </w:t>
      </w:r>
      <w:r w:rsidR="00EE508E" w:rsidRPr="002D2694">
        <w:rPr>
          <w:rFonts w:ascii="Times New Roman" w:hAnsi="Times New Roman" w:cs="Times New Roman"/>
          <w:color w:val="000000" w:themeColor="text1"/>
        </w:rPr>
        <w:t>del</w:t>
      </w:r>
      <w:r w:rsidR="00B41AC1">
        <w:rPr>
          <w:rFonts w:ascii="Times New Roman" w:hAnsi="Times New Roman" w:cs="Times New Roman"/>
          <w:color w:val="000000" w:themeColor="text1"/>
        </w:rPr>
        <w:t xml:space="preserve"> </w:t>
      </w:r>
      <w:proofErr w:type="spellStart"/>
      <w:r w:rsidR="00EE508E" w:rsidRPr="002D2694">
        <w:rPr>
          <w:rFonts w:ascii="Times New Roman" w:hAnsi="Times New Roman" w:cs="Times New Roman"/>
          <w:color w:val="000000" w:themeColor="text1"/>
        </w:rPr>
        <w:t>Environmental</w:t>
      </w:r>
      <w:proofErr w:type="spellEnd"/>
      <w:r w:rsidR="00EE508E" w:rsidRPr="002D2694">
        <w:rPr>
          <w:rFonts w:ascii="Times New Roman" w:hAnsi="Times New Roman" w:cs="Times New Roman"/>
          <w:color w:val="000000" w:themeColor="text1"/>
        </w:rPr>
        <w:t xml:space="preserve"> </w:t>
      </w:r>
      <w:proofErr w:type="spellStart"/>
      <w:r w:rsidR="00EE508E" w:rsidRPr="002D2694">
        <w:rPr>
          <w:rFonts w:ascii="Times New Roman" w:hAnsi="Times New Roman" w:cs="Times New Roman"/>
          <w:color w:val="000000" w:themeColor="text1"/>
        </w:rPr>
        <w:t>Systems</w:t>
      </w:r>
      <w:proofErr w:type="spellEnd"/>
      <w:r w:rsidR="00EE508E" w:rsidRPr="002D2694">
        <w:rPr>
          <w:rFonts w:ascii="Times New Roman" w:hAnsi="Times New Roman" w:cs="Times New Roman"/>
          <w:color w:val="000000" w:themeColor="text1"/>
        </w:rPr>
        <w:t xml:space="preserve"> </w:t>
      </w:r>
      <w:proofErr w:type="spellStart"/>
      <w:r w:rsidR="00EE508E" w:rsidRPr="002D2694">
        <w:rPr>
          <w:rFonts w:ascii="Times New Roman" w:hAnsi="Times New Roman" w:cs="Times New Roman"/>
          <w:color w:val="000000" w:themeColor="text1"/>
        </w:rPr>
        <w:t>Research</w:t>
      </w:r>
      <w:proofErr w:type="spellEnd"/>
      <w:r w:rsidR="00EE508E" w:rsidRPr="002D2694">
        <w:rPr>
          <w:rFonts w:ascii="Times New Roman" w:hAnsi="Times New Roman" w:cs="Times New Roman"/>
          <w:color w:val="000000" w:themeColor="text1"/>
        </w:rPr>
        <w:t xml:space="preserve"> </w:t>
      </w:r>
      <w:proofErr w:type="spellStart"/>
      <w:r w:rsidR="00EE508E" w:rsidRPr="002D2694">
        <w:rPr>
          <w:rFonts w:ascii="Times New Roman" w:hAnsi="Times New Roman" w:cs="Times New Roman"/>
          <w:color w:val="000000" w:themeColor="text1"/>
        </w:rPr>
        <w:t>Institute</w:t>
      </w:r>
      <w:proofErr w:type="spellEnd"/>
      <w:r w:rsidR="00EE508E" w:rsidRPr="002D2694">
        <w:rPr>
          <w:rFonts w:ascii="Times New Roman" w:hAnsi="Times New Roman" w:cs="Times New Roman"/>
          <w:color w:val="000000" w:themeColor="text1"/>
        </w:rPr>
        <w:t xml:space="preserve"> (ESRI) </w:t>
      </w:r>
      <w:r w:rsidR="00F82BD6">
        <w:rPr>
          <w:rFonts w:ascii="Times New Roman" w:hAnsi="Times New Roman" w:cs="Times New Roman"/>
          <w:color w:val="000000" w:themeColor="text1"/>
        </w:rPr>
        <w:t>recogidas</w:t>
      </w:r>
      <w:r w:rsidR="00CE4EA5">
        <w:rPr>
          <w:rFonts w:ascii="Times New Roman" w:hAnsi="Times New Roman" w:cs="Times New Roman"/>
          <w:color w:val="000000" w:themeColor="text1"/>
        </w:rPr>
        <w:t xml:space="preserve"> en la Tabla 1</w:t>
      </w:r>
      <w:r w:rsidR="00EE508E" w:rsidRPr="002D2694">
        <w:rPr>
          <w:rFonts w:ascii="Times New Roman" w:hAnsi="Times New Roman" w:cs="Times New Roman"/>
          <w:color w:val="000000" w:themeColor="text1"/>
        </w:rPr>
        <w:t>.</w:t>
      </w:r>
      <w:r w:rsidR="00BB4BCF">
        <w:rPr>
          <w:rFonts w:ascii="Times New Roman" w:hAnsi="Times New Roman" w:cs="Times New Roman"/>
          <w:color w:val="000000" w:themeColor="text1"/>
        </w:rPr>
        <w:t xml:space="preserve"> </w:t>
      </w:r>
    </w:p>
    <w:p w14:paraId="40206EDF" w14:textId="77777777" w:rsidR="005E3905" w:rsidRDefault="005E3905" w:rsidP="00350B1F">
      <w:pPr>
        <w:spacing w:after="0" w:line="360" w:lineRule="auto"/>
        <w:ind w:firstLine="357"/>
        <w:rPr>
          <w:rFonts w:ascii="Times New Roman" w:hAnsi="Times New Roman" w:cs="Times New Roman"/>
          <w:color w:val="000000" w:themeColor="text1"/>
        </w:rPr>
      </w:pPr>
    </w:p>
    <w:p w14:paraId="59A3EBBA" w14:textId="647EB76B" w:rsidR="00507DDD" w:rsidRPr="005E3905" w:rsidRDefault="005E3905" w:rsidP="00C70820">
      <w:pPr>
        <w:pStyle w:val="Ttulo3"/>
        <w:spacing w:before="0" w:after="0" w:line="240" w:lineRule="auto"/>
        <w:jc w:val="center"/>
        <w:rPr>
          <w:rFonts w:ascii="Times New Roman" w:hAnsi="Times New Roman" w:cs="Times New Roman"/>
          <w:b w:val="0"/>
          <w:bCs/>
          <w:color w:val="000000" w:themeColor="text1"/>
          <w:sz w:val="20"/>
          <w:szCs w:val="20"/>
        </w:rPr>
      </w:pPr>
      <w:r w:rsidRPr="00321B84">
        <w:rPr>
          <w:rFonts w:ascii="Times New Roman" w:hAnsi="Times New Roman" w:cs="Times New Roman"/>
          <w:b w:val="0"/>
          <w:bCs/>
          <w:color w:val="000000" w:themeColor="text1"/>
          <w:sz w:val="20"/>
          <w:szCs w:val="20"/>
        </w:rPr>
        <w:t>Tabla 1: Se han indicado entre paréntesis las herramientas de la aplicación correspondientes. Fuente: adaptado de Boix, Olivella y Sitiar (2009).</w:t>
      </w:r>
    </w:p>
    <w:tbl>
      <w:tblPr>
        <w:tblStyle w:val="Tablaconcuadrcula"/>
        <w:tblW w:w="0" w:type="auto"/>
        <w:tblLook w:val="04A0" w:firstRow="1" w:lastRow="0" w:firstColumn="1" w:lastColumn="0" w:noHBand="0" w:noVBand="1"/>
      </w:tblPr>
      <w:tblGrid>
        <w:gridCol w:w="8494"/>
      </w:tblGrid>
      <w:tr w:rsidR="004965F4" w:rsidRPr="003C4933" w14:paraId="0A983D0B" w14:textId="77777777" w:rsidTr="00493EA6">
        <w:tc>
          <w:tcPr>
            <w:tcW w:w="8494" w:type="dxa"/>
            <w:tcBorders>
              <w:bottom w:val="nil"/>
            </w:tcBorders>
          </w:tcPr>
          <w:p w14:paraId="7A9A400D" w14:textId="77777777" w:rsidR="004965F4" w:rsidRPr="00493EA6" w:rsidRDefault="004965F4" w:rsidP="00493EA6">
            <w:pPr>
              <w:rPr>
                <w:rFonts w:ascii="Times New Roman" w:hAnsi="Times New Roman" w:cs="Times New Roman"/>
                <w:b/>
                <w:color w:val="000000" w:themeColor="text1"/>
              </w:rPr>
            </w:pPr>
            <w:r w:rsidRPr="00493EA6">
              <w:rPr>
                <w:rFonts w:ascii="Times New Roman" w:hAnsi="Times New Roman" w:cs="Times New Roman"/>
                <w:b/>
                <w:color w:val="000000" w:themeColor="text1"/>
              </w:rPr>
              <w:t>1. Potenciación del currículo educativo</w:t>
            </w:r>
          </w:p>
        </w:tc>
      </w:tr>
      <w:tr w:rsidR="004965F4" w:rsidRPr="0004100A" w14:paraId="4BE818F0" w14:textId="77777777" w:rsidTr="00493EA6">
        <w:tc>
          <w:tcPr>
            <w:tcW w:w="8494" w:type="dxa"/>
            <w:tcBorders>
              <w:top w:val="nil"/>
              <w:bottom w:val="nil"/>
            </w:tcBorders>
          </w:tcPr>
          <w:p w14:paraId="0D6A8E77" w14:textId="77777777"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Aporta un método de trabajo indagatorio porque facilita una gran cantidad de datos para analizar que el estudiante debe buscar en la aplicación. Es un inicio a aprender a investigar (</w:t>
            </w:r>
            <w:r w:rsidRPr="00C01A21">
              <w:rPr>
                <w:rFonts w:ascii="Times New Roman" w:hAnsi="Times New Roman" w:cs="Times New Roman"/>
                <w:bCs/>
                <w:iCs/>
                <w:color w:val="000000" w:themeColor="text1"/>
              </w:rPr>
              <w:t>Guía de actividades, Añadir datos</w:t>
            </w:r>
            <w:r w:rsidRPr="00493EA6">
              <w:rPr>
                <w:rFonts w:ascii="Times New Roman" w:hAnsi="Times New Roman" w:cs="Times New Roman"/>
                <w:bCs/>
                <w:i/>
                <w:color w:val="000000" w:themeColor="text1"/>
              </w:rPr>
              <w:t>).</w:t>
            </w:r>
          </w:p>
        </w:tc>
      </w:tr>
      <w:tr w:rsidR="004965F4" w:rsidRPr="0004100A" w14:paraId="149D7069" w14:textId="77777777" w:rsidTr="00493EA6">
        <w:tc>
          <w:tcPr>
            <w:tcW w:w="8494" w:type="dxa"/>
            <w:tcBorders>
              <w:top w:val="nil"/>
              <w:bottom w:val="nil"/>
            </w:tcBorders>
          </w:tcPr>
          <w:p w14:paraId="22118163" w14:textId="12D81667"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Posibilita respuestas alternativas a problemas y situaciones específicas, como es la realidad, alejadas de una respuesta unilateral (</w:t>
            </w:r>
            <w:r w:rsidRPr="00C01A21">
              <w:rPr>
                <w:rFonts w:ascii="Times New Roman" w:hAnsi="Times New Roman" w:cs="Times New Roman"/>
                <w:bCs/>
                <w:iCs/>
                <w:color w:val="000000" w:themeColor="text1"/>
              </w:rPr>
              <w:t>Guía de actividades, Videotutoriales, Comparar capas, áreas de influencia</w:t>
            </w:r>
            <w:r w:rsidRPr="00493EA6">
              <w:rPr>
                <w:rFonts w:ascii="Times New Roman" w:hAnsi="Times New Roman" w:cs="Times New Roman"/>
                <w:bCs/>
                <w:color w:val="000000" w:themeColor="text1"/>
              </w:rPr>
              <w:t>).</w:t>
            </w:r>
          </w:p>
        </w:tc>
      </w:tr>
      <w:tr w:rsidR="004965F4" w:rsidRPr="0004100A" w14:paraId="27EF6C0E" w14:textId="77777777" w:rsidTr="00493EA6">
        <w:tc>
          <w:tcPr>
            <w:tcW w:w="8494" w:type="dxa"/>
            <w:tcBorders>
              <w:top w:val="nil"/>
              <w:bottom w:val="nil"/>
            </w:tcBorders>
          </w:tcPr>
          <w:p w14:paraId="76EE1D85" w14:textId="77777777"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Contribuye a un aprendizaje simultáneo en alumnos y profesores, y a una rica interacción en el aula. Aprender a trabajar en equipo y en colaboración (</w:t>
            </w:r>
            <w:r w:rsidRPr="00230B78">
              <w:rPr>
                <w:rFonts w:ascii="Times New Roman" w:hAnsi="Times New Roman" w:cs="Times New Roman"/>
                <w:bCs/>
                <w:color w:val="000000" w:themeColor="text1"/>
              </w:rPr>
              <w:t>Grupos de colaboración en la propia plataforma</w:t>
            </w:r>
            <w:r w:rsidRPr="00493EA6">
              <w:rPr>
                <w:rFonts w:ascii="Times New Roman" w:hAnsi="Times New Roman" w:cs="Times New Roman"/>
                <w:bCs/>
                <w:color w:val="000000" w:themeColor="text1"/>
              </w:rPr>
              <w:t>)</w:t>
            </w:r>
          </w:p>
        </w:tc>
      </w:tr>
      <w:tr w:rsidR="004965F4" w:rsidRPr="0004100A" w14:paraId="59420BC5" w14:textId="77777777" w:rsidTr="00493EA6">
        <w:tc>
          <w:tcPr>
            <w:tcW w:w="8494" w:type="dxa"/>
            <w:tcBorders>
              <w:top w:val="nil"/>
              <w:bottom w:val="nil"/>
            </w:tcBorders>
          </w:tcPr>
          <w:p w14:paraId="27112EED" w14:textId="6782753A"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Permite al alumno adentrarse en el análisis o exploración según sus propias necesidades, capacidades, criterios o intereses (</w:t>
            </w:r>
            <w:r w:rsidRPr="00C01A21">
              <w:rPr>
                <w:rFonts w:ascii="Times New Roman" w:hAnsi="Times New Roman" w:cs="Times New Roman"/>
                <w:bCs/>
                <w:iCs/>
                <w:color w:val="000000" w:themeColor="text1"/>
              </w:rPr>
              <w:t>Filtro, Añadir datos, Selección</w:t>
            </w:r>
            <w:r w:rsidR="00A430F0" w:rsidRPr="00C01A21">
              <w:rPr>
                <w:rFonts w:ascii="Times New Roman" w:hAnsi="Times New Roman" w:cs="Times New Roman"/>
                <w:bCs/>
                <w:iCs/>
                <w:color w:val="000000" w:themeColor="text1"/>
              </w:rPr>
              <w:t>, Medir</w:t>
            </w:r>
            <w:r w:rsidRPr="00493EA6">
              <w:rPr>
                <w:rFonts w:ascii="Times New Roman" w:hAnsi="Times New Roman" w:cs="Times New Roman"/>
                <w:bCs/>
                <w:color w:val="000000" w:themeColor="text1"/>
              </w:rPr>
              <w:t xml:space="preserve">). </w:t>
            </w:r>
          </w:p>
        </w:tc>
      </w:tr>
      <w:tr w:rsidR="004965F4" w:rsidRPr="0004100A" w14:paraId="4F834E3A" w14:textId="77777777" w:rsidTr="00493EA6">
        <w:tc>
          <w:tcPr>
            <w:tcW w:w="8494" w:type="dxa"/>
            <w:tcBorders>
              <w:top w:val="nil"/>
              <w:bottom w:val="nil"/>
            </w:tcBorders>
          </w:tcPr>
          <w:p w14:paraId="55CA5DF4" w14:textId="77777777"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Permiten, tanto a alumno como a profesores, a través de la aproximación al territorio, involucrase más como ciudadanos (</w:t>
            </w:r>
            <w:r w:rsidRPr="00C01A21">
              <w:rPr>
                <w:rFonts w:ascii="Times New Roman" w:hAnsi="Times New Roman" w:cs="Times New Roman"/>
                <w:bCs/>
                <w:iCs/>
                <w:color w:val="000000" w:themeColor="text1"/>
              </w:rPr>
              <w:t>Control deslizante de zoom, Marcador, Escala</w:t>
            </w:r>
            <w:r w:rsidRPr="00493EA6">
              <w:rPr>
                <w:rFonts w:ascii="Times New Roman" w:hAnsi="Times New Roman" w:cs="Times New Roman"/>
                <w:bCs/>
                <w:color w:val="000000" w:themeColor="text1"/>
              </w:rPr>
              <w:t xml:space="preserve">). </w:t>
            </w:r>
          </w:p>
        </w:tc>
      </w:tr>
      <w:tr w:rsidR="004965F4" w:rsidRPr="0004100A" w14:paraId="38D0726A" w14:textId="77777777" w:rsidTr="00493EA6">
        <w:tc>
          <w:tcPr>
            <w:tcW w:w="8494" w:type="dxa"/>
            <w:tcBorders>
              <w:top w:val="nil"/>
              <w:bottom w:val="single" w:sz="4" w:space="0" w:color="auto"/>
            </w:tcBorders>
          </w:tcPr>
          <w:p w14:paraId="7B5CF92F" w14:textId="77777777" w:rsidR="004965F4" w:rsidRPr="00493EA6" w:rsidRDefault="004965F4" w:rsidP="00493EA6">
            <w:pPr>
              <w:pStyle w:val="Prrafodelista"/>
              <w:numPr>
                <w:ilvl w:val="0"/>
                <w:numId w:val="26"/>
              </w:numPr>
              <w:ind w:left="316" w:hanging="197"/>
              <w:rPr>
                <w:rFonts w:ascii="Times New Roman" w:hAnsi="Times New Roman" w:cs="Times New Roman"/>
                <w:bCs/>
                <w:color w:val="000000" w:themeColor="text1"/>
              </w:rPr>
            </w:pPr>
            <w:r w:rsidRPr="00493EA6">
              <w:rPr>
                <w:rFonts w:ascii="Times New Roman" w:hAnsi="Times New Roman" w:cs="Times New Roman"/>
                <w:color w:val="000000" w:themeColor="text1"/>
              </w:rPr>
              <w:t>Aprender a tomar decisiones, con un mejor conocimiento de la realidad, de forma consensuada y colaborativa (</w:t>
            </w:r>
            <w:r w:rsidRPr="00C01A21">
              <w:rPr>
                <w:rFonts w:ascii="Times New Roman" w:hAnsi="Times New Roman" w:cs="Times New Roman"/>
                <w:color w:val="000000" w:themeColor="text1"/>
              </w:rPr>
              <w:t>Comparación de capas, Añadir datos</w:t>
            </w:r>
            <w:r w:rsidRPr="00493EA6">
              <w:rPr>
                <w:rFonts w:ascii="Times New Roman" w:hAnsi="Times New Roman" w:cs="Times New Roman"/>
                <w:color w:val="000000" w:themeColor="text1"/>
              </w:rPr>
              <w:t>).</w:t>
            </w:r>
          </w:p>
        </w:tc>
      </w:tr>
      <w:tr w:rsidR="004965F4" w:rsidRPr="003C4933" w14:paraId="4759E997" w14:textId="77777777" w:rsidTr="00493EA6">
        <w:tc>
          <w:tcPr>
            <w:tcW w:w="8494" w:type="dxa"/>
            <w:tcBorders>
              <w:bottom w:val="nil"/>
            </w:tcBorders>
          </w:tcPr>
          <w:p w14:paraId="2FC22D8B" w14:textId="77777777" w:rsidR="004965F4" w:rsidRPr="00493EA6" w:rsidRDefault="004965F4" w:rsidP="00493EA6">
            <w:pPr>
              <w:rPr>
                <w:rFonts w:ascii="Times New Roman" w:hAnsi="Times New Roman" w:cs="Times New Roman"/>
                <w:b/>
                <w:color w:val="000000" w:themeColor="text1"/>
              </w:rPr>
            </w:pPr>
            <w:r w:rsidRPr="00493EA6">
              <w:rPr>
                <w:rFonts w:ascii="Times New Roman" w:hAnsi="Times New Roman" w:cs="Times New Roman"/>
                <w:b/>
                <w:color w:val="000000" w:themeColor="text1"/>
              </w:rPr>
              <w:t>2. Desarrollo de las capacidades intelectuales y de las competencias básicas.</w:t>
            </w:r>
          </w:p>
        </w:tc>
      </w:tr>
      <w:tr w:rsidR="004965F4" w:rsidRPr="0004100A" w14:paraId="76E696CD" w14:textId="77777777" w:rsidTr="00493EA6">
        <w:tc>
          <w:tcPr>
            <w:tcW w:w="8494" w:type="dxa"/>
            <w:tcBorders>
              <w:top w:val="nil"/>
              <w:bottom w:val="nil"/>
            </w:tcBorders>
          </w:tcPr>
          <w:p w14:paraId="5F631341" w14:textId="77777777" w:rsidR="004965F4" w:rsidRPr="00493EA6" w:rsidRDefault="004965F4" w:rsidP="00493EA6">
            <w:pPr>
              <w:pStyle w:val="Prrafodelista"/>
              <w:numPr>
                <w:ilvl w:val="0"/>
                <w:numId w:val="25"/>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Crea un pensamiento crítico por la ejecución de las habilidades de análisis, síntesis y evaluación (</w:t>
            </w:r>
            <w:r w:rsidRPr="00C01A21">
              <w:rPr>
                <w:rFonts w:ascii="Times New Roman" w:hAnsi="Times New Roman" w:cs="Times New Roman"/>
                <w:bCs/>
                <w:iCs/>
                <w:color w:val="000000" w:themeColor="text1"/>
              </w:rPr>
              <w:t>Filtro, Añadir datos, Selección</w:t>
            </w:r>
            <w:r w:rsidRPr="00493EA6">
              <w:rPr>
                <w:rFonts w:ascii="Times New Roman" w:hAnsi="Times New Roman" w:cs="Times New Roman"/>
                <w:bCs/>
                <w:color w:val="000000" w:themeColor="text1"/>
              </w:rPr>
              <w:t>).</w:t>
            </w:r>
          </w:p>
        </w:tc>
      </w:tr>
      <w:tr w:rsidR="004965F4" w:rsidRPr="0004100A" w14:paraId="7819E87D" w14:textId="77777777" w:rsidTr="00493EA6">
        <w:tc>
          <w:tcPr>
            <w:tcW w:w="8494" w:type="dxa"/>
            <w:tcBorders>
              <w:top w:val="nil"/>
              <w:bottom w:val="nil"/>
            </w:tcBorders>
          </w:tcPr>
          <w:p w14:paraId="07342FC9" w14:textId="44FBFAB1" w:rsidR="004965F4" w:rsidRPr="00493EA6" w:rsidRDefault="004965F4" w:rsidP="00493EA6">
            <w:pPr>
              <w:pStyle w:val="Prrafodelista"/>
              <w:numPr>
                <w:ilvl w:val="0"/>
                <w:numId w:val="25"/>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Conduce hacia una inteligencia lógica y matemática: puesto que requiere habilidad para interpretar y utilizar variables numéricas y utilizar la tecnología para sus adquisición, procesamiento y transferencia (</w:t>
            </w:r>
            <w:r w:rsidRPr="00C01A21">
              <w:rPr>
                <w:rFonts w:ascii="Times New Roman" w:hAnsi="Times New Roman" w:cs="Times New Roman"/>
                <w:bCs/>
                <w:iCs/>
                <w:color w:val="000000" w:themeColor="text1"/>
              </w:rPr>
              <w:t>Tabla de Atributos, Filtro, Gráficas</w:t>
            </w:r>
            <w:r w:rsidR="00A430F0" w:rsidRPr="00C01A21">
              <w:rPr>
                <w:rFonts w:ascii="Times New Roman" w:hAnsi="Times New Roman" w:cs="Times New Roman"/>
                <w:bCs/>
                <w:iCs/>
                <w:color w:val="000000" w:themeColor="text1"/>
              </w:rPr>
              <w:t>, Medir</w:t>
            </w:r>
            <w:r w:rsidRPr="00493EA6">
              <w:rPr>
                <w:rFonts w:ascii="Times New Roman" w:hAnsi="Times New Roman" w:cs="Times New Roman"/>
                <w:bCs/>
                <w:color w:val="000000" w:themeColor="text1"/>
              </w:rPr>
              <w:t>).</w:t>
            </w:r>
          </w:p>
        </w:tc>
      </w:tr>
      <w:tr w:rsidR="004965F4" w:rsidRPr="0004100A" w14:paraId="305A0C5E" w14:textId="77777777" w:rsidTr="00493EA6">
        <w:tc>
          <w:tcPr>
            <w:tcW w:w="8494" w:type="dxa"/>
            <w:tcBorders>
              <w:top w:val="nil"/>
              <w:bottom w:val="nil"/>
            </w:tcBorders>
          </w:tcPr>
          <w:p w14:paraId="14F905A3" w14:textId="77777777" w:rsidR="004965F4" w:rsidRPr="00493EA6" w:rsidRDefault="004965F4" w:rsidP="00493EA6">
            <w:pPr>
              <w:pStyle w:val="Prrafodelista"/>
              <w:numPr>
                <w:ilvl w:val="0"/>
                <w:numId w:val="25"/>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Promueve la competencia lingüística: requiere informar o transmitir información (</w:t>
            </w:r>
            <w:r w:rsidRPr="00C01A21">
              <w:rPr>
                <w:rFonts w:ascii="Times New Roman" w:hAnsi="Times New Roman" w:cs="Times New Roman"/>
                <w:color w:val="000000" w:themeColor="text1"/>
              </w:rPr>
              <w:t>Responder a las cuestiones planteadas y argumentar las soluciones a los problemas o retos propuestos</w:t>
            </w:r>
            <w:r w:rsidRPr="00493EA6">
              <w:rPr>
                <w:rFonts w:ascii="Times New Roman" w:hAnsi="Times New Roman" w:cs="Times New Roman"/>
                <w:bCs/>
                <w:color w:val="000000" w:themeColor="text1"/>
              </w:rPr>
              <w:t>).</w:t>
            </w:r>
          </w:p>
        </w:tc>
      </w:tr>
      <w:tr w:rsidR="004965F4" w:rsidRPr="0004100A" w14:paraId="55DD3EEC" w14:textId="77777777" w:rsidTr="00493EA6">
        <w:tc>
          <w:tcPr>
            <w:tcW w:w="8494" w:type="dxa"/>
            <w:tcBorders>
              <w:top w:val="nil"/>
              <w:bottom w:val="nil"/>
            </w:tcBorders>
          </w:tcPr>
          <w:p w14:paraId="099936F0" w14:textId="77777777" w:rsidR="004965F4" w:rsidRPr="00493EA6" w:rsidRDefault="004965F4" w:rsidP="00493EA6">
            <w:pPr>
              <w:pStyle w:val="Prrafodelista"/>
              <w:numPr>
                <w:ilvl w:val="0"/>
                <w:numId w:val="25"/>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Desarrolla la capacidad espacial, puesto que hace falta transformar la realidad en imágenes, mentales o visuales y a diferente escala (</w:t>
            </w:r>
            <w:r w:rsidRPr="00C01A21">
              <w:rPr>
                <w:rFonts w:ascii="Times New Roman" w:hAnsi="Times New Roman" w:cs="Times New Roman"/>
                <w:bCs/>
                <w:iCs/>
                <w:color w:val="000000" w:themeColor="text1"/>
              </w:rPr>
              <w:t>Control deslizante de zoom, Marcador, Impresión Generación de mapas</w:t>
            </w:r>
            <w:r w:rsidRPr="00493EA6">
              <w:rPr>
                <w:rFonts w:ascii="Times New Roman" w:hAnsi="Times New Roman" w:cs="Times New Roman"/>
                <w:bCs/>
                <w:color w:val="000000" w:themeColor="text1"/>
              </w:rPr>
              <w:t>).</w:t>
            </w:r>
          </w:p>
        </w:tc>
      </w:tr>
      <w:tr w:rsidR="004965F4" w:rsidRPr="0004100A" w14:paraId="284C5691" w14:textId="77777777" w:rsidTr="00493EA6">
        <w:tc>
          <w:tcPr>
            <w:tcW w:w="8494" w:type="dxa"/>
            <w:tcBorders>
              <w:top w:val="nil"/>
              <w:bottom w:val="single" w:sz="4" w:space="0" w:color="auto"/>
            </w:tcBorders>
          </w:tcPr>
          <w:p w14:paraId="23C3C43E" w14:textId="77777777" w:rsidR="004965F4" w:rsidRPr="00493EA6" w:rsidRDefault="004965F4" w:rsidP="00493EA6">
            <w:pPr>
              <w:pStyle w:val="Prrafodelista"/>
              <w:numPr>
                <w:ilvl w:val="0"/>
                <w:numId w:val="25"/>
              </w:numPr>
              <w:ind w:left="316" w:hanging="197"/>
              <w:rPr>
                <w:rFonts w:ascii="Times New Roman" w:hAnsi="Times New Roman" w:cs="Times New Roman"/>
                <w:bCs/>
                <w:color w:val="000000" w:themeColor="text1"/>
              </w:rPr>
            </w:pPr>
            <w:r w:rsidRPr="00493EA6">
              <w:rPr>
                <w:rFonts w:ascii="Times New Roman" w:hAnsi="Times New Roman" w:cs="Times New Roman"/>
                <w:bCs/>
                <w:color w:val="000000" w:themeColor="text1"/>
              </w:rPr>
              <w:t>Fomenta la capacidad comunicativa, habilidad para transmitir de forma efectiva y a través de varios métodos de representación la información (</w:t>
            </w:r>
            <w:r w:rsidRPr="00C01A21">
              <w:rPr>
                <w:rFonts w:ascii="Times New Roman" w:hAnsi="Times New Roman" w:cs="Times New Roman"/>
                <w:bCs/>
                <w:iCs/>
                <w:color w:val="000000" w:themeColor="text1"/>
              </w:rPr>
              <w:t>Guía de actividades en pdf, Gráficas, Añadir datos, Dibujar, …).</w:t>
            </w:r>
          </w:p>
        </w:tc>
      </w:tr>
      <w:tr w:rsidR="004965F4" w:rsidRPr="003C4933" w14:paraId="3ECBA985" w14:textId="77777777" w:rsidTr="00493EA6">
        <w:tc>
          <w:tcPr>
            <w:tcW w:w="8494" w:type="dxa"/>
            <w:tcBorders>
              <w:bottom w:val="nil"/>
            </w:tcBorders>
          </w:tcPr>
          <w:p w14:paraId="13A1BC90" w14:textId="77777777" w:rsidR="004965F4" w:rsidRPr="00493EA6" w:rsidRDefault="004965F4" w:rsidP="00493EA6">
            <w:pPr>
              <w:rPr>
                <w:rFonts w:ascii="Times New Roman" w:hAnsi="Times New Roman" w:cs="Times New Roman"/>
                <w:b/>
                <w:color w:val="000000" w:themeColor="text1"/>
              </w:rPr>
            </w:pPr>
            <w:r w:rsidRPr="00493EA6">
              <w:rPr>
                <w:rFonts w:ascii="Times New Roman" w:hAnsi="Times New Roman" w:cs="Times New Roman"/>
                <w:b/>
                <w:color w:val="000000" w:themeColor="text1"/>
              </w:rPr>
              <w:t>3. Control sobre la información.</w:t>
            </w:r>
          </w:p>
        </w:tc>
      </w:tr>
      <w:tr w:rsidR="004965F4" w:rsidRPr="0004100A" w14:paraId="1141ACC5" w14:textId="77777777" w:rsidTr="00493EA6">
        <w:tc>
          <w:tcPr>
            <w:tcW w:w="8494" w:type="dxa"/>
            <w:tcBorders>
              <w:top w:val="nil"/>
              <w:bottom w:val="nil"/>
            </w:tcBorders>
          </w:tcPr>
          <w:p w14:paraId="2633188D" w14:textId="5433E46C" w:rsidR="004965F4" w:rsidRPr="00C01A21" w:rsidRDefault="004965F4" w:rsidP="00493EA6">
            <w:pPr>
              <w:pStyle w:val="Prrafodelista"/>
              <w:numPr>
                <w:ilvl w:val="0"/>
                <w:numId w:val="24"/>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Identifica las fuentes de información más adecuadas para solucionar un problema (Añadir datos, Obtención de datos de fuentes oficiales</w:t>
            </w:r>
            <w:r w:rsidR="00A430F0" w:rsidRPr="00C01A21">
              <w:rPr>
                <w:rFonts w:ascii="Times New Roman" w:hAnsi="Times New Roman" w:cs="Times New Roman"/>
                <w:bCs/>
                <w:color w:val="000000" w:themeColor="text1"/>
              </w:rPr>
              <w:t>, Familiarizarse con la Infraestructura de Datos Espaciales de España (IDEE).</w:t>
            </w:r>
            <w:r w:rsidRPr="00C01A21">
              <w:rPr>
                <w:rFonts w:ascii="Times New Roman" w:hAnsi="Times New Roman" w:cs="Times New Roman"/>
                <w:bCs/>
                <w:color w:val="000000" w:themeColor="text1"/>
              </w:rPr>
              <w:t>).</w:t>
            </w:r>
          </w:p>
        </w:tc>
      </w:tr>
      <w:tr w:rsidR="004965F4" w:rsidRPr="0004100A" w14:paraId="1D7235A0" w14:textId="77777777" w:rsidTr="00493EA6">
        <w:tc>
          <w:tcPr>
            <w:tcW w:w="8494" w:type="dxa"/>
            <w:tcBorders>
              <w:top w:val="nil"/>
              <w:bottom w:val="nil"/>
            </w:tcBorders>
          </w:tcPr>
          <w:p w14:paraId="1F8DC95A" w14:textId="6D3271F3" w:rsidR="004965F4" w:rsidRPr="00C01A21" w:rsidRDefault="004965F4" w:rsidP="00493EA6">
            <w:pPr>
              <w:pStyle w:val="Prrafodelista"/>
              <w:numPr>
                <w:ilvl w:val="0"/>
                <w:numId w:val="24"/>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lastRenderedPageBreak/>
              <w:t xml:space="preserve">Integra información procedente de diversas fuentes y múltiples formatos (Mapas base, Añadir datos, Elaboración de capas </w:t>
            </w:r>
            <w:proofErr w:type="spellStart"/>
            <w:r w:rsidRPr="00C01A21">
              <w:rPr>
                <w:rFonts w:ascii="Times New Roman" w:hAnsi="Times New Roman" w:cs="Times New Roman"/>
                <w:bCs/>
                <w:color w:val="000000" w:themeColor="text1"/>
              </w:rPr>
              <w:t>csv</w:t>
            </w:r>
            <w:proofErr w:type="spellEnd"/>
            <w:r w:rsidRPr="00C01A21">
              <w:rPr>
                <w:rFonts w:ascii="Times New Roman" w:hAnsi="Times New Roman" w:cs="Times New Roman"/>
                <w:bCs/>
                <w:color w:val="000000" w:themeColor="text1"/>
              </w:rPr>
              <w:t xml:space="preserve">, </w:t>
            </w:r>
            <w:proofErr w:type="spellStart"/>
            <w:r w:rsidRPr="00C01A21">
              <w:rPr>
                <w:rFonts w:ascii="Times New Roman" w:hAnsi="Times New Roman" w:cs="Times New Roman"/>
                <w:bCs/>
                <w:color w:val="000000" w:themeColor="text1"/>
              </w:rPr>
              <w:t>gpx</w:t>
            </w:r>
            <w:proofErr w:type="spellEnd"/>
            <w:r w:rsidRPr="00C01A21">
              <w:rPr>
                <w:rFonts w:ascii="Times New Roman" w:hAnsi="Times New Roman" w:cs="Times New Roman"/>
                <w:bCs/>
                <w:color w:val="000000" w:themeColor="text1"/>
              </w:rPr>
              <w:t>,</w:t>
            </w:r>
            <w:r w:rsidR="00A430F0" w:rsidRPr="00C01A21">
              <w:t xml:space="preserve"> </w:t>
            </w:r>
            <w:r w:rsidR="00A430F0" w:rsidRPr="00C01A21">
              <w:rPr>
                <w:rFonts w:ascii="Times New Roman" w:hAnsi="Times New Roman" w:cs="Times New Roman"/>
                <w:bCs/>
                <w:color w:val="000000" w:themeColor="text1"/>
              </w:rPr>
              <w:t>Familiarizarse con la Infraestructura de Datos Espaciales de España (IDEE)</w:t>
            </w:r>
            <w:r w:rsidRPr="00C01A21">
              <w:rPr>
                <w:rFonts w:ascii="Times New Roman" w:hAnsi="Times New Roman" w:cs="Times New Roman"/>
                <w:bCs/>
                <w:color w:val="000000" w:themeColor="text1"/>
              </w:rPr>
              <w:t>.</w:t>
            </w:r>
          </w:p>
        </w:tc>
      </w:tr>
      <w:tr w:rsidR="004965F4" w:rsidRPr="0004100A" w14:paraId="633C43C3" w14:textId="77777777" w:rsidTr="00493EA6">
        <w:tc>
          <w:tcPr>
            <w:tcW w:w="8494" w:type="dxa"/>
            <w:tcBorders>
              <w:top w:val="nil"/>
              <w:bottom w:val="single" w:sz="4" w:space="0" w:color="auto"/>
            </w:tcBorders>
          </w:tcPr>
          <w:p w14:paraId="417FE9E1" w14:textId="6603076F" w:rsidR="004965F4" w:rsidRPr="00C01A21" w:rsidRDefault="004965F4" w:rsidP="00493EA6">
            <w:pPr>
              <w:pStyle w:val="Prrafodelista"/>
              <w:numPr>
                <w:ilvl w:val="0"/>
                <w:numId w:val="24"/>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 xml:space="preserve">Entiende la naturaleza y calidad de los datos (Añadir datos, Elaboración de capas </w:t>
            </w:r>
            <w:proofErr w:type="spellStart"/>
            <w:r w:rsidRPr="00C01A21">
              <w:rPr>
                <w:rFonts w:ascii="Times New Roman" w:hAnsi="Times New Roman" w:cs="Times New Roman"/>
                <w:bCs/>
                <w:color w:val="000000" w:themeColor="text1"/>
              </w:rPr>
              <w:t>csv</w:t>
            </w:r>
            <w:proofErr w:type="spellEnd"/>
            <w:r w:rsidRPr="00C01A21">
              <w:rPr>
                <w:rFonts w:ascii="Times New Roman" w:hAnsi="Times New Roman" w:cs="Times New Roman"/>
                <w:bCs/>
                <w:color w:val="000000" w:themeColor="text1"/>
              </w:rPr>
              <w:t>,</w:t>
            </w:r>
            <w:r w:rsidR="00230B78">
              <w:rPr>
                <w:rFonts w:ascii="Times New Roman" w:hAnsi="Times New Roman" w:cs="Times New Roman"/>
                <w:bCs/>
                <w:color w:val="000000" w:themeColor="text1"/>
              </w:rPr>
              <w:t xml:space="preserve"> </w:t>
            </w:r>
            <w:proofErr w:type="spellStart"/>
            <w:r w:rsidRPr="00C01A21">
              <w:rPr>
                <w:rFonts w:ascii="Times New Roman" w:hAnsi="Times New Roman" w:cs="Times New Roman"/>
                <w:bCs/>
                <w:color w:val="000000" w:themeColor="text1"/>
              </w:rPr>
              <w:t>gpx</w:t>
            </w:r>
            <w:proofErr w:type="spellEnd"/>
            <w:r w:rsidRPr="00C01A21">
              <w:rPr>
                <w:rFonts w:ascii="Times New Roman" w:hAnsi="Times New Roman" w:cs="Times New Roman"/>
                <w:bCs/>
                <w:color w:val="000000" w:themeColor="text1"/>
              </w:rPr>
              <w:t xml:space="preserve">, etc. IDEE). </w:t>
            </w:r>
          </w:p>
        </w:tc>
      </w:tr>
      <w:tr w:rsidR="004965F4" w:rsidRPr="003C4933" w14:paraId="213B77D6" w14:textId="77777777" w:rsidTr="00493EA6">
        <w:tc>
          <w:tcPr>
            <w:tcW w:w="8494" w:type="dxa"/>
            <w:tcBorders>
              <w:bottom w:val="nil"/>
            </w:tcBorders>
          </w:tcPr>
          <w:p w14:paraId="1A0086AE" w14:textId="77777777" w:rsidR="004965F4" w:rsidRPr="00C01A21" w:rsidRDefault="004965F4" w:rsidP="00493EA6">
            <w:pPr>
              <w:rPr>
                <w:rFonts w:ascii="Times New Roman" w:hAnsi="Times New Roman" w:cs="Times New Roman"/>
                <w:b/>
                <w:color w:val="000000" w:themeColor="text1"/>
              </w:rPr>
            </w:pPr>
            <w:r w:rsidRPr="00C01A21">
              <w:rPr>
                <w:rFonts w:ascii="Times New Roman" w:hAnsi="Times New Roman" w:cs="Times New Roman"/>
                <w:b/>
                <w:color w:val="000000" w:themeColor="text1"/>
              </w:rPr>
              <w:t>4. Aumento de las habilidades en el uso de la tecnología.</w:t>
            </w:r>
          </w:p>
        </w:tc>
      </w:tr>
      <w:tr w:rsidR="004965F4" w:rsidRPr="0004100A" w14:paraId="69867A78" w14:textId="77777777" w:rsidTr="00493EA6">
        <w:tc>
          <w:tcPr>
            <w:tcW w:w="8494" w:type="dxa"/>
            <w:tcBorders>
              <w:top w:val="nil"/>
              <w:bottom w:val="nil"/>
            </w:tcBorders>
          </w:tcPr>
          <w:p w14:paraId="0171102F" w14:textId="77777777" w:rsidR="004965F4" w:rsidRPr="00C01A21" w:rsidRDefault="004965F4" w:rsidP="00493EA6">
            <w:pPr>
              <w:pStyle w:val="Prrafodelista"/>
              <w:numPr>
                <w:ilvl w:val="0"/>
                <w:numId w:val="23"/>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 xml:space="preserve">Gestión de archivos, manipulación de bases de datos y operaciones con hojas de cálculo (Añadir datos, Exportar capa, Elaboración de capas </w:t>
            </w:r>
            <w:proofErr w:type="spellStart"/>
            <w:r w:rsidRPr="00C01A21">
              <w:rPr>
                <w:rFonts w:ascii="Times New Roman" w:hAnsi="Times New Roman" w:cs="Times New Roman"/>
                <w:bCs/>
                <w:color w:val="000000" w:themeColor="text1"/>
              </w:rPr>
              <w:t>csv</w:t>
            </w:r>
            <w:proofErr w:type="spellEnd"/>
            <w:r w:rsidRPr="00C01A21">
              <w:rPr>
                <w:rFonts w:ascii="Times New Roman" w:hAnsi="Times New Roman" w:cs="Times New Roman"/>
                <w:bCs/>
                <w:color w:val="000000" w:themeColor="text1"/>
              </w:rPr>
              <w:t xml:space="preserve">, Elaboración capas </w:t>
            </w:r>
            <w:proofErr w:type="spellStart"/>
            <w:r w:rsidRPr="00C01A21">
              <w:rPr>
                <w:rFonts w:ascii="Times New Roman" w:hAnsi="Times New Roman" w:cs="Times New Roman"/>
                <w:bCs/>
                <w:color w:val="000000" w:themeColor="text1"/>
              </w:rPr>
              <w:t>gpx</w:t>
            </w:r>
            <w:proofErr w:type="spellEnd"/>
            <w:r w:rsidRPr="00C01A21">
              <w:rPr>
                <w:rFonts w:ascii="Times New Roman" w:hAnsi="Times New Roman" w:cs="Times New Roman"/>
                <w:bCs/>
                <w:color w:val="000000" w:themeColor="text1"/>
              </w:rPr>
              <w:t>).</w:t>
            </w:r>
          </w:p>
        </w:tc>
      </w:tr>
      <w:tr w:rsidR="004965F4" w:rsidRPr="0004100A" w14:paraId="3234C359" w14:textId="77777777" w:rsidTr="00493EA6">
        <w:tc>
          <w:tcPr>
            <w:tcW w:w="8494" w:type="dxa"/>
            <w:tcBorders>
              <w:top w:val="nil"/>
              <w:bottom w:val="nil"/>
            </w:tcBorders>
          </w:tcPr>
          <w:p w14:paraId="67152B8E" w14:textId="77777777" w:rsidR="004965F4" w:rsidRPr="00C01A21" w:rsidRDefault="004965F4" w:rsidP="00493EA6">
            <w:pPr>
              <w:pStyle w:val="Prrafodelista"/>
              <w:numPr>
                <w:ilvl w:val="0"/>
                <w:numId w:val="23"/>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Uso de gráficos, mapas, conjunto de mapas,</w:t>
            </w:r>
            <w:r w:rsidRPr="00C01A21">
              <w:rPr>
                <w:rFonts w:ascii="Times New Roman" w:hAnsi="Times New Roman" w:cs="Times New Roman"/>
                <w:bCs/>
                <w:strike/>
                <w:color w:val="000000" w:themeColor="text1"/>
              </w:rPr>
              <w:t xml:space="preserve"> </w:t>
            </w:r>
            <w:r w:rsidRPr="00C01A21">
              <w:rPr>
                <w:rFonts w:ascii="Times New Roman" w:hAnsi="Times New Roman" w:cs="Times New Roman"/>
                <w:bCs/>
                <w:color w:val="000000" w:themeColor="text1"/>
              </w:rPr>
              <w:t>de imágenes de satélite y de fotografías aéreas (Mapas base, Añadir datos, …).</w:t>
            </w:r>
          </w:p>
        </w:tc>
      </w:tr>
      <w:tr w:rsidR="004965F4" w:rsidRPr="0004100A" w14:paraId="325D3D31" w14:textId="77777777" w:rsidTr="00493EA6">
        <w:tc>
          <w:tcPr>
            <w:tcW w:w="8494" w:type="dxa"/>
            <w:tcBorders>
              <w:top w:val="nil"/>
              <w:bottom w:val="nil"/>
            </w:tcBorders>
          </w:tcPr>
          <w:p w14:paraId="2D37023A" w14:textId="44C5B588" w:rsidR="004965F4" w:rsidRPr="00C01A21" w:rsidRDefault="004965F4" w:rsidP="00493EA6">
            <w:pPr>
              <w:pStyle w:val="Prrafodelista"/>
              <w:numPr>
                <w:ilvl w:val="0"/>
                <w:numId w:val="23"/>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Acceso a Internet para captura de datos (Añadir datos</w:t>
            </w:r>
            <w:r w:rsidR="00A430F0" w:rsidRPr="00C01A21">
              <w:rPr>
                <w:rFonts w:ascii="Times New Roman" w:hAnsi="Times New Roman" w:cs="Times New Roman"/>
                <w:bCs/>
                <w:color w:val="000000" w:themeColor="text1"/>
              </w:rPr>
              <w:t>, Familiarizarse con la Infraestructura de Datos Espaciales de España (IDEE).</w:t>
            </w:r>
            <w:r w:rsidRPr="00C01A21">
              <w:rPr>
                <w:rFonts w:ascii="Times New Roman" w:hAnsi="Times New Roman" w:cs="Times New Roman"/>
                <w:bCs/>
                <w:color w:val="000000" w:themeColor="text1"/>
              </w:rPr>
              <w:t xml:space="preserve">). </w:t>
            </w:r>
          </w:p>
        </w:tc>
      </w:tr>
      <w:tr w:rsidR="004965F4" w:rsidRPr="0004100A" w14:paraId="55721213" w14:textId="77777777" w:rsidTr="00493EA6">
        <w:tc>
          <w:tcPr>
            <w:tcW w:w="8494" w:type="dxa"/>
            <w:tcBorders>
              <w:top w:val="nil"/>
              <w:bottom w:val="nil"/>
            </w:tcBorders>
          </w:tcPr>
          <w:p w14:paraId="3E015DA3" w14:textId="77777777" w:rsidR="004965F4" w:rsidRPr="00C01A21" w:rsidRDefault="004965F4" w:rsidP="00493EA6">
            <w:pPr>
              <w:pStyle w:val="Prrafodelista"/>
              <w:numPr>
                <w:ilvl w:val="0"/>
                <w:numId w:val="23"/>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 xml:space="preserve">Creación de productos multimedia (Generación de mapas, Elaboración </w:t>
            </w:r>
            <w:proofErr w:type="spellStart"/>
            <w:r w:rsidRPr="00230B78">
              <w:rPr>
                <w:rFonts w:ascii="Times New Roman" w:hAnsi="Times New Roman" w:cs="Times New Roman"/>
                <w:bCs/>
                <w:i/>
                <w:iCs/>
                <w:color w:val="000000" w:themeColor="text1"/>
              </w:rPr>
              <w:t>Story</w:t>
            </w:r>
            <w:proofErr w:type="spellEnd"/>
            <w:r w:rsidRPr="00230B78">
              <w:rPr>
                <w:rFonts w:ascii="Times New Roman" w:hAnsi="Times New Roman" w:cs="Times New Roman"/>
                <w:bCs/>
                <w:i/>
                <w:iCs/>
                <w:color w:val="000000" w:themeColor="text1"/>
              </w:rPr>
              <w:t xml:space="preserve"> </w:t>
            </w:r>
            <w:proofErr w:type="spellStart"/>
            <w:r w:rsidRPr="00230B78">
              <w:rPr>
                <w:rFonts w:ascii="Times New Roman" w:hAnsi="Times New Roman" w:cs="Times New Roman"/>
                <w:bCs/>
                <w:i/>
                <w:iCs/>
                <w:color w:val="000000" w:themeColor="text1"/>
              </w:rPr>
              <w:t>Map</w:t>
            </w:r>
            <w:proofErr w:type="spellEnd"/>
            <w:r w:rsidRPr="00C01A21">
              <w:rPr>
                <w:rFonts w:ascii="Times New Roman" w:hAnsi="Times New Roman" w:cs="Times New Roman"/>
                <w:bCs/>
                <w:color w:val="000000" w:themeColor="text1"/>
              </w:rPr>
              <w:t>).</w:t>
            </w:r>
          </w:p>
        </w:tc>
      </w:tr>
      <w:tr w:rsidR="004965F4" w:rsidRPr="0004100A" w14:paraId="041CA8EB" w14:textId="77777777" w:rsidTr="00493EA6">
        <w:tc>
          <w:tcPr>
            <w:tcW w:w="8494" w:type="dxa"/>
            <w:tcBorders>
              <w:top w:val="nil"/>
            </w:tcBorders>
          </w:tcPr>
          <w:p w14:paraId="142C5745" w14:textId="77777777" w:rsidR="004965F4" w:rsidRPr="00C01A21" w:rsidRDefault="004965F4" w:rsidP="00493EA6">
            <w:pPr>
              <w:pStyle w:val="Prrafodelista"/>
              <w:numPr>
                <w:ilvl w:val="0"/>
                <w:numId w:val="23"/>
              </w:numPr>
              <w:ind w:left="316" w:hanging="142"/>
              <w:rPr>
                <w:rFonts w:ascii="Times New Roman" w:hAnsi="Times New Roman" w:cs="Times New Roman"/>
                <w:bCs/>
                <w:color w:val="000000" w:themeColor="text1"/>
              </w:rPr>
            </w:pPr>
            <w:r w:rsidRPr="00C01A21">
              <w:rPr>
                <w:rFonts w:ascii="Times New Roman" w:hAnsi="Times New Roman" w:cs="Times New Roman"/>
                <w:bCs/>
                <w:color w:val="000000" w:themeColor="text1"/>
              </w:rPr>
              <w:t xml:space="preserve">Integración de otras tecnologías como, por ejemplo, el GPS (Elaboración capas </w:t>
            </w:r>
            <w:proofErr w:type="spellStart"/>
            <w:r w:rsidRPr="00C01A21">
              <w:rPr>
                <w:rFonts w:ascii="Times New Roman" w:hAnsi="Times New Roman" w:cs="Times New Roman"/>
                <w:bCs/>
                <w:color w:val="000000" w:themeColor="text1"/>
              </w:rPr>
              <w:t>gpx</w:t>
            </w:r>
            <w:proofErr w:type="spellEnd"/>
            <w:r w:rsidRPr="00C01A21">
              <w:rPr>
                <w:rFonts w:ascii="Times New Roman" w:hAnsi="Times New Roman" w:cs="Times New Roman"/>
                <w:bCs/>
                <w:color w:val="000000" w:themeColor="text1"/>
              </w:rPr>
              <w:t>, creación de perfiles a partir del itinerario, Recogida de datos con un dispositivo móvil e integración en la aplicación…).</w:t>
            </w:r>
          </w:p>
        </w:tc>
      </w:tr>
    </w:tbl>
    <w:p w14:paraId="66D340E3" w14:textId="77777777" w:rsidR="00321B84" w:rsidRPr="00321B84" w:rsidRDefault="00321B84" w:rsidP="00321B84"/>
    <w:p w14:paraId="05E7A51D" w14:textId="6437A5AF" w:rsidR="00294A2B" w:rsidRPr="00350B1F" w:rsidRDefault="00294A2B" w:rsidP="00294A2B">
      <w:pPr>
        <w:rPr>
          <w:rFonts w:ascii="Times New Roman" w:hAnsi="Times New Roman" w:cs="Times New Roman"/>
          <w:b/>
          <w:bCs/>
        </w:rPr>
      </w:pPr>
      <w:r w:rsidRPr="00350B1F">
        <w:rPr>
          <w:rFonts w:ascii="Times New Roman" w:hAnsi="Times New Roman" w:cs="Times New Roman"/>
          <w:b/>
          <w:bCs/>
        </w:rPr>
        <w:t>2.2. Desarrollo de trabajo</w:t>
      </w:r>
    </w:p>
    <w:p w14:paraId="154990B8" w14:textId="318C7823" w:rsidR="00CC51A8" w:rsidRDefault="00CC51A8" w:rsidP="006755D0">
      <w:pPr>
        <w:spacing w:after="0" w:line="360" w:lineRule="auto"/>
        <w:ind w:firstLine="357"/>
        <w:rPr>
          <w:rFonts w:ascii="Times New Roman" w:hAnsi="Times New Roman" w:cs="Times New Roman"/>
        </w:rPr>
      </w:pPr>
      <w:r w:rsidRPr="00B84B80">
        <w:rPr>
          <w:rFonts w:ascii="Times New Roman" w:hAnsi="Times New Roman" w:cs="Times New Roman"/>
        </w:rPr>
        <w:t>El objetivo principal de</w:t>
      </w:r>
      <w:r w:rsidR="008A5164">
        <w:rPr>
          <w:rFonts w:ascii="Times New Roman" w:hAnsi="Times New Roman" w:cs="Times New Roman"/>
        </w:rPr>
        <w:t>l</w:t>
      </w:r>
      <w:r w:rsidRPr="00B84B80">
        <w:rPr>
          <w:rFonts w:ascii="Times New Roman" w:hAnsi="Times New Roman" w:cs="Times New Roman"/>
        </w:rPr>
        <w:t xml:space="preserve"> proyecto</w:t>
      </w:r>
      <w:r w:rsidR="008A5164">
        <w:rPr>
          <w:rFonts w:ascii="Times New Roman" w:hAnsi="Times New Roman" w:cs="Times New Roman"/>
        </w:rPr>
        <w:t>, como se ha señalado anteriormente,</w:t>
      </w:r>
      <w:r w:rsidRPr="00B84B80">
        <w:rPr>
          <w:rFonts w:ascii="Times New Roman" w:hAnsi="Times New Roman" w:cs="Times New Roman"/>
        </w:rPr>
        <w:t xml:space="preserve"> es el estudio de las diferentes relaciones que pueden darse entre los procesos de despoblación y patrimonio en el territorio estudiado. A partir de esta premisa elaboramos el siguiente esquema (Tabla </w:t>
      </w:r>
      <w:r w:rsidR="00CE4EA5">
        <w:rPr>
          <w:rFonts w:ascii="Times New Roman" w:hAnsi="Times New Roman" w:cs="Times New Roman"/>
        </w:rPr>
        <w:t>2</w:t>
      </w:r>
      <w:r w:rsidRPr="00B84B80">
        <w:rPr>
          <w:rFonts w:ascii="Times New Roman" w:hAnsi="Times New Roman" w:cs="Times New Roman"/>
        </w:rPr>
        <w:t>)</w:t>
      </w:r>
      <w:r w:rsidR="00CE4EA5">
        <w:rPr>
          <w:rFonts w:ascii="Times New Roman" w:hAnsi="Times New Roman" w:cs="Times New Roman"/>
        </w:rPr>
        <w:t>.</w:t>
      </w:r>
    </w:p>
    <w:p w14:paraId="365D0A7D" w14:textId="77777777" w:rsidR="008A5164" w:rsidRDefault="008A5164" w:rsidP="008A5164">
      <w:pPr>
        <w:jc w:val="center"/>
        <w:rPr>
          <w:rFonts w:ascii="Times New Roman" w:hAnsi="Times New Roman" w:cs="Times New Roman"/>
          <w:sz w:val="20"/>
          <w:szCs w:val="20"/>
        </w:rPr>
      </w:pPr>
    </w:p>
    <w:p w14:paraId="567386BE" w14:textId="7543A469" w:rsidR="00CE4EA5" w:rsidRPr="008A5164" w:rsidRDefault="00D06F5D" w:rsidP="00D06F5D">
      <w:pPr>
        <w:spacing w:after="0" w:line="240" w:lineRule="auto"/>
        <w:jc w:val="center"/>
        <w:rPr>
          <w:rFonts w:ascii="Times New Roman" w:hAnsi="Times New Roman" w:cs="Times New Roman"/>
          <w:sz w:val="20"/>
          <w:szCs w:val="20"/>
        </w:rPr>
      </w:pPr>
      <w:r w:rsidRPr="006755D0">
        <w:rPr>
          <w:rFonts w:ascii="Times New Roman" w:hAnsi="Times New Roman" w:cs="Times New Roman"/>
          <w:sz w:val="20"/>
          <w:szCs w:val="20"/>
        </w:rPr>
        <w:t xml:space="preserve">Tabla </w:t>
      </w:r>
      <w:r>
        <w:rPr>
          <w:rFonts w:ascii="Times New Roman" w:hAnsi="Times New Roman" w:cs="Times New Roman"/>
          <w:sz w:val="20"/>
          <w:szCs w:val="20"/>
        </w:rPr>
        <w:t>2</w:t>
      </w:r>
      <w:r w:rsidRPr="006755D0">
        <w:rPr>
          <w:rFonts w:ascii="Times New Roman" w:hAnsi="Times New Roman" w:cs="Times New Roman"/>
          <w:sz w:val="20"/>
          <w:szCs w:val="20"/>
        </w:rPr>
        <w:t>: Organización inicial de contenidos</w:t>
      </w:r>
      <w:r>
        <w:rPr>
          <w:rFonts w:ascii="Times New Roman" w:hAnsi="Times New Roman" w:cs="Times New Roman"/>
          <w:sz w:val="20"/>
          <w:szCs w:val="20"/>
        </w:rPr>
        <w:t xml:space="preserve">. Fuente: Elaborado por </w:t>
      </w:r>
      <w:r w:rsidRPr="008A5164">
        <w:rPr>
          <w:rFonts w:ascii="Times New Roman" w:hAnsi="Times New Roman" w:cs="Times New Roman"/>
          <w:sz w:val="20"/>
          <w:szCs w:val="20"/>
        </w:rPr>
        <w:t>Ferraz, F</w:t>
      </w:r>
      <w:r>
        <w:rPr>
          <w:rFonts w:ascii="Times New Roman" w:hAnsi="Times New Roman" w:cs="Times New Roman"/>
          <w:sz w:val="20"/>
          <w:szCs w:val="20"/>
        </w:rPr>
        <w:t>.</w:t>
      </w:r>
      <w:r w:rsidRPr="008A5164">
        <w:rPr>
          <w:rFonts w:ascii="Times New Roman" w:hAnsi="Times New Roman" w:cs="Times New Roman"/>
          <w:sz w:val="20"/>
          <w:szCs w:val="20"/>
        </w:rPr>
        <w:t xml:space="preserve"> Cuartero, N</w:t>
      </w:r>
      <w:r>
        <w:rPr>
          <w:rFonts w:ascii="Times New Roman" w:hAnsi="Times New Roman" w:cs="Times New Roman"/>
          <w:sz w:val="20"/>
          <w:szCs w:val="20"/>
        </w:rPr>
        <w:t>.</w:t>
      </w:r>
      <w:r w:rsidRPr="008A5164">
        <w:rPr>
          <w:rFonts w:ascii="Times New Roman" w:hAnsi="Times New Roman" w:cs="Times New Roman"/>
          <w:sz w:val="20"/>
          <w:szCs w:val="20"/>
        </w:rPr>
        <w:t xml:space="preserve"> Guallart, C</w:t>
      </w:r>
      <w:r>
        <w:rPr>
          <w:rFonts w:ascii="Times New Roman" w:hAnsi="Times New Roman" w:cs="Times New Roman"/>
          <w:sz w:val="20"/>
          <w:szCs w:val="20"/>
        </w:rPr>
        <w:t>.</w:t>
      </w:r>
      <w:r w:rsidRPr="008A5164">
        <w:rPr>
          <w:rFonts w:ascii="Times New Roman" w:hAnsi="Times New Roman" w:cs="Times New Roman"/>
          <w:sz w:val="20"/>
          <w:szCs w:val="20"/>
        </w:rPr>
        <w:t xml:space="preserve"> Laguna, M</w:t>
      </w:r>
      <w:r>
        <w:rPr>
          <w:rFonts w:ascii="Times New Roman" w:hAnsi="Times New Roman" w:cs="Times New Roman"/>
          <w:sz w:val="20"/>
          <w:szCs w:val="20"/>
        </w:rPr>
        <w:t>.</w:t>
      </w:r>
      <w:r w:rsidRPr="008A5164">
        <w:rPr>
          <w:rFonts w:ascii="Times New Roman" w:hAnsi="Times New Roman" w:cs="Times New Roman"/>
          <w:sz w:val="20"/>
          <w:szCs w:val="20"/>
        </w:rPr>
        <w:t xml:space="preserve"> Ollero, A</w:t>
      </w:r>
      <w:r>
        <w:rPr>
          <w:rFonts w:ascii="Times New Roman" w:hAnsi="Times New Roman" w:cs="Times New Roman"/>
          <w:sz w:val="20"/>
          <w:szCs w:val="20"/>
        </w:rPr>
        <w:t>.</w:t>
      </w:r>
      <w:r w:rsidRPr="008A5164">
        <w:rPr>
          <w:rFonts w:ascii="Times New Roman" w:hAnsi="Times New Roman" w:cs="Times New Roman"/>
          <w:sz w:val="20"/>
          <w:szCs w:val="20"/>
        </w:rPr>
        <w:t xml:space="preserve"> Rodrigo, B</w:t>
      </w:r>
      <w:r>
        <w:rPr>
          <w:rFonts w:ascii="Times New Roman" w:hAnsi="Times New Roman" w:cs="Times New Roman"/>
          <w:sz w:val="20"/>
          <w:szCs w:val="20"/>
        </w:rPr>
        <w:t xml:space="preserve">. y </w:t>
      </w:r>
      <w:r w:rsidRPr="008A5164">
        <w:rPr>
          <w:rFonts w:ascii="Times New Roman" w:hAnsi="Times New Roman" w:cs="Times New Roman"/>
          <w:sz w:val="20"/>
          <w:szCs w:val="20"/>
        </w:rPr>
        <w:t>Velilla, J.</w:t>
      </w:r>
    </w:p>
    <w:tbl>
      <w:tblPr>
        <w:tblStyle w:val="Tablaconcuadrcula"/>
        <w:tblW w:w="0" w:type="auto"/>
        <w:tblLook w:val="04A0" w:firstRow="1" w:lastRow="0" w:firstColumn="1" w:lastColumn="0" w:noHBand="0" w:noVBand="1"/>
      </w:tblPr>
      <w:tblGrid>
        <w:gridCol w:w="3823"/>
        <w:gridCol w:w="4671"/>
      </w:tblGrid>
      <w:tr w:rsidR="00CC51A8" w:rsidRPr="00CE4EA5" w14:paraId="514F1EB7" w14:textId="77777777" w:rsidTr="00493EA6">
        <w:tc>
          <w:tcPr>
            <w:tcW w:w="3823" w:type="dxa"/>
          </w:tcPr>
          <w:p w14:paraId="7A71322A" w14:textId="77777777" w:rsidR="00CC51A8" w:rsidRPr="006755D0" w:rsidRDefault="00CC51A8" w:rsidP="003339B0">
            <w:pPr>
              <w:rPr>
                <w:rFonts w:ascii="Times New Roman" w:hAnsi="Times New Roman" w:cs="Times New Roman"/>
              </w:rPr>
            </w:pPr>
            <w:r w:rsidRPr="006755D0">
              <w:rPr>
                <w:rFonts w:ascii="Times New Roman" w:hAnsi="Times New Roman" w:cs="Times New Roman"/>
              </w:rPr>
              <w:t>1. Mudéjar - Sociedad</w:t>
            </w:r>
          </w:p>
        </w:tc>
        <w:tc>
          <w:tcPr>
            <w:tcW w:w="4671" w:type="dxa"/>
          </w:tcPr>
          <w:p w14:paraId="639E772E" w14:textId="6D37BA9F" w:rsidR="00CC51A8" w:rsidRPr="006755D0" w:rsidRDefault="00CC51A8" w:rsidP="003339B0">
            <w:pPr>
              <w:rPr>
                <w:rFonts w:ascii="Times New Roman" w:hAnsi="Times New Roman" w:cs="Times New Roman"/>
              </w:rPr>
            </w:pPr>
            <w:r w:rsidRPr="006755D0">
              <w:rPr>
                <w:rFonts w:ascii="Times New Roman" w:hAnsi="Times New Roman" w:cs="Times New Roman"/>
              </w:rPr>
              <w:t>Población, densidad, crecimiento, envejecimiento</w:t>
            </w:r>
            <w:r w:rsidR="00E17B46">
              <w:rPr>
                <w:rFonts w:ascii="Times New Roman" w:hAnsi="Times New Roman" w:cs="Times New Roman"/>
              </w:rPr>
              <w:t>.</w:t>
            </w:r>
          </w:p>
        </w:tc>
      </w:tr>
      <w:tr w:rsidR="00CC51A8" w:rsidRPr="00CE4EA5" w14:paraId="4EC0A7ED" w14:textId="77777777" w:rsidTr="00493EA6">
        <w:tc>
          <w:tcPr>
            <w:tcW w:w="3823" w:type="dxa"/>
          </w:tcPr>
          <w:p w14:paraId="635A27BF" w14:textId="065FAE21" w:rsidR="00CC51A8" w:rsidRPr="006755D0" w:rsidRDefault="00CC51A8" w:rsidP="003339B0">
            <w:pPr>
              <w:rPr>
                <w:rFonts w:ascii="Times New Roman" w:hAnsi="Times New Roman" w:cs="Times New Roman"/>
              </w:rPr>
            </w:pPr>
            <w:r w:rsidRPr="006755D0">
              <w:rPr>
                <w:rFonts w:ascii="Times New Roman" w:hAnsi="Times New Roman" w:cs="Times New Roman"/>
              </w:rPr>
              <w:t xml:space="preserve">2. Mudéjar </w:t>
            </w:r>
            <w:r w:rsidR="00897F76" w:rsidRPr="006755D0">
              <w:rPr>
                <w:rFonts w:ascii="Times New Roman" w:hAnsi="Times New Roman" w:cs="Times New Roman"/>
              </w:rPr>
              <w:t>-</w:t>
            </w:r>
            <w:r w:rsidR="00897F76">
              <w:rPr>
                <w:rFonts w:ascii="Times New Roman" w:hAnsi="Times New Roman" w:cs="Times New Roman"/>
              </w:rPr>
              <w:t xml:space="preserve"> </w:t>
            </w:r>
            <w:r w:rsidRPr="006755D0">
              <w:rPr>
                <w:rFonts w:ascii="Times New Roman" w:hAnsi="Times New Roman" w:cs="Times New Roman"/>
              </w:rPr>
              <w:t>Patrimonio cultural</w:t>
            </w:r>
          </w:p>
        </w:tc>
        <w:tc>
          <w:tcPr>
            <w:tcW w:w="4671" w:type="dxa"/>
          </w:tcPr>
          <w:p w14:paraId="14B3BF5A" w14:textId="77E6D2F3" w:rsidR="00CC51A8" w:rsidRPr="006755D0" w:rsidRDefault="00CC51A8" w:rsidP="003339B0">
            <w:pPr>
              <w:rPr>
                <w:rFonts w:ascii="Times New Roman" w:hAnsi="Times New Roman" w:cs="Times New Roman"/>
              </w:rPr>
            </w:pPr>
            <w:r w:rsidRPr="006755D0">
              <w:rPr>
                <w:rFonts w:ascii="Times New Roman" w:hAnsi="Times New Roman" w:cs="Times New Roman"/>
              </w:rPr>
              <w:t>Arte, leyendas, literatura, historia, música</w:t>
            </w:r>
            <w:r w:rsidR="00E17B46">
              <w:rPr>
                <w:rFonts w:ascii="Times New Roman" w:hAnsi="Times New Roman" w:cs="Times New Roman"/>
              </w:rPr>
              <w:t>.</w:t>
            </w:r>
          </w:p>
        </w:tc>
      </w:tr>
      <w:tr w:rsidR="00CC51A8" w:rsidRPr="00CE4EA5" w14:paraId="41C143A0" w14:textId="77777777" w:rsidTr="00493EA6">
        <w:tc>
          <w:tcPr>
            <w:tcW w:w="3823" w:type="dxa"/>
          </w:tcPr>
          <w:p w14:paraId="4FF70CD5" w14:textId="1FA7EEB9" w:rsidR="00CC51A8" w:rsidRPr="006755D0" w:rsidRDefault="00CC51A8" w:rsidP="003339B0">
            <w:pPr>
              <w:rPr>
                <w:rFonts w:ascii="Times New Roman" w:hAnsi="Times New Roman" w:cs="Times New Roman"/>
              </w:rPr>
            </w:pPr>
            <w:r w:rsidRPr="006755D0">
              <w:rPr>
                <w:rFonts w:ascii="Times New Roman" w:hAnsi="Times New Roman" w:cs="Times New Roman"/>
              </w:rPr>
              <w:t xml:space="preserve">3. Mudéjar </w:t>
            </w:r>
            <w:r w:rsidR="00897F76" w:rsidRPr="006755D0">
              <w:rPr>
                <w:rFonts w:ascii="Times New Roman" w:hAnsi="Times New Roman" w:cs="Times New Roman"/>
              </w:rPr>
              <w:t>-</w:t>
            </w:r>
            <w:r w:rsidRPr="006755D0">
              <w:rPr>
                <w:rFonts w:ascii="Times New Roman" w:hAnsi="Times New Roman" w:cs="Times New Roman"/>
              </w:rPr>
              <w:t xml:space="preserve"> Patrimonio natural</w:t>
            </w:r>
          </w:p>
        </w:tc>
        <w:tc>
          <w:tcPr>
            <w:tcW w:w="4671" w:type="dxa"/>
          </w:tcPr>
          <w:p w14:paraId="53B42A22" w14:textId="0DFF59D4" w:rsidR="00CC51A8" w:rsidRPr="006755D0" w:rsidRDefault="00CC51A8" w:rsidP="003339B0">
            <w:pPr>
              <w:rPr>
                <w:rFonts w:ascii="Times New Roman" w:hAnsi="Times New Roman" w:cs="Times New Roman"/>
              </w:rPr>
            </w:pPr>
            <w:r w:rsidRPr="006755D0">
              <w:rPr>
                <w:rFonts w:ascii="Times New Roman" w:hAnsi="Times New Roman" w:cs="Times New Roman"/>
              </w:rPr>
              <w:t>Vegetación, fauna, paisaje</w:t>
            </w:r>
            <w:r w:rsidR="00E17B46">
              <w:rPr>
                <w:rFonts w:ascii="Times New Roman" w:hAnsi="Times New Roman" w:cs="Times New Roman"/>
              </w:rPr>
              <w:t>.</w:t>
            </w:r>
          </w:p>
        </w:tc>
      </w:tr>
      <w:tr w:rsidR="00CC51A8" w:rsidRPr="00CE4EA5" w14:paraId="07851255" w14:textId="77777777" w:rsidTr="00493EA6">
        <w:tc>
          <w:tcPr>
            <w:tcW w:w="3823" w:type="dxa"/>
          </w:tcPr>
          <w:p w14:paraId="2E4C32D5" w14:textId="77777777" w:rsidR="00CC51A8" w:rsidRPr="006755D0" w:rsidRDefault="00CC51A8" w:rsidP="003339B0">
            <w:pPr>
              <w:rPr>
                <w:rFonts w:ascii="Times New Roman" w:hAnsi="Times New Roman" w:cs="Times New Roman"/>
              </w:rPr>
            </w:pPr>
            <w:r w:rsidRPr="006755D0">
              <w:rPr>
                <w:rFonts w:ascii="Times New Roman" w:hAnsi="Times New Roman" w:cs="Times New Roman"/>
              </w:rPr>
              <w:t>4. Mudéjar - Economía</w:t>
            </w:r>
          </w:p>
        </w:tc>
        <w:tc>
          <w:tcPr>
            <w:tcW w:w="4671" w:type="dxa"/>
          </w:tcPr>
          <w:p w14:paraId="3C46E9D3" w14:textId="1825DB6E" w:rsidR="00CC51A8" w:rsidRPr="006755D0" w:rsidRDefault="00CC51A8" w:rsidP="003339B0">
            <w:pPr>
              <w:rPr>
                <w:rFonts w:ascii="Times New Roman" w:hAnsi="Times New Roman" w:cs="Times New Roman"/>
              </w:rPr>
            </w:pPr>
            <w:r w:rsidRPr="006755D0">
              <w:rPr>
                <w:rFonts w:ascii="Times New Roman" w:hAnsi="Times New Roman" w:cs="Times New Roman"/>
              </w:rPr>
              <w:t>Productos típicos agrarios, artesanía</w:t>
            </w:r>
            <w:r w:rsidR="00E17B46">
              <w:rPr>
                <w:rFonts w:ascii="Times New Roman" w:hAnsi="Times New Roman" w:cs="Times New Roman"/>
              </w:rPr>
              <w:t>.</w:t>
            </w:r>
          </w:p>
        </w:tc>
      </w:tr>
      <w:tr w:rsidR="00CC51A8" w:rsidRPr="00CE4EA5" w14:paraId="464090D9" w14:textId="77777777" w:rsidTr="00493EA6">
        <w:tc>
          <w:tcPr>
            <w:tcW w:w="3823" w:type="dxa"/>
          </w:tcPr>
          <w:p w14:paraId="171CEFB8" w14:textId="087DF4AB" w:rsidR="00CC51A8" w:rsidRPr="006755D0" w:rsidRDefault="00CC51A8" w:rsidP="003339B0">
            <w:pPr>
              <w:rPr>
                <w:rFonts w:ascii="Times New Roman" w:hAnsi="Times New Roman" w:cs="Times New Roman"/>
              </w:rPr>
            </w:pPr>
            <w:r w:rsidRPr="006755D0">
              <w:rPr>
                <w:rFonts w:ascii="Times New Roman" w:hAnsi="Times New Roman" w:cs="Times New Roman"/>
              </w:rPr>
              <w:t xml:space="preserve">5. Mudéjar </w:t>
            </w:r>
            <w:r w:rsidR="00897F76" w:rsidRPr="006755D0">
              <w:rPr>
                <w:rFonts w:ascii="Times New Roman" w:hAnsi="Times New Roman" w:cs="Times New Roman"/>
              </w:rPr>
              <w:t>-</w:t>
            </w:r>
            <w:r w:rsidRPr="006755D0">
              <w:rPr>
                <w:rFonts w:ascii="Times New Roman" w:hAnsi="Times New Roman" w:cs="Times New Roman"/>
              </w:rPr>
              <w:t xml:space="preserve"> Posibilidades de desarrollo</w:t>
            </w:r>
          </w:p>
        </w:tc>
        <w:tc>
          <w:tcPr>
            <w:tcW w:w="4671" w:type="dxa"/>
          </w:tcPr>
          <w:p w14:paraId="4C251918" w14:textId="77777777" w:rsidR="00CC51A8" w:rsidRPr="006755D0" w:rsidRDefault="00CC51A8" w:rsidP="003339B0">
            <w:pPr>
              <w:rPr>
                <w:rFonts w:ascii="Times New Roman" w:hAnsi="Times New Roman" w:cs="Times New Roman"/>
              </w:rPr>
            </w:pPr>
            <w:r w:rsidRPr="006755D0">
              <w:rPr>
                <w:rFonts w:ascii="Times New Roman" w:hAnsi="Times New Roman" w:cs="Times New Roman"/>
              </w:rPr>
              <w:t>Turismo, difusión,  servicios, etc.</w:t>
            </w:r>
          </w:p>
        </w:tc>
      </w:tr>
    </w:tbl>
    <w:p w14:paraId="1C788A58" w14:textId="77777777" w:rsidR="00321B84" w:rsidRDefault="00321B84" w:rsidP="00321B84">
      <w:pPr>
        <w:spacing w:after="0" w:line="360" w:lineRule="auto"/>
        <w:jc w:val="center"/>
        <w:rPr>
          <w:rFonts w:ascii="Times New Roman" w:hAnsi="Times New Roman" w:cs="Times New Roman"/>
        </w:rPr>
      </w:pPr>
    </w:p>
    <w:p w14:paraId="35C1054A" w14:textId="1FA2467E" w:rsidR="000407AC" w:rsidRDefault="00CC51A8" w:rsidP="00CE4EA5">
      <w:pPr>
        <w:spacing w:after="0" w:line="360" w:lineRule="auto"/>
        <w:ind w:firstLine="357"/>
        <w:rPr>
          <w:rFonts w:ascii="Times New Roman" w:hAnsi="Times New Roman" w:cs="Times New Roman"/>
        </w:rPr>
      </w:pPr>
      <w:r w:rsidRPr="00B84B80">
        <w:rPr>
          <w:rFonts w:ascii="Times New Roman" w:hAnsi="Times New Roman" w:cs="Times New Roman"/>
        </w:rPr>
        <w:t xml:space="preserve">Independientemente de los contenidos, </w:t>
      </w:r>
      <w:r w:rsidR="00BD3C53">
        <w:rPr>
          <w:rFonts w:ascii="Times New Roman" w:hAnsi="Times New Roman" w:cs="Times New Roman"/>
        </w:rPr>
        <w:t>se decidió</w:t>
      </w:r>
      <w:r w:rsidRPr="00B84B80">
        <w:rPr>
          <w:rFonts w:ascii="Times New Roman" w:hAnsi="Times New Roman" w:cs="Times New Roman"/>
        </w:rPr>
        <w:t xml:space="preserve"> de antemano que </w:t>
      </w:r>
      <w:r w:rsidR="00BD3C53">
        <w:rPr>
          <w:rFonts w:ascii="Times New Roman" w:hAnsi="Times New Roman" w:cs="Times New Roman"/>
        </w:rPr>
        <w:t>se iba a</w:t>
      </w:r>
      <w:r w:rsidR="00BD3C53" w:rsidRPr="00B84B80">
        <w:rPr>
          <w:rFonts w:ascii="Times New Roman" w:hAnsi="Times New Roman" w:cs="Times New Roman"/>
        </w:rPr>
        <w:t xml:space="preserve"> </w:t>
      </w:r>
      <w:r w:rsidRPr="00B84B80">
        <w:rPr>
          <w:rFonts w:ascii="Times New Roman" w:hAnsi="Times New Roman" w:cs="Times New Roman"/>
        </w:rPr>
        <w:t>utilizar la plataforma ArcGIS Online, tanto en la fase de elaboración de los materiales como en la de publicación de éstos</w:t>
      </w:r>
      <w:r w:rsidR="001C3039">
        <w:rPr>
          <w:rFonts w:ascii="Times New Roman" w:hAnsi="Times New Roman" w:cs="Times New Roman"/>
        </w:rPr>
        <w:t xml:space="preserve"> (Figura 2)</w:t>
      </w:r>
      <w:r w:rsidRPr="00B84B80">
        <w:rPr>
          <w:rFonts w:ascii="Times New Roman" w:hAnsi="Times New Roman" w:cs="Times New Roman"/>
        </w:rPr>
        <w:t xml:space="preserve">. </w:t>
      </w:r>
      <w:r w:rsidR="0099593C" w:rsidRPr="00B84B80">
        <w:rPr>
          <w:rFonts w:ascii="Times New Roman" w:hAnsi="Times New Roman" w:cs="Times New Roman"/>
        </w:rPr>
        <w:t>P</w:t>
      </w:r>
      <w:r w:rsidRPr="00B84B80">
        <w:rPr>
          <w:rFonts w:ascii="Times New Roman" w:hAnsi="Times New Roman" w:cs="Times New Roman"/>
        </w:rPr>
        <w:t xml:space="preserve">ara </w:t>
      </w:r>
      <w:r w:rsidR="004B0406">
        <w:rPr>
          <w:rFonts w:ascii="Times New Roman" w:hAnsi="Times New Roman" w:cs="Times New Roman"/>
        </w:rPr>
        <w:t>crear</w:t>
      </w:r>
      <w:r w:rsidRPr="00B84B80">
        <w:rPr>
          <w:rFonts w:ascii="Times New Roman" w:hAnsi="Times New Roman" w:cs="Times New Roman"/>
        </w:rPr>
        <w:t xml:space="preserve"> las diferentes capas de los </w:t>
      </w:r>
      <w:r w:rsidRPr="000C3903">
        <w:rPr>
          <w:rFonts w:ascii="Times New Roman" w:hAnsi="Times New Roman" w:cs="Times New Roman"/>
          <w:i/>
          <w:iCs/>
        </w:rPr>
        <w:t>Web Map</w:t>
      </w:r>
      <w:r w:rsidRPr="00B84B80">
        <w:rPr>
          <w:rFonts w:ascii="Times New Roman" w:hAnsi="Times New Roman" w:cs="Times New Roman"/>
        </w:rPr>
        <w:t xml:space="preserve"> que iban a visualizarse en las aplicaciones, </w:t>
      </w:r>
      <w:r w:rsidR="00BD3C53">
        <w:rPr>
          <w:rFonts w:ascii="Times New Roman" w:hAnsi="Times New Roman" w:cs="Times New Roman"/>
        </w:rPr>
        <w:t>se ha</w:t>
      </w:r>
      <w:r w:rsidR="004A1C1B">
        <w:rPr>
          <w:rFonts w:ascii="Times New Roman" w:hAnsi="Times New Roman" w:cs="Times New Roman"/>
        </w:rPr>
        <w:t>n</w:t>
      </w:r>
      <w:r w:rsidR="00BD3C53" w:rsidRPr="00B84B80">
        <w:rPr>
          <w:rFonts w:ascii="Times New Roman" w:hAnsi="Times New Roman" w:cs="Times New Roman"/>
        </w:rPr>
        <w:t xml:space="preserve"> </w:t>
      </w:r>
      <w:r w:rsidRPr="00B84B80">
        <w:rPr>
          <w:rFonts w:ascii="Times New Roman" w:hAnsi="Times New Roman" w:cs="Times New Roman"/>
        </w:rPr>
        <w:t>utilizado indistintamente el software de escritorio ArcMap y ArcGIS Pro.</w:t>
      </w:r>
      <w:r w:rsidR="0099593C" w:rsidRPr="00B84B80">
        <w:rPr>
          <w:rFonts w:ascii="Times New Roman" w:hAnsi="Times New Roman" w:cs="Times New Roman"/>
        </w:rPr>
        <w:t xml:space="preserve"> </w:t>
      </w:r>
      <w:r w:rsidR="00016BED" w:rsidRPr="00B84B80">
        <w:rPr>
          <w:rFonts w:ascii="Times New Roman" w:hAnsi="Times New Roman" w:cs="Times New Roman"/>
        </w:rPr>
        <w:t xml:space="preserve">Las capas elaboradas con este software, en formato </w:t>
      </w:r>
      <w:r w:rsidR="00016BED" w:rsidRPr="003E0740">
        <w:rPr>
          <w:rFonts w:ascii="Times New Roman" w:hAnsi="Times New Roman" w:cs="Times New Roman"/>
          <w:i/>
        </w:rPr>
        <w:t>shapefile</w:t>
      </w:r>
      <w:r w:rsidR="00016BED" w:rsidRPr="00B84B80">
        <w:rPr>
          <w:rFonts w:ascii="Times New Roman" w:hAnsi="Times New Roman" w:cs="Times New Roman"/>
        </w:rPr>
        <w:t xml:space="preserve">, </w:t>
      </w:r>
      <w:r w:rsidR="0099593C" w:rsidRPr="00B84B80">
        <w:rPr>
          <w:rFonts w:ascii="Times New Roman" w:hAnsi="Times New Roman" w:cs="Times New Roman"/>
        </w:rPr>
        <w:t>se suben como servicios</w:t>
      </w:r>
      <w:r w:rsidR="004A1C1B">
        <w:rPr>
          <w:rFonts w:ascii="Times New Roman" w:hAnsi="Times New Roman" w:cs="Times New Roman"/>
        </w:rPr>
        <w:t xml:space="preserve">, que </w:t>
      </w:r>
      <w:r w:rsidR="004A1C1B" w:rsidRPr="004A1C1B">
        <w:rPr>
          <w:rFonts w:ascii="Times New Roman" w:hAnsi="Times New Roman" w:cs="Times New Roman"/>
        </w:rPr>
        <w:t xml:space="preserve">es la forma en que </w:t>
      </w:r>
      <w:r w:rsidR="004A1C1B">
        <w:rPr>
          <w:rFonts w:ascii="Times New Roman" w:hAnsi="Times New Roman" w:cs="Times New Roman"/>
        </w:rPr>
        <w:t>las capas se comparten</w:t>
      </w:r>
      <w:r w:rsidR="004A1C1B" w:rsidRPr="004A1C1B">
        <w:rPr>
          <w:rFonts w:ascii="Times New Roman" w:hAnsi="Times New Roman" w:cs="Times New Roman"/>
        </w:rPr>
        <w:t xml:space="preserve"> en la web mediante ArcGIS</w:t>
      </w:r>
      <w:r w:rsidR="004A1C1B">
        <w:rPr>
          <w:rFonts w:ascii="Times New Roman" w:hAnsi="Times New Roman" w:cs="Times New Roman"/>
        </w:rPr>
        <w:t>,</w:t>
      </w:r>
      <w:r w:rsidR="004A1C1B" w:rsidRPr="004A1C1B">
        <w:rPr>
          <w:rFonts w:ascii="Times New Roman" w:hAnsi="Times New Roman" w:cs="Times New Roman"/>
        </w:rPr>
        <w:t xml:space="preserve"> </w:t>
      </w:r>
      <w:r w:rsidR="0099593C" w:rsidRPr="00B84B80">
        <w:rPr>
          <w:rFonts w:ascii="Times New Roman" w:hAnsi="Times New Roman" w:cs="Times New Roman"/>
        </w:rPr>
        <w:t xml:space="preserve"> a la cuenta </w:t>
      </w:r>
      <w:r w:rsidR="004A1C1B">
        <w:rPr>
          <w:rFonts w:ascii="Times New Roman" w:hAnsi="Times New Roman" w:cs="Times New Roman"/>
        </w:rPr>
        <w:t>de organización proporcionada por</w:t>
      </w:r>
      <w:r w:rsidR="0099593C" w:rsidRPr="00B84B80">
        <w:rPr>
          <w:rFonts w:ascii="Times New Roman" w:hAnsi="Times New Roman" w:cs="Times New Roman"/>
        </w:rPr>
        <w:t xml:space="preserve"> Esri donde se encuentra todo el material elaborado.</w:t>
      </w:r>
    </w:p>
    <w:p w14:paraId="63B3ECCC" w14:textId="77777777" w:rsidR="006F7606" w:rsidRDefault="006F7606" w:rsidP="006F7606">
      <w:pPr>
        <w:jc w:val="center"/>
        <w:rPr>
          <w:rFonts w:ascii="Times New Roman" w:hAnsi="Times New Roman" w:cs="Times New Roman"/>
          <w:sz w:val="20"/>
          <w:szCs w:val="20"/>
        </w:rPr>
      </w:pPr>
    </w:p>
    <w:p w14:paraId="207E42BD" w14:textId="77777777" w:rsidR="006F7606" w:rsidRDefault="006F7606" w:rsidP="006F7606">
      <w:pPr>
        <w:jc w:val="center"/>
        <w:rPr>
          <w:rFonts w:ascii="Times New Roman" w:hAnsi="Times New Roman" w:cs="Times New Roman"/>
          <w:sz w:val="20"/>
          <w:szCs w:val="20"/>
        </w:rPr>
      </w:pPr>
    </w:p>
    <w:p w14:paraId="0CF49420" w14:textId="77777777" w:rsidR="006F7606" w:rsidRDefault="006F7606" w:rsidP="006F7606">
      <w:pPr>
        <w:jc w:val="center"/>
        <w:rPr>
          <w:rFonts w:ascii="Times New Roman" w:hAnsi="Times New Roman" w:cs="Times New Roman"/>
          <w:sz w:val="20"/>
          <w:szCs w:val="20"/>
        </w:rPr>
      </w:pPr>
    </w:p>
    <w:p w14:paraId="322A92C6" w14:textId="77777777" w:rsidR="006F7606" w:rsidRDefault="006F7606" w:rsidP="006F7606">
      <w:pPr>
        <w:jc w:val="center"/>
        <w:rPr>
          <w:rFonts w:ascii="Times New Roman" w:hAnsi="Times New Roman" w:cs="Times New Roman"/>
          <w:sz w:val="20"/>
          <w:szCs w:val="20"/>
        </w:rPr>
      </w:pPr>
    </w:p>
    <w:p w14:paraId="714E2127" w14:textId="5FEEB380" w:rsidR="000407AC" w:rsidRDefault="00CC51A8" w:rsidP="00E17B46">
      <w:pPr>
        <w:rPr>
          <w:rFonts w:ascii="Times New Roman" w:hAnsi="Times New Roman" w:cs="Times New Roman"/>
        </w:rPr>
      </w:pPr>
      <w:r>
        <w:rPr>
          <w:noProof/>
          <w:lang w:val="es-ES_tradnl" w:eastAsia="es-ES_tradnl"/>
        </w:rPr>
        <w:lastRenderedPageBreak/>
        <w:drawing>
          <wp:inline distT="0" distB="0" distL="0" distR="0" wp14:anchorId="612EC69F" wp14:editId="3231B2E3">
            <wp:extent cx="5400040" cy="3359785"/>
            <wp:effectExtent l="19050" t="19050" r="10160" b="1206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3359785"/>
                    </a:xfrm>
                    <a:prstGeom prst="rect">
                      <a:avLst/>
                    </a:prstGeom>
                    <a:ln>
                      <a:solidFill>
                        <a:schemeClr val="accent1"/>
                      </a:solidFill>
                    </a:ln>
                  </pic:spPr>
                </pic:pic>
              </a:graphicData>
            </a:graphic>
          </wp:inline>
        </w:drawing>
      </w:r>
    </w:p>
    <w:p w14:paraId="792C47DA" w14:textId="6A5843AA" w:rsidR="00321B84" w:rsidRPr="006F7606" w:rsidRDefault="00321B84" w:rsidP="00321B84">
      <w:pPr>
        <w:jc w:val="center"/>
        <w:rPr>
          <w:rFonts w:ascii="Times New Roman" w:hAnsi="Times New Roman" w:cs="Times New Roman"/>
          <w:sz w:val="20"/>
          <w:szCs w:val="20"/>
        </w:rPr>
      </w:pPr>
      <w:r w:rsidRPr="00CC51A8">
        <w:rPr>
          <w:rFonts w:ascii="Times New Roman" w:hAnsi="Times New Roman" w:cs="Times New Roman"/>
          <w:sz w:val="20"/>
          <w:szCs w:val="20"/>
        </w:rPr>
        <w:t xml:space="preserve">Figura </w:t>
      </w:r>
      <w:r>
        <w:rPr>
          <w:rFonts w:ascii="Times New Roman" w:hAnsi="Times New Roman" w:cs="Times New Roman"/>
          <w:sz w:val="20"/>
          <w:szCs w:val="20"/>
        </w:rPr>
        <w:t>2</w:t>
      </w:r>
      <w:r w:rsidRPr="00CC51A8">
        <w:rPr>
          <w:rFonts w:ascii="Times New Roman" w:hAnsi="Times New Roman" w:cs="Times New Roman"/>
          <w:sz w:val="20"/>
          <w:szCs w:val="20"/>
        </w:rPr>
        <w:t xml:space="preserve">: </w:t>
      </w:r>
      <w:r>
        <w:rPr>
          <w:rFonts w:ascii="Times New Roman" w:hAnsi="Times New Roman" w:cs="Times New Roman"/>
          <w:sz w:val="20"/>
          <w:szCs w:val="20"/>
        </w:rPr>
        <w:t>P</w:t>
      </w:r>
      <w:r w:rsidRPr="00CC51A8">
        <w:rPr>
          <w:rFonts w:ascii="Times New Roman" w:hAnsi="Times New Roman" w:cs="Times New Roman"/>
          <w:sz w:val="20"/>
          <w:szCs w:val="20"/>
        </w:rPr>
        <w:t xml:space="preserve">roceso de elaboración de los materiales en la </w:t>
      </w:r>
      <w:r>
        <w:rPr>
          <w:rFonts w:ascii="Times New Roman" w:hAnsi="Times New Roman" w:cs="Times New Roman"/>
          <w:sz w:val="20"/>
          <w:szCs w:val="20"/>
        </w:rPr>
        <w:t>plataforma de</w:t>
      </w:r>
      <w:r w:rsidRPr="00CC51A8">
        <w:rPr>
          <w:rFonts w:ascii="Times New Roman" w:hAnsi="Times New Roman" w:cs="Times New Roman"/>
          <w:sz w:val="20"/>
          <w:szCs w:val="20"/>
        </w:rPr>
        <w:t xml:space="preserve"> ArcGIS Online</w:t>
      </w:r>
      <w:r w:rsidR="005803CA">
        <w:rPr>
          <w:rFonts w:ascii="Times New Roman" w:hAnsi="Times New Roman" w:cs="Times New Roman"/>
          <w:sz w:val="20"/>
          <w:szCs w:val="20"/>
        </w:rPr>
        <w:t>. Fuente: elaboración propia.</w:t>
      </w:r>
    </w:p>
    <w:p w14:paraId="3E21EEEE" w14:textId="77777777" w:rsidR="001C3039" w:rsidRDefault="001C3039" w:rsidP="0085327B">
      <w:pPr>
        <w:spacing w:after="0" w:line="360" w:lineRule="auto"/>
        <w:rPr>
          <w:rFonts w:ascii="Times New Roman" w:hAnsi="Times New Roman" w:cs="Times New Roman"/>
        </w:rPr>
      </w:pPr>
    </w:p>
    <w:p w14:paraId="499CF3BB" w14:textId="3C0E6163" w:rsidR="004565AA" w:rsidRPr="0085327B" w:rsidRDefault="007E0ED6" w:rsidP="006755D0">
      <w:pPr>
        <w:spacing w:after="0" w:line="360" w:lineRule="auto"/>
        <w:ind w:firstLine="357"/>
        <w:rPr>
          <w:rFonts w:ascii="Times New Roman" w:hAnsi="Times New Roman" w:cs="Times New Roman"/>
        </w:rPr>
      </w:pPr>
      <w:bookmarkStart w:id="5" w:name="_Hlk37947265"/>
      <w:r w:rsidRPr="00D21629">
        <w:rPr>
          <w:rFonts w:ascii="Times New Roman" w:hAnsi="Times New Roman" w:cs="Times New Roman"/>
        </w:rPr>
        <w:t xml:space="preserve">Las fuentes de </w:t>
      </w:r>
      <w:r w:rsidR="00016BED" w:rsidRPr="00D21629">
        <w:rPr>
          <w:rFonts w:ascii="Times New Roman" w:hAnsi="Times New Roman" w:cs="Times New Roman"/>
        </w:rPr>
        <w:t>datos</w:t>
      </w:r>
      <w:r w:rsidRPr="00D21629">
        <w:rPr>
          <w:rFonts w:ascii="Times New Roman" w:hAnsi="Times New Roman" w:cs="Times New Roman"/>
        </w:rPr>
        <w:t xml:space="preserve"> </w:t>
      </w:r>
      <w:r w:rsidR="008E3B2B">
        <w:rPr>
          <w:rFonts w:ascii="Times New Roman" w:hAnsi="Times New Roman" w:cs="Times New Roman"/>
        </w:rPr>
        <w:t xml:space="preserve">abiertas </w:t>
      </w:r>
      <w:r w:rsidRPr="00D21629">
        <w:rPr>
          <w:rFonts w:ascii="Times New Roman" w:hAnsi="Times New Roman" w:cs="Times New Roman"/>
        </w:rPr>
        <w:t xml:space="preserve">utilizadas </w:t>
      </w:r>
      <w:r w:rsidR="00016BED" w:rsidRPr="00D21629">
        <w:rPr>
          <w:rFonts w:ascii="Times New Roman" w:hAnsi="Times New Roman" w:cs="Times New Roman"/>
        </w:rPr>
        <w:t xml:space="preserve">para la </w:t>
      </w:r>
      <w:r w:rsidR="008E3B2B">
        <w:rPr>
          <w:rFonts w:ascii="Times New Roman" w:hAnsi="Times New Roman" w:cs="Times New Roman"/>
        </w:rPr>
        <w:t>creación</w:t>
      </w:r>
      <w:r w:rsidR="00016BED" w:rsidRPr="00D21629">
        <w:rPr>
          <w:rFonts w:ascii="Times New Roman" w:hAnsi="Times New Roman" w:cs="Times New Roman"/>
        </w:rPr>
        <w:t xml:space="preserve"> de las capas </w:t>
      </w:r>
      <w:r w:rsidR="008E3B2B">
        <w:rPr>
          <w:rFonts w:ascii="Times New Roman" w:hAnsi="Times New Roman" w:cs="Times New Roman"/>
        </w:rPr>
        <w:t>proceden del</w:t>
      </w:r>
      <w:r w:rsidR="00305075" w:rsidRPr="00D21629">
        <w:rPr>
          <w:rFonts w:ascii="Times New Roman" w:hAnsi="Times New Roman" w:cs="Times New Roman"/>
        </w:rPr>
        <w:t xml:space="preserve"> Atlas Nacional de España (Instituto Geográfico Nacional), </w:t>
      </w:r>
      <w:proofErr w:type="spellStart"/>
      <w:r w:rsidR="00305075" w:rsidRPr="00D21629">
        <w:rPr>
          <w:rFonts w:ascii="Times New Roman" w:hAnsi="Times New Roman" w:cs="Times New Roman"/>
        </w:rPr>
        <w:t>IDEAragón</w:t>
      </w:r>
      <w:proofErr w:type="spellEnd"/>
      <w:r w:rsidR="00305075" w:rsidRPr="00D21629">
        <w:rPr>
          <w:rFonts w:ascii="Times New Roman" w:hAnsi="Times New Roman" w:cs="Times New Roman"/>
        </w:rPr>
        <w:t xml:space="preserve">, IDEE, Instituto Nacional de Estadística, Ministerio de Agricultura Pesca y Alimentación, y las webs de Mudéjar </w:t>
      </w:r>
      <w:r w:rsidR="001D54D7">
        <w:rPr>
          <w:rFonts w:ascii="Times New Roman" w:hAnsi="Times New Roman" w:cs="Times New Roman"/>
        </w:rPr>
        <w:t>A</w:t>
      </w:r>
      <w:r w:rsidR="00305075" w:rsidRPr="00D21629">
        <w:rPr>
          <w:rFonts w:ascii="Times New Roman" w:hAnsi="Times New Roman" w:cs="Times New Roman"/>
        </w:rPr>
        <w:t>ragonés</w:t>
      </w:r>
      <w:r w:rsidR="001D54D7">
        <w:rPr>
          <w:rFonts w:ascii="Times New Roman" w:hAnsi="Times New Roman" w:cs="Times New Roman"/>
        </w:rPr>
        <w:t xml:space="preserve"> (Tolosa, J. A.)</w:t>
      </w:r>
      <w:r w:rsidR="00305075" w:rsidRPr="00D21629">
        <w:rPr>
          <w:rFonts w:ascii="Times New Roman" w:hAnsi="Times New Roman" w:cs="Times New Roman"/>
        </w:rPr>
        <w:t xml:space="preserve">, Patrimonio Cultural de Aragón (Gobierno de Aragón) y Territorio Mudéjar. </w:t>
      </w:r>
      <w:r w:rsidR="001D54D7">
        <w:rPr>
          <w:rFonts w:ascii="Times New Roman" w:hAnsi="Times New Roman" w:cs="Times New Roman"/>
        </w:rPr>
        <w:t>Entre la</w:t>
      </w:r>
      <w:r w:rsidR="00305075" w:rsidRPr="00D21629">
        <w:rPr>
          <w:rFonts w:ascii="Times New Roman" w:hAnsi="Times New Roman" w:cs="Times New Roman"/>
        </w:rPr>
        <w:t xml:space="preserve"> bibliografía especializada</w:t>
      </w:r>
      <w:r w:rsidR="00667EDA">
        <w:rPr>
          <w:rFonts w:ascii="Times New Roman" w:hAnsi="Times New Roman" w:cs="Times New Roman"/>
        </w:rPr>
        <w:t>,</w:t>
      </w:r>
      <w:r w:rsidR="00305075" w:rsidRPr="00D21629">
        <w:rPr>
          <w:rFonts w:ascii="Times New Roman" w:hAnsi="Times New Roman" w:cs="Times New Roman"/>
        </w:rPr>
        <w:t xml:space="preserve"> </w:t>
      </w:r>
      <w:r w:rsidR="008E3B2B">
        <w:rPr>
          <w:rFonts w:ascii="Times New Roman" w:hAnsi="Times New Roman" w:cs="Times New Roman"/>
        </w:rPr>
        <w:t xml:space="preserve">en los </w:t>
      </w:r>
      <w:r w:rsidR="008E3B2B" w:rsidRPr="00EB372C">
        <w:rPr>
          <w:rFonts w:ascii="Times New Roman" w:hAnsi="Times New Roman" w:cs="Times New Roman"/>
        </w:rPr>
        <w:t xml:space="preserve">conceptos y contenidos docentes </w:t>
      </w:r>
      <w:r w:rsidR="00667EDA" w:rsidRPr="00EB372C">
        <w:rPr>
          <w:rFonts w:ascii="Times New Roman" w:hAnsi="Times New Roman" w:cs="Times New Roman"/>
        </w:rPr>
        <w:t xml:space="preserve">sobre el mudéjar </w:t>
      </w:r>
      <w:r w:rsidR="008E3B2B" w:rsidRPr="00EB372C">
        <w:rPr>
          <w:rFonts w:ascii="Times New Roman" w:hAnsi="Times New Roman" w:cs="Times New Roman"/>
        </w:rPr>
        <w:t>que se ha consultado</w:t>
      </w:r>
      <w:r w:rsidR="00667EDA" w:rsidRPr="00EB372C">
        <w:rPr>
          <w:rFonts w:ascii="Times New Roman" w:hAnsi="Times New Roman" w:cs="Times New Roman"/>
        </w:rPr>
        <w:t>,</w:t>
      </w:r>
      <w:r w:rsidR="008E3B2B" w:rsidRPr="00EB372C">
        <w:rPr>
          <w:rFonts w:ascii="Times New Roman" w:hAnsi="Times New Roman" w:cs="Times New Roman"/>
        </w:rPr>
        <w:t xml:space="preserve"> </w:t>
      </w:r>
      <w:r w:rsidR="00BD3C53" w:rsidRPr="00EB372C">
        <w:rPr>
          <w:rFonts w:ascii="Times New Roman" w:hAnsi="Times New Roman" w:cs="Times New Roman"/>
        </w:rPr>
        <w:t xml:space="preserve">se pueden destacar los trabajos </w:t>
      </w:r>
      <w:r w:rsidR="00EB372C" w:rsidRPr="00EB372C">
        <w:rPr>
          <w:rFonts w:ascii="Times New Roman" w:hAnsi="Times New Roman" w:cs="Times New Roman"/>
        </w:rPr>
        <w:t>Alcalá, Revilla</w:t>
      </w:r>
      <w:r w:rsidR="00EB372C">
        <w:rPr>
          <w:rFonts w:ascii="Times New Roman" w:hAnsi="Times New Roman" w:cs="Times New Roman"/>
        </w:rPr>
        <w:t xml:space="preserve"> y</w:t>
      </w:r>
      <w:r w:rsidR="00EB372C" w:rsidRPr="00EB372C">
        <w:rPr>
          <w:rFonts w:ascii="Times New Roman" w:hAnsi="Times New Roman" w:cs="Times New Roman"/>
        </w:rPr>
        <w:t xml:space="preserve"> Rodrigo (2005</w:t>
      </w:r>
      <w:r w:rsidR="00EB372C" w:rsidRPr="00D23180">
        <w:rPr>
          <w:rFonts w:ascii="Times New Roman" w:hAnsi="Times New Roman" w:cs="Times New Roman"/>
        </w:rPr>
        <w:t>)</w:t>
      </w:r>
      <w:r w:rsidR="00523DBB" w:rsidRPr="00D23180">
        <w:rPr>
          <w:rFonts w:ascii="Times New Roman" w:hAnsi="Times New Roman" w:cs="Times New Roman"/>
        </w:rPr>
        <w:t>, Álvaro</w:t>
      </w:r>
      <w:r w:rsidR="00EB372C" w:rsidRPr="00D23180">
        <w:rPr>
          <w:rFonts w:ascii="Times New Roman" w:hAnsi="Times New Roman" w:cs="Times New Roman"/>
        </w:rPr>
        <w:t>,</w:t>
      </w:r>
      <w:r w:rsidR="00EB372C">
        <w:rPr>
          <w:rFonts w:ascii="Times New Roman" w:hAnsi="Times New Roman" w:cs="Times New Roman"/>
        </w:rPr>
        <w:t xml:space="preserve"> Borrás y Sarasa</w:t>
      </w:r>
      <w:r w:rsidR="00523DBB" w:rsidRPr="00EB372C">
        <w:rPr>
          <w:rFonts w:ascii="Times New Roman" w:hAnsi="Times New Roman" w:cs="Times New Roman"/>
        </w:rPr>
        <w:t xml:space="preserve"> (2003), Borrás (1985</w:t>
      </w:r>
      <w:r w:rsidR="00BD3C53" w:rsidRPr="00EB372C">
        <w:rPr>
          <w:rFonts w:ascii="Times New Roman" w:hAnsi="Times New Roman" w:cs="Times New Roman"/>
        </w:rPr>
        <w:t>,</w:t>
      </w:r>
      <w:r w:rsidR="00523DBB" w:rsidRPr="00EB372C">
        <w:rPr>
          <w:rFonts w:ascii="Times New Roman" w:hAnsi="Times New Roman" w:cs="Times New Roman"/>
        </w:rPr>
        <w:t xml:space="preserve"> 2008), Collantes y Pinilla (2019), Falcón (1983), Ferrer (2002), </w:t>
      </w:r>
      <w:r w:rsidR="008141B5" w:rsidRPr="00EB372C">
        <w:rPr>
          <w:rFonts w:ascii="Times New Roman" w:hAnsi="Times New Roman" w:cs="Times New Roman"/>
        </w:rPr>
        <w:t xml:space="preserve">Giménez (1991), </w:t>
      </w:r>
      <w:proofErr w:type="spellStart"/>
      <w:r w:rsidR="00523DBB" w:rsidRPr="00EB372C">
        <w:rPr>
          <w:rFonts w:ascii="Times New Roman" w:hAnsi="Times New Roman" w:cs="Times New Roman"/>
        </w:rPr>
        <w:t>Lacarra</w:t>
      </w:r>
      <w:proofErr w:type="spellEnd"/>
      <w:r w:rsidR="00523DBB" w:rsidRPr="00EB372C">
        <w:rPr>
          <w:rFonts w:ascii="Times New Roman" w:hAnsi="Times New Roman" w:cs="Times New Roman"/>
        </w:rPr>
        <w:t xml:space="preserve"> (1979)</w:t>
      </w:r>
      <w:r w:rsidR="000F60FF" w:rsidRPr="00EB372C">
        <w:rPr>
          <w:rFonts w:ascii="Times New Roman" w:hAnsi="Times New Roman" w:cs="Times New Roman"/>
        </w:rPr>
        <w:t xml:space="preserve">, </w:t>
      </w:r>
      <w:r w:rsidR="00523DBB" w:rsidRPr="00EB372C">
        <w:rPr>
          <w:rFonts w:ascii="Times New Roman" w:hAnsi="Times New Roman" w:cs="Times New Roman"/>
        </w:rPr>
        <w:t xml:space="preserve"> </w:t>
      </w:r>
      <w:proofErr w:type="spellStart"/>
      <w:r w:rsidR="00B76502" w:rsidRPr="00EB372C">
        <w:rPr>
          <w:rFonts w:ascii="Times New Roman" w:hAnsi="Times New Roman" w:cs="Times New Roman"/>
        </w:rPr>
        <w:t>Mainar</w:t>
      </w:r>
      <w:proofErr w:type="spellEnd"/>
      <w:r w:rsidR="00B76502" w:rsidRPr="00EB372C">
        <w:rPr>
          <w:rFonts w:ascii="Times New Roman" w:hAnsi="Times New Roman" w:cs="Times New Roman"/>
        </w:rPr>
        <w:t xml:space="preserve"> y Fermín (2002</w:t>
      </w:r>
      <w:r w:rsidR="00B76502" w:rsidRPr="00D21629">
        <w:rPr>
          <w:rFonts w:ascii="Times New Roman" w:hAnsi="Times New Roman" w:cs="Times New Roman"/>
        </w:rPr>
        <w:t xml:space="preserve">), </w:t>
      </w:r>
      <w:r w:rsidR="00523DBB" w:rsidRPr="00D21629">
        <w:rPr>
          <w:rFonts w:ascii="Times New Roman" w:hAnsi="Times New Roman" w:cs="Times New Roman"/>
        </w:rPr>
        <w:t>Sarasa (2016</w:t>
      </w:r>
      <w:r w:rsidR="00BD3C53" w:rsidRPr="00D21629">
        <w:rPr>
          <w:rFonts w:ascii="Times New Roman" w:hAnsi="Times New Roman" w:cs="Times New Roman"/>
        </w:rPr>
        <w:t>)</w:t>
      </w:r>
      <w:r w:rsidR="00BD3C53">
        <w:rPr>
          <w:rFonts w:ascii="Times New Roman" w:hAnsi="Times New Roman" w:cs="Times New Roman"/>
        </w:rPr>
        <w:t xml:space="preserve"> y </w:t>
      </w:r>
      <w:r w:rsidR="000F60FF" w:rsidRPr="00D21629">
        <w:rPr>
          <w:rFonts w:ascii="Times New Roman" w:hAnsi="Times New Roman" w:cs="Times New Roman"/>
        </w:rPr>
        <w:t>Ubieto (</w:t>
      </w:r>
      <w:r w:rsidR="008141B5" w:rsidRPr="00D21629">
        <w:rPr>
          <w:rFonts w:ascii="Times New Roman" w:hAnsi="Times New Roman" w:cs="Times New Roman"/>
        </w:rPr>
        <w:t>1972</w:t>
      </w:r>
      <w:r w:rsidR="00BD3C53">
        <w:rPr>
          <w:rFonts w:ascii="Times New Roman" w:hAnsi="Times New Roman" w:cs="Times New Roman"/>
        </w:rPr>
        <w:t>,</w:t>
      </w:r>
      <w:r w:rsidR="008141B5" w:rsidRPr="00D21629">
        <w:rPr>
          <w:rFonts w:ascii="Times New Roman" w:hAnsi="Times New Roman" w:cs="Times New Roman"/>
        </w:rPr>
        <w:t xml:space="preserve"> </w:t>
      </w:r>
      <w:r w:rsidR="000F60FF" w:rsidRPr="00D21629">
        <w:rPr>
          <w:rFonts w:ascii="Times New Roman" w:hAnsi="Times New Roman" w:cs="Times New Roman"/>
        </w:rPr>
        <w:t>1998)</w:t>
      </w:r>
      <w:r w:rsidR="00523DBB" w:rsidRPr="00D21629">
        <w:rPr>
          <w:rFonts w:ascii="Times New Roman" w:hAnsi="Times New Roman" w:cs="Times New Roman"/>
        </w:rPr>
        <w:t>.</w:t>
      </w:r>
    </w:p>
    <w:bookmarkEnd w:id="5"/>
    <w:p w14:paraId="08D0C30F" w14:textId="17AC8D10" w:rsidR="007E0ED6" w:rsidRPr="0085327B" w:rsidRDefault="0085327B" w:rsidP="006755D0">
      <w:pPr>
        <w:spacing w:after="0" w:line="360" w:lineRule="auto"/>
        <w:ind w:firstLine="357"/>
        <w:rPr>
          <w:rFonts w:ascii="Times New Roman" w:hAnsi="Times New Roman" w:cs="Times New Roman"/>
        </w:rPr>
      </w:pPr>
      <w:r w:rsidRPr="0085327B">
        <w:rPr>
          <w:rFonts w:ascii="Times New Roman" w:hAnsi="Times New Roman" w:cs="Times New Roman"/>
        </w:rPr>
        <w:t xml:space="preserve">Repartidos entre los miembros del equipo los bloques temáticos </w:t>
      </w:r>
      <w:r>
        <w:rPr>
          <w:rFonts w:ascii="Times New Roman" w:hAnsi="Times New Roman" w:cs="Times New Roman"/>
        </w:rPr>
        <w:t xml:space="preserve">señalados, </w:t>
      </w:r>
      <w:r w:rsidRPr="0085327B">
        <w:rPr>
          <w:rFonts w:ascii="Times New Roman" w:hAnsi="Times New Roman" w:cs="Times New Roman"/>
        </w:rPr>
        <w:t>se comenzó la elaboración de los materiales digitales que</w:t>
      </w:r>
      <w:r w:rsidR="00A32D00">
        <w:rPr>
          <w:rFonts w:ascii="Times New Roman" w:hAnsi="Times New Roman" w:cs="Times New Roman"/>
        </w:rPr>
        <w:t>,</w:t>
      </w:r>
      <w:r w:rsidRPr="0085327B">
        <w:rPr>
          <w:rFonts w:ascii="Times New Roman" w:hAnsi="Times New Roman" w:cs="Times New Roman"/>
        </w:rPr>
        <w:t xml:space="preserve"> al estar compartidos </w:t>
      </w:r>
      <w:r w:rsidR="008E3B2B">
        <w:rPr>
          <w:rFonts w:ascii="Times New Roman" w:hAnsi="Times New Roman" w:cs="Times New Roman"/>
        </w:rPr>
        <w:t>dentro de la plataforma</w:t>
      </w:r>
      <w:r w:rsidRPr="0085327B">
        <w:rPr>
          <w:rFonts w:ascii="Times New Roman" w:hAnsi="Times New Roman" w:cs="Times New Roman"/>
        </w:rPr>
        <w:t xml:space="preserve"> de ArcGIS Online,</w:t>
      </w:r>
      <w:r>
        <w:rPr>
          <w:rFonts w:ascii="Times New Roman" w:hAnsi="Times New Roman" w:cs="Times New Roman"/>
        </w:rPr>
        <w:t xml:space="preserve"> eran revisados y corregidos entre todos</w:t>
      </w:r>
      <w:r w:rsidR="00BD3C53">
        <w:rPr>
          <w:rFonts w:ascii="Times New Roman" w:hAnsi="Times New Roman" w:cs="Times New Roman"/>
        </w:rPr>
        <w:t xml:space="preserve"> los autores</w:t>
      </w:r>
      <w:r w:rsidR="00191383">
        <w:rPr>
          <w:rFonts w:ascii="Times New Roman" w:hAnsi="Times New Roman" w:cs="Times New Roman"/>
        </w:rPr>
        <w:t xml:space="preserve"> en </w:t>
      </w:r>
      <w:r w:rsidR="00A32D00">
        <w:rPr>
          <w:rFonts w:ascii="Times New Roman" w:hAnsi="Times New Roman" w:cs="Times New Roman"/>
        </w:rPr>
        <w:t xml:space="preserve">periódicas </w:t>
      </w:r>
      <w:r w:rsidR="00191383">
        <w:rPr>
          <w:rFonts w:ascii="Times New Roman" w:hAnsi="Times New Roman" w:cs="Times New Roman"/>
        </w:rPr>
        <w:t xml:space="preserve">sesiones de trabajo </w:t>
      </w:r>
      <w:r w:rsidR="00A32D00">
        <w:rPr>
          <w:rFonts w:ascii="Times New Roman" w:hAnsi="Times New Roman" w:cs="Times New Roman"/>
        </w:rPr>
        <w:t xml:space="preserve">tanto </w:t>
      </w:r>
      <w:r w:rsidR="008E3B2B">
        <w:rPr>
          <w:rFonts w:ascii="Times New Roman" w:hAnsi="Times New Roman" w:cs="Times New Roman"/>
        </w:rPr>
        <w:t>en línea</w:t>
      </w:r>
      <w:r w:rsidR="00191383">
        <w:rPr>
          <w:rFonts w:ascii="Times New Roman" w:hAnsi="Times New Roman" w:cs="Times New Roman"/>
        </w:rPr>
        <w:t xml:space="preserve"> como presenciales.</w:t>
      </w:r>
    </w:p>
    <w:p w14:paraId="208EBE41" w14:textId="77777777" w:rsidR="00CC51A8" w:rsidRPr="00CC51A8" w:rsidRDefault="00CC51A8" w:rsidP="00CC51A8">
      <w:pPr>
        <w:jc w:val="center"/>
        <w:rPr>
          <w:rFonts w:ascii="Times New Roman" w:hAnsi="Times New Roman" w:cs="Times New Roman"/>
          <w:sz w:val="20"/>
          <w:szCs w:val="20"/>
        </w:rPr>
      </w:pPr>
    </w:p>
    <w:p w14:paraId="3316EEB1" w14:textId="08CE1654" w:rsidR="008A0746" w:rsidRDefault="008A0746" w:rsidP="00B230C7">
      <w:pPr>
        <w:pStyle w:val="Ttulo3"/>
        <w:spacing w:before="0" w:after="0" w:line="360" w:lineRule="auto"/>
        <w:rPr>
          <w:rFonts w:ascii="Times New Roman" w:hAnsi="Times New Roman" w:cs="Times New Roman"/>
          <w:color w:val="000000" w:themeColor="text1"/>
          <w:sz w:val="24"/>
          <w:szCs w:val="24"/>
        </w:rPr>
      </w:pPr>
      <w:r w:rsidRPr="00294A2B">
        <w:rPr>
          <w:rFonts w:ascii="Times New Roman" w:hAnsi="Times New Roman" w:cs="Times New Roman"/>
          <w:color w:val="000000" w:themeColor="text1"/>
          <w:sz w:val="24"/>
          <w:szCs w:val="24"/>
        </w:rPr>
        <w:t>3. RESULTADOS: LOS MATERIALES ELABORADOS</w:t>
      </w:r>
    </w:p>
    <w:p w14:paraId="653B413F" w14:textId="77777777" w:rsidR="00B230C7" w:rsidRPr="00B230C7" w:rsidRDefault="00B230C7" w:rsidP="00B230C7"/>
    <w:p w14:paraId="0EE76AE4" w14:textId="7CB7C12F" w:rsidR="00CB59F0" w:rsidRPr="00DD0CC4" w:rsidRDefault="00CB59F0" w:rsidP="006755D0">
      <w:pPr>
        <w:spacing w:after="0" w:line="360" w:lineRule="auto"/>
        <w:ind w:firstLine="357"/>
        <w:rPr>
          <w:rFonts w:ascii="Times New Roman" w:hAnsi="Times New Roman" w:cs="Times New Roman"/>
          <w:color w:val="000000" w:themeColor="text1"/>
        </w:rPr>
      </w:pPr>
      <w:r w:rsidRPr="00294A2B">
        <w:rPr>
          <w:rFonts w:ascii="Times New Roman" w:hAnsi="Times New Roman" w:cs="Times New Roman"/>
          <w:color w:val="000000" w:themeColor="text1"/>
        </w:rPr>
        <w:t xml:space="preserve">Los materiales </w:t>
      </w:r>
      <w:r w:rsidR="00FD787D">
        <w:rPr>
          <w:rFonts w:ascii="Times New Roman" w:hAnsi="Times New Roman" w:cs="Times New Roman"/>
          <w:color w:val="000000" w:themeColor="text1"/>
        </w:rPr>
        <w:t>realizados</w:t>
      </w:r>
      <w:r w:rsidR="00FD787D" w:rsidRPr="00294A2B">
        <w:rPr>
          <w:rFonts w:ascii="Times New Roman" w:hAnsi="Times New Roman" w:cs="Times New Roman"/>
          <w:color w:val="000000" w:themeColor="text1"/>
        </w:rPr>
        <w:t xml:space="preserve"> </w:t>
      </w:r>
      <w:r w:rsidRPr="00294A2B">
        <w:rPr>
          <w:rFonts w:ascii="Times New Roman" w:hAnsi="Times New Roman" w:cs="Times New Roman"/>
          <w:color w:val="000000" w:themeColor="text1"/>
        </w:rPr>
        <w:t>se presentan organizados en diferentes apartados</w:t>
      </w:r>
      <w:r w:rsidR="000F37EC" w:rsidRPr="001D7DDA">
        <w:rPr>
          <w:rFonts w:ascii="Times New Roman" w:hAnsi="Times New Roman" w:cs="Times New Roman"/>
          <w:color w:val="000000" w:themeColor="text1"/>
        </w:rPr>
        <w:t>.</w:t>
      </w:r>
      <w:r w:rsidR="00976FB4" w:rsidRPr="00BB4BCF">
        <w:rPr>
          <w:rFonts w:ascii="Times New Roman" w:hAnsi="Times New Roman" w:cs="Times New Roman"/>
          <w:color w:val="000000" w:themeColor="text1"/>
        </w:rPr>
        <w:t xml:space="preserve"> De esta manera, </w:t>
      </w:r>
      <w:r w:rsidR="006B4892" w:rsidRPr="00BB4BCF">
        <w:rPr>
          <w:rFonts w:ascii="Times New Roman" w:hAnsi="Times New Roman" w:cs="Times New Roman"/>
          <w:color w:val="000000" w:themeColor="text1"/>
        </w:rPr>
        <w:t>el profesorado</w:t>
      </w:r>
      <w:r w:rsidR="00976FB4" w:rsidRPr="00BB4BCF">
        <w:rPr>
          <w:rFonts w:ascii="Times New Roman" w:hAnsi="Times New Roman" w:cs="Times New Roman"/>
          <w:color w:val="000000" w:themeColor="text1"/>
        </w:rPr>
        <w:t xml:space="preserve"> que </w:t>
      </w:r>
      <w:r w:rsidR="006B4892" w:rsidRPr="00BB4BCF">
        <w:rPr>
          <w:rFonts w:ascii="Times New Roman" w:hAnsi="Times New Roman" w:cs="Times New Roman"/>
          <w:color w:val="000000" w:themeColor="text1"/>
        </w:rPr>
        <w:t>quiera</w:t>
      </w:r>
      <w:r w:rsidR="00976FB4" w:rsidRPr="00FD787D">
        <w:rPr>
          <w:rFonts w:ascii="Times New Roman" w:hAnsi="Times New Roman" w:cs="Times New Roman"/>
          <w:color w:val="000000" w:themeColor="text1"/>
        </w:rPr>
        <w:t xml:space="preserve"> utilizarlos dispone de una gran libertad en la selección y reordenación de los diferentes recursos. Es una configuración eminentemente abierta y muy fácil de acomodar </w:t>
      </w:r>
      <w:r w:rsidR="00976FB4" w:rsidRPr="00FD787D">
        <w:rPr>
          <w:rFonts w:ascii="Times New Roman" w:hAnsi="Times New Roman" w:cs="Times New Roman"/>
          <w:color w:val="000000" w:themeColor="text1"/>
        </w:rPr>
        <w:lastRenderedPageBreak/>
        <w:t>a la programación de cada ce</w:t>
      </w:r>
      <w:r w:rsidR="00632573" w:rsidRPr="00FD787D">
        <w:rPr>
          <w:rFonts w:ascii="Times New Roman" w:hAnsi="Times New Roman" w:cs="Times New Roman"/>
          <w:color w:val="000000" w:themeColor="text1"/>
        </w:rPr>
        <w:t>ntro</w:t>
      </w:r>
      <w:r w:rsidR="006B4892" w:rsidRPr="00FD787D">
        <w:rPr>
          <w:rFonts w:ascii="Times New Roman" w:hAnsi="Times New Roman" w:cs="Times New Roman"/>
          <w:color w:val="000000" w:themeColor="text1"/>
        </w:rPr>
        <w:t>,</w:t>
      </w:r>
      <w:r w:rsidR="00632573" w:rsidRPr="00E2519B">
        <w:rPr>
          <w:rFonts w:ascii="Times New Roman" w:hAnsi="Times New Roman" w:cs="Times New Roman"/>
          <w:color w:val="000000" w:themeColor="text1"/>
        </w:rPr>
        <w:t xml:space="preserve"> en la que ha</w:t>
      </w:r>
      <w:r w:rsidR="00632573" w:rsidRPr="00DD0CC4">
        <w:rPr>
          <w:rFonts w:ascii="Times New Roman" w:hAnsi="Times New Roman" w:cs="Times New Roman"/>
          <w:color w:val="000000" w:themeColor="text1"/>
        </w:rPr>
        <w:t xml:space="preserve">y un amplio abanico de contenidos </w:t>
      </w:r>
      <w:r w:rsidR="000F37EC" w:rsidRPr="00DD0CC4">
        <w:rPr>
          <w:rFonts w:ascii="Times New Roman" w:hAnsi="Times New Roman" w:cs="Times New Roman"/>
          <w:color w:val="000000" w:themeColor="text1"/>
        </w:rPr>
        <w:t xml:space="preserve">y actividades </w:t>
      </w:r>
      <w:r w:rsidR="00632573" w:rsidRPr="00DD0CC4">
        <w:rPr>
          <w:rFonts w:ascii="Times New Roman" w:hAnsi="Times New Roman" w:cs="Times New Roman"/>
          <w:color w:val="000000" w:themeColor="text1"/>
        </w:rPr>
        <w:t>d</w:t>
      </w:r>
      <w:r w:rsidR="000F37EC" w:rsidRPr="00DD0CC4">
        <w:rPr>
          <w:rFonts w:ascii="Times New Roman" w:hAnsi="Times New Roman" w:cs="Times New Roman"/>
          <w:color w:val="000000" w:themeColor="text1"/>
        </w:rPr>
        <w:t>o</w:t>
      </w:r>
      <w:r w:rsidR="00632573" w:rsidRPr="00DD0CC4">
        <w:rPr>
          <w:rFonts w:ascii="Times New Roman" w:hAnsi="Times New Roman" w:cs="Times New Roman"/>
          <w:color w:val="000000" w:themeColor="text1"/>
        </w:rPr>
        <w:t>nde elegir.</w:t>
      </w:r>
    </w:p>
    <w:p w14:paraId="34585634" w14:textId="5070DC57" w:rsidR="008A0746" w:rsidRPr="00DD0CC4" w:rsidRDefault="008A0746" w:rsidP="00D50169">
      <w:pPr>
        <w:spacing w:after="0" w:line="360" w:lineRule="auto"/>
        <w:rPr>
          <w:rFonts w:ascii="Times New Roman" w:hAnsi="Times New Roman" w:cs="Times New Roman"/>
          <w:color w:val="000000" w:themeColor="text1"/>
        </w:rPr>
      </w:pPr>
    </w:p>
    <w:p w14:paraId="76A02E83" w14:textId="14C1CBB3" w:rsidR="00692D7A" w:rsidRPr="00DD0CC4" w:rsidRDefault="008A0746" w:rsidP="00D50169">
      <w:pPr>
        <w:spacing w:after="0" w:line="360" w:lineRule="auto"/>
        <w:rPr>
          <w:rFonts w:ascii="Times New Roman" w:hAnsi="Times New Roman" w:cs="Times New Roman"/>
          <w:b/>
          <w:bCs/>
          <w:color w:val="000000" w:themeColor="text1"/>
        </w:rPr>
      </w:pPr>
      <w:r w:rsidRPr="00DD0CC4">
        <w:rPr>
          <w:rFonts w:ascii="Times New Roman" w:hAnsi="Times New Roman" w:cs="Times New Roman"/>
          <w:b/>
          <w:bCs/>
          <w:color w:val="000000" w:themeColor="text1"/>
        </w:rPr>
        <w:t xml:space="preserve">3.1. </w:t>
      </w:r>
      <w:r w:rsidR="00692D7A" w:rsidRPr="00DD0CC4">
        <w:rPr>
          <w:rFonts w:ascii="Times New Roman" w:hAnsi="Times New Roman" w:cs="Times New Roman"/>
          <w:b/>
          <w:bCs/>
          <w:color w:val="000000" w:themeColor="text1"/>
        </w:rPr>
        <w:t>Aplicaciones multimedia</w:t>
      </w:r>
    </w:p>
    <w:p w14:paraId="4FD0B1C0" w14:textId="77777777" w:rsidR="008A0746" w:rsidRPr="00DD0CC4" w:rsidRDefault="008A0746" w:rsidP="00D448AF">
      <w:pPr>
        <w:spacing w:after="0" w:line="360" w:lineRule="auto"/>
        <w:rPr>
          <w:rFonts w:ascii="Times New Roman" w:hAnsi="Times New Roman" w:cs="Times New Roman"/>
          <w:color w:val="000000" w:themeColor="text1"/>
        </w:rPr>
      </w:pPr>
    </w:p>
    <w:p w14:paraId="38FFFD7F" w14:textId="7C25A3E8" w:rsidR="001C3039" w:rsidRPr="00E2519B" w:rsidRDefault="009275F8" w:rsidP="006755D0">
      <w:pPr>
        <w:spacing w:after="0" w:line="360" w:lineRule="auto"/>
        <w:ind w:firstLine="357"/>
        <w:rPr>
          <w:rFonts w:ascii="Times New Roman" w:hAnsi="Times New Roman" w:cs="Times New Roman"/>
          <w:color w:val="000000" w:themeColor="text1"/>
        </w:rPr>
      </w:pPr>
      <w:bookmarkStart w:id="6" w:name="_Hlk37947395"/>
      <w:r w:rsidRPr="00DD0CC4">
        <w:rPr>
          <w:rFonts w:ascii="Times New Roman" w:hAnsi="Times New Roman" w:cs="Times New Roman"/>
          <w:color w:val="000000" w:themeColor="text1"/>
        </w:rPr>
        <w:t>Tienen la función</w:t>
      </w:r>
      <w:r w:rsidR="00692D7A" w:rsidRPr="00DD0CC4">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de</w:t>
      </w:r>
      <w:r w:rsidR="00692D7A" w:rsidRPr="00DD0CC4">
        <w:rPr>
          <w:rFonts w:ascii="Times New Roman" w:hAnsi="Times New Roman" w:cs="Times New Roman"/>
          <w:color w:val="000000" w:themeColor="text1"/>
        </w:rPr>
        <w:t xml:space="preserve"> presentación o desarrollo de un contenido temático</w:t>
      </w:r>
      <w:r w:rsidRPr="00DD0CC4">
        <w:rPr>
          <w:rFonts w:ascii="Times New Roman" w:hAnsi="Times New Roman" w:cs="Times New Roman"/>
          <w:color w:val="000000" w:themeColor="text1"/>
        </w:rPr>
        <w:t xml:space="preserve"> concreto</w:t>
      </w:r>
      <w:r w:rsidR="00692D7A" w:rsidRPr="00DD0CC4">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 xml:space="preserve">Para su elaboración </w:t>
      </w:r>
      <w:r w:rsidR="006B4892" w:rsidRPr="00DD0CC4">
        <w:rPr>
          <w:rFonts w:ascii="Times New Roman" w:hAnsi="Times New Roman" w:cs="Times New Roman"/>
          <w:color w:val="000000" w:themeColor="text1"/>
        </w:rPr>
        <w:t>se ha utilizado</w:t>
      </w:r>
      <w:r w:rsidR="00692D7A" w:rsidRPr="00DD0CC4">
        <w:rPr>
          <w:rFonts w:ascii="Times New Roman" w:hAnsi="Times New Roman" w:cs="Times New Roman"/>
          <w:color w:val="000000" w:themeColor="text1"/>
        </w:rPr>
        <w:t xml:space="preserve"> la plantilla </w:t>
      </w:r>
      <w:proofErr w:type="spellStart"/>
      <w:r w:rsidR="00692D7A" w:rsidRPr="00DD0CC4">
        <w:rPr>
          <w:rFonts w:ascii="Times New Roman" w:hAnsi="Times New Roman" w:cs="Times New Roman"/>
          <w:i/>
          <w:iCs/>
          <w:color w:val="000000" w:themeColor="text1"/>
        </w:rPr>
        <w:t>Story</w:t>
      </w:r>
      <w:proofErr w:type="spellEnd"/>
      <w:r w:rsidR="00692D7A" w:rsidRPr="00DD0CC4">
        <w:rPr>
          <w:rFonts w:ascii="Times New Roman" w:hAnsi="Times New Roman" w:cs="Times New Roman"/>
          <w:i/>
          <w:iCs/>
          <w:color w:val="000000" w:themeColor="text1"/>
        </w:rPr>
        <w:t xml:space="preserve"> </w:t>
      </w:r>
      <w:proofErr w:type="spellStart"/>
      <w:r w:rsidR="00692D7A" w:rsidRPr="00DD0CC4">
        <w:rPr>
          <w:rFonts w:ascii="Times New Roman" w:hAnsi="Times New Roman" w:cs="Times New Roman"/>
          <w:i/>
          <w:iCs/>
          <w:color w:val="000000" w:themeColor="text1"/>
        </w:rPr>
        <w:t>Map</w:t>
      </w:r>
      <w:proofErr w:type="spellEnd"/>
      <w:r w:rsidR="00692D7A" w:rsidRPr="00DD0CC4">
        <w:rPr>
          <w:rFonts w:ascii="Times New Roman" w:hAnsi="Times New Roman" w:cs="Times New Roman"/>
          <w:i/>
          <w:iCs/>
          <w:color w:val="000000" w:themeColor="text1"/>
        </w:rPr>
        <w:t xml:space="preserve"> </w:t>
      </w:r>
      <w:proofErr w:type="spellStart"/>
      <w:r w:rsidR="00692D7A" w:rsidRPr="00DD0CC4">
        <w:rPr>
          <w:rFonts w:ascii="Times New Roman" w:hAnsi="Times New Roman" w:cs="Times New Roman"/>
          <w:i/>
          <w:iCs/>
          <w:color w:val="000000" w:themeColor="text1"/>
        </w:rPr>
        <w:t>Cascade</w:t>
      </w:r>
      <w:proofErr w:type="spellEnd"/>
      <w:r w:rsidR="00692D7A" w:rsidRPr="00DD0CC4">
        <w:rPr>
          <w:rFonts w:ascii="Times New Roman" w:hAnsi="Times New Roman" w:cs="Times New Roman"/>
          <w:color w:val="000000" w:themeColor="text1"/>
        </w:rPr>
        <w:t xml:space="preserve"> </w:t>
      </w:r>
      <w:r w:rsidR="00CB59F0" w:rsidRPr="00DD0CC4">
        <w:rPr>
          <w:rFonts w:ascii="Times New Roman" w:hAnsi="Times New Roman" w:cs="Times New Roman"/>
          <w:color w:val="000000" w:themeColor="text1"/>
        </w:rPr>
        <w:t xml:space="preserve">que </w:t>
      </w:r>
      <w:r w:rsidR="00692D7A" w:rsidRPr="00DD0CC4">
        <w:rPr>
          <w:rFonts w:ascii="Times New Roman" w:hAnsi="Times New Roman" w:cs="Times New Roman"/>
          <w:color w:val="000000" w:themeColor="text1"/>
        </w:rPr>
        <w:t xml:space="preserve">permite </w:t>
      </w:r>
      <w:r w:rsidR="00532B44" w:rsidRPr="00DD0CC4">
        <w:rPr>
          <w:rFonts w:ascii="Times New Roman" w:hAnsi="Times New Roman" w:cs="Times New Roman"/>
          <w:color w:val="000000" w:themeColor="text1"/>
        </w:rPr>
        <w:t>alternar secciones que contienen texto y contenido multimedia insertado con secciones "inmersivas" que llenen la pantalla con mapas, escenas 3D, imágenes y vídeos</w:t>
      </w:r>
      <w:r w:rsidR="00765088" w:rsidRPr="00DD0CC4">
        <w:rPr>
          <w:rFonts w:ascii="Times New Roman" w:hAnsi="Times New Roman" w:cs="Times New Roman"/>
          <w:color w:val="000000" w:themeColor="text1"/>
        </w:rPr>
        <w:t xml:space="preserve"> (Fig</w:t>
      </w:r>
      <w:r w:rsidR="00E2519B">
        <w:rPr>
          <w:rFonts w:ascii="Times New Roman" w:hAnsi="Times New Roman" w:cs="Times New Roman"/>
          <w:color w:val="000000" w:themeColor="text1"/>
        </w:rPr>
        <w:t>ura</w:t>
      </w:r>
      <w:r w:rsidR="00765088" w:rsidRPr="00E2519B">
        <w:rPr>
          <w:rFonts w:ascii="Times New Roman" w:hAnsi="Times New Roman" w:cs="Times New Roman"/>
          <w:color w:val="000000" w:themeColor="text1"/>
        </w:rPr>
        <w:t xml:space="preserve"> </w:t>
      </w:r>
      <w:r w:rsidR="001C3039">
        <w:rPr>
          <w:rFonts w:ascii="Times New Roman" w:hAnsi="Times New Roman" w:cs="Times New Roman"/>
          <w:color w:val="000000" w:themeColor="text1"/>
        </w:rPr>
        <w:t>3</w:t>
      </w:r>
      <w:r w:rsidR="00765088" w:rsidRPr="00E2519B">
        <w:rPr>
          <w:rFonts w:ascii="Times New Roman" w:hAnsi="Times New Roman" w:cs="Times New Roman"/>
          <w:color w:val="000000" w:themeColor="text1"/>
        </w:rPr>
        <w:t>)</w:t>
      </w:r>
      <w:r w:rsidR="00532B44" w:rsidRPr="00E2519B">
        <w:rPr>
          <w:rFonts w:ascii="Times New Roman" w:hAnsi="Times New Roman" w:cs="Times New Roman"/>
          <w:color w:val="000000" w:themeColor="text1"/>
        </w:rPr>
        <w:t xml:space="preserve">.  </w:t>
      </w:r>
    </w:p>
    <w:bookmarkEnd w:id="6"/>
    <w:p w14:paraId="6DC7FA14" w14:textId="2CB5CE17" w:rsidR="00765088" w:rsidRPr="005B6D7A" w:rsidRDefault="00765088" w:rsidP="004D7028">
      <w:pPr>
        <w:spacing w:after="0" w:line="360" w:lineRule="auto"/>
        <w:jc w:val="center"/>
        <w:rPr>
          <w:rFonts w:ascii="Times New Roman" w:hAnsi="Times New Roman" w:cs="Times New Roman"/>
          <w:color w:val="000000" w:themeColor="text1"/>
        </w:rPr>
      </w:pPr>
      <w:r w:rsidRPr="00334E94">
        <w:rPr>
          <w:rFonts w:ascii="Times New Roman" w:hAnsi="Times New Roman" w:cs="Times New Roman"/>
          <w:noProof/>
          <w:lang w:val="es-ES_tradnl" w:eastAsia="es-ES_tradnl"/>
        </w:rPr>
        <w:drawing>
          <wp:inline distT="0" distB="0" distL="0" distR="0" wp14:anchorId="2A03E5C6" wp14:editId="665D015A">
            <wp:extent cx="5400040" cy="3250565"/>
            <wp:effectExtent l="0" t="0" r="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250565"/>
                    </a:xfrm>
                    <a:prstGeom prst="rect">
                      <a:avLst/>
                    </a:prstGeom>
                  </pic:spPr>
                </pic:pic>
              </a:graphicData>
            </a:graphic>
          </wp:inline>
        </w:drawing>
      </w:r>
    </w:p>
    <w:p w14:paraId="55B00E1D" w14:textId="0892EF0C" w:rsidR="00765088" w:rsidRPr="00735F28" w:rsidRDefault="00765088" w:rsidP="00334E94">
      <w:pPr>
        <w:spacing w:after="0" w:line="360" w:lineRule="auto"/>
        <w:jc w:val="center"/>
        <w:rPr>
          <w:rFonts w:ascii="Times New Roman" w:hAnsi="Times New Roman" w:cs="Times New Roman"/>
          <w:color w:val="000000" w:themeColor="text1"/>
          <w:sz w:val="20"/>
          <w:szCs w:val="20"/>
        </w:rPr>
      </w:pPr>
      <w:r w:rsidRPr="005B6D7A">
        <w:rPr>
          <w:rFonts w:ascii="Times New Roman" w:hAnsi="Times New Roman" w:cs="Times New Roman"/>
          <w:color w:val="000000" w:themeColor="text1"/>
          <w:sz w:val="20"/>
          <w:szCs w:val="20"/>
        </w:rPr>
        <w:t xml:space="preserve">Figura </w:t>
      </w:r>
      <w:r w:rsidR="001C3039">
        <w:rPr>
          <w:rFonts w:ascii="Times New Roman" w:hAnsi="Times New Roman" w:cs="Times New Roman"/>
          <w:color w:val="000000" w:themeColor="text1"/>
          <w:sz w:val="20"/>
          <w:szCs w:val="20"/>
        </w:rPr>
        <w:t>3</w:t>
      </w:r>
      <w:r w:rsidR="00E2519B">
        <w:rPr>
          <w:rFonts w:ascii="Times New Roman" w:hAnsi="Times New Roman" w:cs="Times New Roman"/>
          <w:color w:val="000000" w:themeColor="text1"/>
          <w:sz w:val="20"/>
          <w:szCs w:val="20"/>
        </w:rPr>
        <w:t>. S</w:t>
      </w:r>
      <w:r w:rsidRPr="005B6D7A">
        <w:rPr>
          <w:rFonts w:ascii="Times New Roman" w:hAnsi="Times New Roman" w:cs="Times New Roman"/>
          <w:color w:val="000000" w:themeColor="text1"/>
          <w:sz w:val="20"/>
          <w:szCs w:val="20"/>
        </w:rPr>
        <w:t xml:space="preserve">ección inmersiva de una aplicación multimedia </w:t>
      </w:r>
      <w:r w:rsidR="009C5FB4">
        <w:rPr>
          <w:rFonts w:ascii="Times New Roman" w:hAnsi="Times New Roman" w:cs="Times New Roman"/>
          <w:color w:val="000000" w:themeColor="text1"/>
          <w:sz w:val="20"/>
          <w:szCs w:val="20"/>
        </w:rPr>
        <w:t>en</w:t>
      </w:r>
      <w:r w:rsidRPr="005B6D7A">
        <w:rPr>
          <w:rFonts w:ascii="Times New Roman" w:hAnsi="Times New Roman" w:cs="Times New Roman"/>
          <w:color w:val="000000" w:themeColor="text1"/>
          <w:sz w:val="20"/>
          <w:szCs w:val="20"/>
        </w:rPr>
        <w:t xml:space="preserve"> un </w:t>
      </w:r>
      <w:r w:rsidR="000C3903">
        <w:rPr>
          <w:rFonts w:ascii="Times New Roman" w:hAnsi="Times New Roman" w:cs="Times New Roman"/>
          <w:i/>
          <w:iCs/>
          <w:color w:val="000000" w:themeColor="text1"/>
          <w:sz w:val="20"/>
          <w:szCs w:val="20"/>
        </w:rPr>
        <w:t>W</w:t>
      </w:r>
      <w:r w:rsidRPr="009C06A6">
        <w:rPr>
          <w:rFonts w:ascii="Times New Roman" w:hAnsi="Times New Roman" w:cs="Times New Roman"/>
          <w:i/>
          <w:iCs/>
          <w:color w:val="000000" w:themeColor="text1"/>
          <w:sz w:val="20"/>
          <w:szCs w:val="20"/>
        </w:rPr>
        <w:t xml:space="preserve">eb </w:t>
      </w:r>
      <w:r w:rsidR="000C3903">
        <w:rPr>
          <w:rFonts w:ascii="Times New Roman" w:hAnsi="Times New Roman" w:cs="Times New Roman"/>
          <w:i/>
          <w:iCs/>
          <w:color w:val="000000" w:themeColor="text1"/>
          <w:sz w:val="20"/>
          <w:szCs w:val="20"/>
        </w:rPr>
        <w:t>M</w:t>
      </w:r>
      <w:r w:rsidRPr="009C06A6">
        <w:rPr>
          <w:rFonts w:ascii="Times New Roman" w:hAnsi="Times New Roman" w:cs="Times New Roman"/>
          <w:i/>
          <w:iCs/>
          <w:color w:val="000000" w:themeColor="text1"/>
          <w:sz w:val="20"/>
          <w:szCs w:val="20"/>
        </w:rPr>
        <w:t>ap</w:t>
      </w:r>
      <w:r w:rsidRPr="00576756">
        <w:rPr>
          <w:rFonts w:ascii="Times New Roman" w:hAnsi="Times New Roman" w:cs="Times New Roman"/>
          <w:color w:val="000000" w:themeColor="text1"/>
          <w:sz w:val="20"/>
          <w:szCs w:val="20"/>
        </w:rPr>
        <w:t xml:space="preserve"> y caja de texto con</w:t>
      </w:r>
      <w:r w:rsidR="009C5FB4">
        <w:rPr>
          <w:rFonts w:ascii="Times New Roman" w:hAnsi="Times New Roman" w:cs="Times New Roman"/>
          <w:color w:val="000000" w:themeColor="text1"/>
          <w:sz w:val="20"/>
          <w:szCs w:val="20"/>
        </w:rPr>
        <w:t xml:space="preserve"> las</w:t>
      </w:r>
      <w:r w:rsidRPr="00576756">
        <w:rPr>
          <w:rFonts w:ascii="Times New Roman" w:hAnsi="Times New Roman" w:cs="Times New Roman"/>
          <w:color w:val="000000" w:themeColor="text1"/>
          <w:sz w:val="20"/>
          <w:szCs w:val="20"/>
        </w:rPr>
        <w:t xml:space="preserve"> cuestiones y </w:t>
      </w:r>
      <w:r w:rsidR="009C5FB4">
        <w:rPr>
          <w:rFonts w:ascii="Times New Roman" w:hAnsi="Times New Roman" w:cs="Times New Roman"/>
          <w:color w:val="000000" w:themeColor="text1"/>
          <w:sz w:val="20"/>
          <w:szCs w:val="20"/>
        </w:rPr>
        <w:t xml:space="preserve">la </w:t>
      </w:r>
      <w:r w:rsidRPr="00576756">
        <w:rPr>
          <w:rFonts w:ascii="Times New Roman" w:hAnsi="Times New Roman" w:cs="Times New Roman"/>
          <w:color w:val="000000" w:themeColor="text1"/>
          <w:sz w:val="20"/>
          <w:szCs w:val="20"/>
        </w:rPr>
        <w:t>leyenda correspondiente.</w:t>
      </w:r>
    </w:p>
    <w:p w14:paraId="6B9FDB6F" w14:textId="77777777" w:rsidR="007920C1" w:rsidRPr="00294A2B" w:rsidRDefault="007920C1" w:rsidP="00D448AF">
      <w:pPr>
        <w:spacing w:after="0" w:line="360" w:lineRule="auto"/>
        <w:rPr>
          <w:rFonts w:ascii="Times New Roman" w:hAnsi="Times New Roman" w:cs="Times New Roman"/>
          <w:color w:val="000000" w:themeColor="text1"/>
        </w:rPr>
      </w:pPr>
    </w:p>
    <w:p w14:paraId="7DC890BE" w14:textId="7139E323" w:rsidR="00CB59F0" w:rsidRDefault="00CE42F3" w:rsidP="006755D0">
      <w:pPr>
        <w:spacing w:after="0" w:line="360" w:lineRule="auto"/>
        <w:ind w:firstLine="357"/>
        <w:rPr>
          <w:rFonts w:ascii="Times New Roman" w:hAnsi="Times New Roman" w:cs="Times New Roman"/>
          <w:color w:val="000000" w:themeColor="text1"/>
        </w:rPr>
      </w:pPr>
      <w:bookmarkStart w:id="7" w:name="_Hlk37947425"/>
      <w:r w:rsidRPr="00294A2B">
        <w:rPr>
          <w:rFonts w:ascii="Times New Roman" w:hAnsi="Times New Roman" w:cs="Times New Roman"/>
          <w:color w:val="000000" w:themeColor="text1"/>
        </w:rPr>
        <w:t>Para profundizar en el tema tratado, c</w:t>
      </w:r>
      <w:r w:rsidR="009275F8" w:rsidRPr="001D7DDA">
        <w:rPr>
          <w:rFonts w:ascii="Times New Roman" w:hAnsi="Times New Roman" w:cs="Times New Roman"/>
          <w:color w:val="000000" w:themeColor="text1"/>
        </w:rPr>
        <w:t xml:space="preserve">ada una de ellas contiene </w:t>
      </w:r>
      <w:r w:rsidR="00765088" w:rsidRPr="00BB4BCF">
        <w:rPr>
          <w:rFonts w:ascii="Times New Roman" w:hAnsi="Times New Roman" w:cs="Times New Roman"/>
          <w:color w:val="000000" w:themeColor="text1"/>
        </w:rPr>
        <w:t xml:space="preserve">un </w:t>
      </w:r>
      <w:r w:rsidR="009275F8" w:rsidRPr="00BB4BCF">
        <w:rPr>
          <w:rFonts w:ascii="Times New Roman" w:hAnsi="Times New Roman" w:cs="Times New Roman"/>
          <w:color w:val="000000" w:themeColor="text1"/>
        </w:rPr>
        <w:t>mapa interactivo de los presentados en el segundo apartado</w:t>
      </w:r>
      <w:bookmarkEnd w:id="7"/>
      <w:r w:rsidR="00765088" w:rsidRPr="00BB4BCF">
        <w:rPr>
          <w:rFonts w:ascii="Times New Roman" w:hAnsi="Times New Roman" w:cs="Times New Roman"/>
          <w:color w:val="000000" w:themeColor="text1"/>
        </w:rPr>
        <w:t xml:space="preserve"> (Fig</w:t>
      </w:r>
      <w:r w:rsidR="00E2519B">
        <w:rPr>
          <w:rFonts w:ascii="Times New Roman" w:hAnsi="Times New Roman" w:cs="Times New Roman"/>
          <w:color w:val="000000" w:themeColor="text1"/>
        </w:rPr>
        <w:t>ura</w:t>
      </w:r>
      <w:r w:rsidR="00765088" w:rsidRPr="00BB4BCF">
        <w:rPr>
          <w:rFonts w:ascii="Times New Roman" w:hAnsi="Times New Roman" w:cs="Times New Roman"/>
          <w:color w:val="000000" w:themeColor="text1"/>
        </w:rPr>
        <w:t xml:space="preserve"> </w:t>
      </w:r>
      <w:r w:rsidR="001C3039">
        <w:rPr>
          <w:rFonts w:ascii="Times New Roman" w:hAnsi="Times New Roman" w:cs="Times New Roman"/>
          <w:color w:val="000000" w:themeColor="text1"/>
        </w:rPr>
        <w:t>4</w:t>
      </w:r>
      <w:r w:rsidR="00765088" w:rsidRPr="00BB4BCF">
        <w:rPr>
          <w:rFonts w:ascii="Times New Roman" w:hAnsi="Times New Roman" w:cs="Times New Roman"/>
          <w:color w:val="000000" w:themeColor="text1"/>
        </w:rPr>
        <w:t>)</w:t>
      </w:r>
      <w:r w:rsidR="009275F8" w:rsidRPr="00E2519B">
        <w:rPr>
          <w:rFonts w:ascii="Times New Roman" w:hAnsi="Times New Roman" w:cs="Times New Roman"/>
          <w:color w:val="000000" w:themeColor="text1"/>
        </w:rPr>
        <w:t>.</w:t>
      </w:r>
      <w:r w:rsidR="001C3039">
        <w:rPr>
          <w:rFonts w:ascii="Times New Roman" w:hAnsi="Times New Roman" w:cs="Times New Roman"/>
          <w:color w:val="000000" w:themeColor="text1"/>
        </w:rPr>
        <w:t xml:space="preserve"> </w:t>
      </w:r>
      <w:r w:rsidR="00CB59F0" w:rsidRPr="00E2519B">
        <w:rPr>
          <w:rFonts w:ascii="Times New Roman" w:hAnsi="Times New Roman" w:cs="Times New Roman"/>
          <w:color w:val="000000" w:themeColor="text1"/>
        </w:rPr>
        <w:t>Las aplicaciones que se han realizado son:</w:t>
      </w:r>
    </w:p>
    <w:p w14:paraId="3B73463D" w14:textId="77777777" w:rsidR="00241318" w:rsidRPr="00156B2F" w:rsidRDefault="00241318" w:rsidP="003607FC">
      <w:pPr>
        <w:spacing w:after="0" w:line="360" w:lineRule="auto"/>
        <w:ind w:left="357"/>
        <w:rPr>
          <w:rFonts w:ascii="Times New Roman" w:hAnsi="Times New Roman" w:cs="Times New Roman"/>
          <w:color w:val="000000" w:themeColor="text1"/>
        </w:rPr>
      </w:pPr>
      <w:r w:rsidRPr="00156B2F">
        <w:rPr>
          <w:rFonts w:ascii="Times New Roman" w:hAnsi="Times New Roman" w:cs="Times New Roman"/>
          <w:color w:val="000000" w:themeColor="text1"/>
        </w:rPr>
        <w:t xml:space="preserve">1. Paisaje, patrimonio cultural y despoblación. </w:t>
      </w:r>
    </w:p>
    <w:p w14:paraId="505A58AB"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rPr>
        <w:t xml:space="preserve">2. Patrimonio cultural y natural. </w:t>
      </w:r>
    </w:p>
    <w:p w14:paraId="35086F0A" w14:textId="21E6352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 xml:space="preserve">3. Localización y medio físico de </w:t>
      </w:r>
      <w:r w:rsidR="00ED0D20">
        <w:rPr>
          <w:rFonts w:ascii="Times New Roman" w:hAnsi="Times New Roman" w:cs="Times New Roman"/>
          <w:color w:val="000000" w:themeColor="text1"/>
          <w:shd w:val="clear" w:color="auto" w:fill="FFFFFF"/>
        </w:rPr>
        <w:t>Territorio Mudéjar</w:t>
      </w:r>
      <w:r w:rsidRPr="00156B2F">
        <w:rPr>
          <w:rFonts w:ascii="Times New Roman" w:hAnsi="Times New Roman" w:cs="Times New Roman"/>
          <w:color w:val="000000" w:themeColor="text1"/>
          <w:shd w:val="clear" w:color="auto" w:fill="FFFFFF"/>
        </w:rPr>
        <w:t>.</w:t>
      </w:r>
    </w:p>
    <w:p w14:paraId="1F98A116"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4. Orígenes del mudéjar.</w:t>
      </w:r>
    </w:p>
    <w:p w14:paraId="3D688349"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5. La arquitectura mudéjar en Aragón.</w:t>
      </w:r>
    </w:p>
    <w:p w14:paraId="6D816D7F"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 xml:space="preserve">6. Aprendiendo con Mahoma </w:t>
      </w:r>
      <w:proofErr w:type="spellStart"/>
      <w:r w:rsidRPr="00156B2F">
        <w:rPr>
          <w:rFonts w:ascii="Times New Roman" w:hAnsi="Times New Roman" w:cs="Times New Roman"/>
          <w:color w:val="000000" w:themeColor="text1"/>
          <w:shd w:val="clear" w:color="auto" w:fill="FFFFFF"/>
        </w:rPr>
        <w:t>Ramí</w:t>
      </w:r>
      <w:proofErr w:type="spellEnd"/>
      <w:r w:rsidRPr="00156B2F">
        <w:rPr>
          <w:rFonts w:ascii="Times New Roman" w:hAnsi="Times New Roman" w:cs="Times New Roman"/>
          <w:color w:val="000000" w:themeColor="text1"/>
          <w:shd w:val="clear" w:color="auto" w:fill="FFFFFF"/>
        </w:rPr>
        <w:t>.</w:t>
      </w:r>
    </w:p>
    <w:p w14:paraId="19528325"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7. Las ciudades medievales.</w:t>
      </w:r>
    </w:p>
    <w:p w14:paraId="0D7DEC66"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8. Literatura de los mudéjares.</w:t>
      </w:r>
    </w:p>
    <w:p w14:paraId="32E2C33F"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lastRenderedPageBreak/>
        <w:t>9. Patrimonio natural.</w:t>
      </w:r>
    </w:p>
    <w:p w14:paraId="40691896" w14:textId="4806A546"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 xml:space="preserve">10. </w:t>
      </w:r>
      <w:r w:rsidR="00ED0D20">
        <w:rPr>
          <w:rFonts w:ascii="Times New Roman" w:hAnsi="Times New Roman" w:cs="Times New Roman"/>
          <w:color w:val="000000" w:themeColor="text1"/>
          <w:shd w:val="clear" w:color="auto" w:fill="FFFFFF"/>
        </w:rPr>
        <w:t>Territorio Mudéjar</w:t>
      </w:r>
      <w:r w:rsidRPr="00156B2F">
        <w:rPr>
          <w:rFonts w:ascii="Times New Roman" w:hAnsi="Times New Roman" w:cs="Times New Roman"/>
          <w:color w:val="000000" w:themeColor="text1"/>
          <w:shd w:val="clear" w:color="auto" w:fill="FFFFFF"/>
        </w:rPr>
        <w:t>. Población.</w:t>
      </w:r>
    </w:p>
    <w:p w14:paraId="1AE0FE06" w14:textId="77777777" w:rsidR="00241318" w:rsidRPr="00156B2F"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11. Factores de reparto de la población.</w:t>
      </w:r>
    </w:p>
    <w:p w14:paraId="447DE341" w14:textId="77777777" w:rsidR="00241318" w:rsidRPr="00E2519B" w:rsidRDefault="00241318" w:rsidP="003607FC">
      <w:pPr>
        <w:spacing w:after="0" w:line="360" w:lineRule="auto"/>
        <w:ind w:left="357"/>
        <w:rPr>
          <w:rFonts w:ascii="Times New Roman" w:hAnsi="Times New Roman" w:cs="Times New Roman"/>
          <w:color w:val="000000" w:themeColor="text1"/>
          <w:shd w:val="clear" w:color="auto" w:fill="FFFFFF"/>
        </w:rPr>
      </w:pPr>
      <w:r w:rsidRPr="00156B2F">
        <w:rPr>
          <w:rFonts w:ascii="Times New Roman" w:hAnsi="Times New Roman" w:cs="Times New Roman"/>
          <w:color w:val="000000" w:themeColor="text1"/>
          <w:shd w:val="clear" w:color="auto" w:fill="FFFFFF"/>
        </w:rPr>
        <w:t>12. Desarrollo rural.</w:t>
      </w:r>
    </w:p>
    <w:p w14:paraId="136A550B" w14:textId="77777777" w:rsidR="002F2800" w:rsidRPr="00E2519B" w:rsidRDefault="002F2800" w:rsidP="00D448AF">
      <w:pPr>
        <w:spacing w:after="0" w:line="360" w:lineRule="auto"/>
        <w:rPr>
          <w:rFonts w:ascii="Times New Roman" w:hAnsi="Times New Roman" w:cs="Times New Roman"/>
          <w:color w:val="000000" w:themeColor="text1"/>
        </w:rPr>
      </w:pPr>
    </w:p>
    <w:p w14:paraId="7F427E47" w14:textId="3CC7A79A" w:rsidR="003F0A20" w:rsidRPr="005B6D7A" w:rsidRDefault="00A8715A" w:rsidP="004D7028">
      <w:pPr>
        <w:spacing w:after="0" w:line="360" w:lineRule="auto"/>
        <w:jc w:val="center"/>
        <w:rPr>
          <w:rFonts w:ascii="Times New Roman" w:hAnsi="Times New Roman" w:cs="Times New Roman"/>
          <w:color w:val="000000" w:themeColor="text1"/>
        </w:rPr>
      </w:pPr>
      <w:r w:rsidRPr="00334E94">
        <w:rPr>
          <w:rFonts w:ascii="Times New Roman" w:hAnsi="Times New Roman" w:cs="Times New Roman"/>
          <w:noProof/>
          <w:lang w:val="es-ES_tradnl" w:eastAsia="es-ES_tradnl"/>
        </w:rPr>
        <w:drawing>
          <wp:inline distT="0" distB="0" distL="0" distR="0" wp14:anchorId="5243FE56" wp14:editId="795D8D0E">
            <wp:extent cx="5400040" cy="32619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261995"/>
                    </a:xfrm>
                    <a:prstGeom prst="rect">
                      <a:avLst/>
                    </a:prstGeom>
                  </pic:spPr>
                </pic:pic>
              </a:graphicData>
            </a:graphic>
          </wp:inline>
        </w:drawing>
      </w:r>
    </w:p>
    <w:p w14:paraId="52759D6E" w14:textId="54CB9C24" w:rsidR="006E76A4" w:rsidRPr="00A83A56" w:rsidRDefault="006E76A4" w:rsidP="00334E94">
      <w:pPr>
        <w:spacing w:after="0" w:line="360" w:lineRule="auto"/>
        <w:jc w:val="center"/>
        <w:rPr>
          <w:rFonts w:ascii="Times New Roman" w:hAnsi="Times New Roman" w:cs="Times New Roman"/>
          <w:color w:val="000000" w:themeColor="text1"/>
          <w:sz w:val="20"/>
          <w:szCs w:val="20"/>
        </w:rPr>
      </w:pPr>
      <w:r w:rsidRPr="005B6D7A">
        <w:rPr>
          <w:rFonts w:ascii="Times New Roman" w:hAnsi="Times New Roman" w:cs="Times New Roman"/>
          <w:color w:val="000000" w:themeColor="text1"/>
          <w:sz w:val="20"/>
          <w:szCs w:val="20"/>
        </w:rPr>
        <w:t xml:space="preserve">Figura </w:t>
      </w:r>
      <w:r w:rsidR="001C3039">
        <w:rPr>
          <w:rFonts w:ascii="Times New Roman" w:hAnsi="Times New Roman" w:cs="Times New Roman"/>
          <w:color w:val="000000" w:themeColor="text1"/>
          <w:sz w:val="20"/>
          <w:szCs w:val="20"/>
        </w:rPr>
        <w:t>4</w:t>
      </w:r>
      <w:r w:rsidR="00E2519B">
        <w:rPr>
          <w:rFonts w:ascii="Times New Roman" w:hAnsi="Times New Roman" w:cs="Times New Roman"/>
          <w:color w:val="000000" w:themeColor="text1"/>
          <w:sz w:val="20"/>
          <w:szCs w:val="20"/>
        </w:rPr>
        <w:t>.</w:t>
      </w:r>
      <w:r w:rsidR="00E2519B" w:rsidRPr="00FB47A9">
        <w:rPr>
          <w:rFonts w:ascii="Times New Roman" w:hAnsi="Times New Roman" w:cs="Times New Roman"/>
          <w:color w:val="000000" w:themeColor="text1"/>
          <w:sz w:val="20"/>
          <w:szCs w:val="20"/>
        </w:rPr>
        <w:t xml:space="preserve"> </w:t>
      </w:r>
      <w:r w:rsidR="00E2519B">
        <w:rPr>
          <w:rFonts w:ascii="Times New Roman" w:hAnsi="Times New Roman" w:cs="Times New Roman"/>
          <w:color w:val="000000" w:themeColor="text1"/>
          <w:sz w:val="20"/>
          <w:szCs w:val="20"/>
        </w:rPr>
        <w:t>M</w:t>
      </w:r>
      <w:r w:rsidR="007920C1" w:rsidRPr="00A83A56">
        <w:rPr>
          <w:rFonts w:ascii="Times New Roman" w:hAnsi="Times New Roman" w:cs="Times New Roman"/>
          <w:color w:val="000000" w:themeColor="text1"/>
          <w:sz w:val="20"/>
          <w:szCs w:val="20"/>
        </w:rPr>
        <w:t>apa interactivo inserto en</w:t>
      </w:r>
      <w:r w:rsidRPr="00A83A56">
        <w:rPr>
          <w:rFonts w:ascii="Times New Roman" w:hAnsi="Times New Roman" w:cs="Times New Roman"/>
          <w:color w:val="000000" w:themeColor="text1"/>
          <w:sz w:val="20"/>
          <w:szCs w:val="20"/>
        </w:rPr>
        <w:t xml:space="preserve"> </w:t>
      </w:r>
      <w:r w:rsidR="007920C1" w:rsidRPr="00A83A56">
        <w:rPr>
          <w:rFonts w:ascii="Times New Roman" w:hAnsi="Times New Roman" w:cs="Times New Roman"/>
          <w:color w:val="000000" w:themeColor="text1"/>
          <w:sz w:val="20"/>
          <w:szCs w:val="20"/>
        </w:rPr>
        <w:t xml:space="preserve">la </w:t>
      </w:r>
      <w:r w:rsidRPr="00A83A56">
        <w:rPr>
          <w:rFonts w:ascii="Times New Roman" w:hAnsi="Times New Roman" w:cs="Times New Roman"/>
          <w:color w:val="000000" w:themeColor="text1"/>
          <w:sz w:val="20"/>
          <w:szCs w:val="20"/>
        </w:rPr>
        <w:t>aplicación multimedia</w:t>
      </w:r>
      <w:r w:rsidR="007920C1" w:rsidRPr="00A83A56">
        <w:rPr>
          <w:rFonts w:ascii="Times New Roman" w:hAnsi="Times New Roman" w:cs="Times New Roman"/>
          <w:color w:val="000000" w:themeColor="text1"/>
          <w:sz w:val="20"/>
          <w:szCs w:val="20"/>
        </w:rPr>
        <w:t xml:space="preserve"> correspondiente.</w:t>
      </w:r>
    </w:p>
    <w:p w14:paraId="4AE25ADA" w14:textId="77777777" w:rsidR="00E2519B" w:rsidRDefault="00E2519B" w:rsidP="00D448AF">
      <w:pPr>
        <w:spacing w:after="0" w:line="360" w:lineRule="auto"/>
        <w:rPr>
          <w:rFonts w:ascii="Times New Roman" w:hAnsi="Times New Roman" w:cs="Times New Roman"/>
          <w:b/>
          <w:bCs/>
          <w:color w:val="000000" w:themeColor="text1"/>
        </w:rPr>
      </w:pPr>
    </w:p>
    <w:p w14:paraId="01EB836F" w14:textId="1E47FDDA" w:rsidR="00692D7A" w:rsidRPr="00BB4BCF" w:rsidRDefault="008A0746" w:rsidP="00D448AF">
      <w:pPr>
        <w:spacing w:after="0" w:line="360" w:lineRule="auto"/>
        <w:rPr>
          <w:rFonts w:ascii="Times New Roman" w:hAnsi="Times New Roman" w:cs="Times New Roman"/>
          <w:b/>
          <w:bCs/>
          <w:color w:val="000000" w:themeColor="text1"/>
        </w:rPr>
      </w:pPr>
      <w:r w:rsidRPr="00735F28">
        <w:rPr>
          <w:rFonts w:ascii="Times New Roman" w:hAnsi="Times New Roman" w:cs="Times New Roman"/>
          <w:b/>
          <w:bCs/>
          <w:color w:val="000000" w:themeColor="text1"/>
        </w:rPr>
        <w:t>3.2.</w:t>
      </w:r>
      <w:r w:rsidR="00692D7A" w:rsidRPr="00294A2B">
        <w:rPr>
          <w:rFonts w:ascii="Times New Roman" w:hAnsi="Times New Roman" w:cs="Times New Roman"/>
          <w:b/>
          <w:bCs/>
          <w:color w:val="000000" w:themeColor="text1"/>
        </w:rPr>
        <w:t xml:space="preserve"> Mapas </w:t>
      </w:r>
      <w:r w:rsidR="00692D7A" w:rsidRPr="001D7DDA">
        <w:rPr>
          <w:rFonts w:ascii="Times New Roman" w:hAnsi="Times New Roman" w:cs="Times New Roman"/>
          <w:b/>
          <w:bCs/>
          <w:color w:val="000000" w:themeColor="text1"/>
        </w:rPr>
        <w:t>interactivos</w:t>
      </w:r>
    </w:p>
    <w:p w14:paraId="28C85718" w14:textId="77777777" w:rsidR="008A0746" w:rsidRPr="00BB4BCF" w:rsidRDefault="008A0746" w:rsidP="00D50169">
      <w:pPr>
        <w:spacing w:after="0" w:line="360" w:lineRule="auto"/>
        <w:rPr>
          <w:rFonts w:ascii="Times New Roman" w:hAnsi="Times New Roman" w:cs="Times New Roman"/>
          <w:color w:val="000000" w:themeColor="text1"/>
        </w:rPr>
      </w:pPr>
    </w:p>
    <w:p w14:paraId="431DE682" w14:textId="45014DE9" w:rsidR="00692D7A" w:rsidRPr="00E2519B" w:rsidRDefault="00692D7A" w:rsidP="006755D0">
      <w:pPr>
        <w:spacing w:after="0" w:line="360" w:lineRule="auto"/>
        <w:ind w:firstLine="357"/>
        <w:rPr>
          <w:rFonts w:ascii="Times New Roman" w:hAnsi="Times New Roman" w:cs="Times New Roman"/>
          <w:color w:val="000000" w:themeColor="text1"/>
        </w:rPr>
      </w:pPr>
      <w:bookmarkStart w:id="8" w:name="_Hlk37947462"/>
      <w:r w:rsidRPr="00BB4BCF">
        <w:rPr>
          <w:rFonts w:ascii="Times New Roman" w:hAnsi="Times New Roman" w:cs="Times New Roman"/>
          <w:color w:val="000000" w:themeColor="text1"/>
        </w:rPr>
        <w:t>Esta</w:t>
      </w:r>
      <w:r w:rsidR="009275F8" w:rsidRPr="00BB4BCF">
        <w:rPr>
          <w:rFonts w:ascii="Times New Roman" w:hAnsi="Times New Roman" w:cs="Times New Roman"/>
          <w:color w:val="000000" w:themeColor="text1"/>
        </w:rPr>
        <w:t>s</w:t>
      </w:r>
      <w:r w:rsidRPr="00E2519B">
        <w:rPr>
          <w:rFonts w:ascii="Times New Roman" w:hAnsi="Times New Roman" w:cs="Times New Roman"/>
          <w:color w:val="000000" w:themeColor="text1"/>
        </w:rPr>
        <w:t xml:space="preserve"> </w:t>
      </w:r>
      <w:r w:rsidR="009275F8" w:rsidRPr="00E2519B">
        <w:rPr>
          <w:rFonts w:ascii="Times New Roman" w:hAnsi="Times New Roman" w:cs="Times New Roman"/>
          <w:color w:val="000000" w:themeColor="text1"/>
        </w:rPr>
        <w:t>aplicaciones</w:t>
      </w:r>
      <w:r w:rsidR="00AE5E7A">
        <w:rPr>
          <w:rFonts w:ascii="Times New Roman" w:hAnsi="Times New Roman" w:cs="Times New Roman"/>
          <w:color w:val="000000" w:themeColor="text1"/>
        </w:rPr>
        <w:t>,</w:t>
      </w:r>
      <w:r w:rsidR="009275F8" w:rsidRPr="00E2519B">
        <w:rPr>
          <w:rFonts w:ascii="Times New Roman" w:hAnsi="Times New Roman" w:cs="Times New Roman"/>
          <w:color w:val="000000" w:themeColor="text1"/>
        </w:rPr>
        <w:t xml:space="preserve"> </w:t>
      </w:r>
      <w:r w:rsidRPr="00E2519B">
        <w:rPr>
          <w:rFonts w:ascii="Times New Roman" w:hAnsi="Times New Roman" w:cs="Times New Roman"/>
          <w:color w:val="000000" w:themeColor="text1"/>
        </w:rPr>
        <w:t>realizada</w:t>
      </w:r>
      <w:r w:rsidR="009275F8" w:rsidRPr="00DD0CC4">
        <w:rPr>
          <w:rFonts w:ascii="Times New Roman" w:hAnsi="Times New Roman" w:cs="Times New Roman"/>
          <w:color w:val="000000" w:themeColor="text1"/>
        </w:rPr>
        <w:t>s</w:t>
      </w:r>
      <w:r w:rsidRPr="00DD0CC4">
        <w:rPr>
          <w:rFonts w:ascii="Times New Roman" w:hAnsi="Times New Roman" w:cs="Times New Roman"/>
          <w:color w:val="000000" w:themeColor="text1"/>
        </w:rPr>
        <w:t xml:space="preserve"> a partir de un </w:t>
      </w:r>
      <w:r w:rsidRPr="009C06A6">
        <w:rPr>
          <w:rFonts w:ascii="Times New Roman" w:hAnsi="Times New Roman" w:cs="Times New Roman"/>
          <w:i/>
          <w:iCs/>
          <w:color w:val="000000" w:themeColor="text1"/>
        </w:rPr>
        <w:t>Web Map</w:t>
      </w:r>
      <w:r w:rsidRPr="00DD0CC4">
        <w:rPr>
          <w:rFonts w:ascii="Times New Roman" w:hAnsi="Times New Roman" w:cs="Times New Roman"/>
          <w:color w:val="000000" w:themeColor="text1"/>
        </w:rPr>
        <w:t xml:space="preserve"> con diferentes capas, incluye</w:t>
      </w:r>
      <w:r w:rsidR="009275F8" w:rsidRPr="00DD0CC4">
        <w:rPr>
          <w:rFonts w:ascii="Times New Roman" w:hAnsi="Times New Roman" w:cs="Times New Roman"/>
          <w:color w:val="000000" w:themeColor="text1"/>
        </w:rPr>
        <w:t>n</w:t>
      </w:r>
      <w:r w:rsidRPr="00DD0CC4">
        <w:rPr>
          <w:rFonts w:ascii="Times New Roman" w:hAnsi="Times New Roman" w:cs="Times New Roman"/>
          <w:color w:val="000000" w:themeColor="text1"/>
        </w:rPr>
        <w:t xml:space="preserve"> un conjunto de herramientas para trabajar</w:t>
      </w:r>
      <w:r w:rsidR="009275F8" w:rsidRPr="00DD0CC4">
        <w:rPr>
          <w:rFonts w:ascii="Times New Roman" w:hAnsi="Times New Roman" w:cs="Times New Roman"/>
          <w:color w:val="000000" w:themeColor="text1"/>
        </w:rPr>
        <w:t xml:space="preserve"> con</w:t>
      </w:r>
      <w:r w:rsidRPr="00DD0CC4">
        <w:rPr>
          <w:rFonts w:ascii="Times New Roman" w:hAnsi="Times New Roman" w:cs="Times New Roman"/>
          <w:color w:val="000000" w:themeColor="text1"/>
        </w:rPr>
        <w:t xml:space="preserve"> las diferentes capas de información contenidas en </w:t>
      </w:r>
      <w:r w:rsidR="009275F8" w:rsidRPr="00DD0CC4">
        <w:rPr>
          <w:rFonts w:ascii="Times New Roman" w:hAnsi="Times New Roman" w:cs="Times New Roman"/>
          <w:color w:val="000000" w:themeColor="text1"/>
        </w:rPr>
        <w:t>éste</w:t>
      </w:r>
      <w:r w:rsidRPr="00DD0CC4">
        <w:rPr>
          <w:rFonts w:ascii="Times New Roman" w:hAnsi="Times New Roman" w:cs="Times New Roman"/>
          <w:color w:val="000000" w:themeColor="text1"/>
        </w:rPr>
        <w:t>. Están insertad</w:t>
      </w:r>
      <w:r w:rsidR="009275F8" w:rsidRPr="00DD0CC4">
        <w:rPr>
          <w:rFonts w:ascii="Times New Roman" w:hAnsi="Times New Roman" w:cs="Times New Roman"/>
          <w:color w:val="000000" w:themeColor="text1"/>
        </w:rPr>
        <w:t>a</w:t>
      </w:r>
      <w:r w:rsidRPr="00DD0CC4">
        <w:rPr>
          <w:rFonts w:ascii="Times New Roman" w:hAnsi="Times New Roman" w:cs="Times New Roman"/>
          <w:color w:val="000000" w:themeColor="text1"/>
        </w:rPr>
        <w:t>s en las aplicaciones multimedia, y también se puede acceder a ellos de forma independiente para facilitar la organización de las diferentes actividades escolares en cada centro en función de los intereses de sus profesores</w:t>
      </w:r>
      <w:r w:rsidR="00CC1C62" w:rsidRPr="00DD0CC4">
        <w:rPr>
          <w:rFonts w:ascii="Times New Roman" w:hAnsi="Times New Roman" w:cs="Times New Roman"/>
          <w:color w:val="000000" w:themeColor="text1"/>
        </w:rPr>
        <w:t xml:space="preserve"> y profesoras</w:t>
      </w:r>
      <w:r w:rsidR="00DF14FC" w:rsidRPr="00DD0CC4">
        <w:rPr>
          <w:rFonts w:ascii="Times New Roman" w:hAnsi="Times New Roman" w:cs="Times New Roman"/>
          <w:color w:val="000000" w:themeColor="text1"/>
        </w:rPr>
        <w:t xml:space="preserve"> (Fig</w:t>
      </w:r>
      <w:r w:rsidR="00E2519B">
        <w:rPr>
          <w:rFonts w:ascii="Times New Roman" w:hAnsi="Times New Roman" w:cs="Times New Roman"/>
          <w:color w:val="000000" w:themeColor="text1"/>
        </w:rPr>
        <w:t>ura</w:t>
      </w:r>
      <w:r w:rsidR="00E2519B" w:rsidRPr="00E2519B">
        <w:rPr>
          <w:rFonts w:ascii="Times New Roman" w:hAnsi="Times New Roman" w:cs="Times New Roman"/>
          <w:color w:val="000000" w:themeColor="text1"/>
        </w:rPr>
        <w:t xml:space="preserve"> </w:t>
      </w:r>
      <w:r w:rsidR="00E2519B">
        <w:rPr>
          <w:rFonts w:ascii="Times New Roman" w:hAnsi="Times New Roman" w:cs="Times New Roman"/>
          <w:color w:val="000000" w:themeColor="text1"/>
        </w:rPr>
        <w:t>4</w:t>
      </w:r>
      <w:r w:rsidR="00DF14FC" w:rsidRPr="00E2519B">
        <w:rPr>
          <w:rFonts w:ascii="Times New Roman" w:hAnsi="Times New Roman" w:cs="Times New Roman"/>
          <w:color w:val="000000" w:themeColor="text1"/>
        </w:rPr>
        <w:t>)</w:t>
      </w:r>
      <w:r w:rsidRPr="00E2519B">
        <w:rPr>
          <w:rFonts w:ascii="Times New Roman" w:hAnsi="Times New Roman" w:cs="Times New Roman"/>
          <w:color w:val="000000" w:themeColor="text1"/>
        </w:rPr>
        <w:t>.</w:t>
      </w:r>
    </w:p>
    <w:p w14:paraId="6D20D102" w14:textId="29CEC7EF" w:rsidR="00692D7A" w:rsidRPr="00E2519B" w:rsidRDefault="00692D7A" w:rsidP="006755D0">
      <w:pPr>
        <w:spacing w:after="0" w:line="360" w:lineRule="auto"/>
        <w:ind w:firstLine="357"/>
        <w:rPr>
          <w:rFonts w:ascii="Times New Roman" w:hAnsi="Times New Roman" w:cs="Times New Roman"/>
          <w:color w:val="000000" w:themeColor="text1"/>
        </w:rPr>
      </w:pPr>
      <w:r w:rsidRPr="00E2519B">
        <w:rPr>
          <w:rFonts w:ascii="Times New Roman" w:hAnsi="Times New Roman" w:cs="Times New Roman"/>
          <w:color w:val="000000" w:themeColor="text1"/>
        </w:rPr>
        <w:t>Estos mapas interactivos contienen en la herramienta </w:t>
      </w:r>
      <w:r w:rsidR="00E2519B" w:rsidRPr="00E2519B">
        <w:rPr>
          <w:rFonts w:ascii="Times New Roman" w:hAnsi="Times New Roman" w:cs="Times New Roman"/>
          <w:color w:val="000000" w:themeColor="text1"/>
        </w:rPr>
        <w:t>“</w:t>
      </w:r>
      <w:r w:rsidRPr="00334E94">
        <w:rPr>
          <w:rFonts w:ascii="Times New Roman" w:hAnsi="Times New Roman" w:cs="Times New Roman"/>
          <w:color w:val="000000" w:themeColor="text1"/>
        </w:rPr>
        <w:t>Indicaciones</w:t>
      </w:r>
      <w:r w:rsidR="00E2519B" w:rsidRPr="00334E94">
        <w:rPr>
          <w:rFonts w:ascii="Times New Roman" w:hAnsi="Times New Roman" w:cs="Times New Roman"/>
          <w:color w:val="000000" w:themeColor="text1"/>
        </w:rPr>
        <w:t>”</w:t>
      </w:r>
      <w:r w:rsidRPr="00E2519B">
        <w:rPr>
          <w:rFonts w:ascii="Times New Roman" w:hAnsi="Times New Roman" w:cs="Times New Roman"/>
          <w:color w:val="000000" w:themeColor="text1"/>
        </w:rPr>
        <w:t xml:space="preserve"> las actividades e ins</w:t>
      </w:r>
      <w:r w:rsidRPr="00DD0CC4">
        <w:rPr>
          <w:rFonts w:ascii="Times New Roman" w:hAnsi="Times New Roman" w:cs="Times New Roman"/>
          <w:color w:val="000000" w:themeColor="text1"/>
        </w:rPr>
        <w:t xml:space="preserve">trucciones para el </w:t>
      </w:r>
      <w:r w:rsidR="00CC1C62" w:rsidRPr="00DD0CC4">
        <w:rPr>
          <w:rFonts w:ascii="Times New Roman" w:hAnsi="Times New Roman" w:cs="Times New Roman"/>
          <w:color w:val="000000" w:themeColor="text1"/>
        </w:rPr>
        <w:t>alumnado</w:t>
      </w:r>
      <w:r w:rsidRPr="00DD0CC4">
        <w:rPr>
          <w:rFonts w:ascii="Times New Roman" w:hAnsi="Times New Roman" w:cs="Times New Roman"/>
          <w:color w:val="000000" w:themeColor="text1"/>
        </w:rPr>
        <w:t xml:space="preserve"> y, cuando van insertos en la aplicación multimedia, se activan con el botón </w:t>
      </w:r>
      <w:r w:rsidR="00E2519B" w:rsidRPr="00DD0CC4">
        <w:rPr>
          <w:rFonts w:ascii="Times New Roman" w:hAnsi="Times New Roman" w:cs="Times New Roman"/>
          <w:color w:val="000000" w:themeColor="text1"/>
        </w:rPr>
        <w:t>“</w:t>
      </w:r>
      <w:r w:rsidRPr="00334E94">
        <w:rPr>
          <w:rFonts w:ascii="Times New Roman" w:hAnsi="Times New Roman" w:cs="Times New Roman"/>
          <w:color w:val="000000" w:themeColor="text1"/>
        </w:rPr>
        <w:t>Explorar</w:t>
      </w:r>
      <w:r w:rsidR="00E2519B" w:rsidRPr="00334E94">
        <w:rPr>
          <w:rFonts w:ascii="Times New Roman" w:hAnsi="Times New Roman" w:cs="Times New Roman"/>
          <w:color w:val="000000" w:themeColor="text1"/>
        </w:rPr>
        <w:t>”</w:t>
      </w:r>
      <w:r w:rsidRPr="00E2519B">
        <w:rPr>
          <w:rFonts w:ascii="Times New Roman" w:hAnsi="Times New Roman" w:cs="Times New Roman"/>
          <w:color w:val="000000" w:themeColor="text1"/>
        </w:rPr>
        <w:t>.</w:t>
      </w:r>
    </w:p>
    <w:p w14:paraId="3BA38FBB" w14:textId="0B52CC07" w:rsidR="000F4B6B" w:rsidRPr="00DD0CC4" w:rsidRDefault="000F4B6B" w:rsidP="006755D0">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 xml:space="preserve">La aplicación utilizada </w:t>
      </w:r>
      <w:r w:rsidR="00CC1C62" w:rsidRPr="00DD0CC4">
        <w:rPr>
          <w:rFonts w:ascii="Times New Roman" w:hAnsi="Times New Roman" w:cs="Times New Roman"/>
          <w:color w:val="000000" w:themeColor="text1"/>
        </w:rPr>
        <w:t>ha sido la</w:t>
      </w:r>
      <w:r w:rsidRPr="00DD0CC4">
        <w:rPr>
          <w:rFonts w:ascii="Times New Roman" w:hAnsi="Times New Roman" w:cs="Times New Roman"/>
          <w:color w:val="000000" w:themeColor="text1"/>
        </w:rPr>
        <w:t xml:space="preserve"> </w:t>
      </w:r>
      <w:r w:rsidRPr="00DD0CC4">
        <w:rPr>
          <w:rFonts w:ascii="Times New Roman" w:hAnsi="Times New Roman" w:cs="Times New Roman"/>
          <w:i/>
          <w:color w:val="000000" w:themeColor="text1"/>
        </w:rPr>
        <w:t xml:space="preserve">Web </w:t>
      </w:r>
      <w:proofErr w:type="spellStart"/>
      <w:r w:rsidRPr="00DD0CC4">
        <w:rPr>
          <w:rFonts w:ascii="Times New Roman" w:hAnsi="Times New Roman" w:cs="Times New Roman"/>
          <w:i/>
          <w:color w:val="000000" w:themeColor="text1"/>
        </w:rPr>
        <w:t>AppBuilder</w:t>
      </w:r>
      <w:proofErr w:type="spellEnd"/>
      <w:r w:rsidRPr="00DD0CC4">
        <w:rPr>
          <w:rFonts w:ascii="Times New Roman" w:hAnsi="Times New Roman" w:cs="Times New Roman"/>
          <w:color w:val="000000" w:themeColor="text1"/>
        </w:rPr>
        <w:t xml:space="preserve"> que permite crear fácilmente </w:t>
      </w:r>
      <w:r w:rsidRPr="009C06A6">
        <w:rPr>
          <w:rFonts w:ascii="Times New Roman" w:hAnsi="Times New Roman" w:cs="Times New Roman"/>
          <w:iCs/>
          <w:color w:val="000000" w:themeColor="text1"/>
        </w:rPr>
        <w:t>Aplicaciones Web</w:t>
      </w:r>
      <w:r w:rsidRPr="00DD0CC4">
        <w:rPr>
          <w:rFonts w:ascii="Times New Roman" w:hAnsi="Times New Roman" w:cs="Times New Roman"/>
          <w:color w:val="000000" w:themeColor="text1"/>
        </w:rPr>
        <w:t xml:space="preserve">, sin escribir una sola línea de código, adaptadas al nivel de los alumnos de </w:t>
      </w:r>
      <w:r w:rsidR="007733B1">
        <w:rPr>
          <w:rFonts w:ascii="Times New Roman" w:hAnsi="Times New Roman" w:cs="Times New Roman"/>
          <w:color w:val="000000" w:themeColor="text1"/>
        </w:rPr>
        <w:t>ESO</w:t>
      </w:r>
      <w:r w:rsidRPr="00DD0CC4">
        <w:rPr>
          <w:rFonts w:ascii="Times New Roman" w:hAnsi="Times New Roman" w:cs="Times New Roman"/>
          <w:color w:val="000000" w:themeColor="text1"/>
        </w:rPr>
        <w:t xml:space="preserve"> a través de los diferentes </w:t>
      </w:r>
      <w:r w:rsidRPr="00DD0CC4">
        <w:rPr>
          <w:rFonts w:ascii="Times New Roman" w:hAnsi="Times New Roman" w:cs="Times New Roman"/>
          <w:i/>
          <w:color w:val="000000" w:themeColor="text1"/>
        </w:rPr>
        <w:t>widgets</w:t>
      </w:r>
      <w:r w:rsidRPr="00DD0CC4">
        <w:rPr>
          <w:rFonts w:ascii="Times New Roman" w:hAnsi="Times New Roman" w:cs="Times New Roman"/>
          <w:color w:val="000000" w:themeColor="text1"/>
        </w:rPr>
        <w:t xml:space="preserve"> (herramientas) que ofrece en su configuración.</w:t>
      </w:r>
    </w:p>
    <w:bookmarkEnd w:id="8"/>
    <w:p w14:paraId="6FB38CCD" w14:textId="2CD47B3C" w:rsidR="006A59EC" w:rsidRDefault="000F4B6B" w:rsidP="006755D0">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lastRenderedPageBreak/>
        <w:t>Estas herramientas permiten configurar la funcionalidad de la aplicación por parte de</w:t>
      </w:r>
      <w:r w:rsidR="00CC1C62" w:rsidRPr="00DD0CC4">
        <w:rPr>
          <w:rFonts w:ascii="Times New Roman" w:hAnsi="Times New Roman" w:cs="Times New Roman"/>
          <w:color w:val="000000" w:themeColor="text1"/>
        </w:rPr>
        <w:t>l profesorado</w:t>
      </w:r>
      <w:r w:rsidRPr="00DD0CC4">
        <w:rPr>
          <w:rFonts w:ascii="Times New Roman" w:hAnsi="Times New Roman" w:cs="Times New Roman"/>
          <w:color w:val="000000" w:themeColor="text1"/>
        </w:rPr>
        <w:t>. ArcGIS Online ofrece unas 50 herramientas</w:t>
      </w:r>
      <w:r w:rsidR="00CC1C62" w:rsidRPr="00DD0CC4">
        <w:rPr>
          <w:rFonts w:ascii="Times New Roman" w:hAnsi="Times New Roman" w:cs="Times New Roman"/>
          <w:color w:val="000000" w:themeColor="text1"/>
        </w:rPr>
        <w:t>.</w:t>
      </w:r>
      <w:r w:rsidRPr="00DD0CC4">
        <w:rPr>
          <w:rFonts w:ascii="Times New Roman" w:hAnsi="Times New Roman" w:cs="Times New Roman"/>
          <w:color w:val="000000" w:themeColor="text1"/>
        </w:rPr>
        <w:t xml:space="preserve"> </w:t>
      </w:r>
      <w:r w:rsidR="00CC1C62" w:rsidRPr="00DD0CC4">
        <w:rPr>
          <w:rFonts w:ascii="Times New Roman" w:hAnsi="Times New Roman" w:cs="Times New Roman"/>
          <w:color w:val="000000" w:themeColor="text1"/>
        </w:rPr>
        <w:t>P</w:t>
      </w:r>
      <w:r w:rsidRPr="00DD0CC4">
        <w:rPr>
          <w:rFonts w:ascii="Times New Roman" w:hAnsi="Times New Roman" w:cs="Times New Roman"/>
          <w:color w:val="000000" w:themeColor="text1"/>
        </w:rPr>
        <w:t xml:space="preserve">ara </w:t>
      </w:r>
      <w:r w:rsidR="00CC1C62" w:rsidRPr="00DD0CC4">
        <w:rPr>
          <w:rFonts w:ascii="Times New Roman" w:hAnsi="Times New Roman" w:cs="Times New Roman"/>
          <w:color w:val="000000" w:themeColor="text1"/>
        </w:rPr>
        <w:t>los alumnos y alumnas</w:t>
      </w:r>
      <w:r w:rsidRPr="00DD0CC4">
        <w:rPr>
          <w:rFonts w:ascii="Times New Roman" w:hAnsi="Times New Roman" w:cs="Times New Roman"/>
          <w:color w:val="000000" w:themeColor="text1"/>
        </w:rPr>
        <w:t xml:space="preserve"> de Secundaria, para quienes está</w:t>
      </w:r>
      <w:r w:rsidR="00CC1C62" w:rsidRPr="00DD0CC4">
        <w:rPr>
          <w:rFonts w:ascii="Times New Roman" w:hAnsi="Times New Roman" w:cs="Times New Roman"/>
          <w:color w:val="000000" w:themeColor="text1"/>
        </w:rPr>
        <w:t>n</w:t>
      </w:r>
      <w:r w:rsidRPr="00DD0CC4">
        <w:rPr>
          <w:rFonts w:ascii="Times New Roman" w:hAnsi="Times New Roman" w:cs="Times New Roman"/>
          <w:color w:val="000000" w:themeColor="text1"/>
        </w:rPr>
        <w:t xml:space="preserve"> </w:t>
      </w:r>
      <w:r w:rsidR="00CC1C62" w:rsidRPr="00DD0CC4">
        <w:rPr>
          <w:rFonts w:ascii="Times New Roman" w:hAnsi="Times New Roman" w:cs="Times New Roman"/>
          <w:color w:val="000000" w:themeColor="text1"/>
        </w:rPr>
        <w:t>elaborados estos recursos didácticos</w:t>
      </w:r>
      <w:r w:rsidRPr="00DD0CC4">
        <w:rPr>
          <w:rFonts w:ascii="Times New Roman" w:hAnsi="Times New Roman" w:cs="Times New Roman"/>
          <w:color w:val="000000" w:themeColor="text1"/>
        </w:rPr>
        <w:t xml:space="preserve">, hemos </w:t>
      </w:r>
      <w:r w:rsidR="00AE59D6" w:rsidRPr="00DD0CC4">
        <w:rPr>
          <w:rFonts w:ascii="Times New Roman" w:hAnsi="Times New Roman" w:cs="Times New Roman"/>
          <w:color w:val="000000" w:themeColor="text1"/>
        </w:rPr>
        <w:t>seleccionado</w:t>
      </w:r>
      <w:r w:rsidRPr="00DD0CC4">
        <w:rPr>
          <w:rFonts w:ascii="Times New Roman" w:hAnsi="Times New Roman" w:cs="Times New Roman"/>
          <w:color w:val="000000" w:themeColor="text1"/>
        </w:rPr>
        <w:t xml:space="preserve"> las </w:t>
      </w:r>
      <w:r w:rsidR="00CC1C62" w:rsidRPr="00DD0CC4">
        <w:rPr>
          <w:rFonts w:ascii="Times New Roman" w:hAnsi="Times New Roman" w:cs="Times New Roman"/>
          <w:color w:val="000000" w:themeColor="text1"/>
        </w:rPr>
        <w:t>siguientes</w:t>
      </w:r>
      <w:r w:rsidR="00AB7424">
        <w:rPr>
          <w:rFonts w:ascii="Times New Roman" w:hAnsi="Times New Roman" w:cs="Times New Roman"/>
          <w:color w:val="000000" w:themeColor="text1"/>
        </w:rPr>
        <w:t xml:space="preserve"> (Figura 5)</w:t>
      </w:r>
      <w:r w:rsidR="006A59EC" w:rsidRPr="00DD0CC4">
        <w:rPr>
          <w:rFonts w:ascii="Times New Roman" w:hAnsi="Times New Roman" w:cs="Times New Roman"/>
          <w:color w:val="000000" w:themeColor="text1"/>
        </w:rPr>
        <w:t>:</w:t>
      </w:r>
    </w:p>
    <w:tbl>
      <w:tblPr>
        <w:tblStyle w:val="Tablaconcuadrcula"/>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tblGrid>
      <w:tr w:rsidR="00897F76" w:rsidRPr="00897F76" w14:paraId="119C4D09" w14:textId="77777777" w:rsidTr="005E3905">
        <w:tc>
          <w:tcPr>
            <w:tcW w:w="8494" w:type="dxa"/>
          </w:tcPr>
          <w:p w14:paraId="5F27B6CA" w14:textId="1FD3A0DE" w:rsidR="00897F76" w:rsidRPr="00897F76" w:rsidRDefault="00897F76" w:rsidP="009E7FEB">
            <w:pPr>
              <w:spacing w:line="360" w:lineRule="auto"/>
              <w:ind w:left="731"/>
              <w:rPr>
                <w:rFonts w:ascii="Times New Roman" w:eastAsiaTheme="minorHAnsi" w:hAnsi="Times New Roman" w:cs="Times New Roman"/>
                <w:b/>
                <w:color w:val="000000" w:themeColor="text1"/>
              </w:rPr>
            </w:pPr>
          </w:p>
        </w:tc>
      </w:tr>
      <w:tr w:rsidR="00897F76" w:rsidRPr="00897F76" w14:paraId="3143FA8F" w14:textId="77777777" w:rsidTr="005E3905">
        <w:tc>
          <w:tcPr>
            <w:tcW w:w="8494" w:type="dxa"/>
          </w:tcPr>
          <w:p w14:paraId="34440A18" w14:textId="44AA7C9E"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bCs/>
                <w:color w:val="000000" w:themeColor="text1"/>
              </w:rPr>
              <w:t>Añadir datos</w:t>
            </w:r>
            <w:r w:rsidRPr="00897F76">
              <w:rPr>
                <w:rFonts w:ascii="Times New Roman" w:eastAsiaTheme="minorHAnsi" w:hAnsi="Times New Roman" w:cs="Times New Roman"/>
                <w:color w:val="000000" w:themeColor="text1"/>
              </w:rPr>
              <w:t xml:space="preserve">: permite agregar </w:t>
            </w:r>
            <w:r w:rsidR="00974D94">
              <w:rPr>
                <w:rFonts w:ascii="Times New Roman" w:eastAsiaTheme="minorHAnsi" w:hAnsi="Times New Roman" w:cs="Times New Roman"/>
                <w:color w:val="000000" w:themeColor="text1"/>
              </w:rPr>
              <w:t xml:space="preserve">capas de </w:t>
            </w:r>
            <w:r w:rsidRPr="00897F76">
              <w:rPr>
                <w:rFonts w:ascii="Times New Roman" w:eastAsiaTheme="minorHAnsi" w:hAnsi="Times New Roman" w:cs="Times New Roman"/>
                <w:color w:val="000000" w:themeColor="text1"/>
              </w:rPr>
              <w:t xml:space="preserve">datos al mapa </w:t>
            </w:r>
            <w:r w:rsidR="00974D94">
              <w:rPr>
                <w:rFonts w:ascii="Times New Roman" w:eastAsiaTheme="minorHAnsi" w:hAnsi="Times New Roman" w:cs="Times New Roman"/>
                <w:color w:val="000000" w:themeColor="text1"/>
              </w:rPr>
              <w:t>desde el repositorio</w:t>
            </w:r>
            <w:r w:rsidRPr="00897F76">
              <w:rPr>
                <w:rFonts w:ascii="Times New Roman" w:eastAsiaTheme="minorHAnsi" w:hAnsi="Times New Roman" w:cs="Times New Roman"/>
                <w:color w:val="000000" w:themeColor="text1"/>
              </w:rPr>
              <w:t xml:space="preserve"> de ArcGIS Online, introducir direcciones URL (servicios WMS, etc.) o cargar archivos locales</w:t>
            </w:r>
            <w:r w:rsidR="00974D94">
              <w:rPr>
                <w:rFonts w:ascii="Times New Roman" w:eastAsiaTheme="minorHAnsi" w:hAnsi="Times New Roman" w:cs="Times New Roman"/>
                <w:color w:val="000000" w:themeColor="text1"/>
              </w:rPr>
              <w:t xml:space="preserve"> (</w:t>
            </w:r>
            <w:r w:rsidR="00974D94" w:rsidRPr="00897F76">
              <w:rPr>
                <w:rFonts w:ascii="Times New Roman" w:eastAsiaTheme="minorHAnsi" w:hAnsi="Times New Roman" w:cs="Times New Roman"/>
                <w:color w:val="000000" w:themeColor="text1"/>
              </w:rPr>
              <w:t>SHP, CSV,</w:t>
            </w:r>
            <w:r w:rsidR="00974D94">
              <w:rPr>
                <w:rFonts w:ascii="Times New Roman" w:eastAsiaTheme="minorHAnsi" w:hAnsi="Times New Roman" w:cs="Times New Roman"/>
                <w:color w:val="000000" w:themeColor="text1"/>
              </w:rPr>
              <w:t xml:space="preserve"> </w:t>
            </w:r>
            <w:r w:rsidR="00974D94" w:rsidRPr="00897F76">
              <w:rPr>
                <w:rFonts w:ascii="Times New Roman" w:eastAsiaTheme="minorHAnsi" w:hAnsi="Times New Roman" w:cs="Times New Roman"/>
                <w:color w:val="000000" w:themeColor="text1"/>
              </w:rPr>
              <w:t>KML,</w:t>
            </w:r>
            <w:r w:rsidR="00974D94">
              <w:rPr>
                <w:rFonts w:ascii="Times New Roman" w:eastAsiaTheme="minorHAnsi" w:hAnsi="Times New Roman" w:cs="Times New Roman"/>
                <w:color w:val="000000" w:themeColor="text1"/>
              </w:rPr>
              <w:t xml:space="preserve"> </w:t>
            </w:r>
            <w:r w:rsidR="00974D94" w:rsidRPr="00897F76">
              <w:rPr>
                <w:rFonts w:ascii="Times New Roman" w:eastAsiaTheme="minorHAnsi" w:hAnsi="Times New Roman" w:cs="Times New Roman"/>
                <w:color w:val="000000" w:themeColor="text1"/>
              </w:rPr>
              <w:t xml:space="preserve">GPX y </w:t>
            </w:r>
            <w:proofErr w:type="spellStart"/>
            <w:r w:rsidR="00974D94" w:rsidRPr="00897F76">
              <w:rPr>
                <w:rFonts w:ascii="Times New Roman" w:eastAsiaTheme="minorHAnsi" w:hAnsi="Times New Roman" w:cs="Times New Roman"/>
                <w:color w:val="000000" w:themeColor="text1"/>
              </w:rPr>
              <w:t>GeoJSON</w:t>
            </w:r>
            <w:proofErr w:type="spellEnd"/>
            <w:r w:rsidR="00974D94" w:rsidRPr="00897F76">
              <w:rPr>
                <w:rFonts w:ascii="Times New Roman" w:eastAsiaTheme="minorHAnsi" w:hAnsi="Times New Roman" w:cs="Times New Roman"/>
                <w:color w:val="000000" w:themeColor="text1"/>
              </w:rPr>
              <w:t>)</w:t>
            </w:r>
            <w:r w:rsidRPr="00897F76">
              <w:rPr>
                <w:rFonts w:ascii="Times New Roman" w:eastAsiaTheme="minorHAnsi" w:hAnsi="Times New Roman" w:cs="Times New Roman"/>
                <w:color w:val="000000" w:themeColor="text1"/>
              </w:rPr>
              <w:t xml:space="preserve">. </w:t>
            </w:r>
            <w:r w:rsidR="00974D94">
              <w:rPr>
                <w:rFonts w:ascii="Times New Roman" w:eastAsiaTheme="minorHAnsi" w:hAnsi="Times New Roman" w:cs="Times New Roman"/>
                <w:color w:val="000000" w:themeColor="text1"/>
              </w:rPr>
              <w:t>Estas capas quedan agregadas de forma temporal mientras se usa la aplicación y no quedan guardadas una vez que se cierra.</w:t>
            </w:r>
          </w:p>
        </w:tc>
      </w:tr>
      <w:tr w:rsidR="00897F76" w:rsidRPr="00897F76" w14:paraId="6FB5BC17" w14:textId="77777777" w:rsidTr="005E3905">
        <w:tc>
          <w:tcPr>
            <w:tcW w:w="8494" w:type="dxa"/>
          </w:tcPr>
          <w:p w14:paraId="17F01080" w14:textId="6A2DC2D8"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bCs/>
                <w:color w:val="000000" w:themeColor="text1"/>
              </w:rPr>
              <w:t>Buscar</w:t>
            </w:r>
            <w:r w:rsidRPr="00897F76">
              <w:rPr>
                <w:rFonts w:ascii="Times New Roman" w:eastAsiaTheme="minorHAnsi" w:hAnsi="Times New Roman" w:cs="Times New Roman"/>
                <w:color w:val="000000" w:themeColor="text1"/>
              </w:rPr>
              <w:t>: permite a los usuarios finales buscar ubicaciones o buscar entidades en el mapa</w:t>
            </w:r>
            <w:r w:rsidR="009C06A6">
              <w:rPr>
                <w:rFonts w:ascii="Times New Roman" w:eastAsiaTheme="minorHAnsi" w:hAnsi="Times New Roman" w:cs="Times New Roman"/>
                <w:color w:val="000000" w:themeColor="text1"/>
              </w:rPr>
              <w:t xml:space="preserve"> introduciendo un topónimo o unas coordenadas geográficas</w:t>
            </w:r>
            <w:r w:rsidRPr="00897F76">
              <w:rPr>
                <w:rFonts w:ascii="Times New Roman" w:eastAsiaTheme="minorHAnsi" w:hAnsi="Times New Roman" w:cs="Times New Roman"/>
                <w:color w:val="000000" w:themeColor="text1"/>
              </w:rPr>
              <w:t>.</w:t>
            </w:r>
          </w:p>
        </w:tc>
      </w:tr>
      <w:tr w:rsidR="00897F76" w:rsidRPr="00897F76" w14:paraId="028AB37B" w14:textId="77777777" w:rsidTr="005E3905">
        <w:tc>
          <w:tcPr>
            <w:tcW w:w="8494" w:type="dxa"/>
          </w:tcPr>
          <w:p w14:paraId="29FDA409"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Capas</w:t>
            </w:r>
            <w:r w:rsidRPr="00897F76">
              <w:rPr>
                <w:rFonts w:ascii="Times New Roman" w:eastAsiaTheme="minorHAnsi" w:hAnsi="Times New Roman" w:cs="Times New Roman"/>
                <w:color w:val="000000" w:themeColor="text1"/>
              </w:rPr>
              <w:t>:</w:t>
            </w:r>
            <w:r w:rsidRPr="00897F76">
              <w:rPr>
                <w:rFonts w:ascii="Times New Roman" w:eastAsiaTheme="minorHAnsi" w:hAnsi="Times New Roman" w:cs="Times New Roman"/>
                <w:b/>
                <w:color w:val="000000" w:themeColor="text1"/>
              </w:rPr>
              <w:t xml:space="preserve"> </w:t>
            </w:r>
            <w:r w:rsidRPr="00897F76">
              <w:rPr>
                <w:rFonts w:ascii="Times New Roman" w:eastAsiaTheme="minorHAnsi" w:hAnsi="Times New Roman" w:cs="Times New Roman"/>
                <w:color w:val="000000" w:themeColor="text1"/>
              </w:rPr>
              <w:t>muestra la lista de capas incluidas en la aplicación. Cada capa dispone de un menú contextual para interactuar con ella (acceso a la tabla de atributos, transparencia, mover hacia arriba o hacia abajo).</w:t>
            </w:r>
          </w:p>
        </w:tc>
      </w:tr>
      <w:tr w:rsidR="00897F76" w:rsidRPr="00897F76" w14:paraId="079E2E83" w14:textId="77777777" w:rsidTr="005E3905">
        <w:tc>
          <w:tcPr>
            <w:tcW w:w="8494" w:type="dxa"/>
          </w:tcPr>
          <w:p w14:paraId="1E1430BB" w14:textId="0BFA7783"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Comparar mapas</w:t>
            </w:r>
            <w:r w:rsidRPr="00897F76">
              <w:rPr>
                <w:rFonts w:ascii="Times New Roman" w:eastAsiaTheme="minorHAnsi" w:hAnsi="Times New Roman" w:cs="Times New Roman"/>
                <w:color w:val="000000" w:themeColor="text1"/>
              </w:rPr>
              <w:t>: muestra dos capas superpuestas</w:t>
            </w:r>
            <w:r w:rsidR="009C06A6">
              <w:rPr>
                <w:rFonts w:ascii="Times New Roman" w:eastAsiaTheme="minorHAnsi" w:hAnsi="Times New Roman" w:cs="Times New Roman"/>
                <w:color w:val="000000" w:themeColor="text1"/>
              </w:rPr>
              <w:t>, deslizando una sobre otra.</w:t>
            </w:r>
          </w:p>
        </w:tc>
      </w:tr>
      <w:tr w:rsidR="00897F76" w:rsidRPr="00897F76" w14:paraId="56132E2D" w14:textId="77777777" w:rsidTr="005E3905">
        <w:tc>
          <w:tcPr>
            <w:tcW w:w="8494" w:type="dxa"/>
          </w:tcPr>
          <w:p w14:paraId="5A6B0106"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 xml:space="preserve">Consulta: </w:t>
            </w:r>
            <w:r w:rsidRPr="00897F76">
              <w:rPr>
                <w:rFonts w:ascii="Times New Roman" w:eastAsiaTheme="minorHAnsi" w:hAnsi="Times New Roman" w:cs="Times New Roman"/>
                <w:bCs/>
                <w:color w:val="000000" w:themeColor="text1"/>
              </w:rPr>
              <w:t>permite recuperar información de sus datos de origen ejecutando una consulta predefinida.</w:t>
            </w:r>
          </w:p>
        </w:tc>
      </w:tr>
      <w:tr w:rsidR="00897F76" w:rsidRPr="00897F76" w14:paraId="6BFABFC2" w14:textId="77777777" w:rsidTr="005E3905">
        <w:tc>
          <w:tcPr>
            <w:tcW w:w="8494" w:type="dxa"/>
          </w:tcPr>
          <w:p w14:paraId="38DF5CE0"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 xml:space="preserve">Control deslizante de zoom: </w:t>
            </w:r>
            <w:r w:rsidRPr="00897F76">
              <w:rPr>
                <w:rFonts w:ascii="Times New Roman" w:eastAsiaTheme="minorHAnsi" w:hAnsi="Times New Roman" w:cs="Times New Roman"/>
                <w:color w:val="000000" w:themeColor="text1"/>
              </w:rPr>
              <w:t>control de zoom interactivo en la visualización del mapa a diferentes escalas.</w:t>
            </w:r>
          </w:p>
        </w:tc>
      </w:tr>
      <w:tr w:rsidR="00897F76" w:rsidRPr="00897F76" w14:paraId="1F9CAA5B" w14:textId="77777777" w:rsidTr="005E3905">
        <w:tc>
          <w:tcPr>
            <w:tcW w:w="8494" w:type="dxa"/>
          </w:tcPr>
          <w:p w14:paraId="0D9B7322"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Dibujar</w:t>
            </w:r>
            <w:r w:rsidRPr="00897F76">
              <w:rPr>
                <w:rFonts w:ascii="Times New Roman" w:eastAsiaTheme="minorHAnsi" w:hAnsi="Times New Roman" w:cs="Times New Roman"/>
                <w:color w:val="000000" w:themeColor="text1"/>
              </w:rPr>
              <w:t>: parda dibujar gráficos sencillos y textos en el mapa.</w:t>
            </w:r>
          </w:p>
        </w:tc>
      </w:tr>
      <w:tr w:rsidR="00897F76" w:rsidRPr="00897F76" w14:paraId="32B43AFF" w14:textId="77777777" w:rsidTr="005E3905">
        <w:tc>
          <w:tcPr>
            <w:tcW w:w="8494" w:type="dxa"/>
          </w:tcPr>
          <w:p w14:paraId="58403814" w14:textId="77777777"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color w:val="000000" w:themeColor="text1"/>
              </w:rPr>
              <w:t>Filtro</w:t>
            </w:r>
            <w:r w:rsidRPr="00897F76">
              <w:rPr>
                <w:rFonts w:ascii="Times New Roman" w:eastAsiaTheme="minorHAnsi" w:hAnsi="Times New Roman" w:cs="Times New Roman"/>
                <w:color w:val="000000" w:themeColor="text1"/>
              </w:rPr>
              <w:t>: para seleccionar, según sus características, determinadas entidades y verlas en el mapa.</w:t>
            </w:r>
          </w:p>
        </w:tc>
      </w:tr>
      <w:tr w:rsidR="00897F76" w:rsidRPr="00897F76" w14:paraId="3403A3A4" w14:textId="77777777" w:rsidTr="005E3905">
        <w:tc>
          <w:tcPr>
            <w:tcW w:w="8494" w:type="dxa"/>
          </w:tcPr>
          <w:p w14:paraId="47481969" w14:textId="77777777"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color w:val="000000" w:themeColor="text1"/>
              </w:rPr>
              <w:t>Galería de Mapas Base</w:t>
            </w:r>
            <w:r w:rsidRPr="00897F76">
              <w:rPr>
                <w:rFonts w:ascii="Times New Roman" w:eastAsiaTheme="minorHAnsi" w:hAnsi="Times New Roman" w:cs="Times New Roman"/>
                <w:color w:val="000000" w:themeColor="text1"/>
              </w:rPr>
              <w:t>: se presenta una galería de seis mapas base (calles, imágenes, lona gris claro, lona gris oscuro, océanos y topográfico) sobre los que proyectar las diferentes capas de la aplicación.</w:t>
            </w:r>
          </w:p>
        </w:tc>
      </w:tr>
      <w:tr w:rsidR="00897F76" w:rsidRPr="00897F76" w14:paraId="29014F73" w14:textId="77777777" w:rsidTr="005E3905">
        <w:tc>
          <w:tcPr>
            <w:tcW w:w="8494" w:type="dxa"/>
          </w:tcPr>
          <w:p w14:paraId="0AA9A3E5"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Imprimir</w:t>
            </w:r>
            <w:r w:rsidRPr="00897F76">
              <w:rPr>
                <w:rFonts w:ascii="Times New Roman" w:eastAsiaTheme="minorHAnsi" w:hAnsi="Times New Roman" w:cs="Times New Roman"/>
                <w:color w:val="000000" w:themeColor="text1"/>
              </w:rPr>
              <w:t xml:space="preserve">: conversión a formato </w:t>
            </w:r>
            <w:r w:rsidRPr="009C06A6">
              <w:rPr>
                <w:rFonts w:ascii="Times New Roman" w:eastAsiaTheme="minorHAnsi" w:hAnsi="Times New Roman" w:cs="Times New Roman"/>
                <w:iCs/>
                <w:color w:val="000000" w:themeColor="text1"/>
              </w:rPr>
              <w:t xml:space="preserve">pdf </w:t>
            </w:r>
            <w:r w:rsidRPr="00897F76">
              <w:rPr>
                <w:rFonts w:ascii="Times New Roman" w:eastAsiaTheme="minorHAnsi" w:hAnsi="Times New Roman" w:cs="Times New Roman"/>
                <w:color w:val="000000" w:themeColor="text1"/>
              </w:rPr>
              <w:t>e impresión del mapa actual.</w:t>
            </w:r>
          </w:p>
        </w:tc>
      </w:tr>
      <w:tr w:rsidR="00897F76" w:rsidRPr="00897F76" w14:paraId="050BD846" w14:textId="77777777" w:rsidTr="005E3905">
        <w:tc>
          <w:tcPr>
            <w:tcW w:w="8494" w:type="dxa"/>
          </w:tcPr>
          <w:p w14:paraId="3251BEA7" w14:textId="09B7B271"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Indicaciones</w:t>
            </w:r>
            <w:r w:rsidRPr="00897F76">
              <w:rPr>
                <w:rFonts w:ascii="Times New Roman" w:eastAsiaTheme="minorHAnsi" w:hAnsi="Times New Roman" w:cs="Times New Roman"/>
                <w:color w:val="000000" w:themeColor="text1"/>
              </w:rPr>
              <w:t>:</w:t>
            </w:r>
            <w:r w:rsidRPr="00897F76">
              <w:rPr>
                <w:rFonts w:ascii="Times New Roman" w:eastAsiaTheme="minorHAnsi" w:hAnsi="Times New Roman" w:cs="Times New Roman"/>
                <w:b/>
                <w:color w:val="000000" w:themeColor="text1"/>
              </w:rPr>
              <w:t xml:space="preserve"> </w:t>
            </w:r>
            <w:r w:rsidRPr="00897F76">
              <w:rPr>
                <w:rFonts w:ascii="Times New Roman" w:eastAsiaTheme="minorHAnsi" w:hAnsi="Times New Roman" w:cs="Times New Roman"/>
                <w:color w:val="000000" w:themeColor="text1"/>
              </w:rPr>
              <w:t xml:space="preserve">ofrece información sobre los contenidos de la aplicación además de un enlace a la </w:t>
            </w:r>
            <w:r w:rsidR="009C06A6">
              <w:rPr>
                <w:rFonts w:ascii="Times New Roman" w:eastAsiaTheme="minorHAnsi" w:hAnsi="Times New Roman" w:cs="Times New Roman"/>
                <w:color w:val="000000" w:themeColor="text1"/>
              </w:rPr>
              <w:t>“</w:t>
            </w:r>
            <w:r w:rsidRPr="009C06A6">
              <w:rPr>
                <w:rFonts w:ascii="Times New Roman" w:eastAsiaTheme="minorHAnsi" w:hAnsi="Times New Roman" w:cs="Times New Roman"/>
                <w:iCs/>
                <w:color w:val="000000" w:themeColor="text1"/>
              </w:rPr>
              <w:t>Guía de Trabajo</w:t>
            </w:r>
            <w:r w:rsidR="009C06A6">
              <w:rPr>
                <w:rFonts w:ascii="Times New Roman" w:eastAsiaTheme="minorHAnsi" w:hAnsi="Times New Roman" w:cs="Times New Roman"/>
                <w:iCs/>
                <w:color w:val="000000" w:themeColor="text1"/>
              </w:rPr>
              <w:t>”</w:t>
            </w:r>
            <w:r w:rsidRPr="00897F76">
              <w:rPr>
                <w:rFonts w:ascii="Times New Roman" w:eastAsiaTheme="minorHAnsi" w:hAnsi="Times New Roman" w:cs="Times New Roman"/>
                <w:color w:val="000000" w:themeColor="text1"/>
              </w:rPr>
              <w:t xml:space="preserve"> del alumno para orientar su proceso de aprendizaje.</w:t>
            </w:r>
          </w:p>
        </w:tc>
      </w:tr>
      <w:tr w:rsidR="00897F76" w:rsidRPr="00897F76" w14:paraId="4215EBB8" w14:textId="77777777" w:rsidTr="005E3905">
        <w:tc>
          <w:tcPr>
            <w:tcW w:w="8494" w:type="dxa"/>
          </w:tcPr>
          <w:p w14:paraId="3274B379" w14:textId="77777777"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color w:val="000000" w:themeColor="text1"/>
              </w:rPr>
              <w:t>Leyenda</w:t>
            </w:r>
            <w:r w:rsidRPr="00897F76">
              <w:rPr>
                <w:rFonts w:ascii="Times New Roman" w:eastAsiaTheme="minorHAnsi" w:hAnsi="Times New Roman" w:cs="Times New Roman"/>
                <w:color w:val="000000" w:themeColor="text1"/>
              </w:rPr>
              <w:t>: muestra la leyenda de las capas visibles en cada momento.</w:t>
            </w:r>
          </w:p>
        </w:tc>
      </w:tr>
      <w:tr w:rsidR="00897F76" w:rsidRPr="00897F76" w14:paraId="5EA9F4B8" w14:textId="77777777" w:rsidTr="005E3905">
        <w:tc>
          <w:tcPr>
            <w:tcW w:w="8494" w:type="dxa"/>
          </w:tcPr>
          <w:p w14:paraId="5E00C59D" w14:textId="5BAC1D7C" w:rsidR="00897F76" w:rsidRPr="00897F76" w:rsidRDefault="00897F76" w:rsidP="00493EA6">
            <w:pPr>
              <w:numPr>
                <w:ilvl w:val="0"/>
                <w:numId w:val="27"/>
              </w:numPr>
              <w:spacing w:line="360" w:lineRule="auto"/>
              <w:rPr>
                <w:rFonts w:ascii="Times New Roman" w:eastAsiaTheme="minorHAnsi" w:hAnsi="Times New Roman" w:cs="Times New Roman"/>
                <w:color w:val="000000" w:themeColor="text1"/>
              </w:rPr>
            </w:pPr>
            <w:r w:rsidRPr="00897F76">
              <w:rPr>
                <w:rFonts w:ascii="Times New Roman" w:eastAsiaTheme="minorHAnsi" w:hAnsi="Times New Roman" w:cs="Times New Roman"/>
                <w:b/>
                <w:color w:val="000000" w:themeColor="text1"/>
              </w:rPr>
              <w:t>Marcador</w:t>
            </w:r>
            <w:r w:rsidRPr="00897F76">
              <w:rPr>
                <w:rFonts w:ascii="Times New Roman" w:eastAsiaTheme="minorHAnsi" w:hAnsi="Times New Roman" w:cs="Times New Roman"/>
                <w:color w:val="000000" w:themeColor="text1"/>
              </w:rPr>
              <w:t>: marcadores espaciales</w:t>
            </w:r>
            <w:r w:rsidR="009C06A6">
              <w:rPr>
                <w:rFonts w:ascii="Times New Roman" w:eastAsiaTheme="minorHAnsi" w:hAnsi="Times New Roman" w:cs="Times New Roman"/>
                <w:color w:val="000000" w:themeColor="text1"/>
              </w:rPr>
              <w:t xml:space="preserve"> que congelan una selección espacial</w:t>
            </w:r>
            <w:r w:rsidRPr="00897F76">
              <w:rPr>
                <w:rFonts w:ascii="Times New Roman" w:eastAsiaTheme="minorHAnsi" w:hAnsi="Times New Roman" w:cs="Times New Roman"/>
                <w:color w:val="000000" w:themeColor="text1"/>
              </w:rPr>
              <w:t xml:space="preserve"> </w:t>
            </w:r>
            <w:r w:rsidR="009C06A6">
              <w:rPr>
                <w:rFonts w:ascii="Times New Roman" w:eastAsiaTheme="minorHAnsi" w:hAnsi="Times New Roman" w:cs="Times New Roman"/>
                <w:color w:val="000000" w:themeColor="text1"/>
              </w:rPr>
              <w:t>y facilitan</w:t>
            </w:r>
            <w:r w:rsidRPr="00897F76">
              <w:rPr>
                <w:rFonts w:ascii="Times New Roman" w:eastAsiaTheme="minorHAnsi" w:hAnsi="Times New Roman" w:cs="Times New Roman"/>
                <w:color w:val="000000" w:themeColor="text1"/>
              </w:rPr>
              <w:t xml:space="preserve"> la navegación rápida. El alumno puede añadir sus propios marcadores a los que vienen en la aplicación.</w:t>
            </w:r>
          </w:p>
        </w:tc>
      </w:tr>
      <w:tr w:rsidR="00897F76" w:rsidRPr="00897F76" w14:paraId="55698D98" w14:textId="77777777" w:rsidTr="005E3905">
        <w:tc>
          <w:tcPr>
            <w:tcW w:w="8494" w:type="dxa"/>
          </w:tcPr>
          <w:p w14:paraId="391E2B22"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lastRenderedPageBreak/>
              <w:t>Medición</w:t>
            </w:r>
            <w:r w:rsidRPr="00897F76">
              <w:rPr>
                <w:rFonts w:ascii="Times New Roman" w:eastAsiaTheme="minorHAnsi" w:hAnsi="Times New Roman" w:cs="Times New Roman"/>
                <w:color w:val="000000" w:themeColor="text1"/>
              </w:rPr>
              <w:t>: permite medir el área de un polígono, la longitud de una línea o buscar las coordenadas de un punto.</w:t>
            </w:r>
          </w:p>
        </w:tc>
      </w:tr>
      <w:tr w:rsidR="00897F76" w:rsidRPr="00897F76" w14:paraId="7143DE98" w14:textId="77777777" w:rsidTr="005E3905">
        <w:tc>
          <w:tcPr>
            <w:tcW w:w="8494" w:type="dxa"/>
          </w:tcPr>
          <w:p w14:paraId="4D69DCAE" w14:textId="77777777" w:rsidR="00897F76" w:rsidRPr="00897F76" w:rsidRDefault="00897F76" w:rsidP="00493EA6">
            <w:pPr>
              <w:numPr>
                <w:ilvl w:val="0"/>
                <w:numId w:val="27"/>
              </w:numPr>
              <w:spacing w:line="360" w:lineRule="auto"/>
              <w:rPr>
                <w:rFonts w:ascii="Times New Roman" w:eastAsiaTheme="minorHAnsi" w:hAnsi="Times New Roman" w:cs="Times New Roman"/>
                <w:b/>
                <w:color w:val="000000" w:themeColor="text1"/>
              </w:rPr>
            </w:pPr>
            <w:r w:rsidRPr="00897F76">
              <w:rPr>
                <w:rFonts w:ascii="Times New Roman" w:eastAsiaTheme="minorHAnsi" w:hAnsi="Times New Roman" w:cs="Times New Roman"/>
                <w:b/>
                <w:color w:val="000000" w:themeColor="text1"/>
              </w:rPr>
              <w:t xml:space="preserve">Resumen: </w:t>
            </w:r>
            <w:r w:rsidRPr="00897F76">
              <w:rPr>
                <w:rFonts w:ascii="Times New Roman" w:eastAsiaTheme="minorHAnsi" w:hAnsi="Times New Roman" w:cs="Times New Roman"/>
                <w:bCs/>
                <w:color w:val="000000" w:themeColor="text1"/>
              </w:rPr>
              <w:t>permite resumir atributos numéricos desde una capa de entidades en el mapa actual que cae dentro de la extensión visible del mapa.</w:t>
            </w:r>
          </w:p>
        </w:tc>
      </w:tr>
    </w:tbl>
    <w:p w14:paraId="3E567221" w14:textId="77777777" w:rsidR="00897F76" w:rsidRDefault="00897F76" w:rsidP="006755D0">
      <w:pPr>
        <w:spacing w:after="0" w:line="360" w:lineRule="auto"/>
        <w:ind w:firstLine="357"/>
        <w:rPr>
          <w:rFonts w:ascii="Times New Roman" w:hAnsi="Times New Roman" w:cs="Times New Roman"/>
          <w:color w:val="000000" w:themeColor="text1"/>
        </w:rPr>
      </w:pPr>
    </w:p>
    <w:p w14:paraId="75F78A9C" w14:textId="77777777" w:rsidR="00F173DF" w:rsidRPr="00DD0CC4" w:rsidRDefault="00F173DF" w:rsidP="00D448AF">
      <w:pPr>
        <w:spacing w:after="0" w:line="360" w:lineRule="auto"/>
        <w:rPr>
          <w:rFonts w:ascii="Times New Roman" w:hAnsi="Times New Roman" w:cs="Times New Roman"/>
          <w:color w:val="000000" w:themeColor="text1"/>
        </w:rPr>
      </w:pPr>
    </w:p>
    <w:p w14:paraId="5085F74E" w14:textId="77777777" w:rsidR="000F4B6B" w:rsidRPr="00DD0CC4" w:rsidRDefault="000F4B6B" w:rsidP="00D448AF">
      <w:pPr>
        <w:pStyle w:val="Prrafodelista"/>
        <w:spacing w:after="0" w:line="360" w:lineRule="auto"/>
        <w:rPr>
          <w:rFonts w:ascii="Times New Roman" w:hAnsi="Times New Roman" w:cs="Times New Roman"/>
          <w:color w:val="000000" w:themeColor="text1"/>
        </w:rPr>
      </w:pPr>
    </w:p>
    <w:p w14:paraId="397FD1E3" w14:textId="2231F69C" w:rsidR="00DF14FC" w:rsidRPr="005B6D7A" w:rsidRDefault="0043527A" w:rsidP="00334E94">
      <w:pPr>
        <w:spacing w:after="0" w:line="360" w:lineRule="auto"/>
        <w:jc w:val="center"/>
        <w:rPr>
          <w:rFonts w:ascii="Times New Roman" w:hAnsi="Times New Roman" w:cs="Times New Roman"/>
          <w:color w:val="000000" w:themeColor="text1"/>
          <w:sz w:val="20"/>
          <w:szCs w:val="20"/>
        </w:rPr>
      </w:pPr>
      <w:r w:rsidRPr="00334E94">
        <w:rPr>
          <w:rFonts w:ascii="Times New Roman" w:hAnsi="Times New Roman" w:cs="Times New Roman"/>
          <w:noProof/>
          <w:lang w:val="es-ES_tradnl" w:eastAsia="es-ES_tradnl"/>
        </w:rPr>
        <w:drawing>
          <wp:inline distT="0" distB="0" distL="0" distR="0" wp14:anchorId="38DE0BB0" wp14:editId="5C7B9D86">
            <wp:extent cx="5334000" cy="425453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44955" cy="4263268"/>
                    </a:xfrm>
                    <a:prstGeom prst="rect">
                      <a:avLst/>
                    </a:prstGeom>
                  </pic:spPr>
                </pic:pic>
              </a:graphicData>
            </a:graphic>
          </wp:inline>
        </w:drawing>
      </w:r>
      <w:r w:rsidR="00DF14FC" w:rsidRPr="005B6D7A">
        <w:rPr>
          <w:rFonts w:ascii="Times New Roman" w:hAnsi="Times New Roman" w:cs="Times New Roman"/>
          <w:color w:val="000000" w:themeColor="text1"/>
          <w:sz w:val="20"/>
          <w:szCs w:val="20"/>
        </w:rPr>
        <w:t xml:space="preserve">Figura </w:t>
      </w:r>
      <w:r w:rsidR="001C3039">
        <w:rPr>
          <w:rFonts w:ascii="Times New Roman" w:hAnsi="Times New Roman" w:cs="Times New Roman"/>
          <w:color w:val="000000" w:themeColor="text1"/>
          <w:sz w:val="20"/>
          <w:szCs w:val="20"/>
        </w:rPr>
        <w:t>5</w:t>
      </w:r>
      <w:r w:rsidR="00E2519B">
        <w:rPr>
          <w:rFonts w:ascii="Times New Roman" w:hAnsi="Times New Roman" w:cs="Times New Roman"/>
          <w:color w:val="000000" w:themeColor="text1"/>
          <w:sz w:val="20"/>
          <w:szCs w:val="20"/>
        </w:rPr>
        <w:t>.</w:t>
      </w:r>
      <w:r w:rsidR="00DF14FC" w:rsidRPr="005B6D7A">
        <w:rPr>
          <w:rFonts w:ascii="Times New Roman" w:hAnsi="Times New Roman" w:cs="Times New Roman"/>
          <w:color w:val="000000" w:themeColor="text1"/>
          <w:sz w:val="20"/>
          <w:szCs w:val="20"/>
        </w:rPr>
        <w:t xml:space="preserve"> Mapa interactivo: abiertas las ventanas de las herramientas Indicaciones, Capas y Leyenda.</w:t>
      </w:r>
    </w:p>
    <w:p w14:paraId="0BE4E3B1" w14:textId="77777777" w:rsidR="00E2519B" w:rsidRDefault="00E2519B" w:rsidP="00D448AF">
      <w:pPr>
        <w:spacing w:after="0" w:line="360" w:lineRule="auto"/>
        <w:rPr>
          <w:rFonts w:ascii="Times New Roman" w:hAnsi="Times New Roman" w:cs="Times New Roman"/>
          <w:color w:val="000000" w:themeColor="text1"/>
        </w:rPr>
      </w:pPr>
    </w:p>
    <w:p w14:paraId="15C90A83" w14:textId="16C3A8C1" w:rsidR="00B82354" w:rsidRDefault="00B82354" w:rsidP="00750E45">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Como hemos señalado anteriormente, las aplicaciones multimedia se han realizado con</w:t>
      </w:r>
      <w:r w:rsidRPr="00DD0CC4">
        <w:rPr>
          <w:rFonts w:ascii="Times New Roman" w:hAnsi="Times New Roman" w:cs="Times New Roman"/>
          <w:color w:val="000000" w:themeColor="text1"/>
        </w:rPr>
        <w:t xml:space="preserve"> la plantilla </w:t>
      </w:r>
      <w:proofErr w:type="spellStart"/>
      <w:r w:rsidRPr="00DD0CC4">
        <w:rPr>
          <w:rFonts w:ascii="Times New Roman" w:hAnsi="Times New Roman" w:cs="Times New Roman"/>
          <w:i/>
          <w:iCs/>
          <w:color w:val="000000" w:themeColor="text1"/>
        </w:rPr>
        <w:t>Story</w:t>
      </w:r>
      <w:proofErr w:type="spellEnd"/>
      <w:r w:rsidRPr="00DD0CC4">
        <w:rPr>
          <w:rFonts w:ascii="Times New Roman" w:hAnsi="Times New Roman" w:cs="Times New Roman"/>
          <w:i/>
          <w:iCs/>
          <w:color w:val="000000" w:themeColor="text1"/>
        </w:rPr>
        <w:t xml:space="preserve"> </w:t>
      </w:r>
      <w:proofErr w:type="spellStart"/>
      <w:r w:rsidRPr="00DD0CC4">
        <w:rPr>
          <w:rFonts w:ascii="Times New Roman" w:hAnsi="Times New Roman" w:cs="Times New Roman"/>
          <w:i/>
          <w:iCs/>
          <w:color w:val="000000" w:themeColor="text1"/>
        </w:rPr>
        <w:t>Map</w:t>
      </w:r>
      <w:proofErr w:type="spellEnd"/>
      <w:r w:rsidRPr="00DD0CC4">
        <w:rPr>
          <w:rFonts w:ascii="Times New Roman" w:hAnsi="Times New Roman" w:cs="Times New Roman"/>
          <w:i/>
          <w:iCs/>
          <w:color w:val="000000" w:themeColor="text1"/>
        </w:rPr>
        <w:t xml:space="preserve"> </w:t>
      </w:r>
      <w:proofErr w:type="spellStart"/>
      <w:r w:rsidRPr="00DD0CC4">
        <w:rPr>
          <w:rFonts w:ascii="Times New Roman" w:hAnsi="Times New Roman" w:cs="Times New Roman"/>
          <w:i/>
          <w:iCs/>
          <w:color w:val="000000" w:themeColor="text1"/>
        </w:rPr>
        <w:t>Cascade</w:t>
      </w:r>
      <w:proofErr w:type="spellEnd"/>
      <w:r w:rsidRPr="00DD0CC4">
        <w:rPr>
          <w:rFonts w:ascii="Times New Roman" w:hAnsi="Times New Roman" w:cs="Times New Roman"/>
          <w:color w:val="000000" w:themeColor="text1"/>
        </w:rPr>
        <w:t xml:space="preserve"> que permite alternar secciones </w:t>
      </w:r>
      <w:r>
        <w:rPr>
          <w:rFonts w:ascii="Times New Roman" w:hAnsi="Times New Roman" w:cs="Times New Roman"/>
          <w:color w:val="000000" w:themeColor="text1"/>
        </w:rPr>
        <w:t>con diferentes contenidos</w:t>
      </w:r>
      <w:r w:rsidRPr="00DD0CC4">
        <w:rPr>
          <w:rFonts w:ascii="Times New Roman" w:hAnsi="Times New Roman" w:cs="Times New Roman"/>
          <w:color w:val="000000" w:themeColor="text1"/>
        </w:rPr>
        <w:t xml:space="preserve"> multimedia</w:t>
      </w:r>
      <w:r>
        <w:rPr>
          <w:rFonts w:ascii="Times New Roman" w:hAnsi="Times New Roman" w:cs="Times New Roman"/>
          <w:color w:val="000000" w:themeColor="text1"/>
        </w:rPr>
        <w:t xml:space="preserve"> y que t</w:t>
      </w:r>
      <w:r w:rsidRPr="00DD0CC4">
        <w:rPr>
          <w:rFonts w:ascii="Times New Roman" w:hAnsi="Times New Roman" w:cs="Times New Roman"/>
          <w:color w:val="000000" w:themeColor="text1"/>
        </w:rPr>
        <w:t xml:space="preserve">ienen la función de </w:t>
      </w:r>
      <w:r>
        <w:rPr>
          <w:rFonts w:ascii="Times New Roman" w:hAnsi="Times New Roman" w:cs="Times New Roman"/>
          <w:color w:val="000000" w:themeColor="text1"/>
        </w:rPr>
        <w:t>presentar</w:t>
      </w:r>
      <w:r w:rsidRPr="00DD0CC4">
        <w:rPr>
          <w:rFonts w:ascii="Times New Roman" w:hAnsi="Times New Roman" w:cs="Times New Roman"/>
          <w:color w:val="000000" w:themeColor="text1"/>
        </w:rPr>
        <w:t xml:space="preserve"> un contenido temático concreto</w:t>
      </w:r>
      <w:r>
        <w:rPr>
          <w:rFonts w:ascii="Times New Roman" w:hAnsi="Times New Roman" w:cs="Times New Roman"/>
          <w:color w:val="000000" w:themeColor="text1"/>
        </w:rPr>
        <w:t>. Para la elaboración de los denominados mapas interactivos l</w:t>
      </w:r>
      <w:r w:rsidRPr="00DD0CC4">
        <w:rPr>
          <w:rFonts w:ascii="Times New Roman" w:hAnsi="Times New Roman" w:cs="Times New Roman"/>
          <w:color w:val="000000" w:themeColor="text1"/>
        </w:rPr>
        <w:t xml:space="preserve">a aplicación utilizada ha sido la </w:t>
      </w:r>
      <w:r w:rsidRPr="00DD0CC4">
        <w:rPr>
          <w:rFonts w:ascii="Times New Roman" w:hAnsi="Times New Roman" w:cs="Times New Roman"/>
          <w:i/>
          <w:color w:val="000000" w:themeColor="text1"/>
        </w:rPr>
        <w:t xml:space="preserve">Web </w:t>
      </w:r>
      <w:proofErr w:type="spellStart"/>
      <w:r w:rsidRPr="00DD0CC4">
        <w:rPr>
          <w:rFonts w:ascii="Times New Roman" w:hAnsi="Times New Roman" w:cs="Times New Roman"/>
          <w:i/>
          <w:color w:val="000000" w:themeColor="text1"/>
        </w:rPr>
        <w:t>AppBuilder</w:t>
      </w:r>
      <w:proofErr w:type="spellEnd"/>
      <w:r w:rsidRPr="00DD0CC4">
        <w:rPr>
          <w:rFonts w:ascii="Times New Roman" w:hAnsi="Times New Roman" w:cs="Times New Roman"/>
          <w:color w:val="000000" w:themeColor="text1"/>
        </w:rPr>
        <w:t xml:space="preserve"> que permite crear fácilmente </w:t>
      </w:r>
      <w:r w:rsidRPr="009C06A6">
        <w:rPr>
          <w:rFonts w:ascii="Times New Roman" w:hAnsi="Times New Roman" w:cs="Times New Roman"/>
          <w:iCs/>
          <w:color w:val="000000" w:themeColor="text1"/>
        </w:rPr>
        <w:t>Aplicaciones Web</w:t>
      </w:r>
      <w:r w:rsidRPr="00DD0CC4">
        <w:rPr>
          <w:rFonts w:ascii="Times New Roman" w:hAnsi="Times New Roman" w:cs="Times New Roman"/>
          <w:color w:val="000000" w:themeColor="text1"/>
        </w:rPr>
        <w:t>, sin escribir una sola línea de código</w:t>
      </w:r>
      <w:r>
        <w:rPr>
          <w:rFonts w:ascii="Times New Roman" w:hAnsi="Times New Roman" w:cs="Times New Roman"/>
          <w:color w:val="000000" w:themeColor="text1"/>
        </w:rPr>
        <w:t xml:space="preserve"> </w:t>
      </w:r>
      <w:r w:rsidRPr="00DD0CC4">
        <w:rPr>
          <w:rFonts w:ascii="Times New Roman" w:hAnsi="Times New Roman" w:cs="Times New Roman"/>
          <w:color w:val="000000" w:themeColor="text1"/>
        </w:rPr>
        <w:t xml:space="preserve">a través de los diferentes </w:t>
      </w:r>
      <w:r w:rsidRPr="00DD0CC4">
        <w:rPr>
          <w:rFonts w:ascii="Times New Roman" w:hAnsi="Times New Roman" w:cs="Times New Roman"/>
          <w:i/>
          <w:color w:val="000000" w:themeColor="text1"/>
        </w:rPr>
        <w:t>widgets</w:t>
      </w:r>
      <w:r w:rsidRPr="00DD0CC4">
        <w:rPr>
          <w:rFonts w:ascii="Times New Roman" w:hAnsi="Times New Roman" w:cs="Times New Roman"/>
          <w:color w:val="000000" w:themeColor="text1"/>
        </w:rPr>
        <w:t xml:space="preserve"> que ofrece en su configuración.</w:t>
      </w:r>
    </w:p>
    <w:p w14:paraId="6B2DB693" w14:textId="77777777" w:rsidR="00830DFB" w:rsidRDefault="00830DFB" w:rsidP="00750E45">
      <w:pPr>
        <w:spacing w:after="0" w:line="360" w:lineRule="auto"/>
        <w:ind w:firstLine="357"/>
        <w:rPr>
          <w:rFonts w:ascii="Times New Roman" w:hAnsi="Times New Roman" w:cs="Times New Roman"/>
          <w:color w:val="000000" w:themeColor="text1"/>
        </w:rPr>
      </w:pPr>
    </w:p>
    <w:p w14:paraId="40FD546F" w14:textId="0BF6CB6F" w:rsidR="00CB59F0" w:rsidRDefault="00CB59F0" w:rsidP="00D448AF">
      <w:pPr>
        <w:spacing w:after="0" w:line="360" w:lineRule="auto"/>
        <w:rPr>
          <w:rFonts w:ascii="Times New Roman" w:hAnsi="Times New Roman" w:cs="Times New Roman"/>
          <w:color w:val="000000" w:themeColor="text1"/>
        </w:rPr>
      </w:pPr>
      <w:r w:rsidRPr="00576756">
        <w:rPr>
          <w:rFonts w:ascii="Times New Roman" w:hAnsi="Times New Roman" w:cs="Times New Roman"/>
          <w:color w:val="000000" w:themeColor="text1"/>
        </w:rPr>
        <w:t xml:space="preserve">Los mapas interactivos </w:t>
      </w:r>
      <w:r w:rsidR="0020050B" w:rsidRPr="00A83A56">
        <w:rPr>
          <w:rFonts w:ascii="Times New Roman" w:hAnsi="Times New Roman" w:cs="Times New Roman"/>
          <w:color w:val="000000" w:themeColor="text1"/>
        </w:rPr>
        <w:t xml:space="preserve">que se han </w:t>
      </w:r>
      <w:r w:rsidRPr="00A83A56">
        <w:rPr>
          <w:rFonts w:ascii="Times New Roman" w:hAnsi="Times New Roman" w:cs="Times New Roman"/>
          <w:color w:val="000000" w:themeColor="text1"/>
        </w:rPr>
        <w:t>realizado son:</w:t>
      </w:r>
    </w:p>
    <w:tbl>
      <w:tblPr>
        <w:tblStyle w:val="Tablaconcuadrcula"/>
        <w:tblW w:w="8789"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tblGrid>
      <w:tr w:rsidR="00897F76" w:rsidRPr="00F76ABE" w14:paraId="0E8E2769" w14:textId="77777777" w:rsidTr="00493EA6">
        <w:tc>
          <w:tcPr>
            <w:tcW w:w="8789" w:type="dxa"/>
          </w:tcPr>
          <w:p w14:paraId="396C65E7" w14:textId="5C758571"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lastRenderedPageBreak/>
              <w:t xml:space="preserve">1. Municipios de Territorio Mudéjar. Localización </w:t>
            </w:r>
            <w:r w:rsidRPr="000F76DA">
              <w:rPr>
                <w:rFonts w:ascii="Times New Roman" w:hAnsi="Times New Roman" w:cs="Times New Roman"/>
                <w:color w:val="000000" w:themeColor="text1"/>
              </w:rPr>
              <w:t>y</w:t>
            </w:r>
            <w:r w:rsidR="000E7A52">
              <w:rPr>
                <w:rFonts w:ascii="Times New Roman" w:hAnsi="Times New Roman" w:cs="Times New Roman"/>
                <w:color w:val="000000" w:themeColor="text1"/>
              </w:rPr>
              <w:t xml:space="preserve"> medio físico</w:t>
            </w:r>
            <w:r w:rsidR="00904289">
              <w:rPr>
                <w:rFonts w:ascii="Times New Roman" w:hAnsi="Times New Roman" w:cs="Times New Roman"/>
                <w:color w:val="000000" w:themeColor="text1"/>
              </w:rPr>
              <w:t>.</w:t>
            </w:r>
          </w:p>
        </w:tc>
      </w:tr>
      <w:tr w:rsidR="00897F76" w:rsidRPr="00F76ABE" w14:paraId="2954552A" w14:textId="77777777" w:rsidTr="00493EA6">
        <w:tc>
          <w:tcPr>
            <w:tcW w:w="8789" w:type="dxa"/>
          </w:tcPr>
          <w:p w14:paraId="7E8AAE79" w14:textId="238D36F7"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2. Perfil topográfico de municipios de Territorio Mudéjar</w:t>
            </w:r>
            <w:r w:rsidR="00904289">
              <w:rPr>
                <w:rFonts w:ascii="Times New Roman" w:hAnsi="Times New Roman" w:cs="Times New Roman"/>
                <w:color w:val="000000" w:themeColor="text1"/>
              </w:rPr>
              <w:t>.</w:t>
            </w:r>
          </w:p>
        </w:tc>
      </w:tr>
      <w:tr w:rsidR="00897F76" w:rsidRPr="00F76ABE" w14:paraId="66BD5E4F" w14:textId="77777777" w:rsidTr="00493EA6">
        <w:tc>
          <w:tcPr>
            <w:tcW w:w="8789" w:type="dxa"/>
          </w:tcPr>
          <w:p w14:paraId="2353F3D1" w14:textId="7B825F51"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3. Los cursos de agua en Territorio Mudéjar</w:t>
            </w:r>
            <w:r w:rsidR="00904289">
              <w:rPr>
                <w:rFonts w:ascii="Times New Roman" w:hAnsi="Times New Roman" w:cs="Times New Roman"/>
                <w:color w:val="000000" w:themeColor="text1"/>
              </w:rPr>
              <w:t>.</w:t>
            </w:r>
          </w:p>
        </w:tc>
      </w:tr>
      <w:tr w:rsidR="00897F76" w:rsidRPr="00F76ABE" w14:paraId="3973709D" w14:textId="77777777" w:rsidTr="00493EA6">
        <w:tc>
          <w:tcPr>
            <w:tcW w:w="8789" w:type="dxa"/>
          </w:tcPr>
          <w:p w14:paraId="09D7DE2F" w14:textId="77777777"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4. Las aves de mi entorno</w:t>
            </w:r>
          </w:p>
        </w:tc>
      </w:tr>
      <w:tr w:rsidR="00897F76" w:rsidRPr="00F76ABE" w14:paraId="432630FA" w14:textId="77777777" w:rsidTr="00493EA6">
        <w:tc>
          <w:tcPr>
            <w:tcW w:w="8789" w:type="dxa"/>
          </w:tcPr>
          <w:p w14:paraId="1CB41213" w14:textId="538FB277"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5. Características de la arquitectura mudéjar</w:t>
            </w:r>
            <w:r w:rsidR="00904289">
              <w:rPr>
                <w:rFonts w:ascii="Times New Roman" w:hAnsi="Times New Roman" w:cs="Times New Roman"/>
                <w:color w:val="000000" w:themeColor="text1"/>
              </w:rPr>
              <w:t>.</w:t>
            </w:r>
          </w:p>
        </w:tc>
      </w:tr>
      <w:tr w:rsidR="00897F76" w:rsidRPr="00F76ABE" w14:paraId="30459338" w14:textId="77777777" w:rsidTr="00493EA6">
        <w:tc>
          <w:tcPr>
            <w:tcW w:w="8789" w:type="dxa"/>
          </w:tcPr>
          <w:p w14:paraId="2B31CB00" w14:textId="4ABE6BCD"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 xml:space="preserve">6. El reto de Mahoma </w:t>
            </w:r>
            <w:proofErr w:type="spellStart"/>
            <w:r w:rsidRPr="00F76ABE">
              <w:rPr>
                <w:rFonts w:ascii="Times New Roman" w:hAnsi="Times New Roman" w:cs="Times New Roman"/>
                <w:color w:val="000000" w:themeColor="text1"/>
              </w:rPr>
              <w:t>Ramí</w:t>
            </w:r>
            <w:proofErr w:type="spellEnd"/>
            <w:r w:rsidR="00904289">
              <w:rPr>
                <w:rFonts w:ascii="Times New Roman" w:hAnsi="Times New Roman" w:cs="Times New Roman"/>
                <w:color w:val="000000" w:themeColor="text1"/>
              </w:rPr>
              <w:t>.</w:t>
            </w:r>
          </w:p>
        </w:tc>
      </w:tr>
      <w:tr w:rsidR="00897F76" w:rsidRPr="00F76ABE" w14:paraId="0B1842E3" w14:textId="77777777" w:rsidTr="00493EA6">
        <w:tc>
          <w:tcPr>
            <w:tcW w:w="8789" w:type="dxa"/>
          </w:tcPr>
          <w:p w14:paraId="782DAB79" w14:textId="063A78E2"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7. Núcleos de población con habitantes mudéjares</w:t>
            </w:r>
            <w:r w:rsidR="00904289">
              <w:rPr>
                <w:rFonts w:ascii="Times New Roman" w:hAnsi="Times New Roman" w:cs="Times New Roman"/>
                <w:color w:val="000000" w:themeColor="text1"/>
              </w:rPr>
              <w:t>.</w:t>
            </w:r>
          </w:p>
        </w:tc>
      </w:tr>
      <w:tr w:rsidR="00897F76" w:rsidRPr="00F76ABE" w14:paraId="46EB3E4B" w14:textId="77777777" w:rsidTr="00493EA6">
        <w:tc>
          <w:tcPr>
            <w:tcW w:w="8789" w:type="dxa"/>
          </w:tcPr>
          <w:p w14:paraId="3CCAB0BE" w14:textId="0C3C2EAD"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8. Los núcleos de población en la Edad Media</w:t>
            </w:r>
            <w:r w:rsidR="00904289">
              <w:rPr>
                <w:rFonts w:ascii="Times New Roman" w:hAnsi="Times New Roman" w:cs="Times New Roman"/>
                <w:color w:val="000000" w:themeColor="text1"/>
              </w:rPr>
              <w:t>.</w:t>
            </w:r>
          </w:p>
        </w:tc>
      </w:tr>
      <w:tr w:rsidR="00897F76" w:rsidRPr="00F76ABE" w14:paraId="2204FA11" w14:textId="77777777" w:rsidTr="00493EA6">
        <w:tc>
          <w:tcPr>
            <w:tcW w:w="8789" w:type="dxa"/>
          </w:tcPr>
          <w:p w14:paraId="49C191D8" w14:textId="7BD75BA4"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 xml:space="preserve">9. </w:t>
            </w:r>
            <w:proofErr w:type="spellStart"/>
            <w:r w:rsidRPr="00F76ABE">
              <w:rPr>
                <w:rFonts w:ascii="Times New Roman" w:hAnsi="Times New Roman" w:cs="Times New Roman"/>
                <w:color w:val="000000" w:themeColor="text1"/>
              </w:rPr>
              <w:t>Saraqusta</w:t>
            </w:r>
            <w:proofErr w:type="spellEnd"/>
            <w:r w:rsidRPr="00F76ABE">
              <w:rPr>
                <w:rFonts w:ascii="Times New Roman" w:hAnsi="Times New Roman" w:cs="Times New Roman"/>
                <w:color w:val="000000" w:themeColor="text1"/>
              </w:rPr>
              <w:t>, 1118</w:t>
            </w:r>
            <w:r w:rsidR="00904289">
              <w:rPr>
                <w:rFonts w:ascii="Times New Roman" w:hAnsi="Times New Roman" w:cs="Times New Roman"/>
                <w:color w:val="000000" w:themeColor="text1"/>
              </w:rPr>
              <w:t>.</w:t>
            </w:r>
          </w:p>
        </w:tc>
      </w:tr>
      <w:tr w:rsidR="00897F76" w:rsidRPr="00F76ABE" w14:paraId="1C197E9E" w14:textId="77777777" w:rsidTr="00493EA6">
        <w:tc>
          <w:tcPr>
            <w:tcW w:w="8789" w:type="dxa"/>
          </w:tcPr>
          <w:p w14:paraId="33FA158D" w14:textId="0FE396A5"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10. Literatura y leyendas mudéjares en Aragón</w:t>
            </w:r>
            <w:r w:rsidR="00904289">
              <w:rPr>
                <w:rFonts w:ascii="Times New Roman" w:hAnsi="Times New Roman" w:cs="Times New Roman"/>
                <w:color w:val="000000" w:themeColor="text1"/>
              </w:rPr>
              <w:t>.</w:t>
            </w:r>
          </w:p>
        </w:tc>
      </w:tr>
      <w:tr w:rsidR="00897F76" w:rsidRPr="00F76ABE" w14:paraId="43FF5668" w14:textId="77777777" w:rsidTr="00493EA6">
        <w:tc>
          <w:tcPr>
            <w:tcW w:w="8789" w:type="dxa"/>
          </w:tcPr>
          <w:p w14:paraId="191B3650" w14:textId="2916F95B"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11. Espacios rurales y urbanos. Usos del suelo</w:t>
            </w:r>
            <w:r w:rsidR="00904289">
              <w:rPr>
                <w:rFonts w:ascii="Times New Roman" w:hAnsi="Times New Roman" w:cs="Times New Roman"/>
                <w:color w:val="000000" w:themeColor="text1"/>
              </w:rPr>
              <w:t>.</w:t>
            </w:r>
          </w:p>
        </w:tc>
      </w:tr>
      <w:tr w:rsidR="00897F76" w:rsidRPr="00F76ABE" w14:paraId="3C1C87BF" w14:textId="77777777" w:rsidTr="00493EA6">
        <w:tc>
          <w:tcPr>
            <w:tcW w:w="8789" w:type="dxa"/>
          </w:tcPr>
          <w:p w14:paraId="35A2A83A" w14:textId="7168E17C"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12. Desequilibrios. Renta por habitante, 2016</w:t>
            </w:r>
            <w:r w:rsidR="00904289">
              <w:rPr>
                <w:rFonts w:ascii="Times New Roman" w:hAnsi="Times New Roman" w:cs="Times New Roman"/>
                <w:color w:val="000000" w:themeColor="text1"/>
              </w:rPr>
              <w:t>.</w:t>
            </w:r>
          </w:p>
        </w:tc>
      </w:tr>
      <w:tr w:rsidR="00897F76" w:rsidRPr="00F76ABE" w14:paraId="1A95491C" w14:textId="77777777" w:rsidTr="00493EA6">
        <w:tc>
          <w:tcPr>
            <w:tcW w:w="8789" w:type="dxa"/>
          </w:tcPr>
          <w:p w14:paraId="2D907996" w14:textId="5F9F528C"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13. Mapa para elaborar folleto turístico</w:t>
            </w:r>
            <w:r w:rsidR="00904289">
              <w:rPr>
                <w:rFonts w:ascii="Times New Roman" w:hAnsi="Times New Roman" w:cs="Times New Roman"/>
                <w:color w:val="000000" w:themeColor="text1"/>
              </w:rPr>
              <w:t>.</w:t>
            </w:r>
          </w:p>
        </w:tc>
      </w:tr>
      <w:tr w:rsidR="00897F76" w:rsidRPr="00F76ABE" w14:paraId="00C6A3F2" w14:textId="77777777" w:rsidTr="00493EA6">
        <w:tc>
          <w:tcPr>
            <w:tcW w:w="8789" w:type="dxa"/>
          </w:tcPr>
          <w:p w14:paraId="6C2273F0" w14:textId="7E2EB27A"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14. Población en municipios asociados en Territorio</w:t>
            </w:r>
            <w:r w:rsidR="00904289">
              <w:rPr>
                <w:rFonts w:ascii="Times New Roman" w:hAnsi="Times New Roman" w:cs="Times New Roman"/>
                <w:color w:val="000000" w:themeColor="text1"/>
              </w:rPr>
              <w:t>.</w:t>
            </w:r>
          </w:p>
        </w:tc>
      </w:tr>
      <w:tr w:rsidR="00897F76" w:rsidRPr="00F76ABE" w14:paraId="1DF999BB" w14:textId="77777777" w:rsidTr="00493EA6">
        <w:tc>
          <w:tcPr>
            <w:tcW w:w="8789" w:type="dxa"/>
          </w:tcPr>
          <w:p w14:paraId="5F8C21CD" w14:textId="6081E88E"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15. Núcleos de población con mudéjares. Aragón, 1495</w:t>
            </w:r>
            <w:r w:rsidR="00904289">
              <w:rPr>
                <w:rFonts w:ascii="Times New Roman" w:hAnsi="Times New Roman" w:cs="Times New Roman"/>
                <w:color w:val="000000" w:themeColor="text1"/>
              </w:rPr>
              <w:t>.</w:t>
            </w:r>
          </w:p>
        </w:tc>
      </w:tr>
      <w:tr w:rsidR="00897F76" w:rsidRPr="00F76ABE" w14:paraId="7C376DB3" w14:textId="77777777" w:rsidTr="00493EA6">
        <w:tc>
          <w:tcPr>
            <w:tcW w:w="8789" w:type="dxa"/>
          </w:tcPr>
          <w:p w14:paraId="0B8B5B3A" w14:textId="77777777"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16. Crecimiento demográfico, envejecimiento y reparto de la población en Territorio Mudéjar.</w:t>
            </w:r>
          </w:p>
        </w:tc>
      </w:tr>
      <w:tr w:rsidR="00897F76" w:rsidRPr="00F76ABE" w14:paraId="25AC5E53" w14:textId="77777777" w:rsidTr="00493EA6">
        <w:tc>
          <w:tcPr>
            <w:tcW w:w="8789" w:type="dxa"/>
          </w:tcPr>
          <w:p w14:paraId="75785D9E" w14:textId="72C381B3"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 xml:space="preserve">17. Patrimonio mundial en España y </w:t>
            </w:r>
            <w:proofErr w:type="spellStart"/>
            <w:r w:rsidRPr="00F76ABE">
              <w:rPr>
                <w:rFonts w:ascii="Times New Roman" w:hAnsi="Times New Roman" w:cs="Times New Roman"/>
                <w:color w:val="000000" w:themeColor="text1"/>
              </w:rPr>
              <w:t>BICs</w:t>
            </w:r>
            <w:proofErr w:type="spellEnd"/>
            <w:r w:rsidRPr="00F76ABE">
              <w:rPr>
                <w:rFonts w:ascii="Times New Roman" w:hAnsi="Times New Roman" w:cs="Times New Roman"/>
                <w:color w:val="000000" w:themeColor="text1"/>
              </w:rPr>
              <w:t xml:space="preserve"> de Aragón</w:t>
            </w:r>
            <w:r w:rsidR="00904289">
              <w:rPr>
                <w:rFonts w:ascii="Times New Roman" w:hAnsi="Times New Roman" w:cs="Times New Roman"/>
                <w:color w:val="000000" w:themeColor="text1"/>
              </w:rPr>
              <w:t>.</w:t>
            </w:r>
          </w:p>
        </w:tc>
      </w:tr>
      <w:tr w:rsidR="00897F76" w:rsidRPr="00F76ABE" w14:paraId="2B983916" w14:textId="77777777" w:rsidTr="00493EA6">
        <w:tc>
          <w:tcPr>
            <w:tcW w:w="8789" w:type="dxa"/>
          </w:tcPr>
          <w:p w14:paraId="60AB6D98" w14:textId="5153A25E"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18. El camino de Santiago en Aragón</w:t>
            </w:r>
            <w:r w:rsidR="00904289">
              <w:rPr>
                <w:rFonts w:ascii="Times New Roman" w:hAnsi="Times New Roman" w:cs="Times New Roman"/>
                <w:color w:val="000000" w:themeColor="text1"/>
              </w:rPr>
              <w:t>.</w:t>
            </w:r>
          </w:p>
        </w:tc>
      </w:tr>
      <w:tr w:rsidR="00897F76" w:rsidRPr="00F76ABE" w14:paraId="75D4D512" w14:textId="77777777" w:rsidTr="00493EA6">
        <w:tc>
          <w:tcPr>
            <w:tcW w:w="8789" w:type="dxa"/>
          </w:tcPr>
          <w:p w14:paraId="09D2C4CE" w14:textId="1088D12F" w:rsidR="00F173DF" w:rsidRPr="00F76ABE"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19. El Arte Rupestre del Arco Mediterráneo</w:t>
            </w:r>
            <w:r w:rsidR="00904289">
              <w:rPr>
                <w:rFonts w:ascii="Times New Roman" w:hAnsi="Times New Roman" w:cs="Times New Roman"/>
                <w:color w:val="000000" w:themeColor="text1"/>
              </w:rPr>
              <w:t>.</w:t>
            </w:r>
          </w:p>
        </w:tc>
      </w:tr>
      <w:tr w:rsidR="00897F76" w:rsidRPr="00E2519B" w14:paraId="522CCE39" w14:textId="77777777" w:rsidTr="00493EA6">
        <w:tc>
          <w:tcPr>
            <w:tcW w:w="8789" w:type="dxa"/>
          </w:tcPr>
          <w:p w14:paraId="00FF0343" w14:textId="6BCDB42A" w:rsidR="00F173DF" w:rsidRPr="00E2519B" w:rsidRDefault="00F173DF" w:rsidP="003339B0">
            <w:pPr>
              <w:spacing w:line="360" w:lineRule="auto"/>
              <w:rPr>
                <w:rFonts w:ascii="Times New Roman" w:hAnsi="Times New Roman" w:cs="Times New Roman"/>
                <w:color w:val="000000" w:themeColor="text1"/>
              </w:rPr>
            </w:pPr>
            <w:r w:rsidRPr="00F76ABE">
              <w:rPr>
                <w:rFonts w:ascii="Times New Roman" w:hAnsi="Times New Roman" w:cs="Times New Roman"/>
                <w:color w:val="000000" w:themeColor="text1"/>
              </w:rPr>
              <w:t>20. Parque Nacional de Ordesa y Monte Perdido</w:t>
            </w:r>
            <w:r w:rsidR="00904289">
              <w:rPr>
                <w:rFonts w:ascii="Times New Roman" w:hAnsi="Times New Roman" w:cs="Times New Roman"/>
                <w:color w:val="000000" w:themeColor="text1"/>
              </w:rPr>
              <w:t>.</w:t>
            </w:r>
          </w:p>
        </w:tc>
      </w:tr>
    </w:tbl>
    <w:p w14:paraId="4457CA9E" w14:textId="77777777" w:rsidR="00F173DF" w:rsidRPr="00A83A56" w:rsidRDefault="00F173DF" w:rsidP="00D448AF">
      <w:pPr>
        <w:spacing w:after="0" w:line="360" w:lineRule="auto"/>
        <w:rPr>
          <w:rFonts w:ascii="Times New Roman" w:hAnsi="Times New Roman" w:cs="Times New Roman"/>
          <w:color w:val="000000" w:themeColor="text1"/>
        </w:rPr>
      </w:pPr>
    </w:p>
    <w:p w14:paraId="7A438114" w14:textId="77777777" w:rsidR="000C5EAC" w:rsidRPr="00DD0CC4" w:rsidRDefault="000C5EAC" w:rsidP="00D448AF">
      <w:pPr>
        <w:spacing w:after="0" w:line="360" w:lineRule="auto"/>
        <w:ind w:left="1134" w:hanging="425"/>
        <w:rPr>
          <w:rFonts w:ascii="Times New Roman" w:hAnsi="Times New Roman" w:cs="Times New Roman"/>
          <w:color w:val="000000" w:themeColor="text1"/>
        </w:rPr>
      </w:pPr>
    </w:p>
    <w:p w14:paraId="1EFF2B05" w14:textId="2E74E8DA" w:rsidR="00692D7A" w:rsidRPr="00DD0CC4" w:rsidRDefault="008A0746" w:rsidP="00D448AF">
      <w:pPr>
        <w:spacing w:after="0" w:line="360" w:lineRule="auto"/>
        <w:rPr>
          <w:rFonts w:ascii="Times New Roman" w:hAnsi="Times New Roman" w:cs="Times New Roman"/>
          <w:b/>
          <w:bCs/>
          <w:color w:val="000000" w:themeColor="text1"/>
        </w:rPr>
      </w:pPr>
      <w:r w:rsidRPr="00DD0CC4">
        <w:rPr>
          <w:rFonts w:ascii="Times New Roman" w:hAnsi="Times New Roman" w:cs="Times New Roman"/>
          <w:b/>
          <w:bCs/>
          <w:color w:val="000000" w:themeColor="text1"/>
        </w:rPr>
        <w:t>3.</w:t>
      </w:r>
      <w:r w:rsidR="00692D7A" w:rsidRPr="00DD0CC4">
        <w:rPr>
          <w:rFonts w:ascii="Times New Roman" w:hAnsi="Times New Roman" w:cs="Times New Roman"/>
          <w:b/>
          <w:bCs/>
          <w:color w:val="000000" w:themeColor="text1"/>
        </w:rPr>
        <w:t>3. Visores de proyectos de campo</w:t>
      </w:r>
    </w:p>
    <w:p w14:paraId="33FCBEFA" w14:textId="77777777" w:rsidR="008A0746" w:rsidRPr="00DD0CC4" w:rsidRDefault="008A0746" w:rsidP="00D50169">
      <w:pPr>
        <w:spacing w:after="0" w:line="360" w:lineRule="auto"/>
        <w:rPr>
          <w:rFonts w:ascii="Times New Roman" w:hAnsi="Times New Roman" w:cs="Times New Roman"/>
          <w:color w:val="000000" w:themeColor="text1"/>
        </w:rPr>
      </w:pPr>
    </w:p>
    <w:p w14:paraId="3E222ADE" w14:textId="31FAC9C8" w:rsidR="00692D7A" w:rsidRPr="00DD0CC4" w:rsidRDefault="00692D7A" w:rsidP="006755D0">
      <w:pPr>
        <w:spacing w:after="0" w:line="360" w:lineRule="auto"/>
        <w:ind w:firstLine="357"/>
        <w:rPr>
          <w:rFonts w:ascii="Times New Roman" w:hAnsi="Times New Roman" w:cs="Times New Roman"/>
          <w:color w:val="000000" w:themeColor="text1"/>
        </w:rPr>
      </w:pPr>
      <w:bookmarkStart w:id="9" w:name="_Hlk37947531"/>
      <w:r w:rsidRPr="00DD0CC4">
        <w:rPr>
          <w:rFonts w:ascii="Times New Roman" w:hAnsi="Times New Roman" w:cs="Times New Roman"/>
          <w:color w:val="000000" w:themeColor="text1"/>
        </w:rPr>
        <w:t xml:space="preserve">En estos visores se podrán ver todos los datos tomados con una </w:t>
      </w:r>
      <w:proofErr w:type="spellStart"/>
      <w:r w:rsidRPr="00AE5E7A">
        <w:rPr>
          <w:rFonts w:ascii="Times New Roman" w:hAnsi="Times New Roman" w:cs="Times New Roman"/>
          <w:i/>
          <w:color w:val="000000" w:themeColor="text1"/>
        </w:rPr>
        <w:t>tablet</w:t>
      </w:r>
      <w:proofErr w:type="spellEnd"/>
      <w:r w:rsidRPr="00DD0CC4">
        <w:rPr>
          <w:rFonts w:ascii="Times New Roman" w:hAnsi="Times New Roman" w:cs="Times New Roman"/>
          <w:color w:val="000000" w:themeColor="text1"/>
        </w:rPr>
        <w:t xml:space="preserve"> o móvil, a través de la aplicación </w:t>
      </w:r>
      <w:proofErr w:type="spellStart"/>
      <w:r w:rsidRPr="00DD0CC4">
        <w:rPr>
          <w:rFonts w:ascii="Times New Roman" w:hAnsi="Times New Roman" w:cs="Times New Roman"/>
          <w:i/>
          <w:iCs/>
          <w:color w:val="000000" w:themeColor="text1"/>
        </w:rPr>
        <w:t>Collector</w:t>
      </w:r>
      <w:proofErr w:type="spellEnd"/>
      <w:r w:rsidRPr="00DD0CC4">
        <w:rPr>
          <w:rFonts w:ascii="Times New Roman" w:hAnsi="Times New Roman" w:cs="Times New Roman"/>
          <w:i/>
          <w:iCs/>
          <w:color w:val="000000" w:themeColor="text1"/>
        </w:rPr>
        <w:t xml:space="preserve"> </w:t>
      </w:r>
      <w:proofErr w:type="spellStart"/>
      <w:r w:rsidRPr="00DD0CC4">
        <w:rPr>
          <w:rFonts w:ascii="Times New Roman" w:hAnsi="Times New Roman" w:cs="Times New Roman"/>
          <w:i/>
          <w:iCs/>
          <w:color w:val="000000" w:themeColor="text1"/>
        </w:rPr>
        <w:t>for</w:t>
      </w:r>
      <w:proofErr w:type="spellEnd"/>
      <w:r w:rsidRPr="00DD0CC4">
        <w:rPr>
          <w:rFonts w:ascii="Times New Roman" w:hAnsi="Times New Roman" w:cs="Times New Roman"/>
          <w:i/>
          <w:iCs/>
          <w:color w:val="000000" w:themeColor="text1"/>
        </w:rPr>
        <w:t xml:space="preserve"> </w:t>
      </w:r>
      <w:proofErr w:type="spellStart"/>
      <w:r w:rsidRPr="00DD0CC4">
        <w:rPr>
          <w:rFonts w:ascii="Times New Roman" w:hAnsi="Times New Roman" w:cs="Times New Roman"/>
          <w:i/>
          <w:iCs/>
          <w:color w:val="000000" w:themeColor="text1"/>
        </w:rPr>
        <w:t>ArcGIS</w:t>
      </w:r>
      <w:proofErr w:type="spellEnd"/>
      <w:r w:rsidRPr="00DD0CC4">
        <w:rPr>
          <w:rFonts w:ascii="Times New Roman" w:hAnsi="Times New Roman" w:cs="Times New Roman"/>
          <w:i/>
          <w:iCs/>
          <w:color w:val="000000" w:themeColor="text1"/>
        </w:rPr>
        <w:t>. </w:t>
      </w:r>
      <w:r w:rsidRPr="00DD0CC4">
        <w:rPr>
          <w:rFonts w:ascii="Times New Roman" w:hAnsi="Times New Roman" w:cs="Times New Roman"/>
          <w:color w:val="000000" w:themeColor="text1"/>
        </w:rPr>
        <w:t>En algunas actividades se propone su uso para planificar, capturar, analizar y presentar diferentes proyectos llevados a cabo sobre el terreno. Se trata de una herramienta gratuita y sencilla de manejar</w:t>
      </w:r>
      <w:r w:rsidR="000C5EAC" w:rsidRPr="00DD0CC4">
        <w:rPr>
          <w:rFonts w:ascii="Times New Roman" w:hAnsi="Times New Roman" w:cs="Times New Roman"/>
          <w:color w:val="000000" w:themeColor="text1"/>
        </w:rPr>
        <w:t>.</w:t>
      </w:r>
      <w:r w:rsidR="00EF6507">
        <w:rPr>
          <w:rFonts w:ascii="Times New Roman" w:hAnsi="Times New Roman" w:cs="Times New Roman"/>
          <w:color w:val="000000" w:themeColor="text1"/>
        </w:rPr>
        <w:t xml:space="preserve"> Es imposible prever los numerosos proyectos que los profesores puedan llevar a cabo con esta aplicación. A modo de ejemplo, presentamos cuatro posibles modelos directamente relacionados con los contenidos tratados en las aplicaciones multimedia y mapas interactivos</w:t>
      </w:r>
      <w:r w:rsidR="00AB7424">
        <w:rPr>
          <w:rFonts w:ascii="Times New Roman" w:hAnsi="Times New Roman" w:cs="Times New Roman"/>
          <w:color w:val="000000" w:themeColor="text1"/>
        </w:rPr>
        <w:t xml:space="preserve"> (Figura 6)</w:t>
      </w:r>
      <w:r w:rsidR="00E31C58">
        <w:rPr>
          <w:rFonts w:ascii="Times New Roman" w:hAnsi="Times New Roman" w:cs="Times New Roman"/>
          <w:color w:val="000000" w:themeColor="text1"/>
        </w:rPr>
        <w:t xml:space="preserve"> y que hemos denominado de manera genérica:</w:t>
      </w:r>
    </w:p>
    <w:bookmarkEnd w:id="9"/>
    <w:p w14:paraId="2EEFD02C" w14:textId="60163A57"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1. Patrimonio inmaterial.</w:t>
      </w:r>
    </w:p>
    <w:p w14:paraId="4FC91690" w14:textId="639EA829"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2. Patrimonio natural.</w:t>
      </w:r>
    </w:p>
    <w:p w14:paraId="58A61904" w14:textId="3CF3FA9A"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3. Patrimonio cultural: elementos urbanos.</w:t>
      </w:r>
    </w:p>
    <w:p w14:paraId="76E1BDAF" w14:textId="59EE95CB"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4. Tipos de paisaje.</w:t>
      </w:r>
    </w:p>
    <w:p w14:paraId="0B310FC9" w14:textId="7417E89E" w:rsidR="008A0746" w:rsidRPr="005B6D7A" w:rsidRDefault="00A4402E" w:rsidP="00DF14FC">
      <w:pPr>
        <w:spacing w:after="0" w:line="360" w:lineRule="auto"/>
        <w:jc w:val="center"/>
        <w:rPr>
          <w:rFonts w:ascii="Times New Roman" w:hAnsi="Times New Roman" w:cs="Times New Roman"/>
          <w:b/>
          <w:bCs/>
          <w:color w:val="000000" w:themeColor="text1"/>
        </w:rPr>
      </w:pPr>
      <w:r>
        <w:rPr>
          <w:noProof/>
          <w:lang w:val="es-ES_tradnl" w:eastAsia="es-ES_tradnl"/>
        </w:rPr>
        <w:lastRenderedPageBreak/>
        <w:drawing>
          <wp:inline distT="0" distB="0" distL="0" distR="0" wp14:anchorId="5443F899" wp14:editId="6C88BDB3">
            <wp:extent cx="3171825" cy="347238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3959" cy="3496612"/>
                    </a:xfrm>
                    <a:prstGeom prst="rect">
                      <a:avLst/>
                    </a:prstGeom>
                  </pic:spPr>
                </pic:pic>
              </a:graphicData>
            </a:graphic>
          </wp:inline>
        </w:drawing>
      </w:r>
    </w:p>
    <w:p w14:paraId="2AB5D912" w14:textId="357899BF" w:rsidR="00DF14FC" w:rsidRPr="00A83A56" w:rsidRDefault="00DF14FC" w:rsidP="004D7028">
      <w:pPr>
        <w:spacing w:after="0" w:line="360" w:lineRule="auto"/>
        <w:jc w:val="center"/>
        <w:rPr>
          <w:rFonts w:ascii="Times New Roman" w:hAnsi="Times New Roman" w:cs="Times New Roman"/>
          <w:color w:val="000000" w:themeColor="text1"/>
          <w:sz w:val="20"/>
          <w:szCs w:val="20"/>
        </w:rPr>
      </w:pPr>
      <w:r w:rsidRPr="005B6D7A">
        <w:rPr>
          <w:rFonts w:ascii="Times New Roman" w:hAnsi="Times New Roman" w:cs="Times New Roman"/>
          <w:color w:val="000000" w:themeColor="text1"/>
          <w:sz w:val="20"/>
          <w:szCs w:val="20"/>
        </w:rPr>
        <w:t xml:space="preserve">Figura </w:t>
      </w:r>
      <w:r w:rsidR="001C3039">
        <w:rPr>
          <w:rFonts w:ascii="Times New Roman" w:hAnsi="Times New Roman" w:cs="Times New Roman"/>
          <w:color w:val="000000" w:themeColor="text1"/>
          <w:sz w:val="20"/>
          <w:szCs w:val="20"/>
        </w:rPr>
        <w:t>6</w:t>
      </w:r>
      <w:r w:rsidRPr="005B6D7A">
        <w:rPr>
          <w:rFonts w:ascii="Times New Roman" w:hAnsi="Times New Roman" w:cs="Times New Roman"/>
          <w:color w:val="000000" w:themeColor="text1"/>
          <w:sz w:val="20"/>
          <w:szCs w:val="20"/>
        </w:rPr>
        <w:t xml:space="preserve">. Visor de proyecto con </w:t>
      </w:r>
      <w:r w:rsidR="00EC12D7">
        <w:rPr>
          <w:rFonts w:ascii="Times New Roman" w:hAnsi="Times New Roman" w:cs="Times New Roman"/>
          <w:color w:val="000000" w:themeColor="text1"/>
          <w:sz w:val="20"/>
          <w:szCs w:val="20"/>
        </w:rPr>
        <w:t>dos</w:t>
      </w:r>
      <w:r w:rsidRPr="005B6D7A">
        <w:rPr>
          <w:rFonts w:ascii="Times New Roman" w:hAnsi="Times New Roman" w:cs="Times New Roman"/>
          <w:color w:val="000000" w:themeColor="text1"/>
          <w:sz w:val="20"/>
          <w:szCs w:val="20"/>
        </w:rPr>
        <w:t xml:space="preserve"> entidad</w:t>
      </w:r>
      <w:r w:rsidR="00EC12D7">
        <w:rPr>
          <w:rFonts w:ascii="Times New Roman" w:hAnsi="Times New Roman" w:cs="Times New Roman"/>
          <w:color w:val="000000" w:themeColor="text1"/>
          <w:sz w:val="20"/>
          <w:szCs w:val="20"/>
        </w:rPr>
        <w:t>es</w:t>
      </w:r>
      <w:r w:rsidRPr="005B6D7A">
        <w:rPr>
          <w:rFonts w:ascii="Times New Roman" w:hAnsi="Times New Roman" w:cs="Times New Roman"/>
          <w:color w:val="000000" w:themeColor="text1"/>
          <w:sz w:val="20"/>
          <w:szCs w:val="20"/>
        </w:rPr>
        <w:t xml:space="preserve"> subida</w:t>
      </w:r>
      <w:r w:rsidR="00EC12D7">
        <w:rPr>
          <w:rFonts w:ascii="Times New Roman" w:hAnsi="Times New Roman" w:cs="Times New Roman"/>
          <w:color w:val="000000" w:themeColor="text1"/>
          <w:sz w:val="20"/>
          <w:szCs w:val="20"/>
        </w:rPr>
        <w:t>s</w:t>
      </w:r>
      <w:r w:rsidRPr="005B6D7A">
        <w:rPr>
          <w:rFonts w:ascii="Times New Roman" w:hAnsi="Times New Roman" w:cs="Times New Roman"/>
          <w:color w:val="000000" w:themeColor="text1"/>
          <w:sz w:val="20"/>
          <w:szCs w:val="20"/>
        </w:rPr>
        <w:t xml:space="preserve"> y la información </w:t>
      </w:r>
      <w:r w:rsidR="00EC12D7">
        <w:rPr>
          <w:rFonts w:ascii="Times New Roman" w:hAnsi="Times New Roman" w:cs="Times New Roman"/>
          <w:color w:val="000000" w:themeColor="text1"/>
          <w:sz w:val="20"/>
          <w:szCs w:val="20"/>
        </w:rPr>
        <w:t>correspondiente</w:t>
      </w:r>
      <w:r w:rsidR="004D7028" w:rsidRPr="00576756">
        <w:rPr>
          <w:rFonts w:ascii="Times New Roman" w:hAnsi="Times New Roman" w:cs="Times New Roman"/>
          <w:color w:val="000000" w:themeColor="text1"/>
          <w:sz w:val="20"/>
          <w:szCs w:val="20"/>
        </w:rPr>
        <w:t>.</w:t>
      </w:r>
    </w:p>
    <w:p w14:paraId="3D983A7C" w14:textId="77777777" w:rsidR="001C3039" w:rsidRDefault="001C3039" w:rsidP="00D448AF">
      <w:pPr>
        <w:spacing w:after="0" w:line="360" w:lineRule="auto"/>
        <w:rPr>
          <w:rFonts w:ascii="Times New Roman" w:hAnsi="Times New Roman" w:cs="Times New Roman"/>
          <w:b/>
          <w:bCs/>
          <w:color w:val="000000" w:themeColor="text1"/>
        </w:rPr>
      </w:pPr>
    </w:p>
    <w:p w14:paraId="3FD36E80" w14:textId="0B6BB1FF" w:rsidR="00692D7A" w:rsidRPr="00294A2B" w:rsidRDefault="008A0746" w:rsidP="00D448AF">
      <w:pPr>
        <w:spacing w:after="0" w:line="360" w:lineRule="auto"/>
        <w:rPr>
          <w:rFonts w:ascii="Times New Roman" w:hAnsi="Times New Roman" w:cs="Times New Roman"/>
          <w:color w:val="000000" w:themeColor="text1"/>
        </w:rPr>
      </w:pPr>
      <w:r w:rsidRPr="00735F28">
        <w:rPr>
          <w:rFonts w:ascii="Times New Roman" w:hAnsi="Times New Roman" w:cs="Times New Roman"/>
          <w:b/>
          <w:bCs/>
          <w:color w:val="000000" w:themeColor="text1"/>
        </w:rPr>
        <w:t>3.</w:t>
      </w:r>
      <w:r w:rsidR="00692D7A" w:rsidRPr="00294A2B">
        <w:rPr>
          <w:rFonts w:ascii="Times New Roman" w:hAnsi="Times New Roman" w:cs="Times New Roman"/>
          <w:b/>
          <w:bCs/>
          <w:color w:val="000000" w:themeColor="text1"/>
        </w:rPr>
        <w:t>4. Videotutoriales</w:t>
      </w:r>
    </w:p>
    <w:p w14:paraId="642E32F9" w14:textId="77777777" w:rsidR="00E2519B" w:rsidRDefault="00E2519B" w:rsidP="00D448AF">
      <w:pPr>
        <w:spacing w:after="0" w:line="360" w:lineRule="auto"/>
        <w:rPr>
          <w:rFonts w:ascii="Times New Roman" w:hAnsi="Times New Roman" w:cs="Times New Roman"/>
          <w:color w:val="000000" w:themeColor="text1"/>
        </w:rPr>
      </w:pPr>
    </w:p>
    <w:p w14:paraId="2D42F4E6" w14:textId="18B30555" w:rsidR="00692D7A" w:rsidRPr="00E2519B" w:rsidRDefault="00692D7A" w:rsidP="00D448AF">
      <w:pPr>
        <w:spacing w:after="0" w:line="360" w:lineRule="auto"/>
        <w:rPr>
          <w:rFonts w:ascii="Times New Roman" w:hAnsi="Times New Roman" w:cs="Times New Roman"/>
          <w:color w:val="000000" w:themeColor="text1"/>
        </w:rPr>
      </w:pPr>
      <w:bookmarkStart w:id="10" w:name="_Hlk37947578"/>
      <w:r w:rsidRPr="00294A2B">
        <w:rPr>
          <w:rFonts w:ascii="Times New Roman" w:hAnsi="Times New Roman" w:cs="Times New Roman"/>
          <w:color w:val="000000" w:themeColor="text1"/>
        </w:rPr>
        <w:t xml:space="preserve">Finalmente, </w:t>
      </w:r>
      <w:r w:rsidR="00E2519B">
        <w:rPr>
          <w:rFonts w:ascii="Times New Roman" w:hAnsi="Times New Roman" w:cs="Times New Roman"/>
          <w:color w:val="000000" w:themeColor="text1"/>
        </w:rPr>
        <w:t>se han</w:t>
      </w:r>
      <w:r w:rsidR="00E2519B" w:rsidRPr="00294A2B">
        <w:rPr>
          <w:rFonts w:ascii="Times New Roman" w:hAnsi="Times New Roman" w:cs="Times New Roman"/>
          <w:color w:val="000000" w:themeColor="text1"/>
        </w:rPr>
        <w:t xml:space="preserve"> </w:t>
      </w:r>
      <w:r w:rsidRPr="00294A2B">
        <w:rPr>
          <w:rFonts w:ascii="Times New Roman" w:hAnsi="Times New Roman" w:cs="Times New Roman"/>
          <w:color w:val="000000" w:themeColor="text1"/>
        </w:rPr>
        <w:t>añadido unos breves vídeos explicativos sobre los mapas interactivos y sus herramientas. Si bien estas herramientas son bastante i</w:t>
      </w:r>
      <w:r w:rsidRPr="001D7DDA">
        <w:rPr>
          <w:rFonts w:ascii="Times New Roman" w:hAnsi="Times New Roman" w:cs="Times New Roman"/>
          <w:color w:val="000000" w:themeColor="text1"/>
        </w:rPr>
        <w:t>ntuit</w:t>
      </w:r>
      <w:r w:rsidRPr="00BB4BCF">
        <w:rPr>
          <w:rFonts w:ascii="Times New Roman" w:hAnsi="Times New Roman" w:cs="Times New Roman"/>
          <w:color w:val="000000" w:themeColor="text1"/>
        </w:rPr>
        <w:t>ivas y sencillas de manejar, nunca está de más añadir algunas aclaraciones</w:t>
      </w:r>
      <w:bookmarkEnd w:id="10"/>
      <w:r w:rsidR="00A7212A" w:rsidRPr="00BB4BCF">
        <w:rPr>
          <w:rFonts w:ascii="Times New Roman" w:hAnsi="Times New Roman" w:cs="Times New Roman"/>
          <w:color w:val="000000" w:themeColor="text1"/>
        </w:rPr>
        <w:t xml:space="preserve"> (Fig</w:t>
      </w:r>
      <w:r w:rsidR="00E2519B">
        <w:rPr>
          <w:rFonts w:ascii="Times New Roman" w:hAnsi="Times New Roman" w:cs="Times New Roman"/>
          <w:color w:val="000000" w:themeColor="text1"/>
        </w:rPr>
        <w:t>ura</w:t>
      </w:r>
      <w:r w:rsidR="00A7212A" w:rsidRPr="00BB4BCF">
        <w:rPr>
          <w:rFonts w:ascii="Times New Roman" w:hAnsi="Times New Roman" w:cs="Times New Roman"/>
          <w:color w:val="000000" w:themeColor="text1"/>
        </w:rPr>
        <w:t xml:space="preserve"> </w:t>
      </w:r>
      <w:r w:rsidR="001C3039">
        <w:rPr>
          <w:rFonts w:ascii="Times New Roman" w:hAnsi="Times New Roman" w:cs="Times New Roman"/>
          <w:color w:val="000000" w:themeColor="text1"/>
        </w:rPr>
        <w:t>7</w:t>
      </w:r>
      <w:r w:rsidR="00A7212A" w:rsidRPr="00BB4BCF">
        <w:rPr>
          <w:rFonts w:ascii="Times New Roman" w:hAnsi="Times New Roman" w:cs="Times New Roman"/>
          <w:color w:val="000000" w:themeColor="text1"/>
        </w:rPr>
        <w:t>)</w:t>
      </w:r>
      <w:r w:rsidRPr="00BB4BCF">
        <w:rPr>
          <w:rFonts w:ascii="Times New Roman" w:hAnsi="Times New Roman" w:cs="Times New Roman"/>
          <w:color w:val="000000" w:themeColor="text1"/>
        </w:rPr>
        <w:t>.</w:t>
      </w:r>
    </w:p>
    <w:p w14:paraId="25C574AE" w14:textId="1E4D6B5D" w:rsidR="000C5EAC" w:rsidRPr="00E2519B" w:rsidRDefault="000C5EAC" w:rsidP="00D448AF">
      <w:pPr>
        <w:spacing w:after="0" w:line="360" w:lineRule="auto"/>
        <w:rPr>
          <w:rFonts w:ascii="Times New Roman" w:hAnsi="Times New Roman" w:cs="Times New Roman"/>
          <w:color w:val="000000" w:themeColor="text1"/>
        </w:rPr>
      </w:pPr>
      <w:r w:rsidRPr="00E2519B">
        <w:rPr>
          <w:rFonts w:ascii="Times New Roman" w:hAnsi="Times New Roman" w:cs="Times New Roman"/>
          <w:color w:val="000000" w:themeColor="text1"/>
        </w:rPr>
        <w:t>Los v</w:t>
      </w:r>
      <w:r w:rsidR="00CD5E8F" w:rsidRPr="00E2519B">
        <w:rPr>
          <w:rFonts w:ascii="Times New Roman" w:hAnsi="Times New Roman" w:cs="Times New Roman"/>
          <w:color w:val="000000" w:themeColor="text1"/>
        </w:rPr>
        <w:t>í</w:t>
      </w:r>
      <w:r w:rsidRPr="00E2519B">
        <w:rPr>
          <w:rFonts w:ascii="Times New Roman" w:hAnsi="Times New Roman" w:cs="Times New Roman"/>
          <w:color w:val="000000" w:themeColor="text1"/>
        </w:rPr>
        <w:t>d</w:t>
      </w:r>
      <w:r w:rsidR="00CD5E8F" w:rsidRPr="00E2519B">
        <w:rPr>
          <w:rFonts w:ascii="Times New Roman" w:hAnsi="Times New Roman" w:cs="Times New Roman"/>
          <w:color w:val="000000" w:themeColor="text1"/>
        </w:rPr>
        <w:t>e</w:t>
      </w:r>
      <w:r w:rsidRPr="00E2519B">
        <w:rPr>
          <w:rFonts w:ascii="Times New Roman" w:hAnsi="Times New Roman" w:cs="Times New Roman"/>
          <w:color w:val="000000" w:themeColor="text1"/>
        </w:rPr>
        <w:t>o tutoriales son:</w:t>
      </w:r>
    </w:p>
    <w:p w14:paraId="3AD9E151" w14:textId="08515C8E"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1. Indicaciones, Leyenda, Capas, Galería de Mapas Base y Dibujar.</w:t>
      </w:r>
    </w:p>
    <w:p w14:paraId="3E6BFF92" w14:textId="546B9BA6"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 xml:space="preserve">2. Medición, Marcador, </w:t>
      </w:r>
      <w:r w:rsidR="009439D5" w:rsidRPr="00DD0CC4">
        <w:rPr>
          <w:rFonts w:ascii="Times New Roman" w:hAnsi="Times New Roman" w:cs="Times New Roman"/>
          <w:color w:val="000000" w:themeColor="text1"/>
        </w:rPr>
        <w:t>A</w:t>
      </w:r>
      <w:r w:rsidRPr="00DD0CC4">
        <w:rPr>
          <w:rFonts w:ascii="Times New Roman" w:hAnsi="Times New Roman" w:cs="Times New Roman"/>
          <w:color w:val="000000" w:themeColor="text1"/>
        </w:rPr>
        <w:t>ñadir datos, Buscar y Comparar mapas.</w:t>
      </w:r>
    </w:p>
    <w:p w14:paraId="3EE31108" w14:textId="140D9488"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3. Imprimir, Filtro, Resumen y Consulta.</w:t>
      </w:r>
    </w:p>
    <w:p w14:paraId="6807E159" w14:textId="34A818BD" w:rsidR="000C5EAC" w:rsidRPr="00DD0CC4" w:rsidRDefault="000C5EAC" w:rsidP="00D448AF">
      <w:pPr>
        <w:spacing w:after="0" w:line="360" w:lineRule="auto"/>
        <w:ind w:left="709"/>
        <w:rPr>
          <w:rFonts w:ascii="Times New Roman" w:hAnsi="Times New Roman" w:cs="Times New Roman"/>
          <w:color w:val="000000" w:themeColor="text1"/>
        </w:rPr>
      </w:pPr>
      <w:r w:rsidRPr="00DD0CC4">
        <w:rPr>
          <w:rFonts w:ascii="Times New Roman" w:hAnsi="Times New Roman" w:cs="Times New Roman"/>
          <w:color w:val="000000" w:themeColor="text1"/>
        </w:rPr>
        <w:t>4. Un caso particular: el reto de Maho</w:t>
      </w:r>
      <w:r w:rsidR="0020050B" w:rsidRPr="00DD0CC4">
        <w:rPr>
          <w:rFonts w:ascii="Times New Roman" w:hAnsi="Times New Roman" w:cs="Times New Roman"/>
          <w:color w:val="000000" w:themeColor="text1"/>
        </w:rPr>
        <w:t>m</w:t>
      </w:r>
      <w:r w:rsidRPr="00DD0CC4">
        <w:rPr>
          <w:rFonts w:ascii="Times New Roman" w:hAnsi="Times New Roman" w:cs="Times New Roman"/>
          <w:color w:val="000000" w:themeColor="text1"/>
        </w:rPr>
        <w:t xml:space="preserve">a </w:t>
      </w:r>
      <w:proofErr w:type="spellStart"/>
      <w:r w:rsidRPr="00DD0CC4">
        <w:rPr>
          <w:rFonts w:ascii="Times New Roman" w:hAnsi="Times New Roman" w:cs="Times New Roman"/>
          <w:color w:val="000000" w:themeColor="text1"/>
        </w:rPr>
        <w:t>Ramí</w:t>
      </w:r>
      <w:proofErr w:type="spellEnd"/>
      <w:r w:rsidRPr="00DD0CC4">
        <w:rPr>
          <w:rFonts w:ascii="Times New Roman" w:hAnsi="Times New Roman" w:cs="Times New Roman"/>
          <w:color w:val="000000" w:themeColor="text1"/>
        </w:rPr>
        <w:t>.</w:t>
      </w:r>
    </w:p>
    <w:p w14:paraId="45286A2F" w14:textId="51A3A284" w:rsidR="008A0746" w:rsidRPr="005B6D7A" w:rsidRDefault="00A7212A" w:rsidP="00A7212A">
      <w:pPr>
        <w:spacing w:after="0" w:line="360" w:lineRule="auto"/>
        <w:jc w:val="center"/>
        <w:rPr>
          <w:rFonts w:ascii="Times New Roman" w:hAnsi="Times New Roman" w:cs="Times New Roman"/>
          <w:color w:val="000000" w:themeColor="text1"/>
        </w:rPr>
      </w:pPr>
      <w:r w:rsidRPr="00334E94">
        <w:rPr>
          <w:rFonts w:ascii="Times New Roman" w:hAnsi="Times New Roman" w:cs="Times New Roman"/>
          <w:noProof/>
          <w:lang w:val="es-ES_tradnl" w:eastAsia="es-ES_tradnl"/>
        </w:rPr>
        <w:lastRenderedPageBreak/>
        <w:drawing>
          <wp:inline distT="0" distB="0" distL="0" distR="0" wp14:anchorId="21C79DF0" wp14:editId="46061731">
            <wp:extent cx="5400040" cy="4608830"/>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4608830"/>
                    </a:xfrm>
                    <a:prstGeom prst="rect">
                      <a:avLst/>
                    </a:prstGeom>
                  </pic:spPr>
                </pic:pic>
              </a:graphicData>
            </a:graphic>
          </wp:inline>
        </w:drawing>
      </w:r>
    </w:p>
    <w:p w14:paraId="0D9E8A7B" w14:textId="26E049E6" w:rsidR="00A7212A" w:rsidRPr="00576756" w:rsidRDefault="00A7212A" w:rsidP="00A7212A">
      <w:pPr>
        <w:spacing w:after="0" w:line="360" w:lineRule="auto"/>
        <w:jc w:val="center"/>
        <w:rPr>
          <w:rFonts w:ascii="Times New Roman" w:hAnsi="Times New Roman" w:cs="Times New Roman"/>
          <w:color w:val="000000" w:themeColor="text1"/>
          <w:sz w:val="20"/>
          <w:szCs w:val="20"/>
        </w:rPr>
      </w:pPr>
      <w:r w:rsidRPr="005B6D7A">
        <w:rPr>
          <w:rFonts w:ascii="Times New Roman" w:hAnsi="Times New Roman" w:cs="Times New Roman"/>
          <w:color w:val="000000" w:themeColor="text1"/>
          <w:sz w:val="20"/>
          <w:szCs w:val="20"/>
        </w:rPr>
        <w:t xml:space="preserve">Figura </w:t>
      </w:r>
      <w:r w:rsidR="001C3039">
        <w:rPr>
          <w:rFonts w:ascii="Times New Roman" w:hAnsi="Times New Roman" w:cs="Times New Roman"/>
          <w:color w:val="000000" w:themeColor="text1"/>
          <w:sz w:val="20"/>
          <w:szCs w:val="20"/>
        </w:rPr>
        <w:t>7</w:t>
      </w:r>
      <w:r w:rsidR="00E2519B">
        <w:rPr>
          <w:rFonts w:ascii="Times New Roman" w:hAnsi="Times New Roman" w:cs="Times New Roman"/>
          <w:color w:val="000000" w:themeColor="text1"/>
          <w:sz w:val="20"/>
          <w:szCs w:val="20"/>
        </w:rPr>
        <w:t>. I</w:t>
      </w:r>
      <w:r w:rsidRPr="005B6D7A">
        <w:rPr>
          <w:rFonts w:ascii="Times New Roman" w:hAnsi="Times New Roman" w:cs="Times New Roman"/>
          <w:color w:val="000000" w:themeColor="text1"/>
          <w:sz w:val="20"/>
          <w:szCs w:val="20"/>
        </w:rPr>
        <w:t>magen de vídeo explicando la herramienta Filtro.</w:t>
      </w:r>
    </w:p>
    <w:p w14:paraId="5ACF2D8F" w14:textId="2D42F896" w:rsidR="00E2519B" w:rsidRDefault="00E2519B" w:rsidP="00D448AF">
      <w:pPr>
        <w:spacing w:after="0" w:line="360" w:lineRule="auto"/>
        <w:rPr>
          <w:rFonts w:ascii="Times New Roman" w:hAnsi="Times New Roman" w:cs="Times New Roman"/>
          <w:b/>
          <w:bCs/>
          <w:color w:val="000000" w:themeColor="text1"/>
          <w:sz w:val="24"/>
          <w:szCs w:val="24"/>
        </w:rPr>
      </w:pPr>
    </w:p>
    <w:p w14:paraId="63CD26D0" w14:textId="2C38DEE7" w:rsidR="00384679" w:rsidRDefault="00B230C7" w:rsidP="00BB6332">
      <w:pPr>
        <w:spacing w:after="0" w:line="360" w:lineRule="auto"/>
        <w:ind w:firstLine="425"/>
        <w:rPr>
          <w:rFonts w:ascii="Times New Roman" w:hAnsi="Times New Roman"/>
          <w:color w:val="000000"/>
        </w:rPr>
      </w:pPr>
      <w:r w:rsidRPr="00E2662A">
        <w:rPr>
          <w:rFonts w:ascii="Times New Roman" w:hAnsi="Times New Roman" w:cs="Times New Roman"/>
        </w:rPr>
        <w:t xml:space="preserve">Estos recursos didácticos que acabamos de presentar no han podido ser llevados al aula, como estaba previsto. </w:t>
      </w:r>
      <w:r w:rsidR="00D05047" w:rsidRPr="00E2662A">
        <w:rPr>
          <w:rFonts w:ascii="Times New Roman" w:hAnsi="Times New Roman" w:cs="Times New Roman"/>
        </w:rPr>
        <w:t xml:space="preserve">En consecuencia, no podemos presentar los resultados de su implementación como hubiéramos deseado. No obstante, </w:t>
      </w:r>
      <w:r w:rsidR="00627DF0" w:rsidRPr="00E2662A">
        <w:rPr>
          <w:rFonts w:ascii="Times New Roman" w:hAnsi="Times New Roman" w:cs="Times New Roman"/>
        </w:rPr>
        <w:t xml:space="preserve">extrapolando </w:t>
      </w:r>
      <w:r w:rsidR="008121E8" w:rsidRPr="00E2662A">
        <w:rPr>
          <w:rFonts w:ascii="Times New Roman" w:hAnsi="Times New Roman" w:cs="Times New Roman"/>
        </w:rPr>
        <w:t xml:space="preserve">los </w:t>
      </w:r>
      <w:r w:rsidR="00627DF0" w:rsidRPr="00E2662A">
        <w:rPr>
          <w:rFonts w:ascii="Times New Roman" w:hAnsi="Times New Roman" w:cs="Times New Roman"/>
        </w:rPr>
        <w:t>resultados obtenidos con la utilización en el aula del Atlas Digital Escolar</w:t>
      </w:r>
      <w:r w:rsidR="008121E8" w:rsidRPr="00E2662A">
        <w:rPr>
          <w:rFonts w:ascii="Times New Roman" w:hAnsi="Times New Roman" w:cs="Times New Roman"/>
        </w:rPr>
        <w:t xml:space="preserve"> (ADE)</w:t>
      </w:r>
      <w:r w:rsidR="00627DF0" w:rsidRPr="00E2662A">
        <w:rPr>
          <w:rFonts w:ascii="Times New Roman" w:hAnsi="Times New Roman" w:cs="Times New Roman"/>
        </w:rPr>
        <w:t xml:space="preserve">, </w:t>
      </w:r>
      <w:r w:rsidR="00826FD9" w:rsidRPr="00E2662A">
        <w:rPr>
          <w:rFonts w:ascii="Times New Roman" w:hAnsi="Times New Roman" w:cs="Times New Roman"/>
        </w:rPr>
        <w:t>hemos constatado</w:t>
      </w:r>
      <w:r w:rsidR="000C4459" w:rsidRPr="00E2662A">
        <w:rPr>
          <w:rFonts w:ascii="Times New Roman" w:hAnsi="Times New Roman" w:cs="Times New Roman"/>
        </w:rPr>
        <w:t xml:space="preserve"> la</w:t>
      </w:r>
      <w:r w:rsidR="00D05047" w:rsidRPr="00E2662A">
        <w:rPr>
          <w:rFonts w:ascii="Times New Roman" w:hAnsi="Times New Roman" w:cs="Times New Roman"/>
        </w:rPr>
        <w:t xml:space="preserve"> contribución positiva </w:t>
      </w:r>
      <w:r w:rsidR="000C4459" w:rsidRPr="00E2662A">
        <w:rPr>
          <w:rFonts w:ascii="Times New Roman" w:hAnsi="Times New Roman" w:cs="Times New Roman"/>
        </w:rPr>
        <w:t xml:space="preserve">que tiene </w:t>
      </w:r>
      <w:r w:rsidR="00826FD9" w:rsidRPr="00E2662A">
        <w:rPr>
          <w:rFonts w:ascii="Times New Roman" w:hAnsi="Times New Roman" w:cs="Times New Roman"/>
        </w:rPr>
        <w:t>este tipo de</w:t>
      </w:r>
      <w:r w:rsidR="000C4459" w:rsidRPr="00E2662A">
        <w:rPr>
          <w:rFonts w:ascii="Times New Roman" w:hAnsi="Times New Roman" w:cs="Times New Roman"/>
        </w:rPr>
        <w:t xml:space="preserve"> </w:t>
      </w:r>
      <w:r w:rsidR="00826FD9" w:rsidRPr="00E2662A">
        <w:rPr>
          <w:rFonts w:ascii="Times New Roman" w:hAnsi="Times New Roman" w:cs="Times New Roman"/>
        </w:rPr>
        <w:t>recurso</w:t>
      </w:r>
      <w:r w:rsidR="000C4459" w:rsidRPr="00E2662A">
        <w:rPr>
          <w:rFonts w:ascii="Times New Roman" w:hAnsi="Times New Roman" w:cs="Times New Roman"/>
        </w:rPr>
        <w:t xml:space="preserve"> </w:t>
      </w:r>
      <w:r w:rsidR="00D05047" w:rsidRPr="00E2662A">
        <w:rPr>
          <w:rFonts w:ascii="Times New Roman" w:hAnsi="Times New Roman" w:cs="Times New Roman"/>
        </w:rPr>
        <w:t xml:space="preserve">en los procesos de enseñanza y aprendizaje </w:t>
      </w:r>
      <w:r w:rsidR="00627DF0" w:rsidRPr="00E2662A">
        <w:rPr>
          <w:rFonts w:ascii="Times New Roman" w:hAnsi="Times New Roman" w:cs="Times New Roman"/>
        </w:rPr>
        <w:t>en la asignatura de Geografía e Historia de Educación Secundaria Obligatoria</w:t>
      </w:r>
      <w:r w:rsidR="00826FD9" w:rsidRPr="00E2662A">
        <w:rPr>
          <w:rFonts w:ascii="Times New Roman" w:hAnsi="Times New Roman" w:cs="Times New Roman"/>
        </w:rPr>
        <w:t xml:space="preserve">, y que </w:t>
      </w:r>
      <w:r w:rsidR="00826FD9" w:rsidRPr="00E2662A">
        <w:rPr>
          <w:rFonts w:ascii="Times New Roman" w:hAnsi="Times New Roman"/>
          <w:color w:val="000000"/>
        </w:rPr>
        <w:t>“</w:t>
      </w:r>
      <w:r w:rsidR="000F76DA" w:rsidRPr="00E2662A">
        <w:rPr>
          <w:rFonts w:ascii="Times New Roman" w:hAnsi="Times New Roman"/>
          <w:color w:val="000000"/>
        </w:rPr>
        <w:t>(…)</w:t>
      </w:r>
      <w:r w:rsidR="00826FD9" w:rsidRPr="00E2662A">
        <w:rPr>
          <w:rFonts w:ascii="Times New Roman" w:hAnsi="Times New Roman"/>
          <w:color w:val="000000"/>
        </w:rPr>
        <w:t xml:space="preserve"> el empleo de las Tecnologías de la Información Geográfica se integra de forma natural y sencilla en la docencia y se incrementa la motivación de los estudiantes, consecuencia en parte del aprendizaje experiencial propio de una metodología activa como la propuesta.” (De Miguel, 20</w:t>
      </w:r>
      <w:r w:rsidR="0068473F" w:rsidRPr="00E2662A">
        <w:rPr>
          <w:rFonts w:ascii="Times New Roman" w:hAnsi="Times New Roman"/>
          <w:color w:val="000000"/>
        </w:rPr>
        <w:t>16</w:t>
      </w:r>
      <w:r w:rsidR="00BB6332" w:rsidRPr="00E2662A">
        <w:rPr>
          <w:rFonts w:ascii="Times New Roman" w:hAnsi="Times New Roman"/>
          <w:color w:val="000000"/>
        </w:rPr>
        <w:t>, 17</w:t>
      </w:r>
      <w:r w:rsidR="00826FD9" w:rsidRPr="00E2662A">
        <w:rPr>
          <w:rFonts w:ascii="Times New Roman" w:hAnsi="Times New Roman"/>
          <w:color w:val="000000"/>
        </w:rPr>
        <w:t>)</w:t>
      </w:r>
      <w:r w:rsidR="008121E8" w:rsidRPr="00E2662A">
        <w:rPr>
          <w:rFonts w:ascii="Times New Roman" w:hAnsi="Times New Roman"/>
          <w:color w:val="000000"/>
        </w:rPr>
        <w:t xml:space="preserve">. Los materiales presentados </w:t>
      </w:r>
      <w:r w:rsidR="0068473F" w:rsidRPr="00E2662A">
        <w:rPr>
          <w:rFonts w:ascii="Times New Roman" w:hAnsi="Times New Roman"/>
          <w:color w:val="000000"/>
        </w:rPr>
        <w:t>continúan en la línea</w:t>
      </w:r>
      <w:r w:rsidR="008121E8" w:rsidRPr="00E2662A">
        <w:rPr>
          <w:rFonts w:ascii="Times New Roman" w:hAnsi="Times New Roman"/>
          <w:color w:val="000000"/>
        </w:rPr>
        <w:t xml:space="preserve"> </w:t>
      </w:r>
      <w:r w:rsidR="0068473F" w:rsidRPr="00E2662A">
        <w:rPr>
          <w:rFonts w:ascii="Times New Roman" w:hAnsi="Times New Roman"/>
          <w:color w:val="000000"/>
        </w:rPr>
        <w:t>del</w:t>
      </w:r>
      <w:r w:rsidR="008121E8" w:rsidRPr="00E2662A">
        <w:rPr>
          <w:rFonts w:ascii="Times New Roman" w:hAnsi="Times New Roman"/>
          <w:color w:val="000000"/>
        </w:rPr>
        <w:t xml:space="preserve"> ADE pero utilizando nuevos formatos de </w:t>
      </w:r>
      <w:r w:rsidR="008121E8" w:rsidRPr="00E2662A">
        <w:rPr>
          <w:rFonts w:ascii="Times New Roman" w:hAnsi="Times New Roman"/>
          <w:i/>
          <w:iCs/>
          <w:color w:val="000000"/>
        </w:rPr>
        <w:t xml:space="preserve">Web </w:t>
      </w:r>
      <w:proofErr w:type="spellStart"/>
      <w:r w:rsidR="008121E8" w:rsidRPr="00E2662A">
        <w:rPr>
          <w:rFonts w:ascii="Times New Roman" w:hAnsi="Times New Roman"/>
          <w:i/>
          <w:iCs/>
          <w:color w:val="000000"/>
        </w:rPr>
        <w:t>Mapping</w:t>
      </w:r>
      <w:proofErr w:type="spellEnd"/>
      <w:r w:rsidR="008121E8" w:rsidRPr="00E2662A">
        <w:rPr>
          <w:rFonts w:ascii="Times New Roman" w:hAnsi="Times New Roman"/>
          <w:i/>
          <w:iCs/>
          <w:color w:val="000000"/>
        </w:rPr>
        <w:t xml:space="preserve"> </w:t>
      </w:r>
      <w:proofErr w:type="spellStart"/>
      <w:r w:rsidR="008121E8" w:rsidRPr="00E2662A">
        <w:rPr>
          <w:rFonts w:ascii="Times New Roman" w:hAnsi="Times New Roman"/>
          <w:i/>
          <w:iCs/>
          <w:color w:val="000000"/>
        </w:rPr>
        <w:t>Aplication</w:t>
      </w:r>
      <w:proofErr w:type="spellEnd"/>
      <w:r w:rsidR="008121E8" w:rsidRPr="00E2662A">
        <w:rPr>
          <w:rFonts w:ascii="Times New Roman" w:hAnsi="Times New Roman"/>
          <w:color w:val="000000"/>
        </w:rPr>
        <w:t xml:space="preserve"> </w:t>
      </w:r>
      <w:r w:rsidR="0068473F" w:rsidRPr="00E2662A">
        <w:rPr>
          <w:rFonts w:ascii="Times New Roman" w:hAnsi="Times New Roman"/>
          <w:color w:val="000000"/>
        </w:rPr>
        <w:t xml:space="preserve">que </w:t>
      </w:r>
      <w:r w:rsidR="008121E8" w:rsidRPr="00E2662A">
        <w:rPr>
          <w:rFonts w:ascii="Times New Roman" w:hAnsi="Times New Roman"/>
          <w:color w:val="000000"/>
        </w:rPr>
        <w:t>permiten  abordar los contenidos propuestos a partir de archivos multimedia y diferentes capas de información geográfica.</w:t>
      </w:r>
    </w:p>
    <w:p w14:paraId="767B107A" w14:textId="77777777" w:rsidR="00BB6332" w:rsidRPr="00BB6332" w:rsidRDefault="00BB6332" w:rsidP="00BB6332">
      <w:pPr>
        <w:spacing w:after="0" w:line="360" w:lineRule="auto"/>
        <w:ind w:firstLine="425"/>
        <w:rPr>
          <w:rFonts w:ascii="Times New Roman" w:hAnsi="Times New Roman" w:cs="Times New Roman"/>
        </w:rPr>
      </w:pPr>
    </w:p>
    <w:p w14:paraId="69E0E700" w14:textId="4F89214C" w:rsidR="0052754F" w:rsidRPr="00294A2B" w:rsidRDefault="008A0746" w:rsidP="00D448AF">
      <w:pPr>
        <w:spacing w:after="0" w:line="360" w:lineRule="auto"/>
        <w:rPr>
          <w:rFonts w:ascii="Times New Roman" w:hAnsi="Times New Roman" w:cs="Times New Roman"/>
          <w:color w:val="000000" w:themeColor="text1"/>
        </w:rPr>
      </w:pPr>
      <w:r w:rsidRPr="00735F28">
        <w:rPr>
          <w:rFonts w:ascii="Times New Roman" w:hAnsi="Times New Roman" w:cs="Times New Roman"/>
          <w:b/>
          <w:bCs/>
          <w:color w:val="000000" w:themeColor="text1"/>
          <w:sz w:val="24"/>
          <w:szCs w:val="24"/>
        </w:rPr>
        <w:t>4</w:t>
      </w:r>
      <w:r w:rsidRPr="00294A2B">
        <w:rPr>
          <w:rFonts w:ascii="Times New Roman" w:hAnsi="Times New Roman" w:cs="Times New Roman"/>
          <w:b/>
          <w:bCs/>
          <w:color w:val="000000" w:themeColor="text1"/>
          <w:sz w:val="24"/>
          <w:szCs w:val="24"/>
        </w:rPr>
        <w:t>. DISCUSIÓN</w:t>
      </w:r>
    </w:p>
    <w:p w14:paraId="7FD6981D" w14:textId="77777777" w:rsidR="00E2519B" w:rsidRDefault="00E2519B" w:rsidP="00D448AF">
      <w:pPr>
        <w:spacing w:after="0" w:line="360" w:lineRule="auto"/>
        <w:rPr>
          <w:rFonts w:ascii="Times New Roman" w:hAnsi="Times New Roman" w:cs="Times New Roman"/>
          <w:color w:val="000000" w:themeColor="text1"/>
        </w:rPr>
      </w:pPr>
    </w:p>
    <w:p w14:paraId="07567D1C" w14:textId="4D1491E2" w:rsidR="00B909B3" w:rsidRPr="002D2694" w:rsidRDefault="0052754F" w:rsidP="006755D0">
      <w:pPr>
        <w:spacing w:after="0" w:line="360" w:lineRule="auto"/>
        <w:ind w:firstLine="357"/>
        <w:rPr>
          <w:rFonts w:ascii="Times New Roman" w:hAnsi="Times New Roman" w:cs="Times New Roman"/>
          <w:color w:val="000000" w:themeColor="text1"/>
        </w:rPr>
      </w:pPr>
      <w:r w:rsidRPr="001D7DDA">
        <w:rPr>
          <w:rFonts w:ascii="Times New Roman" w:hAnsi="Times New Roman" w:cs="Times New Roman"/>
          <w:color w:val="000000" w:themeColor="text1"/>
        </w:rPr>
        <w:t xml:space="preserve">En los últimos años, la </w:t>
      </w:r>
      <w:r w:rsidR="009F6A1D">
        <w:rPr>
          <w:rFonts w:ascii="Times New Roman" w:hAnsi="Times New Roman" w:cs="Times New Roman"/>
          <w:color w:val="000000" w:themeColor="text1"/>
        </w:rPr>
        <w:t>G</w:t>
      </w:r>
      <w:r w:rsidRPr="001D7DDA">
        <w:rPr>
          <w:rFonts w:ascii="Times New Roman" w:hAnsi="Times New Roman" w:cs="Times New Roman"/>
          <w:color w:val="000000" w:themeColor="text1"/>
        </w:rPr>
        <w:t xml:space="preserve">eografía está experimentando un </w:t>
      </w:r>
      <w:r w:rsidRPr="00334E94">
        <w:rPr>
          <w:rFonts w:ascii="Times New Roman" w:hAnsi="Times New Roman" w:cs="Times New Roman"/>
          <w:bCs/>
          <w:color w:val="000000" w:themeColor="text1"/>
        </w:rPr>
        <w:t>proceso de renovación metodológica</w:t>
      </w:r>
      <w:r w:rsidRPr="00E2519B">
        <w:rPr>
          <w:rFonts w:ascii="Times New Roman" w:hAnsi="Times New Roman" w:cs="Times New Roman"/>
          <w:bCs/>
          <w:color w:val="000000" w:themeColor="text1"/>
        </w:rPr>
        <w:t xml:space="preserve"> y </w:t>
      </w:r>
      <w:r w:rsidRPr="00334E94">
        <w:rPr>
          <w:rFonts w:ascii="Times New Roman" w:hAnsi="Times New Roman" w:cs="Times New Roman"/>
          <w:bCs/>
          <w:color w:val="000000" w:themeColor="text1"/>
        </w:rPr>
        <w:t>didáctica</w:t>
      </w:r>
      <w:r w:rsidRPr="00E2519B">
        <w:rPr>
          <w:rFonts w:ascii="Times New Roman" w:hAnsi="Times New Roman" w:cs="Times New Roman"/>
          <w:color w:val="000000" w:themeColor="text1"/>
        </w:rPr>
        <w:t xml:space="preserve"> que está cambiando radicalmente las formas con las que el profesor</w:t>
      </w:r>
      <w:r w:rsidR="000275B2" w:rsidRPr="00E2519B">
        <w:rPr>
          <w:rFonts w:ascii="Times New Roman" w:hAnsi="Times New Roman" w:cs="Times New Roman"/>
          <w:color w:val="000000" w:themeColor="text1"/>
        </w:rPr>
        <w:t>ado</w:t>
      </w:r>
      <w:r w:rsidRPr="00E2519B">
        <w:rPr>
          <w:rFonts w:ascii="Times New Roman" w:hAnsi="Times New Roman" w:cs="Times New Roman"/>
          <w:color w:val="000000" w:themeColor="text1"/>
        </w:rPr>
        <w:t xml:space="preserve"> debe de abordar su trabajo en el aula.</w:t>
      </w:r>
      <w:r w:rsidR="00377FC4" w:rsidRPr="00E2519B">
        <w:rPr>
          <w:rFonts w:ascii="Times New Roman" w:hAnsi="Times New Roman" w:cs="Times New Roman"/>
          <w:color w:val="000000" w:themeColor="text1"/>
        </w:rPr>
        <w:t xml:space="preserve"> </w:t>
      </w:r>
      <w:r w:rsidR="00B909B3" w:rsidRPr="00E2519B">
        <w:rPr>
          <w:rFonts w:ascii="Times New Roman" w:hAnsi="Times New Roman" w:cs="Times New Roman"/>
          <w:color w:val="000000" w:themeColor="text1"/>
        </w:rPr>
        <w:t xml:space="preserve">Como </w:t>
      </w:r>
      <w:r w:rsidR="00B909B3" w:rsidRPr="002D2694">
        <w:rPr>
          <w:rFonts w:ascii="Times New Roman" w:hAnsi="Times New Roman" w:cs="Times New Roman"/>
          <w:color w:val="000000" w:themeColor="text1"/>
        </w:rPr>
        <w:t xml:space="preserve">señala </w:t>
      </w:r>
      <w:r w:rsidR="000C4EFE" w:rsidRPr="002D2694">
        <w:rPr>
          <w:rFonts w:ascii="Times New Roman" w:hAnsi="Times New Roman" w:cs="Times New Roman"/>
          <w:color w:val="000000" w:themeColor="text1"/>
        </w:rPr>
        <w:t xml:space="preserve">Buzo </w:t>
      </w:r>
      <w:r w:rsidR="00B909B3" w:rsidRPr="002D2694">
        <w:rPr>
          <w:rFonts w:ascii="Times New Roman" w:hAnsi="Times New Roman" w:cs="Times New Roman"/>
          <w:color w:val="000000" w:themeColor="text1"/>
        </w:rPr>
        <w:t xml:space="preserve">(2014), las razones por las que el profesorado opta por metodologías tradicionales frente a las activas más innovadoras son variadas. En muchos casos somos los propios profesores quienes no </w:t>
      </w:r>
      <w:r w:rsidR="00490185">
        <w:rPr>
          <w:rFonts w:ascii="Times New Roman" w:hAnsi="Times New Roman" w:cs="Times New Roman"/>
          <w:color w:val="000000" w:themeColor="text1"/>
        </w:rPr>
        <w:t>innovamos</w:t>
      </w:r>
      <w:r w:rsidR="00B909B3" w:rsidRPr="002D2694">
        <w:rPr>
          <w:rFonts w:ascii="Times New Roman" w:hAnsi="Times New Roman" w:cs="Times New Roman"/>
          <w:color w:val="000000" w:themeColor="text1"/>
        </w:rPr>
        <w:t xml:space="preserve">. Enseñamos como nos enseñaron, sin tener en cuenta que el contexto social y cultural ha variado, y </w:t>
      </w:r>
      <w:r w:rsidR="00377FC4" w:rsidRPr="002D2694">
        <w:rPr>
          <w:rFonts w:ascii="Times New Roman" w:hAnsi="Times New Roman" w:cs="Times New Roman"/>
          <w:color w:val="000000" w:themeColor="text1"/>
        </w:rPr>
        <w:t xml:space="preserve">éste </w:t>
      </w:r>
      <w:r w:rsidR="00B909B3" w:rsidRPr="002D2694">
        <w:rPr>
          <w:rFonts w:ascii="Times New Roman" w:hAnsi="Times New Roman" w:cs="Times New Roman"/>
          <w:color w:val="000000" w:themeColor="text1"/>
        </w:rPr>
        <w:t xml:space="preserve">sigue variando cada vez a un ritmo mayor. Ya no hace falta aprender de memoria toda la información, </w:t>
      </w:r>
      <w:r w:rsidR="006312A2">
        <w:rPr>
          <w:rFonts w:ascii="Times New Roman" w:hAnsi="Times New Roman" w:cs="Times New Roman"/>
          <w:color w:val="000000" w:themeColor="text1"/>
        </w:rPr>
        <w:t xml:space="preserve">ya que hay un exceso de la misma y </w:t>
      </w:r>
      <w:r w:rsidR="00B909B3" w:rsidRPr="002D2694">
        <w:rPr>
          <w:rFonts w:ascii="Times New Roman" w:hAnsi="Times New Roman" w:cs="Times New Roman"/>
          <w:color w:val="000000" w:themeColor="text1"/>
        </w:rPr>
        <w:t xml:space="preserve">está accesible en cualquier momento y </w:t>
      </w:r>
      <w:r w:rsidR="006312A2">
        <w:rPr>
          <w:rFonts w:ascii="Times New Roman" w:hAnsi="Times New Roman" w:cs="Times New Roman"/>
          <w:color w:val="000000" w:themeColor="text1"/>
        </w:rPr>
        <w:t xml:space="preserve">desde cualquier </w:t>
      </w:r>
      <w:r w:rsidR="00B909B3" w:rsidRPr="002D2694">
        <w:rPr>
          <w:rFonts w:ascii="Times New Roman" w:hAnsi="Times New Roman" w:cs="Times New Roman"/>
          <w:color w:val="000000" w:themeColor="text1"/>
        </w:rPr>
        <w:t>lugar</w:t>
      </w:r>
      <w:r w:rsidR="006312A2">
        <w:rPr>
          <w:rFonts w:ascii="Times New Roman" w:hAnsi="Times New Roman" w:cs="Times New Roman"/>
          <w:color w:val="000000" w:themeColor="text1"/>
        </w:rPr>
        <w:t xml:space="preserve"> a través de internet</w:t>
      </w:r>
      <w:r w:rsidR="00B909B3" w:rsidRPr="002D2694">
        <w:rPr>
          <w:rFonts w:ascii="Times New Roman" w:hAnsi="Times New Roman" w:cs="Times New Roman"/>
          <w:color w:val="000000" w:themeColor="text1"/>
        </w:rPr>
        <w:t xml:space="preserve">. Ahora, entre otras capacidades, es necesario aprender a acceder críticamente a esa información, </w:t>
      </w:r>
      <w:r w:rsidR="006312A2">
        <w:rPr>
          <w:rFonts w:ascii="Times New Roman" w:hAnsi="Times New Roman" w:cs="Times New Roman"/>
          <w:color w:val="000000" w:themeColor="text1"/>
        </w:rPr>
        <w:t>seleccionar la adecuada, distinguir la que procesa de la fuente más fiable</w:t>
      </w:r>
      <w:r w:rsidR="00B909B3" w:rsidRPr="002D2694">
        <w:rPr>
          <w:rFonts w:ascii="Times New Roman" w:hAnsi="Times New Roman" w:cs="Times New Roman"/>
          <w:color w:val="000000" w:themeColor="text1"/>
        </w:rPr>
        <w:t xml:space="preserve"> </w:t>
      </w:r>
      <w:r w:rsidR="006312A2">
        <w:rPr>
          <w:rFonts w:ascii="Times New Roman" w:hAnsi="Times New Roman" w:cs="Times New Roman"/>
          <w:color w:val="000000" w:themeColor="text1"/>
        </w:rPr>
        <w:t xml:space="preserve">y </w:t>
      </w:r>
      <w:r w:rsidR="00B909B3" w:rsidRPr="002D2694">
        <w:rPr>
          <w:rFonts w:ascii="Times New Roman" w:hAnsi="Times New Roman" w:cs="Times New Roman"/>
          <w:color w:val="000000" w:themeColor="text1"/>
        </w:rPr>
        <w:t>procesarla adecuadamente para construir conocimiento</w:t>
      </w:r>
      <w:r w:rsidR="006312A2">
        <w:rPr>
          <w:rFonts w:ascii="Times New Roman" w:hAnsi="Times New Roman" w:cs="Times New Roman"/>
          <w:color w:val="000000" w:themeColor="text1"/>
        </w:rPr>
        <w:t xml:space="preserve"> (</w:t>
      </w:r>
      <w:proofErr w:type="spellStart"/>
      <w:r w:rsidR="006312A2">
        <w:rPr>
          <w:rFonts w:ascii="Times New Roman" w:hAnsi="Times New Roman" w:cs="Times New Roman"/>
          <w:color w:val="000000" w:themeColor="text1"/>
        </w:rPr>
        <w:t>Zwartjes</w:t>
      </w:r>
      <w:proofErr w:type="spellEnd"/>
      <w:r w:rsidR="006312A2">
        <w:rPr>
          <w:rFonts w:ascii="Times New Roman" w:hAnsi="Times New Roman" w:cs="Times New Roman"/>
          <w:color w:val="000000" w:themeColor="text1"/>
        </w:rPr>
        <w:t xml:space="preserve"> y Lázaro, 2019)</w:t>
      </w:r>
      <w:r w:rsidR="00B909B3" w:rsidRPr="002D2694">
        <w:rPr>
          <w:rFonts w:ascii="Times New Roman" w:hAnsi="Times New Roman" w:cs="Times New Roman"/>
          <w:color w:val="000000" w:themeColor="text1"/>
        </w:rPr>
        <w:t>.</w:t>
      </w:r>
    </w:p>
    <w:p w14:paraId="5D0BE7BD" w14:textId="5E223625" w:rsidR="0052754F" w:rsidRDefault="0052754F" w:rsidP="006755D0">
      <w:pPr>
        <w:spacing w:after="0" w:line="360" w:lineRule="auto"/>
        <w:ind w:firstLine="357"/>
        <w:rPr>
          <w:rFonts w:ascii="Times New Roman" w:hAnsi="Times New Roman" w:cs="Times New Roman"/>
          <w:color w:val="000000" w:themeColor="text1"/>
        </w:rPr>
      </w:pPr>
      <w:r w:rsidRPr="002D2694">
        <w:rPr>
          <w:rFonts w:ascii="Times New Roman" w:hAnsi="Times New Roman" w:cs="Times New Roman"/>
          <w:color w:val="000000" w:themeColor="text1"/>
        </w:rPr>
        <w:t xml:space="preserve">Como señalan </w:t>
      </w:r>
      <w:r w:rsidR="000C4EFE" w:rsidRPr="002D2694">
        <w:rPr>
          <w:rFonts w:ascii="Times New Roman" w:hAnsi="Times New Roman" w:cs="Times New Roman"/>
          <w:color w:val="000000" w:themeColor="text1"/>
        </w:rPr>
        <w:t>De Miguel</w:t>
      </w:r>
      <w:r w:rsidRPr="002D2694">
        <w:rPr>
          <w:rFonts w:ascii="Times New Roman" w:hAnsi="Times New Roman" w:cs="Times New Roman"/>
          <w:color w:val="000000" w:themeColor="text1"/>
        </w:rPr>
        <w:t xml:space="preserve"> y </w:t>
      </w:r>
      <w:r w:rsidR="000C4EFE" w:rsidRPr="002D2694">
        <w:rPr>
          <w:rFonts w:ascii="Times New Roman" w:hAnsi="Times New Roman" w:cs="Times New Roman"/>
          <w:color w:val="000000" w:themeColor="text1"/>
        </w:rPr>
        <w:t xml:space="preserve">Buzo </w:t>
      </w:r>
      <w:r w:rsidRPr="002D2694">
        <w:rPr>
          <w:rFonts w:ascii="Times New Roman" w:hAnsi="Times New Roman" w:cs="Times New Roman"/>
          <w:color w:val="000000" w:themeColor="text1"/>
        </w:rPr>
        <w:t>(2019)</w:t>
      </w:r>
      <w:r w:rsidR="00615154" w:rsidRPr="002D2694">
        <w:rPr>
          <w:rFonts w:ascii="Times New Roman" w:hAnsi="Times New Roman" w:cs="Times New Roman"/>
          <w:color w:val="000000" w:themeColor="text1"/>
        </w:rPr>
        <w:t xml:space="preserve">, </w:t>
      </w:r>
      <w:r w:rsidR="00910C8F" w:rsidRPr="002D2694">
        <w:rPr>
          <w:rFonts w:ascii="Times New Roman" w:hAnsi="Times New Roman" w:cs="Times New Roman"/>
          <w:color w:val="000000" w:themeColor="text1"/>
        </w:rPr>
        <w:t>la incorporación</w:t>
      </w:r>
      <w:r w:rsidR="00910C8F" w:rsidRPr="00DD0CC4">
        <w:rPr>
          <w:rFonts w:ascii="Times New Roman" w:hAnsi="Times New Roman" w:cs="Times New Roman"/>
          <w:color w:val="000000" w:themeColor="text1"/>
        </w:rPr>
        <w:t xml:space="preserve"> de</w:t>
      </w:r>
      <w:r w:rsidRPr="00DD0CC4">
        <w:rPr>
          <w:rFonts w:ascii="Times New Roman" w:hAnsi="Times New Roman" w:cs="Times New Roman"/>
          <w:color w:val="000000" w:themeColor="text1"/>
        </w:rPr>
        <w:t xml:space="preserve"> la cartografía digital </w:t>
      </w:r>
      <w:r w:rsidR="00910C8F" w:rsidRPr="00DD0CC4">
        <w:rPr>
          <w:rFonts w:ascii="Times New Roman" w:hAnsi="Times New Roman" w:cs="Times New Roman"/>
          <w:color w:val="000000" w:themeColor="text1"/>
        </w:rPr>
        <w:t>en Educación Secundaria tiene como consecuencia una</w:t>
      </w:r>
      <w:r w:rsidRPr="00DD0CC4">
        <w:rPr>
          <w:rFonts w:ascii="Times New Roman" w:hAnsi="Times New Roman" w:cs="Times New Roman"/>
          <w:color w:val="000000" w:themeColor="text1"/>
        </w:rPr>
        <w:t xml:space="preserve"> mayor interactividad en los procesos de enseñanza-aprendizaje, lo que abre muchas oportunidades de cambio metodológico, permitiendo el paso desde procesos unidireccionales hacia estrategias metodológicas más activas, como el aprendizaje basado en problemas o proyectos, la gamificación, la clase invertida, etc.</w:t>
      </w:r>
    </w:p>
    <w:p w14:paraId="4D6F5167" w14:textId="7AAE268A" w:rsidR="00692D7A" w:rsidRPr="00144D40" w:rsidRDefault="00692D7A" w:rsidP="006755D0">
      <w:pPr>
        <w:spacing w:after="0" w:line="360" w:lineRule="auto"/>
        <w:ind w:firstLine="357"/>
        <w:rPr>
          <w:rFonts w:ascii="Times New Roman" w:hAnsi="Times New Roman" w:cs="Times New Roman"/>
          <w:color w:val="000000" w:themeColor="text1"/>
        </w:rPr>
      </w:pPr>
      <w:bookmarkStart w:id="11" w:name="_Hlk37947688"/>
      <w:r w:rsidRPr="00DD0CC4">
        <w:rPr>
          <w:rFonts w:ascii="Times New Roman" w:hAnsi="Times New Roman" w:cs="Times New Roman"/>
          <w:color w:val="000000" w:themeColor="text1"/>
        </w:rPr>
        <w:t xml:space="preserve">Las estrategias didácticas planteadas </w:t>
      </w:r>
      <w:r w:rsidR="00144D40">
        <w:rPr>
          <w:rFonts w:ascii="Times New Roman" w:hAnsi="Times New Roman" w:cs="Times New Roman"/>
          <w:color w:val="000000" w:themeColor="text1"/>
        </w:rPr>
        <w:t xml:space="preserve">en el presente trabajo </w:t>
      </w:r>
      <w:r w:rsidRPr="00144D40">
        <w:rPr>
          <w:rFonts w:ascii="Times New Roman" w:hAnsi="Times New Roman" w:cs="Times New Roman"/>
          <w:color w:val="000000" w:themeColor="text1"/>
        </w:rPr>
        <w:t xml:space="preserve">obedecen a dos modelos pedagógicos de éxito: el “currículo bimodal” </w:t>
      </w:r>
      <w:r w:rsidR="006312A2">
        <w:rPr>
          <w:rFonts w:ascii="Times New Roman" w:hAnsi="Times New Roman" w:cs="Times New Roman"/>
          <w:color w:val="000000" w:themeColor="text1"/>
        </w:rPr>
        <w:t xml:space="preserve">(Marqués, 2013) </w:t>
      </w:r>
      <w:r w:rsidRPr="00144D40">
        <w:rPr>
          <w:rFonts w:ascii="Times New Roman" w:hAnsi="Times New Roman" w:cs="Times New Roman"/>
          <w:color w:val="000000" w:themeColor="text1"/>
        </w:rPr>
        <w:t>y el uso de las herramientas TIC, particularmente SIG, para fomentar aprendizajes relevantes en la sociedad de la comunicación.</w:t>
      </w:r>
    </w:p>
    <w:p w14:paraId="4292B85B" w14:textId="6997F335" w:rsidR="00692D7A" w:rsidRPr="00DD0CC4" w:rsidRDefault="00692D7A" w:rsidP="00D448AF">
      <w:pPr>
        <w:pStyle w:val="Prrafodelista"/>
        <w:numPr>
          <w:ilvl w:val="0"/>
          <w:numId w:val="21"/>
        </w:numPr>
        <w:spacing w:after="0" w:line="360" w:lineRule="auto"/>
        <w:rPr>
          <w:rFonts w:ascii="Times New Roman" w:hAnsi="Times New Roman" w:cs="Times New Roman"/>
          <w:color w:val="000000" w:themeColor="text1"/>
        </w:rPr>
      </w:pPr>
      <w:r w:rsidRPr="00163168">
        <w:rPr>
          <w:rFonts w:ascii="Times New Roman" w:hAnsi="Times New Roman" w:cs="Times New Roman"/>
          <w:color w:val="000000" w:themeColor="text1"/>
        </w:rPr>
        <w:t xml:space="preserve">El </w:t>
      </w:r>
      <w:r w:rsidRPr="00334E94">
        <w:rPr>
          <w:rFonts w:ascii="Times New Roman" w:hAnsi="Times New Roman" w:cs="Times New Roman"/>
          <w:color w:val="000000" w:themeColor="text1"/>
        </w:rPr>
        <w:t>currículo bimodal,</w:t>
      </w:r>
      <w:r w:rsidRPr="00163168">
        <w:rPr>
          <w:rFonts w:ascii="Times New Roman" w:hAnsi="Times New Roman" w:cs="Times New Roman"/>
          <w:color w:val="000000" w:themeColor="text1"/>
        </w:rPr>
        <w:t xml:space="preserve"> planteado por el grupo de investigación </w:t>
      </w:r>
      <w:proofErr w:type="spellStart"/>
      <w:r w:rsidRPr="00163168">
        <w:rPr>
          <w:rFonts w:ascii="Times New Roman" w:hAnsi="Times New Roman" w:cs="Times New Roman"/>
          <w:color w:val="000000" w:themeColor="text1"/>
        </w:rPr>
        <w:t>DiM</w:t>
      </w:r>
      <w:proofErr w:type="spellEnd"/>
      <w:r w:rsidRPr="00163168">
        <w:rPr>
          <w:rFonts w:ascii="Times New Roman" w:hAnsi="Times New Roman" w:cs="Times New Roman"/>
          <w:color w:val="000000" w:themeColor="text1"/>
        </w:rPr>
        <w:t>-UAB de la Facultad de Educación de la</w:t>
      </w:r>
      <w:r w:rsidRPr="003C36C4">
        <w:rPr>
          <w:rFonts w:ascii="Times New Roman" w:hAnsi="Times New Roman" w:cs="Times New Roman"/>
          <w:color w:val="000000" w:themeColor="text1"/>
        </w:rPr>
        <w:t xml:space="preserve"> Universidad Autóno</w:t>
      </w:r>
      <w:r w:rsidRPr="00DD0CC4">
        <w:rPr>
          <w:rFonts w:ascii="Times New Roman" w:hAnsi="Times New Roman" w:cs="Times New Roman"/>
          <w:color w:val="000000" w:themeColor="text1"/>
        </w:rPr>
        <w:t>ma de Barcelona</w:t>
      </w:r>
      <w:r w:rsidR="00DC7A90">
        <w:rPr>
          <w:rFonts w:ascii="Times New Roman" w:hAnsi="Times New Roman" w:cs="Times New Roman"/>
          <w:color w:val="000000" w:themeColor="text1"/>
        </w:rPr>
        <w:t xml:space="preserve"> (Marqués, 2013)</w:t>
      </w:r>
      <w:r w:rsidRPr="00DD0CC4">
        <w:rPr>
          <w:rFonts w:ascii="Times New Roman" w:hAnsi="Times New Roman" w:cs="Times New Roman"/>
          <w:color w:val="000000" w:themeColor="text1"/>
        </w:rPr>
        <w:t>,</w:t>
      </w:r>
      <w:r w:rsidRPr="00144D40">
        <w:rPr>
          <w:rFonts w:ascii="Times New Roman" w:hAnsi="Times New Roman" w:cs="Times New Roman"/>
          <w:color w:val="000000" w:themeColor="text1"/>
        </w:rPr>
        <w:t xml:space="preserve"> parte de la idea de que en los procesos formativos llevados a cabo en la actualidad intervienen dos elementos: los conceptos, que son enseñados por el profesorado a su alumnado a través de estrategias adecuadas a esa tra</w:t>
      </w:r>
      <w:r w:rsidRPr="00DD0CC4">
        <w:rPr>
          <w:rFonts w:ascii="Times New Roman" w:hAnsi="Times New Roman" w:cs="Times New Roman"/>
          <w:color w:val="000000" w:themeColor="text1"/>
        </w:rPr>
        <w:t xml:space="preserve">nsmisión, y las actividades que realiza ese alumnado, asesorado por el profesorado, a partir de </w:t>
      </w:r>
      <w:r w:rsidR="00490185">
        <w:rPr>
          <w:rFonts w:ascii="Times New Roman" w:hAnsi="Times New Roman" w:cs="Times New Roman"/>
          <w:color w:val="000000" w:themeColor="text1"/>
        </w:rPr>
        <w:t>la resolución de</w:t>
      </w:r>
      <w:r w:rsidRPr="00DD0CC4">
        <w:rPr>
          <w:rFonts w:ascii="Times New Roman" w:hAnsi="Times New Roman" w:cs="Times New Roman"/>
          <w:color w:val="000000" w:themeColor="text1"/>
        </w:rPr>
        <w:t xml:space="preserve"> problemas con los conceptos aprendidos y las destrezas adquiridas en el manejo de las herramientas adecuadas para ello.</w:t>
      </w:r>
    </w:p>
    <w:p w14:paraId="11B75008" w14:textId="382CEB54" w:rsidR="00692D7A" w:rsidRPr="002D2694" w:rsidRDefault="00692D7A" w:rsidP="00D448AF">
      <w:pPr>
        <w:pStyle w:val="Prrafodelista"/>
        <w:numPr>
          <w:ilvl w:val="0"/>
          <w:numId w:val="21"/>
        </w:numPr>
        <w:spacing w:after="0" w:line="360" w:lineRule="auto"/>
        <w:ind w:left="1077" w:hanging="357"/>
        <w:rPr>
          <w:rFonts w:ascii="Times New Roman" w:hAnsi="Times New Roman" w:cs="Times New Roman"/>
        </w:rPr>
      </w:pPr>
      <w:r w:rsidRPr="00DD0CC4">
        <w:rPr>
          <w:rFonts w:ascii="Times New Roman" w:hAnsi="Times New Roman" w:cs="Times New Roman"/>
          <w:color w:val="000000" w:themeColor="text1"/>
        </w:rPr>
        <w:t xml:space="preserve">El </w:t>
      </w:r>
      <w:r w:rsidRPr="00334E94">
        <w:rPr>
          <w:rFonts w:ascii="Times New Roman" w:hAnsi="Times New Roman" w:cs="Times New Roman"/>
          <w:color w:val="000000" w:themeColor="text1"/>
        </w:rPr>
        <w:t>trabajo con SIG</w:t>
      </w:r>
      <w:r w:rsidR="00490185">
        <w:rPr>
          <w:rFonts w:ascii="Times New Roman" w:hAnsi="Times New Roman" w:cs="Times New Roman"/>
          <w:color w:val="000000" w:themeColor="text1"/>
        </w:rPr>
        <w:t xml:space="preserve"> </w:t>
      </w:r>
      <w:r w:rsidRPr="00163168">
        <w:rPr>
          <w:rFonts w:ascii="Times New Roman" w:hAnsi="Times New Roman" w:cs="Times New Roman"/>
          <w:color w:val="000000" w:themeColor="text1"/>
        </w:rPr>
        <w:t>como herra</w:t>
      </w:r>
      <w:r w:rsidRPr="003C36C4">
        <w:rPr>
          <w:rFonts w:ascii="Times New Roman" w:hAnsi="Times New Roman" w:cs="Times New Roman"/>
          <w:color w:val="000000" w:themeColor="text1"/>
        </w:rPr>
        <w:t>mientas de aprendiz</w:t>
      </w:r>
      <w:r w:rsidRPr="00DD0CC4">
        <w:rPr>
          <w:rFonts w:ascii="Times New Roman" w:hAnsi="Times New Roman" w:cs="Times New Roman"/>
          <w:color w:val="000000" w:themeColor="text1"/>
        </w:rPr>
        <w:t xml:space="preserve">aje permite al alumnado construir o analizar un mapa a partir de varias capas, en las que se disponen diferentes informaciones que se relacionan. Utilizadas correctamente, las herramientas SIG generan aprendizajes que influyen determinantemente en la percepción del espacio como el resultado de las interacciones entre los elementos que lo configuran. De esta forma, estos procesos de enseñanza-aprendizaje desarrollan la inteligencia espacial. Los SIG actualmente, y tal y como los hemos utilizado </w:t>
      </w:r>
      <w:r w:rsidR="00144D40">
        <w:rPr>
          <w:rFonts w:ascii="Times New Roman" w:hAnsi="Times New Roman" w:cs="Times New Roman"/>
          <w:color w:val="000000" w:themeColor="text1"/>
        </w:rPr>
        <w:t>en el presente proyecto</w:t>
      </w:r>
      <w:r w:rsidRPr="00144D40">
        <w:rPr>
          <w:rFonts w:ascii="Times New Roman" w:hAnsi="Times New Roman" w:cs="Times New Roman"/>
          <w:color w:val="000000" w:themeColor="text1"/>
        </w:rPr>
        <w:t xml:space="preserve">, son </w:t>
      </w:r>
      <w:r w:rsidRPr="00144D40">
        <w:rPr>
          <w:rFonts w:ascii="Times New Roman" w:hAnsi="Times New Roman" w:cs="Times New Roman"/>
          <w:color w:val="000000" w:themeColor="text1"/>
        </w:rPr>
        <w:lastRenderedPageBreak/>
        <w:t xml:space="preserve">algo más que </w:t>
      </w:r>
      <w:r w:rsidR="0092247F">
        <w:rPr>
          <w:rFonts w:ascii="Times New Roman" w:hAnsi="Times New Roman" w:cs="Times New Roman"/>
          <w:color w:val="000000" w:themeColor="text1"/>
        </w:rPr>
        <w:t>herramientas para realizar</w:t>
      </w:r>
      <w:r w:rsidRPr="00144D40">
        <w:rPr>
          <w:rFonts w:ascii="Times New Roman" w:hAnsi="Times New Roman" w:cs="Times New Roman"/>
          <w:color w:val="000000" w:themeColor="text1"/>
        </w:rPr>
        <w:t xml:space="preserve"> mapas. La creación de aplicaciones permite </w:t>
      </w:r>
      <w:r w:rsidR="002743BB" w:rsidRPr="00144D40">
        <w:rPr>
          <w:rFonts w:ascii="Times New Roman" w:hAnsi="Times New Roman" w:cs="Times New Roman"/>
          <w:color w:val="000000" w:themeColor="text1"/>
        </w:rPr>
        <w:t>a quienes las utilizan</w:t>
      </w:r>
      <w:r w:rsidRPr="00144D40">
        <w:rPr>
          <w:rFonts w:ascii="Times New Roman" w:hAnsi="Times New Roman" w:cs="Times New Roman"/>
          <w:color w:val="000000" w:themeColor="text1"/>
        </w:rPr>
        <w:t xml:space="preserve">, además de ver y analizar el mapa a partir de las capas representadas en su leyenda, </w:t>
      </w:r>
      <w:r w:rsidR="009F6034">
        <w:rPr>
          <w:rFonts w:ascii="Times New Roman" w:hAnsi="Times New Roman" w:cs="Times New Roman"/>
          <w:color w:val="000000" w:themeColor="text1"/>
        </w:rPr>
        <w:t>poder</w:t>
      </w:r>
      <w:r w:rsidRPr="00144D40">
        <w:rPr>
          <w:rFonts w:ascii="Times New Roman" w:hAnsi="Times New Roman" w:cs="Times New Roman"/>
          <w:color w:val="000000" w:themeColor="text1"/>
        </w:rPr>
        <w:t xml:space="preserve"> intervenir en él</w:t>
      </w:r>
      <w:r w:rsidR="001B1503" w:rsidRPr="00163168">
        <w:rPr>
          <w:rFonts w:ascii="Times New Roman" w:hAnsi="Times New Roman" w:cs="Times New Roman"/>
          <w:color w:val="000000" w:themeColor="text1"/>
        </w:rPr>
        <w:t xml:space="preserve">. </w:t>
      </w:r>
      <w:r w:rsidR="008B2055" w:rsidRPr="00CE4782">
        <w:rPr>
          <w:rFonts w:ascii="Times New Roman" w:hAnsi="Times New Roman" w:cs="Times New Roman"/>
        </w:rPr>
        <w:t>El “dónde” es una palabra indisolublemente asociada a la geografía, pero no podemos quedarnos únicamente en la importancia del lugar</w:t>
      </w:r>
      <w:r w:rsidR="00144D40">
        <w:rPr>
          <w:rFonts w:ascii="Times New Roman" w:hAnsi="Times New Roman" w:cs="Times New Roman"/>
        </w:rPr>
        <w:t>,</w:t>
      </w:r>
      <w:r w:rsidR="008B2055" w:rsidRPr="00334E94">
        <w:rPr>
          <w:rFonts w:ascii="Times New Roman" w:hAnsi="Times New Roman" w:cs="Times New Roman"/>
        </w:rPr>
        <w:t xml:space="preserve"> ya que a continuación debemos preguntar al alumnado “</w:t>
      </w:r>
      <w:r w:rsidR="009F6034">
        <w:rPr>
          <w:rFonts w:ascii="Times New Roman" w:hAnsi="Times New Roman" w:cs="Times New Roman"/>
        </w:rPr>
        <w:t>¿</w:t>
      </w:r>
      <w:r w:rsidR="008B2055" w:rsidRPr="00334E94">
        <w:rPr>
          <w:rFonts w:ascii="Times New Roman" w:hAnsi="Times New Roman" w:cs="Times New Roman"/>
        </w:rPr>
        <w:t xml:space="preserve">por qué allí? e, inmediatamente después, “¿y entonces?” “estimulando una conexión más estrecha de éstos con su entorno y enriquecer </w:t>
      </w:r>
      <w:r w:rsidR="008B2055" w:rsidRPr="002D2694">
        <w:rPr>
          <w:rFonts w:ascii="Times New Roman" w:hAnsi="Times New Roman" w:cs="Times New Roman"/>
        </w:rPr>
        <w:t>el significado de la vida” (Murphy, 20</w:t>
      </w:r>
      <w:r w:rsidR="0092247F">
        <w:rPr>
          <w:rFonts w:ascii="Times New Roman" w:hAnsi="Times New Roman" w:cs="Times New Roman"/>
        </w:rPr>
        <w:t>20</w:t>
      </w:r>
      <w:r w:rsidR="008B2055" w:rsidRPr="002D2694">
        <w:rPr>
          <w:rFonts w:ascii="Times New Roman" w:hAnsi="Times New Roman" w:cs="Times New Roman"/>
        </w:rPr>
        <w:t xml:space="preserve">, </w:t>
      </w:r>
      <w:r w:rsidR="00144D40" w:rsidRPr="002D2694">
        <w:rPr>
          <w:rFonts w:ascii="Times New Roman" w:hAnsi="Times New Roman" w:cs="Times New Roman"/>
        </w:rPr>
        <w:t xml:space="preserve">pp. </w:t>
      </w:r>
      <w:r w:rsidR="008B2055" w:rsidRPr="002D2694">
        <w:rPr>
          <w:rFonts w:ascii="Times New Roman" w:hAnsi="Times New Roman" w:cs="Times New Roman"/>
        </w:rPr>
        <w:t>41,126).</w:t>
      </w:r>
      <w:r w:rsidR="002B6035">
        <w:rPr>
          <w:rFonts w:ascii="Times New Roman" w:hAnsi="Times New Roman" w:cs="Times New Roman"/>
        </w:rPr>
        <w:t xml:space="preserve"> </w:t>
      </w:r>
    </w:p>
    <w:p w14:paraId="4085F5A2" w14:textId="24EE5E52" w:rsidR="00692D7A" w:rsidRPr="002D2694" w:rsidRDefault="00270EB7" w:rsidP="006755D0">
      <w:pPr>
        <w:spacing w:after="0" w:line="360" w:lineRule="auto"/>
        <w:ind w:firstLine="357"/>
        <w:rPr>
          <w:rFonts w:ascii="Times New Roman" w:hAnsi="Times New Roman" w:cs="Times New Roman"/>
          <w:color w:val="000000" w:themeColor="text1"/>
        </w:rPr>
      </w:pPr>
      <w:r w:rsidRPr="005B6D7A">
        <w:rPr>
          <w:rFonts w:ascii="Times New Roman" w:hAnsi="Times New Roman" w:cs="Times New Roman"/>
          <w:color w:val="000000" w:themeColor="text1"/>
        </w:rPr>
        <w:t xml:space="preserve">Los estudiantes que usan </w:t>
      </w:r>
      <w:proofErr w:type="spellStart"/>
      <w:r w:rsidRPr="005B6D7A">
        <w:rPr>
          <w:rFonts w:ascii="Times New Roman" w:hAnsi="Times New Roman" w:cs="Times New Roman"/>
          <w:color w:val="000000" w:themeColor="text1"/>
        </w:rPr>
        <w:t>geotecnologías</w:t>
      </w:r>
      <w:proofErr w:type="spellEnd"/>
      <w:r w:rsidRPr="005B6D7A">
        <w:rPr>
          <w:rFonts w:ascii="Times New Roman" w:hAnsi="Times New Roman" w:cs="Times New Roman"/>
          <w:color w:val="000000" w:themeColor="text1"/>
        </w:rPr>
        <w:t xml:space="preserve"> ejemplifican el proceso de indagación geográfica de hacer preguntas geográficas, recopilar datos geográficos, evaluar información geográfica, analizar información geográfica y actuar sobre las decisiones que toman con su nuevo conocimiento. Los educadores y los estudiantes que usan estas herramientas y métodos se involucran en una investigación profunda y significativa, aprendizaje basado en probl</w:t>
      </w:r>
      <w:r w:rsidRPr="00576756">
        <w:rPr>
          <w:rFonts w:ascii="Times New Roman" w:hAnsi="Times New Roman" w:cs="Times New Roman"/>
          <w:color w:val="000000" w:themeColor="text1"/>
        </w:rPr>
        <w:t xml:space="preserve">emas, tutoría entre pares y trabajan con problemas, herramientas y datos del </w:t>
      </w:r>
      <w:r w:rsidRPr="002D2694">
        <w:rPr>
          <w:rFonts w:ascii="Times New Roman" w:hAnsi="Times New Roman" w:cs="Times New Roman"/>
          <w:color w:val="000000" w:themeColor="text1"/>
        </w:rPr>
        <w:t>mundo real (</w:t>
      </w:r>
      <w:proofErr w:type="spellStart"/>
      <w:r w:rsidRPr="002D2694">
        <w:rPr>
          <w:rFonts w:ascii="Times New Roman" w:hAnsi="Times New Roman" w:cs="Times New Roman"/>
          <w:color w:val="000000" w:themeColor="text1"/>
        </w:rPr>
        <w:t>Kerski</w:t>
      </w:r>
      <w:proofErr w:type="spellEnd"/>
      <w:r w:rsidR="00144D40" w:rsidRPr="002D2694">
        <w:rPr>
          <w:rFonts w:ascii="Times New Roman" w:hAnsi="Times New Roman" w:cs="Times New Roman"/>
          <w:color w:val="000000" w:themeColor="text1"/>
        </w:rPr>
        <w:t>, 2011</w:t>
      </w:r>
      <w:r w:rsidRPr="002D2694">
        <w:rPr>
          <w:rFonts w:ascii="Times New Roman" w:hAnsi="Times New Roman" w:cs="Times New Roman"/>
          <w:color w:val="000000" w:themeColor="text1"/>
        </w:rPr>
        <w:t>)</w:t>
      </w:r>
      <w:r w:rsidR="00073AFA" w:rsidRPr="002D2694">
        <w:rPr>
          <w:rFonts w:ascii="Times New Roman" w:hAnsi="Times New Roman" w:cs="Times New Roman"/>
          <w:color w:val="000000" w:themeColor="text1"/>
        </w:rPr>
        <w:t>.</w:t>
      </w:r>
    </w:p>
    <w:bookmarkEnd w:id="11"/>
    <w:p w14:paraId="25662344" w14:textId="3B385D4B" w:rsidR="00F62ECD" w:rsidRDefault="001F64B9" w:rsidP="006755D0">
      <w:pPr>
        <w:spacing w:after="0" w:line="360" w:lineRule="auto"/>
        <w:ind w:firstLine="357"/>
        <w:rPr>
          <w:rFonts w:ascii="Times New Roman" w:hAnsi="Times New Roman" w:cs="Times New Roman"/>
          <w:color w:val="000000" w:themeColor="text1"/>
        </w:rPr>
      </w:pPr>
      <w:r w:rsidRPr="002D2694">
        <w:rPr>
          <w:rFonts w:ascii="Times New Roman" w:hAnsi="Times New Roman" w:cs="Times New Roman"/>
          <w:color w:val="000000" w:themeColor="text1"/>
        </w:rPr>
        <w:t xml:space="preserve">No queremos quedarnos sólo en el uso de </w:t>
      </w:r>
      <w:r w:rsidR="00163168" w:rsidRPr="002D2694">
        <w:rPr>
          <w:rFonts w:ascii="Times New Roman" w:hAnsi="Times New Roman" w:cs="Times New Roman"/>
          <w:color w:val="000000" w:themeColor="text1"/>
        </w:rPr>
        <w:t xml:space="preserve">los </w:t>
      </w:r>
      <w:r w:rsidRPr="002D2694">
        <w:rPr>
          <w:rFonts w:ascii="Times New Roman" w:hAnsi="Times New Roman" w:cs="Times New Roman"/>
          <w:color w:val="000000" w:themeColor="text1"/>
        </w:rPr>
        <w:t xml:space="preserve">SIG como modelo de innovación, sino que </w:t>
      </w:r>
      <w:r w:rsidR="000957EF" w:rsidRPr="002D2694">
        <w:rPr>
          <w:rFonts w:ascii="Times New Roman" w:hAnsi="Times New Roman" w:cs="Times New Roman"/>
          <w:color w:val="000000" w:themeColor="text1"/>
        </w:rPr>
        <w:t xml:space="preserve">estos recursos </w:t>
      </w:r>
      <w:r w:rsidRPr="002D2694">
        <w:rPr>
          <w:rFonts w:ascii="Times New Roman" w:hAnsi="Times New Roman" w:cs="Times New Roman"/>
          <w:color w:val="000000" w:themeColor="text1"/>
        </w:rPr>
        <w:t>debe</w:t>
      </w:r>
      <w:r w:rsidR="000957EF" w:rsidRPr="002D2694">
        <w:rPr>
          <w:rFonts w:ascii="Times New Roman" w:hAnsi="Times New Roman" w:cs="Times New Roman"/>
          <w:color w:val="000000" w:themeColor="text1"/>
        </w:rPr>
        <w:t>n</w:t>
      </w:r>
      <w:r w:rsidRPr="002D2694">
        <w:rPr>
          <w:rFonts w:ascii="Times New Roman" w:hAnsi="Times New Roman" w:cs="Times New Roman"/>
          <w:color w:val="000000" w:themeColor="text1"/>
        </w:rPr>
        <w:t xml:space="preserve"> acompañarse también de un cambio en la organización,</w:t>
      </w:r>
      <w:r w:rsidR="00192477" w:rsidRPr="002D2694">
        <w:rPr>
          <w:rFonts w:ascii="Times New Roman" w:hAnsi="Times New Roman" w:cs="Times New Roman"/>
          <w:color w:val="000000" w:themeColor="text1"/>
        </w:rPr>
        <w:t xml:space="preserve"> como defiende </w:t>
      </w:r>
      <w:r w:rsidR="000C4EFE" w:rsidRPr="002D2694">
        <w:rPr>
          <w:rFonts w:ascii="Times New Roman" w:hAnsi="Times New Roman" w:cs="Times New Roman"/>
          <w:color w:val="000000" w:themeColor="text1"/>
        </w:rPr>
        <w:t xml:space="preserve">Fernández </w:t>
      </w:r>
      <w:r w:rsidR="00192477" w:rsidRPr="002D2694">
        <w:rPr>
          <w:rFonts w:ascii="Times New Roman" w:hAnsi="Times New Roman" w:cs="Times New Roman"/>
          <w:color w:val="000000" w:themeColor="text1"/>
        </w:rPr>
        <w:t>(2019),</w:t>
      </w:r>
      <w:r w:rsidRPr="002D2694">
        <w:rPr>
          <w:rFonts w:ascii="Times New Roman" w:hAnsi="Times New Roman" w:cs="Times New Roman"/>
          <w:color w:val="000000" w:themeColor="text1"/>
        </w:rPr>
        <w:t xml:space="preserve"> es decir, pasar del “aula-huevera” (</w:t>
      </w:r>
      <w:r w:rsidR="00073AFA" w:rsidRPr="002D2694">
        <w:rPr>
          <w:rFonts w:ascii="Times New Roman" w:hAnsi="Times New Roman" w:cs="Times New Roman"/>
          <w:color w:val="000000" w:themeColor="text1"/>
        </w:rPr>
        <w:t>grupo presuntamente homogéneo de alumnos</w:t>
      </w:r>
      <w:r w:rsidR="00163168" w:rsidRPr="002D2694">
        <w:rPr>
          <w:rFonts w:ascii="Times New Roman" w:hAnsi="Times New Roman" w:cs="Times New Roman"/>
          <w:color w:val="000000" w:themeColor="text1"/>
        </w:rPr>
        <w:t xml:space="preserve"> y alumnas</w:t>
      </w:r>
      <w:r w:rsidRPr="002D2694">
        <w:rPr>
          <w:rFonts w:ascii="Times New Roman" w:hAnsi="Times New Roman" w:cs="Times New Roman"/>
          <w:color w:val="000000" w:themeColor="text1"/>
        </w:rPr>
        <w:t xml:space="preserve"> con </w:t>
      </w:r>
      <w:r w:rsidR="00073AFA" w:rsidRPr="002D2694">
        <w:rPr>
          <w:rFonts w:ascii="Times New Roman" w:hAnsi="Times New Roman" w:cs="Times New Roman"/>
          <w:color w:val="000000" w:themeColor="text1"/>
        </w:rPr>
        <w:t xml:space="preserve">un docente al frente y una actividad uniforme, básicamente </w:t>
      </w:r>
      <w:proofErr w:type="spellStart"/>
      <w:r w:rsidR="00073AFA" w:rsidRPr="002D2694">
        <w:rPr>
          <w:rFonts w:ascii="Times New Roman" w:hAnsi="Times New Roman" w:cs="Times New Roman"/>
          <w:color w:val="000000" w:themeColor="text1"/>
        </w:rPr>
        <w:t>transmisiva</w:t>
      </w:r>
      <w:proofErr w:type="spellEnd"/>
      <w:r w:rsidR="00163168" w:rsidRPr="002D2694">
        <w:rPr>
          <w:rFonts w:ascii="Times New Roman" w:hAnsi="Times New Roman" w:cs="Times New Roman"/>
          <w:color w:val="000000" w:themeColor="text1"/>
        </w:rPr>
        <w:t>)</w:t>
      </w:r>
      <w:r w:rsidRPr="002D2694">
        <w:rPr>
          <w:rFonts w:ascii="Times New Roman" w:hAnsi="Times New Roman" w:cs="Times New Roman"/>
          <w:color w:val="000000" w:themeColor="text1"/>
        </w:rPr>
        <w:t xml:space="preserve"> </w:t>
      </w:r>
      <w:r w:rsidR="009F6034">
        <w:rPr>
          <w:rFonts w:ascii="Times New Roman" w:hAnsi="Times New Roman" w:cs="Times New Roman"/>
          <w:color w:val="000000" w:themeColor="text1"/>
        </w:rPr>
        <w:t>al</w:t>
      </w:r>
      <w:r w:rsidRPr="002D2694">
        <w:rPr>
          <w:rFonts w:ascii="Times New Roman" w:hAnsi="Times New Roman" w:cs="Times New Roman"/>
          <w:color w:val="000000" w:themeColor="text1"/>
        </w:rPr>
        <w:t xml:space="preserve"> “</w:t>
      </w:r>
      <w:proofErr w:type="spellStart"/>
      <w:r w:rsidR="00073AFA" w:rsidRPr="002D2694">
        <w:rPr>
          <w:rFonts w:ascii="Times New Roman" w:hAnsi="Times New Roman" w:cs="Times New Roman"/>
          <w:color w:val="000000" w:themeColor="text1"/>
        </w:rPr>
        <w:t>hiperaula</w:t>
      </w:r>
      <w:proofErr w:type="spellEnd"/>
      <w:r w:rsidRPr="002D2694">
        <w:rPr>
          <w:rFonts w:ascii="Times New Roman" w:hAnsi="Times New Roman" w:cs="Times New Roman"/>
          <w:color w:val="000000" w:themeColor="text1"/>
        </w:rPr>
        <w:t>”</w:t>
      </w:r>
      <w:r w:rsidR="00073AFA" w:rsidRPr="002D2694">
        <w:rPr>
          <w:rFonts w:ascii="Times New Roman" w:hAnsi="Times New Roman" w:cs="Times New Roman"/>
          <w:color w:val="000000" w:themeColor="text1"/>
        </w:rPr>
        <w:t xml:space="preserve"> y otros entornos de aprendizaje innovadores que combinan espacios reconfigurables</w:t>
      </w:r>
      <w:r w:rsidR="00073AFA" w:rsidRPr="00DD0CC4">
        <w:rPr>
          <w:rFonts w:ascii="Times New Roman" w:hAnsi="Times New Roman" w:cs="Times New Roman"/>
          <w:color w:val="000000" w:themeColor="text1"/>
        </w:rPr>
        <w:t xml:space="preserve">, tiempos flexibles, reagrupaciones fluidas y variables y un uso generalizado y avanzado de la tecnología digital, así como, cada vez más a menudo, la </w:t>
      </w:r>
      <w:proofErr w:type="spellStart"/>
      <w:r w:rsidR="00073AFA" w:rsidRPr="00DD0CC4">
        <w:rPr>
          <w:rFonts w:ascii="Times New Roman" w:hAnsi="Times New Roman" w:cs="Times New Roman"/>
          <w:color w:val="000000" w:themeColor="text1"/>
        </w:rPr>
        <w:t>codocencia</w:t>
      </w:r>
      <w:proofErr w:type="spellEnd"/>
      <w:r w:rsidR="00073AFA" w:rsidRPr="00DD0CC4">
        <w:rPr>
          <w:rFonts w:ascii="Times New Roman" w:hAnsi="Times New Roman" w:cs="Times New Roman"/>
          <w:color w:val="000000" w:themeColor="text1"/>
        </w:rPr>
        <w:t>.</w:t>
      </w:r>
      <w:r w:rsidRPr="00DD0CC4">
        <w:rPr>
          <w:rFonts w:ascii="Times New Roman" w:hAnsi="Times New Roman" w:cs="Times New Roman"/>
          <w:color w:val="000000" w:themeColor="text1"/>
        </w:rPr>
        <w:t xml:space="preserve"> </w:t>
      </w:r>
    </w:p>
    <w:p w14:paraId="70FC8486" w14:textId="4D20AEFA" w:rsidR="00CE4782" w:rsidRPr="00DD0CC4" w:rsidRDefault="00CE4782" w:rsidP="006755D0">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 xml:space="preserve">El </w:t>
      </w:r>
      <w:r w:rsidRPr="00334E94">
        <w:rPr>
          <w:rFonts w:ascii="Times New Roman" w:hAnsi="Times New Roman" w:cs="Times New Roman"/>
          <w:bCs/>
          <w:color w:val="000000" w:themeColor="text1"/>
        </w:rPr>
        <w:t>trabajo con mapas</w:t>
      </w:r>
      <w:r w:rsidRPr="00163168">
        <w:rPr>
          <w:rFonts w:ascii="Times New Roman" w:hAnsi="Times New Roman" w:cs="Times New Roman"/>
          <w:color w:val="000000" w:themeColor="text1"/>
        </w:rPr>
        <w:t xml:space="preserve"> es inherente a la </w:t>
      </w:r>
      <w:r w:rsidR="00F65BDA">
        <w:rPr>
          <w:rFonts w:ascii="Times New Roman" w:hAnsi="Times New Roman" w:cs="Times New Roman"/>
          <w:color w:val="000000" w:themeColor="text1"/>
        </w:rPr>
        <w:t>g</w:t>
      </w:r>
      <w:r w:rsidRPr="00163168">
        <w:rPr>
          <w:rFonts w:ascii="Times New Roman" w:hAnsi="Times New Roman" w:cs="Times New Roman"/>
          <w:color w:val="000000" w:themeColor="text1"/>
        </w:rPr>
        <w:t>eografía, que es su lenguaje natural con el que se persiguen al menos cuatro fines: facilitar el aprendizaje o estudio, analizar y describir el territorio, difundir la información de un fenómeno y ayudar a la toma de decisiones (</w:t>
      </w:r>
      <w:r w:rsidRPr="00DD0CC4">
        <w:rPr>
          <w:rFonts w:ascii="Times New Roman" w:hAnsi="Times New Roman" w:cs="Times New Roman"/>
          <w:color w:val="000000" w:themeColor="text1"/>
        </w:rPr>
        <w:t xml:space="preserve">Fuenzalida, </w:t>
      </w:r>
      <w:r w:rsidRPr="002D2694">
        <w:rPr>
          <w:rFonts w:ascii="Times New Roman" w:hAnsi="Times New Roman" w:cs="Times New Roman"/>
          <w:color w:val="000000" w:themeColor="text1"/>
        </w:rPr>
        <w:t>2012).</w:t>
      </w:r>
    </w:p>
    <w:p w14:paraId="2274F900" w14:textId="77777777" w:rsidR="00CE4782" w:rsidRPr="00DD0CC4" w:rsidRDefault="00CE4782" w:rsidP="006755D0">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A estos fines se añaden las siguientes razones:</w:t>
      </w:r>
    </w:p>
    <w:p w14:paraId="7C813343" w14:textId="77777777" w:rsidR="00CE4782" w:rsidRPr="003C36C4" w:rsidRDefault="00CE4782" w:rsidP="00493EA6">
      <w:pPr>
        <w:pStyle w:val="Prrafodelista"/>
        <w:numPr>
          <w:ilvl w:val="0"/>
          <w:numId w:val="28"/>
        </w:numPr>
        <w:spacing w:after="0" w:line="360" w:lineRule="auto"/>
        <w:rPr>
          <w:rFonts w:ascii="Times New Roman" w:hAnsi="Times New Roman" w:cs="Times New Roman"/>
          <w:bCs/>
          <w:color w:val="000000" w:themeColor="text1"/>
        </w:rPr>
      </w:pPr>
      <w:r w:rsidRPr="00334E94">
        <w:rPr>
          <w:rFonts w:ascii="Times New Roman" w:hAnsi="Times New Roman" w:cs="Times New Roman"/>
          <w:bCs/>
          <w:color w:val="000000" w:themeColor="text1"/>
        </w:rPr>
        <w:t>Pluralidad de ámbitos temáticos</w:t>
      </w:r>
      <w:r w:rsidRPr="00163168">
        <w:rPr>
          <w:rFonts w:ascii="Times New Roman" w:hAnsi="Times New Roman" w:cs="Times New Roman"/>
          <w:bCs/>
          <w:color w:val="000000" w:themeColor="text1"/>
        </w:rPr>
        <w:t>: clima, relieve, vegetación, hábitat. La posibilidad de poder representarlos sobre un mismo soporte y cambiar con fluidez de un mapa a otro facilita un aprendizaje com</w:t>
      </w:r>
      <w:r w:rsidRPr="003C36C4">
        <w:rPr>
          <w:rFonts w:ascii="Times New Roman" w:hAnsi="Times New Roman" w:cs="Times New Roman"/>
          <w:bCs/>
          <w:color w:val="000000" w:themeColor="text1"/>
        </w:rPr>
        <w:t>prensivo.</w:t>
      </w:r>
    </w:p>
    <w:p w14:paraId="03988F60" w14:textId="2E4CCF22" w:rsidR="00CE4782" w:rsidRPr="00163168" w:rsidRDefault="00CE4782" w:rsidP="00493EA6">
      <w:pPr>
        <w:pStyle w:val="Prrafodelista"/>
        <w:numPr>
          <w:ilvl w:val="0"/>
          <w:numId w:val="28"/>
        </w:numPr>
        <w:spacing w:after="0" w:line="360" w:lineRule="auto"/>
        <w:rPr>
          <w:rFonts w:ascii="Times New Roman" w:hAnsi="Times New Roman" w:cs="Times New Roman"/>
          <w:bCs/>
          <w:color w:val="000000" w:themeColor="text1"/>
        </w:rPr>
      </w:pPr>
      <w:r w:rsidRPr="003C36C4">
        <w:rPr>
          <w:rFonts w:ascii="Times New Roman" w:hAnsi="Times New Roman" w:cs="Times New Roman"/>
          <w:bCs/>
          <w:color w:val="000000" w:themeColor="text1"/>
        </w:rPr>
        <w:t xml:space="preserve">La representación geográfica permite el </w:t>
      </w:r>
      <w:r w:rsidRPr="00334E94">
        <w:rPr>
          <w:rFonts w:ascii="Times New Roman" w:hAnsi="Times New Roman" w:cs="Times New Roman"/>
          <w:bCs/>
          <w:color w:val="000000" w:themeColor="text1"/>
        </w:rPr>
        <w:t>análisis geográfico temático</w:t>
      </w:r>
      <w:r w:rsidRPr="00163168">
        <w:rPr>
          <w:rFonts w:ascii="Times New Roman" w:hAnsi="Times New Roman" w:cs="Times New Roman"/>
          <w:bCs/>
          <w:color w:val="000000" w:themeColor="text1"/>
        </w:rPr>
        <w:t xml:space="preserve"> de diferentes ámbitos espaciales (locales, regiona</w:t>
      </w:r>
      <w:r w:rsidR="00BA33FF">
        <w:rPr>
          <w:rFonts w:ascii="Times New Roman" w:hAnsi="Times New Roman" w:cs="Times New Roman"/>
          <w:bCs/>
          <w:color w:val="000000" w:themeColor="text1"/>
        </w:rPr>
        <w:t>les, nacionales, continentales</w:t>
      </w:r>
      <w:r w:rsidRPr="00163168">
        <w:rPr>
          <w:rFonts w:ascii="Times New Roman" w:hAnsi="Times New Roman" w:cs="Times New Roman"/>
          <w:bCs/>
          <w:color w:val="000000" w:themeColor="text1"/>
        </w:rPr>
        <w:t>...) y cambiar con fluidez de una escala a otra y de un intervalo de valores a otro. Esto se c</w:t>
      </w:r>
      <w:r w:rsidRPr="003C36C4">
        <w:rPr>
          <w:rFonts w:ascii="Times New Roman" w:hAnsi="Times New Roman" w:cs="Times New Roman"/>
          <w:bCs/>
          <w:color w:val="000000" w:themeColor="text1"/>
        </w:rPr>
        <w:t xml:space="preserve">onsigue con la </w:t>
      </w:r>
      <w:r w:rsidRPr="00334E94">
        <w:rPr>
          <w:rFonts w:ascii="Times New Roman" w:hAnsi="Times New Roman" w:cs="Times New Roman"/>
          <w:bCs/>
          <w:color w:val="000000" w:themeColor="text1"/>
        </w:rPr>
        <w:t>escala</w:t>
      </w:r>
      <w:r w:rsidRPr="00163168">
        <w:rPr>
          <w:rFonts w:ascii="Times New Roman" w:hAnsi="Times New Roman" w:cs="Times New Roman"/>
          <w:bCs/>
          <w:color w:val="000000" w:themeColor="text1"/>
        </w:rPr>
        <w:t xml:space="preserve"> y la variable </w:t>
      </w:r>
      <w:r w:rsidRPr="00334E94">
        <w:rPr>
          <w:rFonts w:ascii="Times New Roman" w:hAnsi="Times New Roman" w:cs="Times New Roman"/>
          <w:bCs/>
          <w:color w:val="000000" w:themeColor="text1"/>
        </w:rPr>
        <w:t>temática</w:t>
      </w:r>
      <w:r w:rsidRPr="00163168">
        <w:rPr>
          <w:rFonts w:ascii="Times New Roman" w:hAnsi="Times New Roman" w:cs="Times New Roman"/>
          <w:bCs/>
          <w:color w:val="000000" w:themeColor="text1"/>
        </w:rPr>
        <w:t>.</w:t>
      </w:r>
    </w:p>
    <w:p w14:paraId="0EC0F712" w14:textId="77777777" w:rsidR="00CE4782" w:rsidRPr="00DD0CC4" w:rsidRDefault="00CE4782" w:rsidP="00493EA6">
      <w:pPr>
        <w:pStyle w:val="Prrafodelista"/>
        <w:numPr>
          <w:ilvl w:val="0"/>
          <w:numId w:val="28"/>
        </w:numPr>
        <w:spacing w:after="0" w:line="360" w:lineRule="auto"/>
        <w:rPr>
          <w:rFonts w:ascii="Times New Roman" w:hAnsi="Times New Roman" w:cs="Times New Roman"/>
          <w:color w:val="000000" w:themeColor="text1"/>
        </w:rPr>
      </w:pPr>
      <w:r w:rsidRPr="00DD0CC4">
        <w:rPr>
          <w:rFonts w:ascii="Times New Roman" w:hAnsi="Times New Roman" w:cs="Times New Roman"/>
          <w:bCs/>
          <w:color w:val="000000" w:themeColor="text1"/>
        </w:rPr>
        <w:t xml:space="preserve">La mayoría de los datos además de la componente temática ya citada tienen una </w:t>
      </w:r>
      <w:r w:rsidRPr="00334E94">
        <w:rPr>
          <w:rFonts w:ascii="Times New Roman" w:hAnsi="Times New Roman" w:cs="Times New Roman"/>
          <w:bCs/>
          <w:color w:val="000000" w:themeColor="text1"/>
        </w:rPr>
        <w:t>componente temporal</w:t>
      </w:r>
      <w:r w:rsidRPr="00163168">
        <w:rPr>
          <w:rFonts w:ascii="Times New Roman" w:hAnsi="Times New Roman" w:cs="Times New Roman"/>
          <w:bCs/>
          <w:color w:val="000000" w:themeColor="text1"/>
        </w:rPr>
        <w:t>, pero</w:t>
      </w:r>
      <w:r w:rsidRPr="00163168">
        <w:rPr>
          <w:rFonts w:ascii="Times New Roman" w:hAnsi="Times New Roman" w:cs="Times New Roman"/>
          <w:color w:val="000000" w:themeColor="text1"/>
        </w:rPr>
        <w:t xml:space="preserve"> también una componente espacial, lo que hace que el dato </w:t>
      </w:r>
      <w:r w:rsidRPr="00163168">
        <w:rPr>
          <w:rFonts w:ascii="Times New Roman" w:hAnsi="Times New Roman" w:cs="Times New Roman"/>
          <w:color w:val="000000" w:themeColor="text1"/>
        </w:rPr>
        <w:lastRenderedPageBreak/>
        <w:t>pueda ser cartografiado en una ubicación espac</w:t>
      </w:r>
      <w:r w:rsidRPr="00DD0CC4">
        <w:rPr>
          <w:rFonts w:ascii="Times New Roman" w:hAnsi="Times New Roman" w:cs="Times New Roman"/>
          <w:color w:val="000000" w:themeColor="text1"/>
        </w:rPr>
        <w:t xml:space="preserve">ial y crear así mapas temáticos para distintos momentos temporales (años, días, meses u horas). </w:t>
      </w:r>
    </w:p>
    <w:p w14:paraId="1BD332ED" w14:textId="53ECE541" w:rsidR="00CE4782" w:rsidRPr="00163168" w:rsidRDefault="00CE4782" w:rsidP="006755D0">
      <w:pPr>
        <w:spacing w:after="0" w:line="360" w:lineRule="auto"/>
        <w:ind w:firstLine="357"/>
        <w:rPr>
          <w:rFonts w:ascii="Times New Roman" w:hAnsi="Times New Roman" w:cs="Times New Roman"/>
          <w:color w:val="000000" w:themeColor="text1"/>
        </w:rPr>
      </w:pPr>
      <w:r w:rsidRPr="00DD0CC4">
        <w:rPr>
          <w:rFonts w:ascii="Times New Roman" w:hAnsi="Times New Roman" w:cs="Times New Roman"/>
          <w:color w:val="000000" w:themeColor="text1"/>
        </w:rPr>
        <w:t xml:space="preserve">Coincidimos con Fernández (2019) </w:t>
      </w:r>
      <w:r w:rsidR="00490185">
        <w:rPr>
          <w:rFonts w:ascii="Times New Roman" w:hAnsi="Times New Roman" w:cs="Times New Roman"/>
          <w:color w:val="000000" w:themeColor="text1"/>
        </w:rPr>
        <w:t xml:space="preserve">en </w:t>
      </w:r>
      <w:r w:rsidRPr="00DD0CC4">
        <w:rPr>
          <w:rFonts w:ascii="Times New Roman" w:hAnsi="Times New Roman" w:cs="Times New Roman"/>
          <w:color w:val="000000" w:themeColor="text1"/>
        </w:rPr>
        <w:t>que si el alumn</w:t>
      </w:r>
      <w:r>
        <w:rPr>
          <w:rFonts w:ascii="Times New Roman" w:hAnsi="Times New Roman" w:cs="Times New Roman"/>
          <w:color w:val="000000" w:themeColor="text1"/>
        </w:rPr>
        <w:t>ado</w:t>
      </w:r>
      <w:r w:rsidRPr="00163168">
        <w:rPr>
          <w:rFonts w:ascii="Times New Roman" w:hAnsi="Times New Roman" w:cs="Times New Roman"/>
          <w:color w:val="000000" w:themeColor="text1"/>
        </w:rPr>
        <w:t xml:space="preserve"> quiere ir más allá o profundizar en algo, la respuesta implícita en el silencio del libro de texto es “eso no entra en el programa”. Frente a este silencio, la cartografía digital, junto con otros recursos y plataformas digitales, facilita</w:t>
      </w:r>
      <w:r w:rsidR="00566C5D">
        <w:rPr>
          <w:rFonts w:ascii="Times New Roman" w:hAnsi="Times New Roman" w:cs="Times New Roman"/>
          <w:color w:val="000000" w:themeColor="text1"/>
        </w:rPr>
        <w:t>n</w:t>
      </w:r>
      <w:r w:rsidRPr="00163168">
        <w:rPr>
          <w:rFonts w:ascii="Times New Roman" w:hAnsi="Times New Roman" w:cs="Times New Roman"/>
          <w:color w:val="000000" w:themeColor="text1"/>
        </w:rPr>
        <w:t>, permite</w:t>
      </w:r>
      <w:r w:rsidR="00C97179">
        <w:rPr>
          <w:rFonts w:ascii="Times New Roman" w:hAnsi="Times New Roman" w:cs="Times New Roman"/>
          <w:color w:val="000000" w:themeColor="text1"/>
        </w:rPr>
        <w:t>n</w:t>
      </w:r>
      <w:r w:rsidRPr="00163168">
        <w:rPr>
          <w:rFonts w:ascii="Times New Roman" w:hAnsi="Times New Roman" w:cs="Times New Roman"/>
          <w:color w:val="000000" w:themeColor="text1"/>
        </w:rPr>
        <w:t>, potencia</w:t>
      </w:r>
      <w:r w:rsidR="00C97179">
        <w:rPr>
          <w:rFonts w:ascii="Times New Roman" w:hAnsi="Times New Roman" w:cs="Times New Roman"/>
          <w:color w:val="000000" w:themeColor="text1"/>
        </w:rPr>
        <w:t>n</w:t>
      </w:r>
      <w:r w:rsidRPr="00163168">
        <w:rPr>
          <w:rFonts w:ascii="Times New Roman" w:hAnsi="Times New Roman" w:cs="Times New Roman"/>
          <w:color w:val="000000" w:themeColor="text1"/>
        </w:rPr>
        <w:t xml:space="preserve"> y hasta reclama</w:t>
      </w:r>
      <w:r w:rsidR="00C97179">
        <w:rPr>
          <w:rFonts w:ascii="Times New Roman" w:hAnsi="Times New Roman" w:cs="Times New Roman"/>
          <w:color w:val="000000" w:themeColor="text1"/>
        </w:rPr>
        <w:t>n</w:t>
      </w:r>
      <w:r w:rsidRPr="00163168">
        <w:rPr>
          <w:rFonts w:ascii="Times New Roman" w:hAnsi="Times New Roman" w:cs="Times New Roman"/>
          <w:color w:val="000000" w:themeColor="text1"/>
        </w:rPr>
        <w:t xml:space="preserve"> la cooperación entre iguales convirtiéndose en un poderoso mecanismo de aprendizaje al fac</w:t>
      </w:r>
      <w:r w:rsidRPr="00DD0CC4">
        <w:rPr>
          <w:rFonts w:ascii="Times New Roman" w:hAnsi="Times New Roman" w:cs="Times New Roman"/>
          <w:color w:val="000000" w:themeColor="text1"/>
        </w:rPr>
        <w:t>ilitar una experiencia cada vez más ajustada a las necesidades y motivaciones de los alumnos</w:t>
      </w:r>
      <w:r>
        <w:rPr>
          <w:rFonts w:ascii="Times New Roman" w:hAnsi="Times New Roman" w:cs="Times New Roman"/>
          <w:color w:val="000000" w:themeColor="text1"/>
        </w:rPr>
        <w:t xml:space="preserve"> y alumnas</w:t>
      </w:r>
      <w:r w:rsidRPr="00163168">
        <w:rPr>
          <w:rFonts w:ascii="Times New Roman" w:hAnsi="Times New Roman" w:cs="Times New Roman"/>
          <w:color w:val="000000" w:themeColor="text1"/>
        </w:rPr>
        <w:t>.</w:t>
      </w:r>
    </w:p>
    <w:p w14:paraId="705E695A" w14:textId="77777777" w:rsidR="00CE4782" w:rsidRPr="00DD0CC4" w:rsidRDefault="00CE4782" w:rsidP="00D448AF">
      <w:pPr>
        <w:spacing w:after="0" w:line="360" w:lineRule="auto"/>
        <w:rPr>
          <w:rFonts w:ascii="Times New Roman" w:hAnsi="Times New Roman" w:cs="Times New Roman"/>
          <w:color w:val="000000" w:themeColor="text1"/>
        </w:rPr>
      </w:pPr>
    </w:p>
    <w:p w14:paraId="2EAAFCD4" w14:textId="77777777" w:rsidR="008A0746" w:rsidRPr="00DD0CC4" w:rsidRDefault="008A0746" w:rsidP="00D50169">
      <w:pPr>
        <w:spacing w:after="0" w:line="360" w:lineRule="auto"/>
        <w:rPr>
          <w:rFonts w:ascii="Times New Roman" w:hAnsi="Times New Roman" w:cs="Times New Roman"/>
          <w:color w:val="000000" w:themeColor="text1"/>
        </w:rPr>
      </w:pPr>
    </w:p>
    <w:p w14:paraId="392C25DA" w14:textId="313452D5" w:rsidR="00DE5903" w:rsidRPr="00B230C7" w:rsidRDefault="008A0746" w:rsidP="00B230C7">
      <w:pPr>
        <w:spacing w:after="0" w:line="360" w:lineRule="auto"/>
        <w:rPr>
          <w:rFonts w:ascii="Times New Roman" w:hAnsi="Times New Roman" w:cs="Times New Roman"/>
          <w:b/>
          <w:bCs/>
          <w:color w:val="000000" w:themeColor="text1"/>
          <w:sz w:val="24"/>
          <w:szCs w:val="24"/>
        </w:rPr>
      </w:pPr>
      <w:r w:rsidRPr="00DD0CC4">
        <w:rPr>
          <w:rFonts w:ascii="Times New Roman" w:hAnsi="Times New Roman" w:cs="Times New Roman"/>
          <w:b/>
          <w:bCs/>
          <w:color w:val="000000" w:themeColor="text1"/>
          <w:sz w:val="24"/>
          <w:szCs w:val="24"/>
        </w:rPr>
        <w:t>5. CONCLUSIONES</w:t>
      </w:r>
      <w:bookmarkStart w:id="12" w:name="_Hlk37947777"/>
    </w:p>
    <w:p w14:paraId="46EDF600" w14:textId="20F34F6C" w:rsidR="00B230C7" w:rsidRPr="00DE5903" w:rsidRDefault="00DE5903" w:rsidP="00DE5903">
      <w:pPr>
        <w:spacing w:after="0" w:line="360" w:lineRule="auto"/>
        <w:ind w:firstLine="425"/>
        <w:rPr>
          <w:rFonts w:ascii="Times New Roman" w:hAnsi="Times New Roman" w:cs="Times New Roman"/>
        </w:rPr>
      </w:pPr>
      <w:r w:rsidRPr="00E2662A">
        <w:rPr>
          <w:rFonts w:ascii="Times New Roman" w:hAnsi="Times New Roman" w:cs="Times New Roman"/>
        </w:rPr>
        <w:t>Los recursos didácticos presentados no han podi</w:t>
      </w:r>
      <w:r w:rsidR="00566C5D" w:rsidRPr="00E2662A">
        <w:rPr>
          <w:rFonts w:ascii="Times New Roman" w:hAnsi="Times New Roman" w:cs="Times New Roman"/>
        </w:rPr>
        <w:t>d</w:t>
      </w:r>
      <w:r w:rsidRPr="00E2662A">
        <w:rPr>
          <w:rFonts w:ascii="Times New Roman" w:hAnsi="Times New Roman" w:cs="Times New Roman"/>
        </w:rPr>
        <w:t>o ser llevados al aula debido a problemas de calendario</w:t>
      </w:r>
      <w:r w:rsidR="00B230C7" w:rsidRPr="00E2662A">
        <w:rPr>
          <w:rFonts w:ascii="Times New Roman" w:hAnsi="Times New Roman" w:cs="Times New Roman"/>
        </w:rPr>
        <w:t>, durante el primer trimestre del curso académico 2019-20,</w:t>
      </w:r>
      <w:r w:rsidRPr="00E2662A">
        <w:rPr>
          <w:rFonts w:ascii="Times New Roman" w:hAnsi="Times New Roman" w:cs="Times New Roman"/>
        </w:rPr>
        <w:t xml:space="preserve"> y al cierre de los centros escolares</w:t>
      </w:r>
      <w:r w:rsidR="00B230C7" w:rsidRPr="00E2662A">
        <w:rPr>
          <w:rFonts w:ascii="Times New Roman" w:hAnsi="Times New Roman" w:cs="Times New Roman"/>
        </w:rPr>
        <w:t xml:space="preserve"> debido a la crisis sanitaria en la que nos encontramos. </w:t>
      </w:r>
      <w:r w:rsidRPr="00E2662A">
        <w:rPr>
          <w:rFonts w:ascii="Times New Roman" w:hAnsi="Times New Roman" w:cs="Times New Roman"/>
        </w:rPr>
        <w:t>Llevamos varios años trabajando de esta manera y tenemos esa constancia. Además, todos los cursos académicos contamos con un grupo de profesores que quieren formarse en cartografía digital.</w:t>
      </w:r>
    </w:p>
    <w:p w14:paraId="753BBF72" w14:textId="7B1F5E3E" w:rsidR="008A0746" w:rsidRDefault="009E0C68" w:rsidP="006755D0">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La incorporación de las T</w:t>
      </w:r>
      <w:r w:rsidR="003134E8">
        <w:rPr>
          <w:rFonts w:ascii="Times New Roman" w:hAnsi="Times New Roman" w:cs="Times New Roman"/>
          <w:color w:val="000000" w:themeColor="text1"/>
        </w:rPr>
        <w:t xml:space="preserve">ecnologías de la </w:t>
      </w:r>
      <w:r>
        <w:rPr>
          <w:rFonts w:ascii="Times New Roman" w:hAnsi="Times New Roman" w:cs="Times New Roman"/>
          <w:color w:val="000000" w:themeColor="text1"/>
        </w:rPr>
        <w:t>I</w:t>
      </w:r>
      <w:r w:rsidR="003134E8">
        <w:rPr>
          <w:rFonts w:ascii="Times New Roman" w:hAnsi="Times New Roman" w:cs="Times New Roman"/>
          <w:color w:val="000000" w:themeColor="text1"/>
        </w:rPr>
        <w:t xml:space="preserve">nformación </w:t>
      </w:r>
      <w:r>
        <w:rPr>
          <w:rFonts w:ascii="Times New Roman" w:hAnsi="Times New Roman" w:cs="Times New Roman"/>
          <w:color w:val="000000" w:themeColor="text1"/>
        </w:rPr>
        <w:t>G</w:t>
      </w:r>
      <w:r w:rsidR="003134E8">
        <w:rPr>
          <w:rFonts w:ascii="Times New Roman" w:hAnsi="Times New Roman" w:cs="Times New Roman"/>
          <w:color w:val="000000" w:themeColor="text1"/>
        </w:rPr>
        <w:t>eográfica (TIG)</w:t>
      </w:r>
      <w:r>
        <w:rPr>
          <w:rFonts w:ascii="Times New Roman" w:hAnsi="Times New Roman" w:cs="Times New Roman"/>
          <w:color w:val="000000" w:themeColor="text1"/>
        </w:rPr>
        <w:t xml:space="preserve"> </w:t>
      </w:r>
      <w:r w:rsidR="003134E8">
        <w:rPr>
          <w:rFonts w:ascii="Times New Roman" w:hAnsi="Times New Roman" w:cs="Times New Roman"/>
          <w:color w:val="000000" w:themeColor="text1"/>
        </w:rPr>
        <w:t>a</w:t>
      </w:r>
      <w:r>
        <w:rPr>
          <w:rFonts w:ascii="Times New Roman" w:hAnsi="Times New Roman" w:cs="Times New Roman"/>
          <w:color w:val="000000" w:themeColor="text1"/>
        </w:rPr>
        <w:t xml:space="preserve"> las aulas de Secundaria es </w:t>
      </w:r>
      <w:r w:rsidR="00506EBF">
        <w:rPr>
          <w:rFonts w:ascii="Times New Roman" w:hAnsi="Times New Roman" w:cs="Times New Roman"/>
          <w:color w:val="000000" w:themeColor="text1"/>
        </w:rPr>
        <w:t>importante</w:t>
      </w:r>
      <w:r>
        <w:rPr>
          <w:rFonts w:ascii="Times New Roman" w:hAnsi="Times New Roman" w:cs="Times New Roman"/>
          <w:color w:val="000000" w:themeColor="text1"/>
        </w:rPr>
        <w:t xml:space="preserve"> para desarrollar </w:t>
      </w:r>
      <w:r w:rsidR="003339B0">
        <w:rPr>
          <w:rFonts w:ascii="Times New Roman" w:hAnsi="Times New Roman" w:cs="Times New Roman"/>
          <w:color w:val="000000" w:themeColor="text1"/>
        </w:rPr>
        <w:t>no sólo</w:t>
      </w:r>
      <w:r>
        <w:rPr>
          <w:rFonts w:ascii="Times New Roman" w:hAnsi="Times New Roman" w:cs="Times New Roman"/>
          <w:color w:val="000000" w:themeColor="text1"/>
        </w:rPr>
        <w:t xml:space="preserve"> competencias de base geográfica, es decir, vinculadas al territorio, </w:t>
      </w:r>
      <w:r w:rsidR="003339B0">
        <w:rPr>
          <w:rFonts w:ascii="Times New Roman" w:hAnsi="Times New Roman" w:cs="Times New Roman"/>
          <w:color w:val="000000" w:themeColor="text1"/>
        </w:rPr>
        <w:t>sino también competencias digitales</w:t>
      </w:r>
      <w:r w:rsidR="00653AE9">
        <w:rPr>
          <w:rFonts w:ascii="Times New Roman" w:hAnsi="Times New Roman" w:cs="Times New Roman"/>
          <w:color w:val="000000" w:themeColor="text1"/>
        </w:rPr>
        <w:t xml:space="preserve"> y de tratamiento de la información</w:t>
      </w:r>
      <w:r w:rsidR="00C6403C">
        <w:rPr>
          <w:rFonts w:ascii="Times New Roman" w:hAnsi="Times New Roman" w:cs="Times New Roman"/>
          <w:color w:val="000000" w:themeColor="text1"/>
        </w:rPr>
        <w:t>,</w:t>
      </w:r>
      <w:r>
        <w:rPr>
          <w:rFonts w:ascii="Times New Roman" w:hAnsi="Times New Roman" w:cs="Times New Roman"/>
          <w:color w:val="000000" w:themeColor="text1"/>
        </w:rPr>
        <w:t xml:space="preserve"> que son necesarias para que el alumnado de esta etapa educativa pueda </w:t>
      </w:r>
      <w:r w:rsidR="003339B0">
        <w:rPr>
          <w:rFonts w:ascii="Times New Roman" w:hAnsi="Times New Roman" w:cs="Times New Roman"/>
          <w:color w:val="000000" w:themeColor="text1"/>
        </w:rPr>
        <w:t>desarrollar un pensamiento espacial</w:t>
      </w:r>
      <w:r w:rsidR="003134E8">
        <w:rPr>
          <w:rFonts w:ascii="Times New Roman" w:hAnsi="Times New Roman" w:cs="Times New Roman"/>
          <w:color w:val="000000" w:themeColor="text1"/>
        </w:rPr>
        <w:t xml:space="preserve"> </w:t>
      </w:r>
      <w:r w:rsidR="003339B0">
        <w:rPr>
          <w:rFonts w:ascii="Times New Roman" w:hAnsi="Times New Roman" w:cs="Times New Roman"/>
          <w:color w:val="000000" w:themeColor="text1"/>
        </w:rPr>
        <w:t>que le permita abordar los retos de</w:t>
      </w:r>
      <w:r w:rsidR="003134E8">
        <w:rPr>
          <w:rFonts w:ascii="Times New Roman" w:hAnsi="Times New Roman" w:cs="Times New Roman"/>
          <w:color w:val="000000" w:themeColor="text1"/>
        </w:rPr>
        <w:t>l</w:t>
      </w:r>
      <w:r w:rsidR="003339B0">
        <w:rPr>
          <w:rFonts w:ascii="Times New Roman" w:hAnsi="Times New Roman" w:cs="Times New Roman"/>
          <w:color w:val="000000" w:themeColor="text1"/>
        </w:rPr>
        <w:t xml:space="preserve"> desarrollo demográfico y económico</w:t>
      </w:r>
      <w:r w:rsidR="005C2D3E">
        <w:rPr>
          <w:rFonts w:ascii="Times New Roman" w:hAnsi="Times New Roman" w:cs="Times New Roman"/>
          <w:color w:val="000000" w:themeColor="text1"/>
        </w:rPr>
        <w:t xml:space="preserve"> a los que deberá de enfrentarse en los próximos años, para hacer frente, en </w:t>
      </w:r>
      <w:r w:rsidR="004E1334">
        <w:rPr>
          <w:rFonts w:ascii="Times New Roman" w:hAnsi="Times New Roman" w:cs="Times New Roman"/>
          <w:color w:val="000000" w:themeColor="text1"/>
        </w:rPr>
        <w:t>su</w:t>
      </w:r>
      <w:r w:rsidR="005C2D3E">
        <w:rPr>
          <w:rFonts w:ascii="Times New Roman" w:hAnsi="Times New Roman" w:cs="Times New Roman"/>
          <w:color w:val="000000" w:themeColor="text1"/>
        </w:rPr>
        <w:t xml:space="preserve"> caso, al proceso despoblador y de envejecimiento en que se encuentra inmerso el </w:t>
      </w:r>
      <w:r w:rsidR="00ED0D20">
        <w:rPr>
          <w:rFonts w:ascii="Times New Roman" w:hAnsi="Times New Roman" w:cs="Times New Roman"/>
          <w:color w:val="000000" w:themeColor="text1"/>
        </w:rPr>
        <w:t>Territorio Mudéjar</w:t>
      </w:r>
      <w:r w:rsidR="005C2D3E">
        <w:rPr>
          <w:rFonts w:ascii="Times New Roman" w:hAnsi="Times New Roman" w:cs="Times New Roman"/>
          <w:color w:val="000000" w:themeColor="text1"/>
        </w:rPr>
        <w:t>.</w:t>
      </w:r>
    </w:p>
    <w:p w14:paraId="6A12EADE" w14:textId="38DDC5A9" w:rsidR="001441DC" w:rsidRDefault="00D4029B" w:rsidP="006755D0">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Los recursos didácticos elaborados</w:t>
      </w:r>
      <w:r w:rsidR="003339B0">
        <w:rPr>
          <w:rFonts w:ascii="Times New Roman" w:hAnsi="Times New Roman" w:cs="Times New Roman"/>
          <w:color w:val="000000" w:themeColor="text1"/>
        </w:rPr>
        <w:t xml:space="preserve"> </w:t>
      </w:r>
      <w:r w:rsidR="004E1334">
        <w:rPr>
          <w:rFonts w:ascii="Times New Roman" w:hAnsi="Times New Roman" w:cs="Times New Roman"/>
          <w:color w:val="000000" w:themeColor="text1"/>
        </w:rPr>
        <w:t>facilitan</w:t>
      </w:r>
      <w:r w:rsidR="000F2ECA">
        <w:rPr>
          <w:rFonts w:ascii="Times New Roman" w:hAnsi="Times New Roman" w:cs="Times New Roman"/>
          <w:color w:val="000000" w:themeColor="text1"/>
        </w:rPr>
        <w:t xml:space="preserve"> la utilización de</w:t>
      </w:r>
      <w:r w:rsidR="003339B0">
        <w:rPr>
          <w:rFonts w:ascii="Times New Roman" w:hAnsi="Times New Roman" w:cs="Times New Roman"/>
          <w:color w:val="000000" w:themeColor="text1"/>
        </w:rPr>
        <w:t xml:space="preserve"> metodologías no sólo activas</w:t>
      </w:r>
      <w:r w:rsidR="003134E8">
        <w:rPr>
          <w:rFonts w:ascii="Times New Roman" w:hAnsi="Times New Roman" w:cs="Times New Roman"/>
          <w:color w:val="000000" w:themeColor="text1"/>
        </w:rPr>
        <w:t xml:space="preserve"> (propuesta de re</w:t>
      </w:r>
      <w:r w:rsidR="00B003D4">
        <w:rPr>
          <w:rFonts w:ascii="Times New Roman" w:hAnsi="Times New Roman" w:cs="Times New Roman"/>
          <w:color w:val="000000" w:themeColor="text1"/>
        </w:rPr>
        <w:t>tos, problemas, clase invertida</w:t>
      </w:r>
      <w:r w:rsidR="003134E8">
        <w:rPr>
          <w:rFonts w:ascii="Times New Roman" w:hAnsi="Times New Roman" w:cs="Times New Roman"/>
          <w:color w:val="000000" w:themeColor="text1"/>
        </w:rPr>
        <w:t xml:space="preserve">…) </w:t>
      </w:r>
      <w:r w:rsidR="003339B0">
        <w:rPr>
          <w:rFonts w:ascii="Times New Roman" w:hAnsi="Times New Roman" w:cs="Times New Roman"/>
          <w:color w:val="000000" w:themeColor="text1"/>
        </w:rPr>
        <w:t xml:space="preserve"> sino también colaborativas</w:t>
      </w:r>
      <w:r w:rsidR="000F2ECA">
        <w:rPr>
          <w:rFonts w:ascii="Times New Roman" w:hAnsi="Times New Roman" w:cs="Times New Roman"/>
          <w:color w:val="000000" w:themeColor="text1"/>
        </w:rPr>
        <w:t>,</w:t>
      </w:r>
      <w:r w:rsidR="003339B0">
        <w:rPr>
          <w:rFonts w:ascii="Times New Roman" w:hAnsi="Times New Roman" w:cs="Times New Roman"/>
          <w:color w:val="000000" w:themeColor="text1"/>
        </w:rPr>
        <w:t xml:space="preserve"> </w:t>
      </w:r>
      <w:r w:rsidR="00BD3C53">
        <w:rPr>
          <w:rFonts w:ascii="Times New Roman" w:hAnsi="Times New Roman" w:cs="Times New Roman"/>
          <w:color w:val="000000" w:themeColor="text1"/>
        </w:rPr>
        <w:t xml:space="preserve">con las que </w:t>
      </w:r>
      <w:r w:rsidR="000F2ECA">
        <w:rPr>
          <w:rFonts w:ascii="Times New Roman" w:hAnsi="Times New Roman" w:cs="Times New Roman"/>
          <w:color w:val="000000" w:themeColor="text1"/>
        </w:rPr>
        <w:t>estudiantes</w:t>
      </w:r>
      <w:r w:rsidR="003339B0">
        <w:rPr>
          <w:rFonts w:ascii="Times New Roman" w:hAnsi="Times New Roman" w:cs="Times New Roman"/>
          <w:color w:val="000000" w:themeColor="text1"/>
        </w:rPr>
        <w:t xml:space="preserve"> y </w:t>
      </w:r>
      <w:r w:rsidR="000F2ECA">
        <w:rPr>
          <w:rFonts w:ascii="Times New Roman" w:hAnsi="Times New Roman" w:cs="Times New Roman"/>
          <w:color w:val="000000" w:themeColor="text1"/>
        </w:rPr>
        <w:t>profesores</w:t>
      </w:r>
      <w:r w:rsidR="003339B0">
        <w:rPr>
          <w:rFonts w:ascii="Times New Roman" w:hAnsi="Times New Roman" w:cs="Times New Roman"/>
          <w:color w:val="000000" w:themeColor="text1"/>
        </w:rPr>
        <w:t xml:space="preserve"> pueden concretar los contenidos curriculares a </w:t>
      </w:r>
      <w:r w:rsidR="001F36E4">
        <w:rPr>
          <w:rFonts w:ascii="Times New Roman" w:hAnsi="Times New Roman" w:cs="Times New Roman"/>
          <w:color w:val="000000" w:themeColor="text1"/>
        </w:rPr>
        <w:t>las</w:t>
      </w:r>
      <w:r w:rsidR="003339B0">
        <w:rPr>
          <w:rFonts w:ascii="Times New Roman" w:hAnsi="Times New Roman" w:cs="Times New Roman"/>
          <w:color w:val="000000" w:themeColor="text1"/>
        </w:rPr>
        <w:t xml:space="preserve"> necesidades y motivaciones</w:t>
      </w:r>
      <w:r w:rsidR="001F36E4">
        <w:rPr>
          <w:rFonts w:ascii="Times New Roman" w:hAnsi="Times New Roman" w:cs="Times New Roman"/>
          <w:color w:val="000000" w:themeColor="text1"/>
        </w:rPr>
        <w:t xml:space="preserve"> de los primeros</w:t>
      </w:r>
      <w:r w:rsidR="003339B0">
        <w:rPr>
          <w:rFonts w:ascii="Times New Roman" w:hAnsi="Times New Roman" w:cs="Times New Roman"/>
          <w:color w:val="000000" w:themeColor="text1"/>
        </w:rPr>
        <w:t>.</w:t>
      </w:r>
      <w:r w:rsidR="000F2ECA">
        <w:rPr>
          <w:rFonts w:ascii="Times New Roman" w:hAnsi="Times New Roman" w:cs="Times New Roman"/>
          <w:color w:val="000000" w:themeColor="text1"/>
        </w:rPr>
        <w:t xml:space="preserve"> Esta concreción del currículo llevará en numerosas ocasiones al planteamiento de proyectos o actividades interdisciplinares</w:t>
      </w:r>
      <w:r w:rsidR="00190EFE">
        <w:rPr>
          <w:rFonts w:ascii="Times New Roman" w:hAnsi="Times New Roman" w:cs="Times New Roman"/>
          <w:color w:val="000000" w:themeColor="text1"/>
        </w:rPr>
        <w:t>,</w:t>
      </w:r>
      <w:r w:rsidR="000F2ECA">
        <w:rPr>
          <w:rFonts w:ascii="Times New Roman" w:hAnsi="Times New Roman" w:cs="Times New Roman"/>
          <w:color w:val="000000" w:themeColor="text1"/>
        </w:rPr>
        <w:t xml:space="preserve"> en las que los contenidos se abordarán desde diferentes perspectivas</w:t>
      </w:r>
      <w:r w:rsidR="00190EFE">
        <w:rPr>
          <w:rFonts w:ascii="Times New Roman" w:hAnsi="Times New Roman" w:cs="Times New Roman"/>
          <w:color w:val="000000" w:themeColor="text1"/>
        </w:rPr>
        <w:t>,</w:t>
      </w:r>
      <w:r w:rsidR="004461A3">
        <w:rPr>
          <w:rFonts w:ascii="Times New Roman" w:hAnsi="Times New Roman" w:cs="Times New Roman"/>
          <w:color w:val="000000" w:themeColor="text1"/>
        </w:rPr>
        <w:t xml:space="preserve"> para definir y proponer soluciones a problemas complejos</w:t>
      </w:r>
      <w:r w:rsidR="001F36E4">
        <w:rPr>
          <w:rFonts w:ascii="Times New Roman" w:hAnsi="Times New Roman" w:cs="Times New Roman"/>
          <w:color w:val="000000" w:themeColor="text1"/>
        </w:rPr>
        <w:t xml:space="preserve"> a partir de situaciones de su </w:t>
      </w:r>
      <w:r w:rsidR="00211931">
        <w:rPr>
          <w:rFonts w:ascii="Times New Roman" w:hAnsi="Times New Roman" w:cs="Times New Roman"/>
          <w:color w:val="000000" w:themeColor="text1"/>
        </w:rPr>
        <w:t>entorno</w:t>
      </w:r>
      <w:r w:rsidR="001F36E4">
        <w:rPr>
          <w:rFonts w:ascii="Times New Roman" w:hAnsi="Times New Roman" w:cs="Times New Roman"/>
          <w:color w:val="000000" w:themeColor="text1"/>
        </w:rPr>
        <w:t xml:space="preserve"> más próximo.</w:t>
      </w:r>
      <w:r w:rsidR="001441DC">
        <w:rPr>
          <w:rFonts w:ascii="Times New Roman" w:hAnsi="Times New Roman" w:cs="Times New Roman"/>
          <w:color w:val="000000" w:themeColor="text1"/>
        </w:rPr>
        <w:t xml:space="preserve"> </w:t>
      </w:r>
      <w:r w:rsidR="001420FD">
        <w:rPr>
          <w:rFonts w:ascii="Times New Roman" w:hAnsi="Times New Roman" w:cs="Times New Roman"/>
          <w:color w:val="000000" w:themeColor="text1"/>
        </w:rPr>
        <w:t xml:space="preserve">Entorno que el alumnado deberá conocer en su contexto social, cultural y geográfico, </w:t>
      </w:r>
      <w:r w:rsidR="009540C0">
        <w:rPr>
          <w:rFonts w:ascii="Times New Roman" w:hAnsi="Times New Roman" w:cs="Times New Roman"/>
          <w:color w:val="000000" w:themeColor="text1"/>
        </w:rPr>
        <w:t>junto con</w:t>
      </w:r>
      <w:r w:rsidR="001420FD">
        <w:rPr>
          <w:rFonts w:ascii="Times New Roman" w:hAnsi="Times New Roman" w:cs="Times New Roman"/>
          <w:color w:val="000000" w:themeColor="text1"/>
        </w:rPr>
        <w:t xml:space="preserve"> </w:t>
      </w:r>
      <w:r w:rsidR="009540C0">
        <w:rPr>
          <w:rFonts w:ascii="Times New Roman" w:hAnsi="Times New Roman" w:cs="Times New Roman"/>
          <w:color w:val="000000" w:themeColor="text1"/>
        </w:rPr>
        <w:t>aquellas</w:t>
      </w:r>
      <w:r w:rsidR="001420FD">
        <w:rPr>
          <w:rFonts w:ascii="Times New Roman" w:hAnsi="Times New Roman" w:cs="Times New Roman"/>
          <w:color w:val="000000" w:themeColor="text1"/>
        </w:rPr>
        <w:t xml:space="preserve"> </w:t>
      </w:r>
      <w:r w:rsidR="009E2DBA">
        <w:rPr>
          <w:rFonts w:ascii="Times New Roman" w:hAnsi="Times New Roman" w:cs="Times New Roman"/>
          <w:color w:val="000000" w:themeColor="text1"/>
        </w:rPr>
        <w:t xml:space="preserve">actitudes y </w:t>
      </w:r>
      <w:r w:rsidR="001420FD">
        <w:rPr>
          <w:rFonts w:ascii="Times New Roman" w:hAnsi="Times New Roman" w:cs="Times New Roman"/>
          <w:color w:val="000000" w:themeColor="text1"/>
        </w:rPr>
        <w:t>conductas necesari</w:t>
      </w:r>
      <w:r w:rsidR="009540C0">
        <w:rPr>
          <w:rFonts w:ascii="Times New Roman" w:hAnsi="Times New Roman" w:cs="Times New Roman"/>
          <w:color w:val="000000" w:themeColor="text1"/>
        </w:rPr>
        <w:t>a</w:t>
      </w:r>
      <w:r w:rsidR="001420FD">
        <w:rPr>
          <w:rFonts w:ascii="Times New Roman" w:hAnsi="Times New Roman" w:cs="Times New Roman"/>
          <w:color w:val="000000" w:themeColor="text1"/>
        </w:rPr>
        <w:t>s para respetar y cuidar del patrimonio tanto cultural como natural</w:t>
      </w:r>
      <w:r w:rsidR="00195E42">
        <w:rPr>
          <w:rFonts w:ascii="Times New Roman" w:hAnsi="Times New Roman" w:cs="Times New Roman"/>
          <w:color w:val="000000" w:themeColor="text1"/>
        </w:rPr>
        <w:t xml:space="preserve">, material </w:t>
      </w:r>
      <w:r w:rsidR="00190EFE">
        <w:rPr>
          <w:rFonts w:ascii="Times New Roman" w:hAnsi="Times New Roman" w:cs="Times New Roman"/>
          <w:color w:val="000000" w:themeColor="text1"/>
        </w:rPr>
        <w:t>e</w:t>
      </w:r>
      <w:r w:rsidR="00195E42">
        <w:rPr>
          <w:rFonts w:ascii="Times New Roman" w:hAnsi="Times New Roman" w:cs="Times New Roman"/>
          <w:color w:val="000000" w:themeColor="text1"/>
        </w:rPr>
        <w:t xml:space="preserve"> inmaterial.</w:t>
      </w:r>
    </w:p>
    <w:p w14:paraId="492D2116" w14:textId="3BA7B78F" w:rsidR="004E1334" w:rsidRDefault="000F2ECA" w:rsidP="006755D0">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 xml:space="preserve">Las plataformas en la nube como </w:t>
      </w:r>
      <w:r w:rsidR="00F83985" w:rsidRPr="00F83985">
        <w:rPr>
          <w:rFonts w:ascii="Times New Roman" w:hAnsi="Times New Roman" w:cs="Times New Roman"/>
          <w:color w:val="000000" w:themeColor="text1"/>
        </w:rPr>
        <w:t xml:space="preserve">ArcGIS Online para </w:t>
      </w:r>
      <w:r w:rsidR="00F83985">
        <w:rPr>
          <w:rFonts w:ascii="Times New Roman" w:hAnsi="Times New Roman" w:cs="Times New Roman"/>
          <w:color w:val="000000" w:themeColor="text1"/>
        </w:rPr>
        <w:t>E</w:t>
      </w:r>
      <w:r w:rsidR="00F83985" w:rsidRPr="00F83985">
        <w:rPr>
          <w:rFonts w:ascii="Times New Roman" w:hAnsi="Times New Roman" w:cs="Times New Roman"/>
          <w:color w:val="000000" w:themeColor="text1"/>
        </w:rPr>
        <w:t>ducación</w:t>
      </w:r>
      <w:r w:rsidR="00F83985">
        <w:rPr>
          <w:rFonts w:ascii="Times New Roman" w:hAnsi="Times New Roman" w:cs="Times New Roman"/>
          <w:color w:val="000000" w:themeColor="text1"/>
        </w:rPr>
        <w:t xml:space="preserve"> </w:t>
      </w:r>
      <w:r w:rsidR="004E1334">
        <w:rPr>
          <w:rFonts w:ascii="Times New Roman" w:hAnsi="Times New Roman" w:cs="Times New Roman"/>
          <w:color w:val="000000" w:themeColor="text1"/>
        </w:rPr>
        <w:t>que no exigen al usuario</w:t>
      </w:r>
      <w:r w:rsidR="00D4029B">
        <w:rPr>
          <w:rFonts w:ascii="Times New Roman" w:hAnsi="Times New Roman" w:cs="Times New Roman"/>
          <w:color w:val="000000" w:themeColor="text1"/>
        </w:rPr>
        <w:t xml:space="preserve"> disponer de un software especial</w:t>
      </w:r>
      <w:r w:rsidR="00460550">
        <w:rPr>
          <w:rFonts w:ascii="Times New Roman" w:hAnsi="Times New Roman" w:cs="Times New Roman"/>
          <w:color w:val="000000" w:themeColor="text1"/>
        </w:rPr>
        <w:t>,</w:t>
      </w:r>
      <w:r w:rsidR="004E1334">
        <w:rPr>
          <w:rFonts w:ascii="Times New Roman" w:hAnsi="Times New Roman" w:cs="Times New Roman"/>
          <w:color w:val="000000" w:themeColor="text1"/>
        </w:rPr>
        <w:t xml:space="preserve"> y</w:t>
      </w:r>
      <w:r w:rsidR="00D4029B">
        <w:rPr>
          <w:rFonts w:ascii="Times New Roman" w:hAnsi="Times New Roman" w:cs="Times New Roman"/>
          <w:color w:val="000000" w:themeColor="text1"/>
        </w:rPr>
        <w:t xml:space="preserve"> </w:t>
      </w:r>
      <w:r>
        <w:rPr>
          <w:rFonts w:ascii="Times New Roman" w:hAnsi="Times New Roman" w:cs="Times New Roman"/>
          <w:color w:val="000000" w:themeColor="text1"/>
        </w:rPr>
        <w:t>a la</w:t>
      </w:r>
      <w:r w:rsidR="004E1334">
        <w:rPr>
          <w:rFonts w:ascii="Times New Roman" w:hAnsi="Times New Roman" w:cs="Times New Roman"/>
          <w:color w:val="000000" w:themeColor="text1"/>
        </w:rPr>
        <w:t>s</w:t>
      </w:r>
      <w:r>
        <w:rPr>
          <w:rFonts w:ascii="Times New Roman" w:hAnsi="Times New Roman" w:cs="Times New Roman"/>
          <w:color w:val="000000" w:themeColor="text1"/>
        </w:rPr>
        <w:t xml:space="preserve"> que</w:t>
      </w:r>
      <w:r w:rsidR="00D4029B">
        <w:rPr>
          <w:rFonts w:ascii="Times New Roman" w:hAnsi="Times New Roman" w:cs="Times New Roman"/>
          <w:color w:val="000000" w:themeColor="text1"/>
        </w:rPr>
        <w:t xml:space="preserve"> se accede desde cualquier dispositivo</w:t>
      </w:r>
      <w:r w:rsidR="004E1334">
        <w:rPr>
          <w:rFonts w:ascii="Times New Roman" w:hAnsi="Times New Roman" w:cs="Times New Roman"/>
          <w:color w:val="000000" w:themeColor="text1"/>
        </w:rPr>
        <w:t xml:space="preserve"> conectado a la red</w:t>
      </w:r>
      <w:r w:rsidR="00460550">
        <w:rPr>
          <w:rFonts w:ascii="Times New Roman" w:hAnsi="Times New Roman" w:cs="Times New Roman"/>
          <w:color w:val="000000" w:themeColor="text1"/>
        </w:rPr>
        <w:t>,</w:t>
      </w:r>
      <w:r w:rsidR="004E1334">
        <w:rPr>
          <w:rFonts w:ascii="Times New Roman" w:hAnsi="Times New Roman" w:cs="Times New Roman"/>
          <w:color w:val="000000" w:themeColor="text1"/>
        </w:rPr>
        <w:t xml:space="preserve"> junto con la disponibilidad de datos públicos</w:t>
      </w:r>
      <w:r w:rsidR="00460550">
        <w:rPr>
          <w:rFonts w:ascii="Times New Roman" w:hAnsi="Times New Roman" w:cs="Times New Roman"/>
          <w:color w:val="000000" w:themeColor="text1"/>
        </w:rPr>
        <w:t xml:space="preserve"> oficiales</w:t>
      </w:r>
      <w:r w:rsidR="00190EFE">
        <w:rPr>
          <w:rFonts w:ascii="Times New Roman" w:hAnsi="Times New Roman" w:cs="Times New Roman"/>
          <w:color w:val="000000" w:themeColor="text1"/>
        </w:rPr>
        <w:t>,</w:t>
      </w:r>
      <w:r w:rsidR="00460550">
        <w:rPr>
          <w:rFonts w:ascii="Times New Roman" w:hAnsi="Times New Roman" w:cs="Times New Roman"/>
          <w:color w:val="000000" w:themeColor="text1"/>
        </w:rPr>
        <w:t xml:space="preserve"> proporcionados por </w:t>
      </w:r>
      <w:r w:rsidR="004E1334">
        <w:rPr>
          <w:rFonts w:ascii="Times New Roman" w:hAnsi="Times New Roman" w:cs="Times New Roman"/>
          <w:color w:val="000000" w:themeColor="text1"/>
        </w:rPr>
        <w:t xml:space="preserve">diferentes </w:t>
      </w:r>
      <w:r w:rsidR="00460550">
        <w:rPr>
          <w:rFonts w:ascii="Times New Roman" w:hAnsi="Times New Roman" w:cs="Times New Roman"/>
          <w:color w:val="000000" w:themeColor="text1"/>
        </w:rPr>
        <w:lastRenderedPageBreak/>
        <w:t>instituciones</w:t>
      </w:r>
      <w:r w:rsidR="004E1334">
        <w:rPr>
          <w:rFonts w:ascii="Times New Roman" w:hAnsi="Times New Roman" w:cs="Times New Roman"/>
          <w:color w:val="000000" w:themeColor="text1"/>
        </w:rPr>
        <w:t xml:space="preserve"> nacionales e internacionales</w:t>
      </w:r>
      <w:r w:rsidR="00460550">
        <w:rPr>
          <w:rFonts w:ascii="Times New Roman" w:hAnsi="Times New Roman" w:cs="Times New Roman"/>
          <w:color w:val="000000" w:themeColor="text1"/>
        </w:rPr>
        <w:t>, van a potenciar el trabajo de los profesores más como orientadores que como transmisores de conocimiento,</w:t>
      </w:r>
      <w:r w:rsidR="00190EFE">
        <w:rPr>
          <w:rFonts w:ascii="Times New Roman" w:hAnsi="Times New Roman" w:cs="Times New Roman"/>
          <w:color w:val="000000" w:themeColor="text1"/>
        </w:rPr>
        <w:t xml:space="preserve"> </w:t>
      </w:r>
      <w:r w:rsidR="00460550">
        <w:rPr>
          <w:rFonts w:ascii="Times New Roman" w:hAnsi="Times New Roman" w:cs="Times New Roman"/>
          <w:color w:val="000000" w:themeColor="text1"/>
        </w:rPr>
        <w:t>en los procesos de enseñanza-aprendizaje que programen en sus respectivas áreas de conocimiento.</w:t>
      </w:r>
    </w:p>
    <w:bookmarkEnd w:id="12"/>
    <w:p w14:paraId="41948A76" w14:textId="04CCC861" w:rsidR="004F7FEB" w:rsidRDefault="004F7FEB" w:rsidP="006755D0">
      <w:pPr>
        <w:spacing w:after="0" w:line="360" w:lineRule="auto"/>
        <w:ind w:firstLine="357"/>
        <w:rPr>
          <w:rFonts w:ascii="Times New Roman" w:hAnsi="Times New Roman" w:cs="Times New Roman"/>
          <w:color w:val="000000" w:themeColor="text1"/>
        </w:rPr>
      </w:pPr>
      <w:r>
        <w:rPr>
          <w:rFonts w:ascii="Times New Roman" w:hAnsi="Times New Roman" w:cs="Times New Roman"/>
          <w:color w:val="000000" w:themeColor="text1"/>
        </w:rPr>
        <w:t xml:space="preserve">Desde </w:t>
      </w:r>
      <w:r w:rsidR="00190EFE">
        <w:rPr>
          <w:rFonts w:ascii="Times New Roman" w:hAnsi="Times New Roman" w:cs="Times New Roman"/>
          <w:color w:val="000000" w:themeColor="text1"/>
        </w:rPr>
        <w:t xml:space="preserve">1986, ampliada en </w:t>
      </w:r>
      <w:r>
        <w:rPr>
          <w:rFonts w:ascii="Times New Roman" w:hAnsi="Times New Roman" w:cs="Times New Roman"/>
          <w:color w:val="000000" w:themeColor="text1"/>
        </w:rPr>
        <w:t>200</w:t>
      </w:r>
      <w:r w:rsidR="00190EFE">
        <w:rPr>
          <w:rFonts w:ascii="Times New Roman" w:hAnsi="Times New Roman" w:cs="Times New Roman"/>
          <w:color w:val="000000" w:themeColor="text1"/>
        </w:rPr>
        <w:t>1</w:t>
      </w:r>
      <w:r>
        <w:rPr>
          <w:rFonts w:ascii="Times New Roman" w:hAnsi="Times New Roman" w:cs="Times New Roman"/>
          <w:color w:val="000000" w:themeColor="text1"/>
        </w:rPr>
        <w:t xml:space="preserve">, </w:t>
      </w:r>
      <w:r w:rsidR="009A6136">
        <w:rPr>
          <w:rFonts w:ascii="Times New Roman" w:hAnsi="Times New Roman" w:cs="Times New Roman"/>
          <w:color w:val="000000" w:themeColor="text1"/>
        </w:rPr>
        <w:t>la arquitectura mudéjar de Aragón está</w:t>
      </w:r>
      <w:r>
        <w:rPr>
          <w:rFonts w:ascii="Times New Roman" w:hAnsi="Times New Roman" w:cs="Times New Roman"/>
          <w:color w:val="000000" w:themeColor="text1"/>
        </w:rPr>
        <w:t xml:space="preserve"> incluid</w:t>
      </w:r>
      <w:r w:rsidR="009A6136">
        <w:rPr>
          <w:rFonts w:ascii="Times New Roman" w:hAnsi="Times New Roman" w:cs="Times New Roman"/>
          <w:color w:val="000000" w:themeColor="text1"/>
        </w:rPr>
        <w:t>a</w:t>
      </w:r>
      <w:r>
        <w:rPr>
          <w:rFonts w:ascii="Times New Roman" w:hAnsi="Times New Roman" w:cs="Times New Roman"/>
          <w:color w:val="000000" w:themeColor="text1"/>
        </w:rPr>
        <w:t xml:space="preserve"> en la Lista del Patrimonio Mundial de la Unesco.</w:t>
      </w:r>
      <w:r w:rsidR="009A6136">
        <w:rPr>
          <w:rFonts w:ascii="Times New Roman" w:hAnsi="Times New Roman" w:cs="Times New Roman"/>
          <w:color w:val="000000" w:themeColor="text1"/>
        </w:rPr>
        <w:t xml:space="preserve"> Este patrimonio se encuentra localizado fundamentalmente en un ámbito rural que necesita ser puesto en valor junto con otros recursos endógenos, como el paisaje, las tradiciones, </w:t>
      </w:r>
      <w:r w:rsidR="0066490E">
        <w:rPr>
          <w:rFonts w:ascii="Times New Roman" w:hAnsi="Times New Roman" w:cs="Times New Roman"/>
          <w:color w:val="000000" w:themeColor="text1"/>
        </w:rPr>
        <w:t>leyendas, músicas,</w:t>
      </w:r>
      <w:r w:rsidR="00E659EB">
        <w:rPr>
          <w:rFonts w:ascii="Times New Roman" w:hAnsi="Times New Roman" w:cs="Times New Roman"/>
          <w:color w:val="000000" w:themeColor="text1"/>
        </w:rPr>
        <w:t xml:space="preserve"> </w:t>
      </w:r>
      <w:r w:rsidR="009A6136">
        <w:rPr>
          <w:rFonts w:ascii="Times New Roman" w:hAnsi="Times New Roman" w:cs="Times New Roman"/>
          <w:color w:val="000000" w:themeColor="text1"/>
        </w:rPr>
        <w:t xml:space="preserve">etc., </w:t>
      </w:r>
      <w:r w:rsidR="00D61AD7">
        <w:rPr>
          <w:rFonts w:ascii="Times New Roman" w:hAnsi="Times New Roman" w:cs="Times New Roman"/>
          <w:color w:val="000000" w:themeColor="text1"/>
        </w:rPr>
        <w:t>que no sólo refuercen sus señas de identidad sino que, además, impulsen</w:t>
      </w:r>
      <w:r w:rsidR="009A6136">
        <w:rPr>
          <w:rFonts w:ascii="Times New Roman" w:hAnsi="Times New Roman" w:cs="Times New Roman"/>
          <w:color w:val="000000" w:themeColor="text1"/>
        </w:rPr>
        <w:t xml:space="preserve"> su desarrollo territorial. </w:t>
      </w:r>
      <w:r w:rsidR="00D61AD7">
        <w:rPr>
          <w:rFonts w:ascii="Times New Roman" w:hAnsi="Times New Roman" w:cs="Times New Roman"/>
          <w:color w:val="000000" w:themeColor="text1"/>
        </w:rPr>
        <w:t>En este desarrollo</w:t>
      </w:r>
      <w:r w:rsidR="00F37D98">
        <w:rPr>
          <w:rFonts w:ascii="Times New Roman" w:hAnsi="Times New Roman" w:cs="Times New Roman"/>
          <w:color w:val="000000" w:themeColor="text1"/>
        </w:rPr>
        <w:t>,</w:t>
      </w:r>
      <w:r w:rsidR="00D61AD7">
        <w:rPr>
          <w:rFonts w:ascii="Times New Roman" w:hAnsi="Times New Roman" w:cs="Times New Roman"/>
          <w:color w:val="000000" w:themeColor="text1"/>
        </w:rPr>
        <w:t xml:space="preserve"> </w:t>
      </w:r>
      <w:r w:rsidR="00F37D98">
        <w:rPr>
          <w:rFonts w:ascii="Times New Roman" w:hAnsi="Times New Roman" w:cs="Times New Roman"/>
          <w:color w:val="000000" w:themeColor="text1"/>
        </w:rPr>
        <w:t xml:space="preserve">los escolares del territorio que en él habitan </w:t>
      </w:r>
      <w:r w:rsidR="00D61AD7">
        <w:rPr>
          <w:rFonts w:ascii="Times New Roman" w:hAnsi="Times New Roman" w:cs="Times New Roman"/>
          <w:color w:val="000000" w:themeColor="text1"/>
        </w:rPr>
        <w:t xml:space="preserve">deberán comprometerse en un futuro próximo, </w:t>
      </w:r>
      <w:r w:rsidR="008D7C63">
        <w:rPr>
          <w:rFonts w:ascii="Times New Roman" w:hAnsi="Times New Roman" w:cs="Times New Roman"/>
          <w:color w:val="000000" w:themeColor="text1"/>
        </w:rPr>
        <w:t>para hacer frente a los problemas y dificultades de su entorno</w:t>
      </w:r>
      <w:r w:rsidR="00F37D98">
        <w:rPr>
          <w:rFonts w:ascii="Times New Roman" w:hAnsi="Times New Roman" w:cs="Times New Roman"/>
          <w:color w:val="000000" w:themeColor="text1"/>
        </w:rPr>
        <w:t xml:space="preserve"> con las políticas de desarrollo rural que se estén promoviendo desde diferentes instancias</w:t>
      </w:r>
      <w:r w:rsidR="008D7C63">
        <w:rPr>
          <w:rFonts w:ascii="Times New Roman" w:hAnsi="Times New Roman" w:cs="Times New Roman"/>
          <w:color w:val="000000" w:themeColor="text1"/>
        </w:rPr>
        <w:t>. Los materiales educativos presentados pretenden contribuir, junto con otras iniciativas tan necesarias como imprescindibles</w:t>
      </w:r>
      <w:r w:rsidR="00F37D98">
        <w:rPr>
          <w:rFonts w:ascii="Times New Roman" w:hAnsi="Times New Roman" w:cs="Times New Roman"/>
          <w:color w:val="000000" w:themeColor="text1"/>
        </w:rPr>
        <w:t xml:space="preserve"> analizadas en los materiales</w:t>
      </w:r>
      <w:r w:rsidR="008D7C63">
        <w:rPr>
          <w:rFonts w:ascii="Times New Roman" w:hAnsi="Times New Roman" w:cs="Times New Roman"/>
          <w:color w:val="000000" w:themeColor="text1"/>
        </w:rPr>
        <w:t xml:space="preserve">, a revertir este proceso despoblador y de envejecimiento que se da en numerosas localidades de </w:t>
      </w:r>
      <w:r w:rsidR="00ED0D20">
        <w:rPr>
          <w:rFonts w:ascii="Times New Roman" w:hAnsi="Times New Roman" w:cs="Times New Roman"/>
          <w:color w:val="000000" w:themeColor="text1"/>
        </w:rPr>
        <w:t>Territorio Mudéjar</w:t>
      </w:r>
      <w:r w:rsidR="008D7C63">
        <w:rPr>
          <w:rFonts w:ascii="Times New Roman" w:hAnsi="Times New Roman" w:cs="Times New Roman"/>
          <w:color w:val="000000" w:themeColor="text1"/>
        </w:rPr>
        <w:t xml:space="preserve">. </w:t>
      </w:r>
    </w:p>
    <w:p w14:paraId="027E3013" w14:textId="635B3530" w:rsidR="00D4029B" w:rsidRPr="00DD0CC4" w:rsidRDefault="00D4029B" w:rsidP="00D50169">
      <w:pPr>
        <w:spacing w:after="0" w:line="360" w:lineRule="auto"/>
        <w:rPr>
          <w:rFonts w:ascii="Times New Roman" w:hAnsi="Times New Roman" w:cs="Times New Roman"/>
          <w:color w:val="000000" w:themeColor="text1"/>
        </w:rPr>
      </w:pPr>
    </w:p>
    <w:p w14:paraId="3F6E20CE" w14:textId="77777777" w:rsidR="008A0746" w:rsidRPr="00163168" w:rsidRDefault="008A0746" w:rsidP="00D448AF">
      <w:pPr>
        <w:spacing w:after="0" w:line="360" w:lineRule="auto"/>
        <w:rPr>
          <w:rFonts w:ascii="Times New Roman" w:hAnsi="Times New Roman" w:cs="Times New Roman"/>
          <w:color w:val="000000" w:themeColor="text1"/>
        </w:rPr>
      </w:pPr>
    </w:p>
    <w:p w14:paraId="5DD0E2F5" w14:textId="0115D08A" w:rsidR="00D91087" w:rsidRPr="003C36C4" w:rsidRDefault="008A0746" w:rsidP="00D448AF">
      <w:pPr>
        <w:pStyle w:val="Ttulo3"/>
        <w:spacing w:before="0" w:after="0" w:line="360" w:lineRule="auto"/>
        <w:rPr>
          <w:rFonts w:ascii="Times New Roman" w:hAnsi="Times New Roman" w:cs="Times New Roman"/>
          <w:color w:val="000000" w:themeColor="text1"/>
          <w:sz w:val="24"/>
          <w:szCs w:val="24"/>
        </w:rPr>
      </w:pPr>
      <w:bookmarkStart w:id="13" w:name="_Hlk37947797"/>
      <w:r w:rsidRPr="003C36C4">
        <w:rPr>
          <w:rFonts w:ascii="Times New Roman" w:hAnsi="Times New Roman" w:cs="Times New Roman"/>
          <w:color w:val="000000" w:themeColor="text1"/>
          <w:sz w:val="24"/>
          <w:szCs w:val="24"/>
        </w:rPr>
        <w:t>REFERENCIAS</w:t>
      </w:r>
    </w:p>
    <w:p w14:paraId="74097283" w14:textId="446D744B" w:rsidR="0027700E" w:rsidRDefault="0027700E" w:rsidP="0027700E">
      <w:pPr>
        <w:pStyle w:val="Bibliografaartculo"/>
      </w:pPr>
      <w:r>
        <w:t>Alcalá, I</w:t>
      </w:r>
      <w:r w:rsidR="00473639">
        <w:t>.</w:t>
      </w:r>
      <w:r>
        <w:t xml:space="preserve"> Revilla, A. M</w:t>
      </w:r>
      <w:r w:rsidR="00473639">
        <w:t>.</w:t>
      </w:r>
      <w:r>
        <w:t xml:space="preserve"> Rodrigo, B</w:t>
      </w:r>
      <w:r w:rsidR="00473639">
        <w:t>.</w:t>
      </w:r>
      <w:r>
        <w:t xml:space="preserve"> (2005). </w:t>
      </w:r>
      <w:r w:rsidRPr="005C503E">
        <w:rPr>
          <w:i/>
          <w:iCs/>
        </w:rPr>
        <w:t>Guía del Arte Mudéjar en Aragón</w:t>
      </w:r>
      <w:r>
        <w:t>, Centro de Estudios Mudéjares, Teruel.</w:t>
      </w:r>
    </w:p>
    <w:p w14:paraId="297B04D3" w14:textId="64EA1444" w:rsidR="0027700E" w:rsidRDefault="0027700E" w:rsidP="0027700E">
      <w:pPr>
        <w:pStyle w:val="Bibliografaartculo"/>
      </w:pPr>
      <w:r w:rsidRPr="008B37E7">
        <w:t xml:space="preserve">Álvarez, </w:t>
      </w:r>
      <w:r w:rsidR="00473639">
        <w:t>J. y</w:t>
      </w:r>
      <w:r w:rsidRPr="008B37E7">
        <w:t xml:space="preserve"> De Lázaro, M.</w:t>
      </w:r>
      <w:r w:rsidR="00473639">
        <w:t>L.</w:t>
      </w:r>
      <w:r w:rsidRPr="008B37E7">
        <w:t xml:space="preserve"> (2019)</w:t>
      </w:r>
      <w:r>
        <w:t>.</w:t>
      </w:r>
      <w:r w:rsidRPr="008B37E7">
        <w:t xml:space="preserve"> Las infraestructuras de datos espaciales: un reto y una oportunidad en la docencia de la Geografía</w:t>
      </w:r>
      <w:r>
        <w:t>.</w:t>
      </w:r>
      <w:r w:rsidRPr="008B37E7">
        <w:t xml:space="preserve"> </w:t>
      </w:r>
      <w:r w:rsidRPr="008B37E7">
        <w:rPr>
          <w:i/>
          <w:iCs/>
        </w:rPr>
        <w:t>Boletín de la Asociación de Geógrafos Españoles</w:t>
      </w:r>
      <w:r w:rsidRPr="008B37E7">
        <w:t>,  82</w:t>
      </w:r>
      <w:r>
        <w:t>, 2787, 1-32</w:t>
      </w:r>
      <w:r w:rsidRPr="008B37E7">
        <w:t>.</w:t>
      </w:r>
      <w:r>
        <w:t xml:space="preserve"> </w:t>
      </w:r>
      <w:hyperlink r:id="rId15" w:history="1">
        <w:r w:rsidRPr="000709F8">
          <w:rPr>
            <w:rStyle w:val="Hipervnculo"/>
          </w:rPr>
          <w:t>http://dx.doi.org/10.21138/bage.2787</w:t>
        </w:r>
      </w:hyperlink>
      <w:r>
        <w:t xml:space="preserve"> </w:t>
      </w:r>
    </w:p>
    <w:p w14:paraId="6F74E898" w14:textId="5B2D26C1" w:rsidR="0027700E" w:rsidRPr="008B37E7" w:rsidRDefault="0027700E" w:rsidP="0027700E">
      <w:pPr>
        <w:pStyle w:val="Bibliografaartculo"/>
      </w:pPr>
      <w:r>
        <w:t>Álvaro, M. I., Borrás, G., Sarasa, E</w:t>
      </w:r>
      <w:r w:rsidR="00473639">
        <w:t>.</w:t>
      </w:r>
      <w:r>
        <w:t xml:space="preserve"> (2003). </w:t>
      </w:r>
      <w:r w:rsidRPr="003C40DB">
        <w:rPr>
          <w:i/>
          <w:iCs/>
        </w:rPr>
        <w:t>Los mudéjares en Aragón</w:t>
      </w:r>
      <w:r>
        <w:t xml:space="preserve">, colección Mariano de </w:t>
      </w:r>
      <w:proofErr w:type="spellStart"/>
      <w:r>
        <w:t>Pano</w:t>
      </w:r>
      <w:proofErr w:type="spellEnd"/>
      <w:r>
        <w:t xml:space="preserve"> y </w:t>
      </w:r>
      <w:proofErr w:type="spellStart"/>
      <w:r>
        <w:t>Ruata</w:t>
      </w:r>
      <w:proofErr w:type="spellEnd"/>
      <w:r>
        <w:t>, n.º 23, Zaragoza.</w:t>
      </w:r>
    </w:p>
    <w:p w14:paraId="730BF62B" w14:textId="1D8C90F7" w:rsidR="0027700E" w:rsidRDefault="0027700E" w:rsidP="0027700E">
      <w:pPr>
        <w:pStyle w:val="Bibliografaartculo"/>
      </w:pPr>
      <w:r w:rsidRPr="008B37E7">
        <w:t>Boix, G., Olivella,</w:t>
      </w:r>
      <w:r>
        <w:t xml:space="preserve"> </w:t>
      </w:r>
      <w:r w:rsidRPr="008B37E7">
        <w:t>R.,</w:t>
      </w:r>
      <w:r>
        <w:t xml:space="preserve"> </w:t>
      </w:r>
      <w:proofErr w:type="spellStart"/>
      <w:r w:rsidRPr="008B37E7">
        <w:t>Sitjar</w:t>
      </w:r>
      <w:proofErr w:type="spellEnd"/>
      <w:r w:rsidRPr="008B37E7">
        <w:t>, J. (2009)</w:t>
      </w:r>
      <w:r>
        <w:t>.</w:t>
      </w:r>
      <w:r w:rsidRPr="008B37E7">
        <w:t xml:space="preserve"> Los Sistemas de Información Geográfica en las aulas de Educación Secundaria</w:t>
      </w:r>
      <w:r w:rsidR="009F6034">
        <w:t>.</w:t>
      </w:r>
      <w:r w:rsidRPr="008B37E7">
        <w:t xml:space="preserve"> </w:t>
      </w:r>
      <w:r w:rsidRPr="008B37E7">
        <w:rPr>
          <w:i/>
          <w:iCs/>
        </w:rPr>
        <w:t>Geografía y Sistemas de Información Geográfica</w:t>
      </w:r>
      <w:r w:rsidRPr="008B37E7">
        <w:t xml:space="preserve"> </w:t>
      </w:r>
      <w:r w:rsidRPr="008B37E7">
        <w:rPr>
          <w:i/>
          <w:iCs/>
        </w:rPr>
        <w:t>(GEOSIG),</w:t>
      </w:r>
      <w:r w:rsidRPr="008B37E7">
        <w:t xml:space="preserve"> (pp. 17-36), Universidad Nacional de Luján, Argentina.</w:t>
      </w:r>
    </w:p>
    <w:p w14:paraId="2CEFBFA4" w14:textId="77777777" w:rsidR="0027700E" w:rsidRPr="0038670C" w:rsidRDefault="0027700E" w:rsidP="0027700E">
      <w:pPr>
        <w:pStyle w:val="Bibliografaartculo"/>
      </w:pPr>
      <w:r w:rsidRPr="0038670C">
        <w:t>B</w:t>
      </w:r>
      <w:r>
        <w:t>orrás,</w:t>
      </w:r>
      <w:r w:rsidRPr="0038670C">
        <w:t xml:space="preserve"> G. (1985)</w:t>
      </w:r>
      <w:r>
        <w:t>.</w:t>
      </w:r>
      <w:r w:rsidRPr="0038670C">
        <w:t xml:space="preserve">  </w:t>
      </w:r>
      <w:r w:rsidRPr="00523DBB">
        <w:rPr>
          <w:i/>
          <w:iCs/>
        </w:rPr>
        <w:t>Arte mudéjar Aragonés</w:t>
      </w:r>
      <w:r w:rsidRPr="0038670C">
        <w:t>, CAZAR y COAATA, Zaragoza.</w:t>
      </w:r>
    </w:p>
    <w:p w14:paraId="0497BF56" w14:textId="77777777" w:rsidR="0027700E" w:rsidRPr="0038670C" w:rsidRDefault="0027700E" w:rsidP="0027700E">
      <w:pPr>
        <w:pStyle w:val="Bibliografaartculo"/>
      </w:pPr>
      <w:r w:rsidRPr="0038670C">
        <w:t>B</w:t>
      </w:r>
      <w:r>
        <w:t>orras,</w:t>
      </w:r>
      <w:r w:rsidRPr="0038670C">
        <w:t xml:space="preserve"> G. (2008)</w:t>
      </w:r>
      <w:r>
        <w:t>.</w:t>
      </w:r>
      <w:r w:rsidRPr="0038670C">
        <w:t xml:space="preserve">  </w:t>
      </w:r>
      <w:r w:rsidRPr="00523DBB">
        <w:rPr>
          <w:i/>
          <w:iCs/>
        </w:rPr>
        <w:t>Arte mudéjar Aragonés</w:t>
      </w:r>
      <w:r w:rsidRPr="0038670C">
        <w:t xml:space="preserve">, tomo I, Editorial </w:t>
      </w:r>
      <w:proofErr w:type="spellStart"/>
      <w:r w:rsidRPr="0038670C">
        <w:t>Prames</w:t>
      </w:r>
      <w:proofErr w:type="spellEnd"/>
      <w:r w:rsidRPr="0038670C">
        <w:t>. Zaragoza.</w:t>
      </w:r>
    </w:p>
    <w:p w14:paraId="4C940807" w14:textId="77777777" w:rsidR="0027700E" w:rsidRDefault="0027700E" w:rsidP="0027700E">
      <w:pPr>
        <w:pStyle w:val="Bibliografaartculo"/>
      </w:pPr>
      <w:r w:rsidRPr="008B37E7">
        <w:t xml:space="preserve">Buzo, I. (2014). Estrategias didácticas innovadoras para la enseñanza de la geografía con una metodología activa. En R. Martínez </w:t>
      </w:r>
      <w:r>
        <w:t>&amp;</w:t>
      </w:r>
      <w:r w:rsidRPr="008B37E7">
        <w:t xml:space="preserve"> E. </w:t>
      </w:r>
      <w:proofErr w:type="spellStart"/>
      <w:r w:rsidRPr="008B37E7">
        <w:t>Tonda</w:t>
      </w:r>
      <w:proofErr w:type="spellEnd"/>
      <w:r w:rsidRPr="008B37E7">
        <w:t xml:space="preserve">. (Eds.) </w:t>
      </w:r>
      <w:r w:rsidRPr="008B37E7">
        <w:rPr>
          <w:i/>
          <w:iCs/>
        </w:rPr>
        <w:t>La investigación e innovación en la enseñanza de la Geografía</w:t>
      </w:r>
      <w:r w:rsidRPr="008B37E7">
        <w:t xml:space="preserve"> (pp. 11-34). Alicante: AGE / Universidad de Alicante.</w:t>
      </w:r>
    </w:p>
    <w:p w14:paraId="6604E0D0" w14:textId="5ADE5571" w:rsidR="0027700E" w:rsidRDefault="0027700E" w:rsidP="0027700E">
      <w:pPr>
        <w:pStyle w:val="Bibliografaartculo"/>
      </w:pPr>
      <w:r w:rsidRPr="00033CCA">
        <w:t>Buzo, I. (2015). Posibilidades y límites de las TIC en la enseñanza de la Geografía. </w:t>
      </w:r>
      <w:proofErr w:type="spellStart"/>
      <w:r w:rsidRPr="00033CCA">
        <w:rPr>
          <w:i/>
          <w:iCs/>
        </w:rPr>
        <w:t>Ar@cne</w:t>
      </w:r>
      <w:proofErr w:type="spellEnd"/>
      <w:r w:rsidRPr="00033CCA">
        <w:rPr>
          <w:i/>
          <w:iCs/>
        </w:rPr>
        <w:t>. Revista electrónica de recursos en Internet sobre Geografía y Ciencias Sociales</w:t>
      </w:r>
      <w:r w:rsidRPr="00033CCA">
        <w:t>, 1578-0007.</w:t>
      </w:r>
      <w:r>
        <w:t xml:space="preserve"> </w:t>
      </w:r>
      <w:r w:rsidRPr="007A696F">
        <w:t>https://www.raco.cat/index.php/Aracne/article/view/292034</w:t>
      </w:r>
    </w:p>
    <w:p w14:paraId="64317775" w14:textId="1243307F" w:rsidR="0027700E" w:rsidRDefault="0027700E" w:rsidP="0027700E">
      <w:pPr>
        <w:pStyle w:val="Bibliografaartculo"/>
      </w:pPr>
      <w:r>
        <w:t>Collantes, F.</w:t>
      </w:r>
      <w:r w:rsidR="00473639">
        <w:t xml:space="preserve"> y </w:t>
      </w:r>
      <w:r>
        <w:t>Pinilla, V</w:t>
      </w:r>
      <w:r w:rsidR="00473639">
        <w:t>.</w:t>
      </w:r>
      <w:r>
        <w:t xml:space="preserve"> (2019</w:t>
      </w:r>
      <w:r w:rsidRPr="005A409B">
        <w:rPr>
          <w:i/>
          <w:iCs/>
        </w:rPr>
        <w:t>)</w:t>
      </w:r>
      <w:r>
        <w:rPr>
          <w:i/>
          <w:iCs/>
        </w:rPr>
        <w:t>.</w:t>
      </w:r>
      <w:r w:rsidRPr="005A409B">
        <w:rPr>
          <w:i/>
          <w:iCs/>
        </w:rPr>
        <w:t xml:space="preserve"> ¿Lugares que no importan? La despoblación de la España rural desde 1900 hasta el presente</w:t>
      </w:r>
      <w:r>
        <w:t>, Prensas de la Universidad de Zaragoza, Zaragoza.</w:t>
      </w:r>
    </w:p>
    <w:p w14:paraId="36A83295" w14:textId="2DEF31C2" w:rsidR="00292CF5" w:rsidRPr="008B37E7" w:rsidRDefault="00292CF5" w:rsidP="0027700E">
      <w:pPr>
        <w:pStyle w:val="Bibliografaartculo"/>
      </w:pPr>
      <w:r>
        <w:rPr>
          <w:shd w:val="clear" w:color="auto" w:fill="FFFFFF"/>
        </w:rPr>
        <w:lastRenderedPageBreak/>
        <w:t xml:space="preserve">De </w:t>
      </w:r>
      <w:r w:rsidRPr="000722C9">
        <w:rPr>
          <w:shd w:val="clear" w:color="auto" w:fill="FFFFFF"/>
        </w:rPr>
        <w:t>Lázaro Torres, M.</w:t>
      </w:r>
      <w:r w:rsidR="00991C45">
        <w:rPr>
          <w:shd w:val="clear" w:color="auto" w:fill="FFFFFF"/>
        </w:rPr>
        <w:t xml:space="preserve"> </w:t>
      </w:r>
      <w:r w:rsidRPr="000722C9">
        <w:rPr>
          <w:shd w:val="clear" w:color="auto" w:fill="FFFFFF"/>
        </w:rPr>
        <w:t xml:space="preserve">L., &amp; González </w:t>
      </w:r>
      <w:proofErr w:type="spellStart"/>
      <w:r w:rsidRPr="000722C9">
        <w:rPr>
          <w:shd w:val="clear" w:color="auto" w:fill="FFFFFF"/>
        </w:rPr>
        <w:t>González</w:t>
      </w:r>
      <w:proofErr w:type="spellEnd"/>
      <w:r w:rsidRPr="000722C9">
        <w:rPr>
          <w:shd w:val="clear" w:color="auto" w:fill="FFFFFF"/>
        </w:rPr>
        <w:t>, M. J. (2005). La utilidad de los Sistemas de Información Geográfica para la enseñanza de la Geografía. </w:t>
      </w:r>
      <w:r w:rsidRPr="000722C9">
        <w:rPr>
          <w:i/>
          <w:iCs/>
          <w:shd w:val="clear" w:color="auto" w:fill="FFFFFF"/>
        </w:rPr>
        <w:t>Didáctica Geográfica</w:t>
      </w:r>
      <w:r w:rsidRPr="000722C9">
        <w:rPr>
          <w:shd w:val="clear" w:color="auto" w:fill="FFFFFF"/>
        </w:rPr>
        <w:t>, </w:t>
      </w:r>
      <w:r w:rsidRPr="000722C9">
        <w:rPr>
          <w:i/>
          <w:iCs/>
          <w:shd w:val="clear" w:color="auto" w:fill="FFFFFF"/>
        </w:rPr>
        <w:t>7</w:t>
      </w:r>
      <w:r w:rsidRPr="000722C9">
        <w:rPr>
          <w:shd w:val="clear" w:color="auto" w:fill="FFFFFF"/>
        </w:rPr>
        <w:t>, 105-122.</w:t>
      </w:r>
    </w:p>
    <w:p w14:paraId="2A82AFBA" w14:textId="5C3BD74C" w:rsidR="000722C9" w:rsidRPr="008B37E7" w:rsidRDefault="0027700E" w:rsidP="0027700E">
      <w:pPr>
        <w:pStyle w:val="Bibliografaartculo"/>
      </w:pPr>
      <w:r w:rsidRPr="008B37E7">
        <w:t>De Miguel, R. (2012). Análisis comparativo del currículum de Geografía en Educación Secundaria: revisión y propuestas didácticas. En</w:t>
      </w:r>
      <w:r>
        <w:t xml:space="preserve"> De Miguel, De Lázaro y Marrón (Coord</w:t>
      </w:r>
      <w:r w:rsidR="00E2662A">
        <w:t>.</w:t>
      </w:r>
      <w:r>
        <w:t>)</w:t>
      </w:r>
      <w:r w:rsidRPr="008B37E7">
        <w:t xml:space="preserve"> </w:t>
      </w:r>
      <w:r w:rsidRPr="008B37E7">
        <w:rPr>
          <w:i/>
          <w:iCs/>
        </w:rPr>
        <w:t>La educación geográfica digital</w:t>
      </w:r>
      <w:r w:rsidRPr="008B37E7">
        <w:t xml:space="preserve"> (pp. 13-36). Madrid: Grupo de didáctica de la AGE.</w:t>
      </w:r>
    </w:p>
    <w:p w14:paraId="3604787A" w14:textId="1A54F2A2" w:rsidR="007F1018" w:rsidRDefault="007F1018" w:rsidP="0027700E">
      <w:pPr>
        <w:pStyle w:val="Bibliografaartculo"/>
        <w:rPr>
          <w:shd w:val="clear" w:color="auto" w:fill="FFFFFF"/>
        </w:rPr>
      </w:pPr>
      <w:r w:rsidRPr="001F04EE">
        <w:t xml:space="preserve">De Miguel, R., De Lázaro, M.L., Velilla, J., Buzo, I. y Guallart, C. (2016), “Atlas digital escolar: aprender Geografía con ArcGIS Online”, En R. Martínez y E. </w:t>
      </w:r>
      <w:proofErr w:type="spellStart"/>
      <w:r w:rsidRPr="001F04EE">
        <w:t>Tonda</w:t>
      </w:r>
      <w:proofErr w:type="spellEnd"/>
      <w:r w:rsidRPr="001F04EE">
        <w:t xml:space="preserve">. (Eds.) </w:t>
      </w:r>
      <w:r w:rsidRPr="001F04EE">
        <w:rPr>
          <w:i/>
          <w:iCs/>
        </w:rPr>
        <w:t>La investigación e innovación en la enseñanza de la Geografía</w:t>
      </w:r>
      <w:r w:rsidRPr="001F04EE">
        <w:t>, Congreso de Didáctica de la Geografía, Universidad de Alicante, Alicante</w:t>
      </w:r>
      <w:r w:rsidR="0068473F" w:rsidRPr="001F04EE">
        <w:t>, pp.925-936.</w:t>
      </w:r>
    </w:p>
    <w:p w14:paraId="65192F7A" w14:textId="77777777" w:rsidR="0027700E" w:rsidRPr="008B37E7" w:rsidRDefault="0027700E" w:rsidP="0027700E">
      <w:pPr>
        <w:pStyle w:val="Bibliografaartculo"/>
      </w:pPr>
      <w:r w:rsidRPr="008B37E7">
        <w:rPr>
          <w:shd w:val="clear" w:color="auto" w:fill="FFFFFF"/>
        </w:rPr>
        <w:t>De Miguel, R. y B</w:t>
      </w:r>
      <w:r>
        <w:rPr>
          <w:shd w:val="clear" w:color="auto" w:fill="FFFFFF"/>
        </w:rPr>
        <w:t>uzo</w:t>
      </w:r>
      <w:r w:rsidRPr="008B37E7">
        <w:rPr>
          <w:shd w:val="clear" w:color="auto" w:fill="FFFFFF"/>
        </w:rPr>
        <w:t xml:space="preserve">, I. (2019). Hacia un aprendizaje activo de la Geografía. De la Cartografía tradicional a la cartografía digital. </w:t>
      </w:r>
      <w:proofErr w:type="spellStart"/>
      <w:r w:rsidRPr="008B37E7">
        <w:rPr>
          <w:i/>
          <w:iCs/>
          <w:shd w:val="clear" w:color="auto" w:fill="FFFFFF"/>
        </w:rPr>
        <w:t>Íber</w:t>
      </w:r>
      <w:proofErr w:type="spellEnd"/>
      <w:r w:rsidRPr="008B37E7">
        <w:rPr>
          <w:i/>
          <w:iCs/>
          <w:shd w:val="clear" w:color="auto" w:fill="FFFFFF"/>
        </w:rPr>
        <w:t>,</w:t>
      </w:r>
      <w:r w:rsidRPr="008B37E7">
        <w:rPr>
          <w:shd w:val="clear" w:color="auto" w:fill="FFFFFF"/>
        </w:rPr>
        <w:t xml:space="preserve"> 98, 27-33.</w:t>
      </w:r>
    </w:p>
    <w:p w14:paraId="20D855AF" w14:textId="1129CDB0" w:rsidR="0027700E" w:rsidRDefault="0027700E" w:rsidP="0027700E">
      <w:pPr>
        <w:pStyle w:val="Bibliografaartculo"/>
        <w:rPr>
          <w:bCs/>
        </w:rPr>
      </w:pPr>
      <w:bookmarkStart w:id="14" w:name="_Hlk37948612"/>
      <w:r w:rsidRPr="003E3086">
        <w:rPr>
          <w:bCs/>
        </w:rPr>
        <w:t>De Miguel, R</w:t>
      </w:r>
      <w:r w:rsidR="00473639">
        <w:rPr>
          <w:bCs/>
        </w:rPr>
        <w:t>.</w:t>
      </w:r>
      <w:r w:rsidRPr="003E3086">
        <w:rPr>
          <w:bCs/>
        </w:rPr>
        <w:t xml:space="preserve"> &amp; De Lázaro, M. L. (2020). </w:t>
      </w:r>
      <w:proofErr w:type="spellStart"/>
      <w:r w:rsidRPr="00F56D28">
        <w:rPr>
          <w:bCs/>
          <w:lang w:val="en-US"/>
        </w:rPr>
        <w:t>WebGIS</w:t>
      </w:r>
      <w:proofErr w:type="spellEnd"/>
      <w:r w:rsidRPr="00F56D28">
        <w:rPr>
          <w:bCs/>
          <w:lang w:val="en-US"/>
        </w:rPr>
        <w:t xml:space="preserve"> Implementation and Effectiveness in Secondary Education Using the Digital Atlas for Schools. </w:t>
      </w:r>
      <w:proofErr w:type="spellStart"/>
      <w:r w:rsidRPr="003E3086">
        <w:rPr>
          <w:bCs/>
          <w:i/>
          <w:iCs/>
        </w:rPr>
        <w:t>Journal</w:t>
      </w:r>
      <w:proofErr w:type="spellEnd"/>
      <w:r w:rsidRPr="003E3086">
        <w:rPr>
          <w:bCs/>
          <w:i/>
          <w:iCs/>
        </w:rPr>
        <w:t xml:space="preserve"> of </w:t>
      </w:r>
      <w:proofErr w:type="spellStart"/>
      <w:r w:rsidRPr="003E3086">
        <w:rPr>
          <w:bCs/>
          <w:i/>
          <w:iCs/>
        </w:rPr>
        <w:t>Geography</w:t>
      </w:r>
      <w:proofErr w:type="spellEnd"/>
      <w:r w:rsidRPr="003E3086">
        <w:rPr>
          <w:bCs/>
        </w:rPr>
        <w:t>, 1-12.</w:t>
      </w:r>
      <w:r>
        <w:rPr>
          <w:bCs/>
        </w:rPr>
        <w:t xml:space="preserve"> </w:t>
      </w:r>
      <w:hyperlink r:id="rId16" w:history="1">
        <w:r w:rsidRPr="000709F8">
          <w:rPr>
            <w:rStyle w:val="Hipervnculo"/>
            <w:bCs/>
          </w:rPr>
          <w:t>https://doi.org/10.1080/00221341.2020.1726991</w:t>
        </w:r>
      </w:hyperlink>
    </w:p>
    <w:bookmarkEnd w:id="14"/>
    <w:p w14:paraId="265BEE6C" w14:textId="7AF3B46C" w:rsidR="0027700E" w:rsidRDefault="0027700E" w:rsidP="0027700E">
      <w:pPr>
        <w:pStyle w:val="Bibliografaartculo"/>
        <w:rPr>
          <w:bCs/>
        </w:rPr>
      </w:pPr>
      <w:r w:rsidRPr="00782585">
        <w:rPr>
          <w:bCs/>
        </w:rPr>
        <w:t>Falcón, M.I. (1983)</w:t>
      </w:r>
      <w:r>
        <w:rPr>
          <w:bCs/>
        </w:rPr>
        <w:t>.</w:t>
      </w:r>
      <w:r w:rsidRPr="00782585">
        <w:rPr>
          <w:bCs/>
        </w:rPr>
        <w:t xml:space="preserve"> "Aportación al estudio de la población aragonesa a finales del siglo XV", en </w:t>
      </w:r>
      <w:r w:rsidRPr="00782585">
        <w:rPr>
          <w:bCs/>
          <w:i/>
          <w:iCs/>
        </w:rPr>
        <w:t>Aragón en la Edad Media</w:t>
      </w:r>
      <w:r w:rsidRPr="00782585">
        <w:rPr>
          <w:bCs/>
        </w:rPr>
        <w:t xml:space="preserve"> (pp. 255-302), n</w:t>
      </w:r>
      <w:r>
        <w:rPr>
          <w:bCs/>
        </w:rPr>
        <w:t>.</w:t>
      </w:r>
      <w:r w:rsidRPr="00782585">
        <w:rPr>
          <w:bCs/>
        </w:rPr>
        <w:t>º 5, Universidad de Zaragoza.</w:t>
      </w:r>
    </w:p>
    <w:p w14:paraId="725D8CD7" w14:textId="3A1AB083" w:rsidR="000722C9" w:rsidRPr="00F65BDA" w:rsidRDefault="000722C9" w:rsidP="000722C9">
      <w:pPr>
        <w:pStyle w:val="Bibliografaartculo"/>
        <w:rPr>
          <w:color w:val="000000"/>
          <w:lang w:val="en-US"/>
        </w:rPr>
      </w:pPr>
      <w:proofErr w:type="spellStart"/>
      <w:r w:rsidRPr="000722C9">
        <w:rPr>
          <w:lang w:val="en-US"/>
        </w:rPr>
        <w:t>Fargher</w:t>
      </w:r>
      <w:proofErr w:type="spellEnd"/>
      <w:r w:rsidRPr="000722C9">
        <w:rPr>
          <w:lang w:val="en-US"/>
        </w:rPr>
        <w:t>,</w:t>
      </w:r>
      <w:r w:rsidRPr="000722C9">
        <w:rPr>
          <w:spacing w:val="18"/>
          <w:lang w:val="en-US"/>
        </w:rPr>
        <w:t xml:space="preserve"> </w:t>
      </w:r>
      <w:r w:rsidRPr="000722C9">
        <w:rPr>
          <w:lang w:val="en-US"/>
        </w:rPr>
        <w:t>M.</w:t>
      </w:r>
      <w:r w:rsidRPr="000722C9">
        <w:rPr>
          <w:spacing w:val="14"/>
          <w:lang w:val="en-US"/>
        </w:rPr>
        <w:t xml:space="preserve"> </w:t>
      </w:r>
      <w:r w:rsidR="00991C45">
        <w:rPr>
          <w:spacing w:val="14"/>
          <w:lang w:val="en-US"/>
        </w:rPr>
        <w:t>(</w:t>
      </w:r>
      <w:r w:rsidRPr="000722C9">
        <w:rPr>
          <w:lang w:val="en-US"/>
        </w:rPr>
        <w:t>2018</w:t>
      </w:r>
      <w:r w:rsidR="00991C45">
        <w:rPr>
          <w:lang w:val="en-US"/>
        </w:rPr>
        <w:t>)</w:t>
      </w:r>
      <w:r w:rsidRPr="000722C9">
        <w:rPr>
          <w:lang w:val="en-US"/>
        </w:rPr>
        <w:t xml:space="preserve">. </w:t>
      </w:r>
      <w:proofErr w:type="spellStart"/>
      <w:r w:rsidRPr="000722C9">
        <w:rPr>
          <w:lang w:val="en-US"/>
        </w:rPr>
        <w:t>WebGIS</w:t>
      </w:r>
      <w:proofErr w:type="spellEnd"/>
      <w:r w:rsidRPr="000722C9">
        <w:rPr>
          <w:spacing w:val="7"/>
          <w:lang w:val="en-US"/>
        </w:rPr>
        <w:t xml:space="preserve"> </w:t>
      </w:r>
      <w:r w:rsidRPr="000722C9">
        <w:rPr>
          <w:lang w:val="en-US"/>
        </w:rPr>
        <w:t>for</w:t>
      </w:r>
      <w:r w:rsidRPr="000722C9">
        <w:rPr>
          <w:spacing w:val="18"/>
          <w:lang w:val="en-US"/>
        </w:rPr>
        <w:t xml:space="preserve"> </w:t>
      </w:r>
      <w:r w:rsidRPr="000722C9">
        <w:rPr>
          <w:lang w:val="en-US"/>
        </w:rPr>
        <w:t>geography</w:t>
      </w:r>
      <w:r w:rsidRPr="000722C9">
        <w:rPr>
          <w:spacing w:val="11"/>
          <w:lang w:val="en-US"/>
        </w:rPr>
        <w:t xml:space="preserve"> </w:t>
      </w:r>
      <w:r w:rsidRPr="000722C9">
        <w:rPr>
          <w:lang w:val="en-US"/>
        </w:rPr>
        <w:t>education:</w:t>
      </w:r>
      <w:r w:rsidRPr="000722C9">
        <w:rPr>
          <w:spacing w:val="25"/>
          <w:lang w:val="en-US"/>
        </w:rPr>
        <w:t xml:space="preserve"> </w:t>
      </w:r>
      <w:r w:rsidRPr="000722C9">
        <w:rPr>
          <w:lang w:val="en-US"/>
        </w:rPr>
        <w:t>Towards</w:t>
      </w:r>
      <w:r w:rsidRPr="000722C9">
        <w:rPr>
          <w:spacing w:val="18"/>
          <w:lang w:val="en-US"/>
        </w:rPr>
        <w:t xml:space="preserve"> </w:t>
      </w:r>
      <w:r w:rsidRPr="000722C9">
        <w:rPr>
          <w:lang w:val="en-US"/>
        </w:rPr>
        <w:t xml:space="preserve">a </w:t>
      </w:r>
      <w:proofErr w:type="spellStart"/>
      <w:r w:rsidRPr="000722C9">
        <w:rPr>
          <w:lang w:val="en-US"/>
        </w:rPr>
        <w:t>Geocapabilities</w:t>
      </w:r>
      <w:proofErr w:type="spellEnd"/>
      <w:r w:rsidRPr="000722C9">
        <w:rPr>
          <w:spacing w:val="24"/>
          <w:lang w:val="en-US"/>
        </w:rPr>
        <w:t xml:space="preserve"> </w:t>
      </w:r>
      <w:r w:rsidRPr="000722C9">
        <w:rPr>
          <w:lang w:val="en-US"/>
        </w:rPr>
        <w:t xml:space="preserve">approach. </w:t>
      </w:r>
      <w:r w:rsidRPr="000722C9">
        <w:rPr>
          <w:spacing w:val="16"/>
          <w:lang w:val="en-US"/>
        </w:rPr>
        <w:t xml:space="preserve"> </w:t>
      </w:r>
      <w:r w:rsidRPr="00F65BDA">
        <w:rPr>
          <w:lang w:val="en-US"/>
        </w:rPr>
        <w:t>ISPRS International Journal of</w:t>
      </w:r>
      <w:r w:rsidRPr="00F65BDA">
        <w:rPr>
          <w:spacing w:val="27"/>
          <w:lang w:val="en-US"/>
        </w:rPr>
        <w:t xml:space="preserve"> </w:t>
      </w:r>
      <w:r w:rsidRPr="00F65BDA">
        <w:rPr>
          <w:lang w:val="en-US"/>
        </w:rPr>
        <w:t>Geo- Information</w:t>
      </w:r>
      <w:r w:rsidRPr="00F65BDA">
        <w:rPr>
          <w:spacing w:val="21"/>
          <w:lang w:val="en-US"/>
        </w:rPr>
        <w:t xml:space="preserve"> </w:t>
      </w:r>
      <w:r w:rsidRPr="00F65BDA">
        <w:rPr>
          <w:lang w:val="en-US"/>
        </w:rPr>
        <w:t>7</w:t>
      </w:r>
      <w:r w:rsidRPr="00F65BDA">
        <w:rPr>
          <w:spacing w:val="11"/>
          <w:lang w:val="en-US"/>
        </w:rPr>
        <w:t xml:space="preserve"> </w:t>
      </w:r>
      <w:r w:rsidRPr="00F65BDA">
        <w:rPr>
          <w:lang w:val="en-US"/>
        </w:rPr>
        <w:t>(3):111.</w:t>
      </w:r>
      <w:r w:rsidRPr="00F65BDA">
        <w:rPr>
          <w:spacing w:val="-8"/>
          <w:lang w:val="en-US"/>
        </w:rPr>
        <w:t xml:space="preserve"> </w:t>
      </w:r>
      <w:proofErr w:type="spellStart"/>
      <w:r w:rsidRPr="00F65BDA">
        <w:rPr>
          <w:lang w:val="en-US"/>
        </w:rPr>
        <w:t>doi</w:t>
      </w:r>
      <w:proofErr w:type="spellEnd"/>
      <w:r w:rsidRPr="00F65BDA">
        <w:rPr>
          <w:lang w:val="en-US"/>
        </w:rPr>
        <w:t>:</w:t>
      </w:r>
      <w:r w:rsidRPr="00F65BDA">
        <w:rPr>
          <w:spacing w:val="9"/>
          <w:lang w:val="en-US"/>
        </w:rPr>
        <w:t xml:space="preserve"> </w:t>
      </w:r>
      <w:hyperlink r:id="rId17">
        <w:r w:rsidRPr="00F65BDA">
          <w:rPr>
            <w:color w:val="00007F"/>
            <w:lang w:val="en-US"/>
          </w:rPr>
          <w:t>10.3390/ijgi703011</w:t>
        </w:r>
        <w:r w:rsidRPr="00F65BDA">
          <w:rPr>
            <w:color w:val="00007F"/>
            <w:spacing w:val="1"/>
            <w:lang w:val="en-US"/>
          </w:rPr>
          <w:t>1</w:t>
        </w:r>
        <w:r w:rsidRPr="00F65BDA">
          <w:rPr>
            <w:color w:val="000000"/>
            <w:lang w:val="en-US"/>
          </w:rPr>
          <w:t>.</w:t>
        </w:r>
      </w:hyperlink>
    </w:p>
    <w:p w14:paraId="1939C434" w14:textId="5F3C22E2" w:rsidR="00991C45" w:rsidRPr="00991C45" w:rsidRDefault="00991C45" w:rsidP="00991C45">
      <w:pPr>
        <w:pStyle w:val="Bibliografaartculo"/>
        <w:rPr>
          <w:lang w:val="en-US"/>
        </w:rPr>
      </w:pPr>
      <w:r w:rsidRPr="00991C45">
        <w:rPr>
          <w:lang w:val="en-US"/>
        </w:rPr>
        <w:t xml:space="preserve">Favier, T., van der </w:t>
      </w:r>
      <w:proofErr w:type="spellStart"/>
      <w:r w:rsidRPr="00991C45">
        <w:rPr>
          <w:lang w:val="en-US"/>
        </w:rPr>
        <w:t>Schee</w:t>
      </w:r>
      <w:proofErr w:type="spellEnd"/>
      <w:r w:rsidRPr="00991C45">
        <w:rPr>
          <w:lang w:val="en-US"/>
        </w:rPr>
        <w:t>, J. (2014), The effects of geography lessons with</w:t>
      </w:r>
      <w:r>
        <w:rPr>
          <w:lang w:val="en-US"/>
        </w:rPr>
        <w:t xml:space="preserve"> </w:t>
      </w:r>
      <w:r w:rsidRPr="00991C45">
        <w:rPr>
          <w:lang w:val="en-US"/>
        </w:rPr>
        <w:t>geospatial technologies on the development of high school students’</w:t>
      </w:r>
      <w:r>
        <w:rPr>
          <w:lang w:val="en-US"/>
        </w:rPr>
        <w:t xml:space="preserve"> </w:t>
      </w:r>
      <w:r w:rsidRPr="00991C45">
        <w:rPr>
          <w:lang w:val="en-US"/>
        </w:rPr>
        <w:t>relational thinking</w:t>
      </w:r>
      <w:r>
        <w:rPr>
          <w:lang w:val="en-US"/>
        </w:rPr>
        <w:t>.</w:t>
      </w:r>
      <w:r w:rsidRPr="00991C45">
        <w:rPr>
          <w:lang w:val="en-US"/>
        </w:rPr>
        <w:t xml:space="preserve"> </w:t>
      </w:r>
      <w:r w:rsidRPr="00991C45">
        <w:rPr>
          <w:i/>
          <w:iCs/>
          <w:lang w:val="en-US"/>
        </w:rPr>
        <w:t>Computers &amp; Education</w:t>
      </w:r>
      <w:r w:rsidRPr="00991C45">
        <w:rPr>
          <w:i/>
          <w:iCs/>
          <w:lang w:val="en-US"/>
        </w:rPr>
        <w:t>,</w:t>
      </w:r>
      <w:r w:rsidRPr="00991C45">
        <w:rPr>
          <w:i/>
          <w:iCs/>
          <w:lang w:val="en-US"/>
        </w:rPr>
        <w:t xml:space="preserve"> 76,</w:t>
      </w:r>
      <w:r w:rsidRPr="00991C45">
        <w:rPr>
          <w:lang w:val="en-US"/>
        </w:rPr>
        <w:t xml:space="preserve"> 225</w:t>
      </w:r>
      <w:r>
        <w:rPr>
          <w:lang w:val="en-US"/>
        </w:rPr>
        <w:t>-</w:t>
      </w:r>
      <w:r w:rsidRPr="00991C45">
        <w:rPr>
          <w:lang w:val="en-US"/>
        </w:rPr>
        <w:t>236.</w:t>
      </w:r>
    </w:p>
    <w:p w14:paraId="2FD66287" w14:textId="77777777" w:rsidR="0027700E" w:rsidRDefault="0027700E" w:rsidP="0027700E">
      <w:pPr>
        <w:pStyle w:val="Bibliografaartculo"/>
      </w:pPr>
      <w:r w:rsidRPr="00F65BDA">
        <w:rPr>
          <w:lang w:val="en-US"/>
        </w:rPr>
        <w:t xml:space="preserve">Fernández, M. (2019). </w:t>
      </w:r>
      <w:r w:rsidRPr="008B37E7">
        <w:t xml:space="preserve">¡Es la organización, estúpido! </w:t>
      </w:r>
      <w:r w:rsidRPr="008B37E7">
        <w:rPr>
          <w:i/>
          <w:iCs/>
        </w:rPr>
        <w:t>Cuadernos de Pedagogía</w:t>
      </w:r>
      <w:r w:rsidRPr="008B37E7">
        <w:t>, 503.</w:t>
      </w:r>
    </w:p>
    <w:p w14:paraId="4E8E9ED9" w14:textId="6899012F" w:rsidR="0027700E" w:rsidRPr="008B37E7" w:rsidRDefault="0027700E" w:rsidP="0027700E">
      <w:pPr>
        <w:pStyle w:val="Bibliografaartculo"/>
      </w:pPr>
      <w:r>
        <w:t>Ferrer, M.T</w:t>
      </w:r>
      <w:r w:rsidR="00473639">
        <w:t>.</w:t>
      </w:r>
      <w:r>
        <w:t xml:space="preserve"> (2002). </w:t>
      </w:r>
      <w:r w:rsidRPr="00597B05">
        <w:rPr>
          <w:bCs/>
        </w:rPr>
        <w:t xml:space="preserve">"Las comunidades mudéjares de la Corona de Aragón en el siglo XV: la población" en </w:t>
      </w:r>
      <w:r w:rsidRPr="008B37E7">
        <w:rPr>
          <w:bCs/>
          <w:i/>
          <w:iCs/>
        </w:rPr>
        <w:t>VIII Simposio Internacional de Mudejarismo. De mudéjares a moriscos: una conversión forzada</w:t>
      </w:r>
      <w:r w:rsidRPr="00597B05">
        <w:rPr>
          <w:bCs/>
        </w:rPr>
        <w:t xml:space="preserve"> (pp. 27-153.</w:t>
      </w:r>
      <w:r>
        <w:rPr>
          <w:bCs/>
        </w:rPr>
        <w:t xml:space="preserve">), </w:t>
      </w:r>
      <w:r w:rsidRPr="00597B05">
        <w:rPr>
          <w:bCs/>
        </w:rPr>
        <w:t>Centro de Estudios Mudéjares. Instituto de Estudios Turolenses, Teruel</w:t>
      </w:r>
      <w:r>
        <w:rPr>
          <w:bCs/>
        </w:rPr>
        <w:t>.</w:t>
      </w:r>
    </w:p>
    <w:p w14:paraId="5070C173" w14:textId="77777777" w:rsidR="0027700E" w:rsidRDefault="0027700E" w:rsidP="0027700E">
      <w:pPr>
        <w:pStyle w:val="Bibliografaartculo"/>
      </w:pPr>
      <w:r w:rsidRPr="008B37E7">
        <w:t>Fuenzalida, M. (2012). Evaluación de desigualdades espaciales y cambios temporales en el desarrollo regional. En A. Moreno (</w:t>
      </w:r>
      <w:proofErr w:type="spellStart"/>
      <w:r w:rsidRPr="008B37E7">
        <w:t>Coord</w:t>
      </w:r>
      <w:proofErr w:type="spellEnd"/>
      <w:r w:rsidRPr="008B37E7">
        <w:t xml:space="preserve">), </w:t>
      </w:r>
      <w:r w:rsidRPr="008B37E7">
        <w:rPr>
          <w:i/>
        </w:rPr>
        <w:t xml:space="preserve">Sistemas de Información Geográfica. Aplicaciones en diagnósticos territoriales y decisiones </w:t>
      </w:r>
      <w:proofErr w:type="spellStart"/>
      <w:r w:rsidRPr="008B37E7">
        <w:rPr>
          <w:i/>
        </w:rPr>
        <w:t>geoambientales</w:t>
      </w:r>
      <w:proofErr w:type="spellEnd"/>
      <w:r w:rsidRPr="008B37E7">
        <w:t xml:space="preserve"> (pp. 35-57), Paracuellos de Jarama (Madrid).</w:t>
      </w:r>
    </w:p>
    <w:p w14:paraId="10BA31B8" w14:textId="3E9E4BF3" w:rsidR="0027700E" w:rsidRPr="008B37E7" w:rsidRDefault="0027700E" w:rsidP="0027700E">
      <w:pPr>
        <w:pStyle w:val="Bibliografaartculo"/>
      </w:pPr>
      <w:r w:rsidRPr="00661FAE">
        <w:t>Giménez, G</w:t>
      </w:r>
      <w:r w:rsidR="00473639">
        <w:t>.</w:t>
      </w:r>
      <w:r w:rsidRPr="00661FAE">
        <w:t xml:space="preserve"> (1991)</w:t>
      </w:r>
      <w:r>
        <w:t>.</w:t>
      </w:r>
      <w:r w:rsidRPr="00661FAE">
        <w:t xml:space="preserve"> “Toponimia árabe de Aragón”, </w:t>
      </w:r>
      <w:r w:rsidRPr="00661FAE">
        <w:rPr>
          <w:i/>
          <w:iCs/>
        </w:rPr>
        <w:t>I Curso sobre Lengua y Literatura en Aragón (Edad Media)</w:t>
      </w:r>
      <w:r w:rsidRPr="00661FAE">
        <w:t xml:space="preserve">, </w:t>
      </w:r>
      <w:r>
        <w:t>(pp. 23-48), Institución Fernando el Católico</w:t>
      </w:r>
      <w:r w:rsidRPr="00661FAE">
        <w:t>, Zaragoza.</w:t>
      </w:r>
    </w:p>
    <w:p w14:paraId="52122A9F" w14:textId="48D3A647" w:rsidR="0027700E" w:rsidRPr="00B76502" w:rsidRDefault="0027700E" w:rsidP="0027700E">
      <w:pPr>
        <w:pStyle w:val="Bibliografaartculo"/>
      </w:pPr>
      <w:r w:rsidRPr="008B37E7">
        <w:t>Gimeno, J. &amp; Pérez, A.I</w:t>
      </w:r>
      <w:r w:rsidR="00473639">
        <w:t>.</w:t>
      </w:r>
      <w:r w:rsidRPr="008B37E7">
        <w:t xml:space="preserve"> (1993). </w:t>
      </w:r>
      <w:r w:rsidRPr="008B37E7">
        <w:rPr>
          <w:i/>
          <w:iCs/>
        </w:rPr>
        <w:t>Comprender y transformar la enseñanza</w:t>
      </w:r>
      <w:r>
        <w:rPr>
          <w:i/>
          <w:iCs/>
        </w:rPr>
        <w:t xml:space="preserve">, </w:t>
      </w:r>
      <w:r w:rsidRPr="00767700">
        <w:t>Madrid</w:t>
      </w:r>
      <w:r w:rsidRPr="0058659C">
        <w:t xml:space="preserve">. </w:t>
      </w:r>
    </w:p>
    <w:p w14:paraId="1DF9FA3E" w14:textId="77777777" w:rsidR="0027700E" w:rsidRDefault="0027700E" w:rsidP="0027700E">
      <w:pPr>
        <w:pStyle w:val="Bibliografaartculo"/>
        <w:rPr>
          <w:lang w:val="en-US"/>
        </w:rPr>
      </w:pPr>
      <w:proofErr w:type="spellStart"/>
      <w:r w:rsidRPr="00F56D28">
        <w:rPr>
          <w:lang w:val="en-US"/>
        </w:rPr>
        <w:t>Kerski</w:t>
      </w:r>
      <w:proofErr w:type="spellEnd"/>
      <w:r w:rsidRPr="00F56D28">
        <w:rPr>
          <w:lang w:val="en-US"/>
        </w:rPr>
        <w:t xml:space="preserve">, J.J. </w:t>
      </w:r>
      <w:r>
        <w:rPr>
          <w:lang w:val="en-US"/>
        </w:rPr>
        <w:t xml:space="preserve">(2000). </w:t>
      </w:r>
      <w:r w:rsidRPr="00F56D28">
        <w:rPr>
          <w:lang w:val="en-US"/>
        </w:rPr>
        <w:t xml:space="preserve">The Implementation and Effectiveness of Geographic Information Systems Technology and Methods in Secondary Education. </w:t>
      </w:r>
      <w:proofErr w:type="spellStart"/>
      <w:r>
        <w:rPr>
          <w:lang w:val="en-US"/>
        </w:rPr>
        <w:t>Tesis</w:t>
      </w:r>
      <w:proofErr w:type="spellEnd"/>
      <w:r>
        <w:rPr>
          <w:lang w:val="en-US"/>
        </w:rPr>
        <w:t xml:space="preserve"> doctoral. Universidad de Colorado. </w:t>
      </w:r>
    </w:p>
    <w:p w14:paraId="1A01E641" w14:textId="0560044B" w:rsidR="0027700E" w:rsidRPr="00F65BDA" w:rsidRDefault="0027700E" w:rsidP="0027700E">
      <w:pPr>
        <w:pStyle w:val="Bibliografaartculo"/>
        <w:rPr>
          <w:lang w:val="en-US"/>
        </w:rPr>
      </w:pPr>
      <w:proofErr w:type="spellStart"/>
      <w:r w:rsidRPr="008B37E7">
        <w:rPr>
          <w:lang w:val="en-US"/>
        </w:rPr>
        <w:t>Kerski</w:t>
      </w:r>
      <w:proofErr w:type="spellEnd"/>
      <w:r w:rsidRPr="008B37E7">
        <w:rPr>
          <w:lang w:val="en-US"/>
        </w:rPr>
        <w:t xml:space="preserve">, J. </w:t>
      </w:r>
      <w:r>
        <w:rPr>
          <w:lang w:val="en-US"/>
        </w:rPr>
        <w:t xml:space="preserve">J. </w:t>
      </w:r>
      <w:r w:rsidRPr="008B37E7">
        <w:rPr>
          <w:lang w:val="en-US"/>
        </w:rPr>
        <w:t xml:space="preserve">(2011). Sleepwalking into the Future. The Case for Spatial Analysis Throughout Education. </w:t>
      </w:r>
      <w:proofErr w:type="spellStart"/>
      <w:r w:rsidRPr="008B37E7">
        <w:rPr>
          <w:lang w:val="en-US"/>
        </w:rPr>
        <w:t>En</w:t>
      </w:r>
      <w:proofErr w:type="spellEnd"/>
      <w:r w:rsidRPr="008B37E7">
        <w:rPr>
          <w:lang w:val="en-US"/>
        </w:rPr>
        <w:t xml:space="preserve"> T. </w:t>
      </w:r>
      <w:proofErr w:type="spellStart"/>
      <w:r w:rsidRPr="008B37E7">
        <w:rPr>
          <w:lang w:val="en-US"/>
        </w:rPr>
        <w:t>Jekel</w:t>
      </w:r>
      <w:proofErr w:type="spellEnd"/>
      <w:r w:rsidRPr="008B37E7">
        <w:rPr>
          <w:lang w:val="en-US"/>
        </w:rPr>
        <w:t xml:space="preserve">, A. Koller, K. </w:t>
      </w:r>
      <w:proofErr w:type="spellStart"/>
      <w:r w:rsidRPr="008B37E7">
        <w:rPr>
          <w:lang w:val="en-US"/>
        </w:rPr>
        <w:t>Donert</w:t>
      </w:r>
      <w:proofErr w:type="spellEnd"/>
      <w:r w:rsidRPr="008B37E7">
        <w:rPr>
          <w:lang w:val="en-US"/>
        </w:rPr>
        <w:t xml:space="preserve"> &amp; R. Vogler (Ed.), </w:t>
      </w:r>
      <w:r w:rsidRPr="008B37E7">
        <w:rPr>
          <w:i/>
          <w:iCs/>
          <w:lang w:val="en-US"/>
        </w:rPr>
        <w:t>Learning with GI 2011 – Implementing Digital Earth in Education</w:t>
      </w:r>
      <w:r w:rsidRPr="008B37E7">
        <w:rPr>
          <w:lang w:val="en-US"/>
        </w:rPr>
        <w:t xml:space="preserve"> (pp. 2-11.). </w:t>
      </w:r>
      <w:r w:rsidRPr="00F65BDA">
        <w:rPr>
          <w:lang w:val="en-US"/>
        </w:rPr>
        <w:t>Berlin: Wichmann Verlag.</w:t>
      </w:r>
    </w:p>
    <w:p w14:paraId="633EC380" w14:textId="115BC5AF" w:rsidR="00991C45" w:rsidRDefault="00991C45" w:rsidP="00991C45">
      <w:pPr>
        <w:pStyle w:val="Bibliografaartculo"/>
        <w:rPr>
          <w:lang w:val="en-US"/>
        </w:rPr>
      </w:pPr>
      <w:proofErr w:type="spellStart"/>
      <w:r w:rsidRPr="00991C45">
        <w:rPr>
          <w:lang w:val="en-US"/>
        </w:rPr>
        <w:t>Kerski</w:t>
      </w:r>
      <w:proofErr w:type="spellEnd"/>
      <w:r w:rsidRPr="00991C45">
        <w:rPr>
          <w:lang w:val="en-US"/>
        </w:rPr>
        <w:t xml:space="preserve">, J. J., </w:t>
      </w:r>
      <w:proofErr w:type="spellStart"/>
      <w:r w:rsidRPr="00991C45">
        <w:rPr>
          <w:lang w:val="en-US"/>
        </w:rPr>
        <w:t>Demirci</w:t>
      </w:r>
      <w:proofErr w:type="spellEnd"/>
      <w:r w:rsidRPr="00991C45">
        <w:rPr>
          <w:lang w:val="en-US"/>
        </w:rPr>
        <w:t>, A., &amp; Milson, A. J. (2013). The global landscape of</w:t>
      </w:r>
      <w:r>
        <w:rPr>
          <w:lang w:val="en-US"/>
        </w:rPr>
        <w:t xml:space="preserve"> </w:t>
      </w:r>
      <w:r w:rsidRPr="00991C45">
        <w:rPr>
          <w:lang w:val="en-US"/>
        </w:rPr>
        <w:t xml:space="preserve">GIS in secondary education. </w:t>
      </w:r>
      <w:r w:rsidRPr="00991C45">
        <w:rPr>
          <w:i/>
          <w:iCs/>
          <w:lang w:val="en-US"/>
        </w:rPr>
        <w:t xml:space="preserve">Journal of Geography, 112(6), </w:t>
      </w:r>
      <w:r w:rsidRPr="00991C45">
        <w:rPr>
          <w:lang w:val="en-US"/>
        </w:rPr>
        <w:t>232-247.</w:t>
      </w:r>
    </w:p>
    <w:p w14:paraId="5BCF1E21" w14:textId="77777777" w:rsidR="00991C45" w:rsidRDefault="00991C45" w:rsidP="00991C45">
      <w:pPr>
        <w:pStyle w:val="Bibliografaartculo"/>
      </w:pPr>
      <w:proofErr w:type="spellStart"/>
      <w:r w:rsidRPr="00991C45">
        <w:lastRenderedPageBreak/>
        <w:t>Kolvoord</w:t>
      </w:r>
      <w:proofErr w:type="spellEnd"/>
      <w:r w:rsidRPr="00991C45">
        <w:t xml:space="preserve">, B. (2012). </w:t>
      </w:r>
      <w:r>
        <w:t>I</w:t>
      </w:r>
      <w:r w:rsidRPr="00991C45">
        <w:t>ntegrando las tecnologías geoespaciales en los</w:t>
      </w:r>
      <w:r>
        <w:t xml:space="preserve"> </w:t>
      </w:r>
      <w:r w:rsidRPr="00991C45">
        <w:t>proyectos de los estudiantes de secundaria: el semestre</w:t>
      </w:r>
      <w:r>
        <w:t xml:space="preserve"> </w:t>
      </w:r>
      <w:r w:rsidRPr="00991C45">
        <w:t>geoespacial</w:t>
      </w:r>
      <w:r w:rsidRPr="00991C45">
        <w:t xml:space="preserve">. </w:t>
      </w:r>
      <w:r w:rsidRPr="00991C45">
        <w:rPr>
          <w:i/>
          <w:iCs/>
        </w:rPr>
        <w:t xml:space="preserve">Didáctica Geográfica, 13, </w:t>
      </w:r>
      <w:r w:rsidRPr="00991C45">
        <w:t>129-131.</w:t>
      </w:r>
    </w:p>
    <w:p w14:paraId="55EB1B43" w14:textId="43CE48E4" w:rsidR="0027700E" w:rsidRDefault="0027700E" w:rsidP="00991C45">
      <w:pPr>
        <w:pStyle w:val="Bibliografaartculo"/>
      </w:pPr>
      <w:proofErr w:type="spellStart"/>
      <w:r w:rsidRPr="00991C45">
        <w:rPr>
          <w:lang w:val="en-US"/>
        </w:rPr>
        <w:t>Lacarra</w:t>
      </w:r>
      <w:proofErr w:type="spellEnd"/>
      <w:r w:rsidRPr="00991C45">
        <w:rPr>
          <w:lang w:val="en-US"/>
        </w:rPr>
        <w:t xml:space="preserve">, J. M. (1979). </w:t>
      </w:r>
      <w:r>
        <w:t>“Introducción al estudio de los mudéjares aragoneses”, Aragón en la Edad Media (pp. 7-22), n.º 2, Universidad de Zaragoza.</w:t>
      </w:r>
    </w:p>
    <w:p w14:paraId="3781B667" w14:textId="503006CA" w:rsidR="0027700E" w:rsidRPr="00DA39CC" w:rsidRDefault="0027700E" w:rsidP="0027700E">
      <w:pPr>
        <w:pStyle w:val="Bibliografaartculo"/>
      </w:pPr>
      <w:proofErr w:type="spellStart"/>
      <w:r w:rsidRPr="00DA39CC">
        <w:t>Mainar</w:t>
      </w:r>
      <w:proofErr w:type="spellEnd"/>
      <w:r w:rsidRPr="00DA39CC">
        <w:t>, C.</w:t>
      </w:r>
      <w:r w:rsidR="00473639">
        <w:t xml:space="preserve"> y </w:t>
      </w:r>
      <w:r w:rsidRPr="00DA39CC">
        <w:t>Fermín, J</w:t>
      </w:r>
      <w:r w:rsidR="00473639">
        <w:t>.</w:t>
      </w:r>
      <w:r w:rsidRPr="00DA39CC">
        <w:t xml:space="preserve"> (2002)</w:t>
      </w:r>
      <w:r>
        <w:t>.</w:t>
      </w:r>
      <w:r w:rsidRPr="00DA39CC">
        <w:t xml:space="preserve"> </w:t>
      </w:r>
      <w:r w:rsidRPr="00DA39CC">
        <w:rPr>
          <w:i/>
          <w:iCs/>
        </w:rPr>
        <w:t>Arte mudéjar aragonés, patrimonio de la humanidad: actas del X Coloquio de Arte Aragonés</w:t>
      </w:r>
      <w:r>
        <w:t>, Institución Fernando el Católico, Zaragoza.</w:t>
      </w:r>
    </w:p>
    <w:p w14:paraId="063F57D3" w14:textId="77777777" w:rsidR="0027700E" w:rsidRDefault="0027700E" w:rsidP="0027700E">
      <w:pPr>
        <w:pStyle w:val="Bibliografaartculo"/>
      </w:pPr>
      <w:r w:rsidRPr="006755D0">
        <w:t>Murphy, A. (20</w:t>
      </w:r>
      <w:r>
        <w:t>20</w:t>
      </w:r>
      <w:r w:rsidRPr="006755D0">
        <w:t xml:space="preserve">). </w:t>
      </w:r>
      <w:r w:rsidRPr="008B37E7">
        <w:rPr>
          <w:i/>
          <w:iCs/>
        </w:rPr>
        <w:t>Geografía</w:t>
      </w:r>
      <w:r w:rsidRPr="0092247F">
        <w:rPr>
          <w:bCs/>
          <w:i/>
          <w:iCs/>
        </w:rPr>
        <w:t>: ¿Por qué importa?</w:t>
      </w:r>
      <w:r w:rsidRPr="00F56D28">
        <w:rPr>
          <w:bCs/>
        </w:rPr>
        <w:t> </w:t>
      </w:r>
      <w:r w:rsidRPr="00CA1FCB">
        <w:t xml:space="preserve"> </w:t>
      </w:r>
      <w:r w:rsidRPr="008B37E7">
        <w:t>Madrid: Alianza Editorial.</w:t>
      </w:r>
    </w:p>
    <w:p w14:paraId="4718FB4A" w14:textId="447F3540" w:rsidR="0027700E" w:rsidRDefault="0027700E" w:rsidP="0027700E">
      <w:pPr>
        <w:pStyle w:val="Bibliografaartculo"/>
      </w:pPr>
      <w:r>
        <w:t>Sarasa, E</w:t>
      </w:r>
      <w:r w:rsidR="00473639">
        <w:t>.</w:t>
      </w:r>
      <w:r>
        <w:t xml:space="preserve"> (2016). “Mudéjares y cristianos en Aragón: convivencia, coexistencia, conveniencia”, Anuario del Centro de la Universidad Nacional de Educación a Distancia en Calatayud (pp. 45-54), n.º 22, Calatayud.</w:t>
      </w:r>
    </w:p>
    <w:p w14:paraId="246D2438" w14:textId="034F95EC" w:rsidR="0027700E" w:rsidRDefault="0027700E" w:rsidP="0027700E">
      <w:pPr>
        <w:pStyle w:val="Bibliografaartculo"/>
      </w:pPr>
      <w:r w:rsidRPr="00661FAE">
        <w:t>Ubieto, A</w:t>
      </w:r>
      <w:r w:rsidR="00473639">
        <w:t>.</w:t>
      </w:r>
      <w:r w:rsidRPr="00661FAE">
        <w:t xml:space="preserve"> (1972)</w:t>
      </w:r>
      <w:r>
        <w:t>.</w:t>
      </w:r>
      <w:r w:rsidRPr="00661FAE">
        <w:t xml:space="preserve"> </w:t>
      </w:r>
      <w:r w:rsidRPr="00661FAE">
        <w:rPr>
          <w:i/>
          <w:iCs/>
        </w:rPr>
        <w:t>Toponimia aragonesa medieval</w:t>
      </w:r>
      <w:r w:rsidRPr="00661FAE">
        <w:t>, ANÚBAR, Valencia.</w:t>
      </w:r>
    </w:p>
    <w:p w14:paraId="0A13461F" w14:textId="20EA91AF" w:rsidR="0027700E" w:rsidRPr="008B37E7" w:rsidRDefault="0027700E" w:rsidP="0027700E">
      <w:pPr>
        <w:pStyle w:val="Bibliografaartculo"/>
      </w:pPr>
      <w:r>
        <w:t>Ubieto, A</w:t>
      </w:r>
      <w:r w:rsidR="00473639">
        <w:t>.</w:t>
      </w:r>
      <w:r>
        <w:t xml:space="preserve"> (1998). </w:t>
      </w:r>
      <w:r w:rsidRPr="000F60FF">
        <w:rPr>
          <w:i/>
          <w:iCs/>
        </w:rPr>
        <w:t>Leyendas para una historia paralela del Aragón medieval</w:t>
      </w:r>
      <w:r>
        <w:t>, Institución Fernando el Católico, Zaragoza.</w:t>
      </w:r>
    </w:p>
    <w:p w14:paraId="2075DB92" w14:textId="77777777" w:rsidR="0027700E" w:rsidRPr="008B37E7" w:rsidRDefault="0027700E" w:rsidP="0027700E">
      <w:pPr>
        <w:pStyle w:val="Bibliografaartculo"/>
      </w:pPr>
      <w:r w:rsidRPr="008B37E7">
        <w:t xml:space="preserve">Ubieto, A. (2007). </w:t>
      </w:r>
      <w:r w:rsidRPr="008B37E7">
        <w:rPr>
          <w:i/>
          <w:iCs/>
        </w:rPr>
        <w:t>Propuesta metodológica y didáctica para el estudio del patrimonio</w:t>
      </w:r>
      <w:r w:rsidRPr="008B37E7">
        <w:t>. Zaragoza: Universidad de Zaragoza.</w:t>
      </w:r>
    </w:p>
    <w:bookmarkEnd w:id="13"/>
    <w:p w14:paraId="64752E61" w14:textId="75C8C7D9" w:rsidR="0027700E" w:rsidRPr="008B37E7" w:rsidRDefault="0027700E" w:rsidP="0027700E">
      <w:pPr>
        <w:pStyle w:val="Bibliografaartculo"/>
      </w:pPr>
      <w:r w:rsidRPr="008B37E7">
        <w:t xml:space="preserve">Velilla, J. y </w:t>
      </w:r>
      <w:proofErr w:type="spellStart"/>
      <w:r w:rsidRPr="008B37E7">
        <w:t>Adiego</w:t>
      </w:r>
      <w:proofErr w:type="spellEnd"/>
      <w:r w:rsidRPr="008B37E7">
        <w:t>, P. (2012).</w:t>
      </w:r>
      <w:r w:rsidRPr="008B37E7" w:rsidDel="005B1F32">
        <w:t xml:space="preserve"> </w:t>
      </w:r>
      <w:proofErr w:type="spellStart"/>
      <w:r w:rsidRPr="008B37E7">
        <w:t>Geoinformación</w:t>
      </w:r>
      <w:proofErr w:type="spellEnd"/>
      <w:r w:rsidRPr="008B37E7">
        <w:t xml:space="preserve"> y aprendizaje de la Geografía en Educación Secundaria. En</w:t>
      </w:r>
      <w:r>
        <w:t xml:space="preserve"> </w:t>
      </w:r>
      <w:r w:rsidRPr="00B535C5">
        <w:t>De Miguel, De Lázaro y Marrón (Coord</w:t>
      </w:r>
      <w:r w:rsidR="000A4FA0">
        <w:t>.</w:t>
      </w:r>
      <w:r w:rsidRPr="00B535C5">
        <w:t xml:space="preserve">) </w:t>
      </w:r>
      <w:r w:rsidRPr="008B37E7">
        <w:rPr>
          <w:i/>
          <w:iCs/>
        </w:rPr>
        <w:t>La educación geográfica digital</w:t>
      </w:r>
      <w:r w:rsidRPr="008B37E7">
        <w:t xml:space="preserve"> (pp. 667-673). Madrid: Grupo de didáctica de la AGE.</w:t>
      </w:r>
    </w:p>
    <w:p w14:paraId="3A63DDA9" w14:textId="77777777" w:rsidR="0027700E" w:rsidRPr="00F56D28" w:rsidRDefault="0027700E" w:rsidP="0027700E">
      <w:pPr>
        <w:pStyle w:val="Bibliografaartculo"/>
        <w:rPr>
          <w:lang w:val="en-US"/>
        </w:rPr>
      </w:pPr>
      <w:proofErr w:type="spellStart"/>
      <w:r w:rsidRPr="00CA1FCB">
        <w:t>Zwartjes</w:t>
      </w:r>
      <w:proofErr w:type="spellEnd"/>
      <w:r w:rsidRPr="00CA1FCB">
        <w:t xml:space="preserve">, L. and De Lázaro, M.L. (2019). </w:t>
      </w:r>
      <w:r w:rsidRPr="00F56D28">
        <w:rPr>
          <w:lang w:val="en-US"/>
        </w:rPr>
        <w:t>Geospatial Thinking Learning Lines in Secondary Education: The GI Learner Project. In Geospatial Technologies in Geography Education (pp. 41-61). Springer, Cham.</w:t>
      </w:r>
    </w:p>
    <w:p w14:paraId="22968564" w14:textId="77777777" w:rsidR="00991C45" w:rsidRDefault="00991C45" w:rsidP="00991C45">
      <w:pPr>
        <w:pStyle w:val="Bibliografaartculo"/>
        <w:rPr>
          <w:lang w:val="en-US"/>
        </w:rPr>
      </w:pPr>
    </w:p>
    <w:p w14:paraId="64880558" w14:textId="77777777" w:rsidR="00991C45" w:rsidRPr="00991C45" w:rsidRDefault="00991C45" w:rsidP="00991C45">
      <w:pPr>
        <w:pStyle w:val="Bibliografaartculo"/>
        <w:rPr>
          <w:lang w:val="en-US"/>
        </w:rPr>
      </w:pPr>
    </w:p>
    <w:p w14:paraId="18E025B6" w14:textId="77777777" w:rsidR="0027700E" w:rsidRPr="00991C45" w:rsidRDefault="0027700E" w:rsidP="0027700E">
      <w:pPr>
        <w:pStyle w:val="Bibliografaartculo"/>
        <w:rPr>
          <w:b/>
          <w:bCs/>
          <w:sz w:val="24"/>
          <w:szCs w:val="24"/>
        </w:rPr>
      </w:pPr>
      <w:bookmarkStart w:id="15" w:name="_Hlk37948808"/>
      <w:r w:rsidRPr="00991C45">
        <w:rPr>
          <w:b/>
          <w:bCs/>
          <w:sz w:val="24"/>
          <w:szCs w:val="24"/>
        </w:rPr>
        <w:t xml:space="preserve">Anexo: </w:t>
      </w:r>
      <w:proofErr w:type="spellStart"/>
      <w:r w:rsidRPr="00991C45">
        <w:rPr>
          <w:b/>
          <w:bCs/>
          <w:sz w:val="24"/>
          <w:szCs w:val="24"/>
        </w:rPr>
        <w:t>Webgrafía</w:t>
      </w:r>
      <w:proofErr w:type="spellEnd"/>
      <w:r w:rsidRPr="00991C45">
        <w:rPr>
          <w:b/>
          <w:bCs/>
          <w:sz w:val="24"/>
          <w:szCs w:val="24"/>
        </w:rPr>
        <w:t xml:space="preserve"> consultada</w:t>
      </w:r>
    </w:p>
    <w:bookmarkEnd w:id="15"/>
    <w:p w14:paraId="6A137F6C" w14:textId="77777777" w:rsidR="0027700E" w:rsidRPr="00B22661" w:rsidRDefault="001B4745" w:rsidP="0027700E">
      <w:pPr>
        <w:pStyle w:val="Bibliografaartculo"/>
      </w:pPr>
      <w:r>
        <w:fldChar w:fldCharType="begin"/>
      </w:r>
      <w:r>
        <w:instrText xml:space="preserve"> HYPERLINK "http://www.patrimonioculturaldearagon.es/" </w:instrText>
      </w:r>
      <w:r>
        <w:fldChar w:fldCharType="separate"/>
      </w:r>
      <w:r w:rsidR="0027700E" w:rsidRPr="00B22661">
        <w:rPr>
          <w:rStyle w:val="Hipervnculo"/>
        </w:rPr>
        <w:t>http://www.patrimonioculturaldearagon.es/</w:t>
      </w:r>
      <w:r>
        <w:rPr>
          <w:rStyle w:val="Hipervnculo"/>
        </w:rPr>
        <w:fldChar w:fldCharType="end"/>
      </w:r>
      <w:r w:rsidR="0027700E" w:rsidRPr="00B22661">
        <w:t>, Patrimonio Cultural de Aragón, Gobierno de Aragón.</w:t>
      </w:r>
    </w:p>
    <w:p w14:paraId="090C36F1" w14:textId="77777777" w:rsidR="0027700E" w:rsidRPr="00B22661" w:rsidRDefault="002F4938" w:rsidP="0027700E">
      <w:pPr>
        <w:pStyle w:val="Bibliografaartculo"/>
      </w:pPr>
      <w:hyperlink r:id="rId18" w:history="1">
        <w:r w:rsidR="0027700E" w:rsidRPr="00B22661">
          <w:rPr>
            <w:rStyle w:val="Hipervnculo"/>
            <w:color w:val="000000" w:themeColor="text1"/>
          </w:rPr>
          <w:t>http://www.sigte.udg.edu/pesig_es/index.php?page=el-projecte</w:t>
        </w:r>
      </w:hyperlink>
      <w:r w:rsidR="0027700E" w:rsidRPr="00B22661">
        <w:rPr>
          <w:rStyle w:val="Hipervnculo"/>
          <w:color w:val="000000" w:themeColor="text1"/>
        </w:rPr>
        <w:t>,</w:t>
      </w:r>
      <w:r w:rsidR="0027700E" w:rsidRPr="00B22661">
        <w:rPr>
          <w:rStyle w:val="Hipervnculo"/>
          <w:color w:val="000000" w:themeColor="text1"/>
          <w:u w:val="none"/>
        </w:rPr>
        <w:t xml:space="preserve"> </w:t>
      </w:r>
      <w:r w:rsidR="0027700E" w:rsidRPr="00B22661">
        <w:rPr>
          <w:rStyle w:val="Hipervnculo"/>
          <w:i/>
          <w:iCs/>
          <w:color w:val="000000" w:themeColor="text1"/>
          <w:u w:val="none"/>
        </w:rPr>
        <w:t>Portal educativo en sistemas de información geográfica</w:t>
      </w:r>
      <w:r w:rsidR="0027700E" w:rsidRPr="00B22661">
        <w:t xml:space="preserve">, Servicio de Sistemas de Información Geográfica y Teledetección (SIGTE) de la </w:t>
      </w:r>
      <w:proofErr w:type="spellStart"/>
      <w:r w:rsidR="0027700E" w:rsidRPr="00B22661">
        <w:t>Universitat</w:t>
      </w:r>
      <w:proofErr w:type="spellEnd"/>
      <w:r w:rsidR="0027700E" w:rsidRPr="00B22661">
        <w:t xml:space="preserve"> de Girona.</w:t>
      </w:r>
    </w:p>
    <w:p w14:paraId="34A473D3" w14:textId="78623F4C" w:rsidR="0027700E" w:rsidRPr="00B22661" w:rsidRDefault="002F4938" w:rsidP="0027700E">
      <w:pPr>
        <w:pStyle w:val="Bibliografaartculo"/>
      </w:pPr>
      <w:hyperlink r:id="rId19" w:history="1">
        <w:r w:rsidR="0027700E" w:rsidRPr="00B22661">
          <w:rPr>
            <w:rStyle w:val="Hipervnculo"/>
            <w:color w:val="000000" w:themeColor="text1"/>
          </w:rPr>
          <w:t>https://blog.enguita.info/2019/05/socrates-digital.html</w:t>
        </w:r>
      </w:hyperlink>
      <w:r w:rsidR="0027700E" w:rsidRPr="00B22661">
        <w:t>, Fernández, M</w:t>
      </w:r>
      <w:r w:rsidR="00473639">
        <w:t>.</w:t>
      </w:r>
      <w:r w:rsidR="0027700E" w:rsidRPr="00B22661">
        <w:t xml:space="preserve"> (2019): “Sócrates digital”, </w:t>
      </w:r>
      <w:r w:rsidR="0027700E" w:rsidRPr="00B22661">
        <w:rPr>
          <w:i/>
        </w:rPr>
        <w:t>Cuaderno de campo</w:t>
      </w:r>
      <w:r w:rsidR="0027700E" w:rsidRPr="00B22661">
        <w:t>, 6 de mayo de 2019.</w:t>
      </w:r>
    </w:p>
    <w:p w14:paraId="23FC28F1" w14:textId="77777777" w:rsidR="0027700E" w:rsidRPr="00B22661" w:rsidRDefault="002F4938" w:rsidP="0027700E">
      <w:pPr>
        <w:pStyle w:val="Bibliografaartculo"/>
        <w:rPr>
          <w:lang w:val="en-US"/>
        </w:rPr>
      </w:pPr>
      <w:hyperlink r:id="rId20" w:history="1">
        <w:r w:rsidR="0027700E" w:rsidRPr="00B22661">
          <w:rPr>
            <w:rStyle w:val="Hipervnculo"/>
            <w:lang w:val="en-US"/>
          </w:rPr>
          <w:t>https://whc.unesco.org/en/interactive-map/</w:t>
        </w:r>
      </w:hyperlink>
      <w:r w:rsidR="0027700E" w:rsidRPr="00B22661">
        <w:rPr>
          <w:lang w:val="en-US"/>
        </w:rPr>
        <w:t>, Interactive Map, World Heritage List, UNESCO World Heritage Centre 1992-2020.</w:t>
      </w:r>
    </w:p>
    <w:p w14:paraId="1BBB5D60" w14:textId="21ADDC4F" w:rsidR="0027700E" w:rsidRPr="00B22661" w:rsidRDefault="002F4938" w:rsidP="0027700E">
      <w:pPr>
        <w:pStyle w:val="Bibliografaartculo"/>
      </w:pPr>
      <w:hyperlink r:id="rId21" w:history="1">
        <w:r w:rsidR="0027700E" w:rsidRPr="00B22661">
          <w:rPr>
            <w:rStyle w:val="Hipervnculo"/>
          </w:rPr>
          <w:t>https://www.aragonmudejar.com/</w:t>
        </w:r>
      </w:hyperlink>
      <w:r w:rsidR="0027700E" w:rsidRPr="00B22661">
        <w:t>, Tolosa, J. A</w:t>
      </w:r>
      <w:r w:rsidR="00473639">
        <w:t>.</w:t>
      </w:r>
      <w:r w:rsidR="0027700E" w:rsidRPr="00B22661">
        <w:t xml:space="preserve"> </w:t>
      </w:r>
      <w:r w:rsidR="0027700E" w:rsidRPr="00B22661">
        <w:rPr>
          <w:i/>
          <w:iCs/>
        </w:rPr>
        <w:t>Un recorrido por el arte mudéjar aragonés</w:t>
      </w:r>
      <w:r w:rsidR="0027700E" w:rsidRPr="00B22661">
        <w:t xml:space="preserve">. </w:t>
      </w:r>
    </w:p>
    <w:bookmarkStart w:id="16" w:name="_Hlk37948727"/>
    <w:p w14:paraId="7DF9EBB6" w14:textId="0C7DBEF3" w:rsidR="0027700E" w:rsidRPr="00B22661" w:rsidRDefault="001B4745" w:rsidP="0027700E">
      <w:pPr>
        <w:pStyle w:val="Bibliografaartculo"/>
      </w:pPr>
      <w:r>
        <w:fldChar w:fldCharType="begin"/>
      </w:r>
      <w:r>
        <w:instrText xml:space="preserve"> HYPERLINK "https://www.slideshare.net/peremarques/desarrollo-curricular-bimodal" </w:instrText>
      </w:r>
      <w:r>
        <w:fldChar w:fldCharType="separate"/>
      </w:r>
      <w:r w:rsidR="0027700E" w:rsidRPr="00B22661">
        <w:rPr>
          <w:rStyle w:val="Hipervnculo"/>
        </w:rPr>
        <w:t>https://www.slideshare.net/peremarques/desarrollo-curricular-bimodal</w:t>
      </w:r>
      <w:r>
        <w:rPr>
          <w:rStyle w:val="Hipervnculo"/>
        </w:rPr>
        <w:fldChar w:fldCharType="end"/>
      </w:r>
      <w:r w:rsidR="0027700E" w:rsidRPr="00B22661">
        <w:t>, Marqués, P</w:t>
      </w:r>
      <w:r w:rsidR="00473639">
        <w:t>.</w:t>
      </w:r>
      <w:r w:rsidR="0027700E" w:rsidRPr="00B22661">
        <w:t xml:space="preserve"> (2013), Guía del </w:t>
      </w:r>
      <w:proofErr w:type="spellStart"/>
      <w:r w:rsidR="0027700E" w:rsidRPr="00B22661">
        <w:t>curriculum</w:t>
      </w:r>
      <w:proofErr w:type="spellEnd"/>
      <w:r w:rsidR="0027700E" w:rsidRPr="00B22661">
        <w:t xml:space="preserve"> bimodal, v.16.4. En el marco del nuevo paradigma formativo de la era internet, Grupo DIM de la Universidad Autónoma de Barcelona.</w:t>
      </w:r>
    </w:p>
    <w:bookmarkEnd w:id="16"/>
    <w:p w14:paraId="77D49C06" w14:textId="77777777" w:rsidR="0027700E" w:rsidRPr="006755D0" w:rsidRDefault="0027700E" w:rsidP="0027700E">
      <w:pPr>
        <w:pStyle w:val="Bibliografaartculo"/>
      </w:pPr>
    </w:p>
    <w:p w14:paraId="33378581" w14:textId="1C18C6B8" w:rsidR="0027700E" w:rsidRDefault="0027700E" w:rsidP="00DC7A90">
      <w:pPr>
        <w:pStyle w:val="Prrafodelista"/>
        <w:spacing w:after="0" w:line="360" w:lineRule="auto"/>
        <w:ind w:hanging="720"/>
        <w:contextualSpacing w:val="0"/>
        <w:rPr>
          <w:rFonts w:ascii="Times New Roman" w:hAnsi="Times New Roman" w:cs="Times New Roman"/>
          <w:color w:val="000000" w:themeColor="text1"/>
          <w:sz w:val="20"/>
          <w:szCs w:val="20"/>
        </w:rPr>
      </w:pPr>
    </w:p>
    <w:sectPr w:rsidR="0027700E" w:rsidSect="00D448AF">
      <w:footerReference w:type="even" r:id="rId22"/>
      <w:footerReference w:type="default" r:id="rId23"/>
      <w:pgSz w:w="11906" w:h="16838" w:code="9"/>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A8560" w14:textId="77777777" w:rsidR="002F4938" w:rsidRDefault="002F4938" w:rsidP="00463E1C">
      <w:pPr>
        <w:spacing w:after="0" w:line="240" w:lineRule="auto"/>
      </w:pPr>
      <w:r>
        <w:separator/>
      </w:r>
    </w:p>
  </w:endnote>
  <w:endnote w:type="continuationSeparator" w:id="0">
    <w:p w14:paraId="05B17831" w14:textId="77777777" w:rsidR="002F4938" w:rsidRDefault="002F4938" w:rsidP="00463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091424760"/>
      <w:docPartObj>
        <w:docPartGallery w:val="Page Numbers (Bottom of Page)"/>
        <w:docPartUnique/>
      </w:docPartObj>
    </w:sdtPr>
    <w:sdtEndPr>
      <w:rPr>
        <w:rStyle w:val="Nmerodepgina"/>
      </w:rPr>
    </w:sdtEndPr>
    <w:sdtContent>
      <w:p w14:paraId="3613BE06" w14:textId="407E4B97" w:rsidR="00BA33FF" w:rsidRDefault="00BA33FF" w:rsidP="00294A2B">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3CE19B68" w14:textId="77777777" w:rsidR="00BA33FF" w:rsidRDefault="00BA33F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Fonts w:ascii="Times New Roman" w:hAnsi="Times New Roman" w:cs="Times New Roman"/>
      </w:rPr>
      <w:id w:val="1526752776"/>
      <w:docPartObj>
        <w:docPartGallery w:val="Page Numbers (Bottom of Page)"/>
        <w:docPartUnique/>
      </w:docPartObj>
    </w:sdtPr>
    <w:sdtEndPr>
      <w:rPr>
        <w:rStyle w:val="Nmerodepgina"/>
      </w:rPr>
    </w:sdtEndPr>
    <w:sdtContent>
      <w:p w14:paraId="3B22CBB0" w14:textId="0955DAE2" w:rsidR="00BA33FF" w:rsidRPr="00D448AF" w:rsidRDefault="00BA33FF" w:rsidP="00294A2B">
        <w:pPr>
          <w:pStyle w:val="Piedepgina"/>
          <w:framePr w:wrap="none" w:vAnchor="text" w:hAnchor="margin" w:xAlign="center" w:y="1"/>
          <w:rPr>
            <w:rStyle w:val="Nmerodepgina"/>
            <w:rFonts w:ascii="Times New Roman" w:hAnsi="Times New Roman" w:cs="Times New Roman"/>
          </w:rPr>
        </w:pPr>
        <w:r w:rsidRPr="00D448AF">
          <w:rPr>
            <w:rStyle w:val="Nmerodepgina"/>
            <w:rFonts w:ascii="Times New Roman" w:hAnsi="Times New Roman" w:cs="Times New Roman"/>
          </w:rPr>
          <w:fldChar w:fldCharType="begin"/>
        </w:r>
        <w:r w:rsidRPr="00D448AF">
          <w:rPr>
            <w:rStyle w:val="Nmerodepgina"/>
            <w:rFonts w:ascii="Times New Roman" w:hAnsi="Times New Roman" w:cs="Times New Roman"/>
          </w:rPr>
          <w:instrText xml:space="preserve"> PAGE </w:instrText>
        </w:r>
        <w:r w:rsidRPr="00D448AF">
          <w:rPr>
            <w:rStyle w:val="Nmerodepgina"/>
            <w:rFonts w:ascii="Times New Roman" w:hAnsi="Times New Roman" w:cs="Times New Roman"/>
          </w:rPr>
          <w:fldChar w:fldCharType="separate"/>
        </w:r>
        <w:r w:rsidR="00B003D4">
          <w:rPr>
            <w:rStyle w:val="Nmerodepgina"/>
            <w:rFonts w:ascii="Times New Roman" w:hAnsi="Times New Roman" w:cs="Times New Roman"/>
            <w:noProof/>
          </w:rPr>
          <w:t>22</w:t>
        </w:r>
        <w:r w:rsidRPr="00D448AF">
          <w:rPr>
            <w:rStyle w:val="Nmerodepgina"/>
            <w:rFonts w:ascii="Times New Roman" w:hAnsi="Times New Roman" w:cs="Times New Roman"/>
          </w:rPr>
          <w:fldChar w:fldCharType="end"/>
        </w:r>
      </w:p>
    </w:sdtContent>
  </w:sdt>
  <w:p w14:paraId="49BB8D26" w14:textId="77777777" w:rsidR="00BA33FF" w:rsidRPr="00D448AF" w:rsidRDefault="00BA33FF">
    <w:pPr>
      <w:pStyle w:val="Piedep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6DD9AE" w14:textId="77777777" w:rsidR="002F4938" w:rsidRDefault="002F4938" w:rsidP="00463E1C">
      <w:pPr>
        <w:spacing w:after="0" w:line="240" w:lineRule="auto"/>
      </w:pPr>
      <w:r>
        <w:separator/>
      </w:r>
    </w:p>
  </w:footnote>
  <w:footnote w:type="continuationSeparator" w:id="0">
    <w:p w14:paraId="3422AF65" w14:textId="77777777" w:rsidR="002F4938" w:rsidRDefault="002F4938" w:rsidP="00463E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05FF2"/>
    <w:multiLevelType w:val="hybridMultilevel"/>
    <w:tmpl w:val="06DA559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4EF6297"/>
    <w:multiLevelType w:val="hybridMultilevel"/>
    <w:tmpl w:val="F6D6346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6FE6D3A"/>
    <w:multiLevelType w:val="hybridMultilevel"/>
    <w:tmpl w:val="1C40120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 w15:restartNumberingAfterBreak="0">
    <w:nsid w:val="09081657"/>
    <w:multiLevelType w:val="hybridMultilevel"/>
    <w:tmpl w:val="6F84B6D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F91641B"/>
    <w:multiLevelType w:val="hybridMultilevel"/>
    <w:tmpl w:val="75BC2EB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5EC3100"/>
    <w:multiLevelType w:val="hybridMultilevel"/>
    <w:tmpl w:val="0A769B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8411BA2"/>
    <w:multiLevelType w:val="hybridMultilevel"/>
    <w:tmpl w:val="7B76EF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2096A79"/>
    <w:multiLevelType w:val="hybridMultilevel"/>
    <w:tmpl w:val="C68A44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3256E02"/>
    <w:multiLevelType w:val="hybridMultilevel"/>
    <w:tmpl w:val="40DCC2D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59D2896"/>
    <w:multiLevelType w:val="hybridMultilevel"/>
    <w:tmpl w:val="5FACA8B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B244BBF"/>
    <w:multiLevelType w:val="hybridMultilevel"/>
    <w:tmpl w:val="5886602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FF75AB1"/>
    <w:multiLevelType w:val="hybridMultilevel"/>
    <w:tmpl w:val="14BE260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0B2550E"/>
    <w:multiLevelType w:val="hybridMultilevel"/>
    <w:tmpl w:val="750A5B9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344E4674"/>
    <w:multiLevelType w:val="hybridMultilevel"/>
    <w:tmpl w:val="05EA24DC"/>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4" w15:restartNumberingAfterBreak="0">
    <w:nsid w:val="376A1E07"/>
    <w:multiLevelType w:val="singleLevel"/>
    <w:tmpl w:val="78BEB25A"/>
    <w:lvl w:ilvl="0">
      <w:start w:val="2"/>
      <w:numFmt w:val="decimal"/>
      <w:lvlText w:val="%1."/>
      <w:legacy w:legacy="1" w:legacySpace="0" w:legacyIndent="0"/>
      <w:lvlJc w:val="left"/>
      <w:rPr>
        <w:rFonts w:ascii="Times New Roman" w:hAnsi="Times New Roman" w:cs="Times New Roman" w:hint="default"/>
        <w:color w:val="B6B9EB"/>
      </w:rPr>
    </w:lvl>
  </w:abstractNum>
  <w:abstractNum w:abstractNumId="15" w15:restartNumberingAfterBreak="0">
    <w:nsid w:val="3DE3607A"/>
    <w:multiLevelType w:val="multilevel"/>
    <w:tmpl w:val="028C0D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1D83E61"/>
    <w:multiLevelType w:val="hybridMultilevel"/>
    <w:tmpl w:val="BDDC588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3857D6F"/>
    <w:multiLevelType w:val="hybridMultilevel"/>
    <w:tmpl w:val="CD48D76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A6F49C6"/>
    <w:multiLevelType w:val="hybridMultilevel"/>
    <w:tmpl w:val="8F5421A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15:restartNumberingAfterBreak="0">
    <w:nsid w:val="54C97C57"/>
    <w:multiLevelType w:val="hybridMultilevel"/>
    <w:tmpl w:val="D2F810F8"/>
    <w:lvl w:ilvl="0" w:tplc="040A0001">
      <w:start w:val="1"/>
      <w:numFmt w:val="bullet"/>
      <w:lvlText w:val=""/>
      <w:lvlJc w:val="left"/>
      <w:pPr>
        <w:ind w:left="731"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D93E0F"/>
    <w:multiLevelType w:val="hybridMultilevel"/>
    <w:tmpl w:val="2A0459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FE695A"/>
    <w:multiLevelType w:val="hybridMultilevel"/>
    <w:tmpl w:val="DDFCAA6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805081F"/>
    <w:multiLevelType w:val="hybridMultilevel"/>
    <w:tmpl w:val="9190EA4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9DF77AF"/>
    <w:multiLevelType w:val="singleLevel"/>
    <w:tmpl w:val="7D164BB2"/>
    <w:lvl w:ilvl="0">
      <w:start w:val="1"/>
      <w:numFmt w:val="decimal"/>
      <w:lvlText w:val="%1."/>
      <w:legacy w:legacy="1" w:legacySpace="0" w:legacyIndent="0"/>
      <w:lvlJc w:val="left"/>
      <w:rPr>
        <w:rFonts w:ascii="Times New Roman" w:hAnsi="Times New Roman" w:cs="Times New Roman" w:hint="default"/>
        <w:color w:val="9899D3"/>
      </w:rPr>
    </w:lvl>
  </w:abstractNum>
  <w:abstractNum w:abstractNumId="24" w15:restartNumberingAfterBreak="0">
    <w:nsid w:val="5BD07F38"/>
    <w:multiLevelType w:val="hybridMultilevel"/>
    <w:tmpl w:val="B3369BE2"/>
    <w:lvl w:ilvl="0" w:tplc="040A0001">
      <w:start w:val="1"/>
      <w:numFmt w:val="bullet"/>
      <w:lvlText w:val=""/>
      <w:lvlJc w:val="left"/>
      <w:pPr>
        <w:ind w:left="731" w:hanging="360"/>
      </w:pPr>
      <w:rPr>
        <w:rFonts w:ascii="Symbol" w:hAnsi="Symbol" w:hint="default"/>
      </w:rPr>
    </w:lvl>
    <w:lvl w:ilvl="1" w:tplc="040A0003" w:tentative="1">
      <w:start w:val="1"/>
      <w:numFmt w:val="bullet"/>
      <w:lvlText w:val="o"/>
      <w:lvlJc w:val="left"/>
      <w:pPr>
        <w:ind w:left="1451" w:hanging="360"/>
      </w:pPr>
      <w:rPr>
        <w:rFonts w:ascii="Courier New" w:hAnsi="Courier New" w:cs="Courier New" w:hint="default"/>
      </w:rPr>
    </w:lvl>
    <w:lvl w:ilvl="2" w:tplc="040A0005" w:tentative="1">
      <w:start w:val="1"/>
      <w:numFmt w:val="bullet"/>
      <w:lvlText w:val=""/>
      <w:lvlJc w:val="left"/>
      <w:pPr>
        <w:ind w:left="2171" w:hanging="360"/>
      </w:pPr>
      <w:rPr>
        <w:rFonts w:ascii="Wingdings" w:hAnsi="Wingdings" w:hint="default"/>
      </w:rPr>
    </w:lvl>
    <w:lvl w:ilvl="3" w:tplc="040A0001" w:tentative="1">
      <w:start w:val="1"/>
      <w:numFmt w:val="bullet"/>
      <w:lvlText w:val=""/>
      <w:lvlJc w:val="left"/>
      <w:pPr>
        <w:ind w:left="2891" w:hanging="360"/>
      </w:pPr>
      <w:rPr>
        <w:rFonts w:ascii="Symbol" w:hAnsi="Symbol" w:hint="default"/>
      </w:rPr>
    </w:lvl>
    <w:lvl w:ilvl="4" w:tplc="040A0003" w:tentative="1">
      <w:start w:val="1"/>
      <w:numFmt w:val="bullet"/>
      <w:lvlText w:val="o"/>
      <w:lvlJc w:val="left"/>
      <w:pPr>
        <w:ind w:left="3611" w:hanging="360"/>
      </w:pPr>
      <w:rPr>
        <w:rFonts w:ascii="Courier New" w:hAnsi="Courier New" w:cs="Courier New" w:hint="default"/>
      </w:rPr>
    </w:lvl>
    <w:lvl w:ilvl="5" w:tplc="040A0005" w:tentative="1">
      <w:start w:val="1"/>
      <w:numFmt w:val="bullet"/>
      <w:lvlText w:val=""/>
      <w:lvlJc w:val="left"/>
      <w:pPr>
        <w:ind w:left="4331" w:hanging="360"/>
      </w:pPr>
      <w:rPr>
        <w:rFonts w:ascii="Wingdings" w:hAnsi="Wingdings" w:hint="default"/>
      </w:rPr>
    </w:lvl>
    <w:lvl w:ilvl="6" w:tplc="040A0001" w:tentative="1">
      <w:start w:val="1"/>
      <w:numFmt w:val="bullet"/>
      <w:lvlText w:val=""/>
      <w:lvlJc w:val="left"/>
      <w:pPr>
        <w:ind w:left="5051" w:hanging="360"/>
      </w:pPr>
      <w:rPr>
        <w:rFonts w:ascii="Symbol" w:hAnsi="Symbol" w:hint="default"/>
      </w:rPr>
    </w:lvl>
    <w:lvl w:ilvl="7" w:tplc="040A0003" w:tentative="1">
      <w:start w:val="1"/>
      <w:numFmt w:val="bullet"/>
      <w:lvlText w:val="o"/>
      <w:lvlJc w:val="left"/>
      <w:pPr>
        <w:ind w:left="5771" w:hanging="360"/>
      </w:pPr>
      <w:rPr>
        <w:rFonts w:ascii="Courier New" w:hAnsi="Courier New" w:cs="Courier New" w:hint="default"/>
      </w:rPr>
    </w:lvl>
    <w:lvl w:ilvl="8" w:tplc="040A0005" w:tentative="1">
      <w:start w:val="1"/>
      <w:numFmt w:val="bullet"/>
      <w:lvlText w:val=""/>
      <w:lvlJc w:val="left"/>
      <w:pPr>
        <w:ind w:left="6491" w:hanging="360"/>
      </w:pPr>
      <w:rPr>
        <w:rFonts w:ascii="Wingdings" w:hAnsi="Wingdings" w:hint="default"/>
      </w:rPr>
    </w:lvl>
  </w:abstractNum>
  <w:abstractNum w:abstractNumId="25" w15:restartNumberingAfterBreak="0">
    <w:nsid w:val="6FEF7E4C"/>
    <w:multiLevelType w:val="hybridMultilevel"/>
    <w:tmpl w:val="092C4A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75CA05B4"/>
    <w:multiLevelType w:val="hybridMultilevel"/>
    <w:tmpl w:val="FCF02C00"/>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7" w15:restartNumberingAfterBreak="0">
    <w:nsid w:val="7F68008A"/>
    <w:multiLevelType w:val="hybridMultilevel"/>
    <w:tmpl w:val="AC3E673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7"/>
  </w:num>
  <w:num w:numId="2">
    <w:abstractNumId w:val="8"/>
  </w:num>
  <w:num w:numId="3">
    <w:abstractNumId w:val="1"/>
  </w:num>
  <w:num w:numId="4">
    <w:abstractNumId w:val="7"/>
  </w:num>
  <w:num w:numId="5">
    <w:abstractNumId w:val="27"/>
  </w:num>
  <w:num w:numId="6">
    <w:abstractNumId w:val="16"/>
  </w:num>
  <w:num w:numId="7">
    <w:abstractNumId w:val="11"/>
  </w:num>
  <w:num w:numId="8">
    <w:abstractNumId w:val="0"/>
  </w:num>
  <w:num w:numId="9">
    <w:abstractNumId w:val="3"/>
  </w:num>
  <w:num w:numId="10">
    <w:abstractNumId w:val="5"/>
  </w:num>
  <w:num w:numId="11">
    <w:abstractNumId w:val="9"/>
  </w:num>
  <w:num w:numId="12">
    <w:abstractNumId w:val="21"/>
  </w:num>
  <w:num w:numId="13">
    <w:abstractNumId w:val="6"/>
  </w:num>
  <w:num w:numId="14">
    <w:abstractNumId w:val="22"/>
  </w:num>
  <w:num w:numId="15">
    <w:abstractNumId w:val="14"/>
  </w:num>
  <w:num w:numId="16">
    <w:abstractNumId w:val="23"/>
  </w:num>
  <w:num w:numId="17">
    <w:abstractNumId w:val="4"/>
  </w:num>
  <w:num w:numId="18">
    <w:abstractNumId w:val="25"/>
  </w:num>
  <w:num w:numId="19">
    <w:abstractNumId w:val="20"/>
  </w:num>
  <w:num w:numId="20">
    <w:abstractNumId w:val="10"/>
  </w:num>
  <w:num w:numId="21">
    <w:abstractNumId w:val="18"/>
  </w:num>
  <w:num w:numId="22">
    <w:abstractNumId w:val="15"/>
  </w:num>
  <w:num w:numId="23">
    <w:abstractNumId w:val="26"/>
  </w:num>
  <w:num w:numId="24">
    <w:abstractNumId w:val="12"/>
  </w:num>
  <w:num w:numId="25">
    <w:abstractNumId w:val="2"/>
  </w:num>
  <w:num w:numId="26">
    <w:abstractNumId w:val="13"/>
  </w:num>
  <w:num w:numId="27">
    <w:abstractNumId w:val="24"/>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ACE"/>
    <w:rsid w:val="0000056F"/>
    <w:rsid w:val="00002A4C"/>
    <w:rsid w:val="0000562D"/>
    <w:rsid w:val="00006FC5"/>
    <w:rsid w:val="0001183E"/>
    <w:rsid w:val="00016460"/>
    <w:rsid w:val="00016BED"/>
    <w:rsid w:val="0002502A"/>
    <w:rsid w:val="00026EF0"/>
    <w:rsid w:val="000275B2"/>
    <w:rsid w:val="00027802"/>
    <w:rsid w:val="000346E3"/>
    <w:rsid w:val="000407AC"/>
    <w:rsid w:val="0004179C"/>
    <w:rsid w:val="00041B5E"/>
    <w:rsid w:val="00045B47"/>
    <w:rsid w:val="00060186"/>
    <w:rsid w:val="00061F56"/>
    <w:rsid w:val="000722C9"/>
    <w:rsid w:val="00072D2C"/>
    <w:rsid w:val="00073AFA"/>
    <w:rsid w:val="00075F84"/>
    <w:rsid w:val="0008076E"/>
    <w:rsid w:val="0008173C"/>
    <w:rsid w:val="00081FDC"/>
    <w:rsid w:val="00086E79"/>
    <w:rsid w:val="00094044"/>
    <w:rsid w:val="000957EF"/>
    <w:rsid w:val="000A4FA0"/>
    <w:rsid w:val="000B070F"/>
    <w:rsid w:val="000B20C1"/>
    <w:rsid w:val="000B430D"/>
    <w:rsid w:val="000B6990"/>
    <w:rsid w:val="000B776C"/>
    <w:rsid w:val="000C3891"/>
    <w:rsid w:val="000C3903"/>
    <w:rsid w:val="000C4459"/>
    <w:rsid w:val="000C4EFE"/>
    <w:rsid w:val="000C5EAC"/>
    <w:rsid w:val="000C758F"/>
    <w:rsid w:val="000E16D9"/>
    <w:rsid w:val="000E34A9"/>
    <w:rsid w:val="000E4C79"/>
    <w:rsid w:val="000E7931"/>
    <w:rsid w:val="000E7A52"/>
    <w:rsid w:val="000F10FD"/>
    <w:rsid w:val="000F23A7"/>
    <w:rsid w:val="000F2ECA"/>
    <w:rsid w:val="000F37EC"/>
    <w:rsid w:val="000F3E40"/>
    <w:rsid w:val="000F4B6B"/>
    <w:rsid w:val="000F5BDE"/>
    <w:rsid w:val="000F60FF"/>
    <w:rsid w:val="000F6B73"/>
    <w:rsid w:val="000F76DA"/>
    <w:rsid w:val="00105CDA"/>
    <w:rsid w:val="00113A26"/>
    <w:rsid w:val="001140E2"/>
    <w:rsid w:val="0011447C"/>
    <w:rsid w:val="00114DDA"/>
    <w:rsid w:val="00115CEE"/>
    <w:rsid w:val="00121284"/>
    <w:rsid w:val="00123ACE"/>
    <w:rsid w:val="001322EC"/>
    <w:rsid w:val="001420FD"/>
    <w:rsid w:val="00142F5D"/>
    <w:rsid w:val="00143369"/>
    <w:rsid w:val="0014345A"/>
    <w:rsid w:val="001441DC"/>
    <w:rsid w:val="00144D40"/>
    <w:rsid w:val="00150C81"/>
    <w:rsid w:val="00156C66"/>
    <w:rsid w:val="001626C7"/>
    <w:rsid w:val="00163168"/>
    <w:rsid w:val="00166753"/>
    <w:rsid w:val="00166A59"/>
    <w:rsid w:val="00167440"/>
    <w:rsid w:val="00171F3F"/>
    <w:rsid w:val="00180293"/>
    <w:rsid w:val="0018345E"/>
    <w:rsid w:val="00187CC2"/>
    <w:rsid w:val="001906E6"/>
    <w:rsid w:val="00190EFE"/>
    <w:rsid w:val="00191383"/>
    <w:rsid w:val="00192477"/>
    <w:rsid w:val="00195E42"/>
    <w:rsid w:val="001A02E4"/>
    <w:rsid w:val="001A29FA"/>
    <w:rsid w:val="001A4CAA"/>
    <w:rsid w:val="001A77CE"/>
    <w:rsid w:val="001B1503"/>
    <w:rsid w:val="001B2EDC"/>
    <w:rsid w:val="001B4745"/>
    <w:rsid w:val="001C0A4C"/>
    <w:rsid w:val="001C0F5D"/>
    <w:rsid w:val="001C2988"/>
    <w:rsid w:val="001C2AD9"/>
    <w:rsid w:val="001C2EAD"/>
    <w:rsid w:val="001C3039"/>
    <w:rsid w:val="001C5B20"/>
    <w:rsid w:val="001C6832"/>
    <w:rsid w:val="001D107D"/>
    <w:rsid w:val="001D2091"/>
    <w:rsid w:val="001D2A07"/>
    <w:rsid w:val="001D37BF"/>
    <w:rsid w:val="001D54D7"/>
    <w:rsid w:val="001D57CB"/>
    <w:rsid w:val="001D78CE"/>
    <w:rsid w:val="001D7DDA"/>
    <w:rsid w:val="001E03B4"/>
    <w:rsid w:val="001E0C60"/>
    <w:rsid w:val="001E1A34"/>
    <w:rsid w:val="001E1CAE"/>
    <w:rsid w:val="001E6813"/>
    <w:rsid w:val="001F04EE"/>
    <w:rsid w:val="001F36E4"/>
    <w:rsid w:val="001F39CC"/>
    <w:rsid w:val="001F468C"/>
    <w:rsid w:val="001F64B9"/>
    <w:rsid w:val="0020050B"/>
    <w:rsid w:val="00203DB3"/>
    <w:rsid w:val="00206629"/>
    <w:rsid w:val="00211931"/>
    <w:rsid w:val="00211A7C"/>
    <w:rsid w:val="002213D6"/>
    <w:rsid w:val="00222B15"/>
    <w:rsid w:val="00224CE3"/>
    <w:rsid w:val="00230B78"/>
    <w:rsid w:val="00231B69"/>
    <w:rsid w:val="00236085"/>
    <w:rsid w:val="00236426"/>
    <w:rsid w:val="00241318"/>
    <w:rsid w:val="002508A3"/>
    <w:rsid w:val="002553F5"/>
    <w:rsid w:val="0026728B"/>
    <w:rsid w:val="0027003E"/>
    <w:rsid w:val="00270EB7"/>
    <w:rsid w:val="00273438"/>
    <w:rsid w:val="002743BB"/>
    <w:rsid w:val="00275A21"/>
    <w:rsid w:val="0027700E"/>
    <w:rsid w:val="0028309A"/>
    <w:rsid w:val="0028404D"/>
    <w:rsid w:val="00284D9A"/>
    <w:rsid w:val="00292CF5"/>
    <w:rsid w:val="00294A2B"/>
    <w:rsid w:val="00297C58"/>
    <w:rsid w:val="002A56F1"/>
    <w:rsid w:val="002A7CDC"/>
    <w:rsid w:val="002B2ED3"/>
    <w:rsid w:val="002B31D7"/>
    <w:rsid w:val="002B41DB"/>
    <w:rsid w:val="002B6035"/>
    <w:rsid w:val="002C2E52"/>
    <w:rsid w:val="002D258D"/>
    <w:rsid w:val="002D2694"/>
    <w:rsid w:val="002D3E6F"/>
    <w:rsid w:val="002D5F0B"/>
    <w:rsid w:val="002E0048"/>
    <w:rsid w:val="002F06D7"/>
    <w:rsid w:val="002F2800"/>
    <w:rsid w:val="002F465D"/>
    <w:rsid w:val="002F4938"/>
    <w:rsid w:val="00300C57"/>
    <w:rsid w:val="00305075"/>
    <w:rsid w:val="0030681F"/>
    <w:rsid w:val="00310C0A"/>
    <w:rsid w:val="00310F2A"/>
    <w:rsid w:val="00311481"/>
    <w:rsid w:val="003134E8"/>
    <w:rsid w:val="00316D6D"/>
    <w:rsid w:val="00321A9D"/>
    <w:rsid w:val="00321B84"/>
    <w:rsid w:val="00322332"/>
    <w:rsid w:val="00324975"/>
    <w:rsid w:val="003339B0"/>
    <w:rsid w:val="00334E94"/>
    <w:rsid w:val="00336294"/>
    <w:rsid w:val="00342FD8"/>
    <w:rsid w:val="00347BDB"/>
    <w:rsid w:val="003504E5"/>
    <w:rsid w:val="00350B1F"/>
    <w:rsid w:val="003522A1"/>
    <w:rsid w:val="00355EC0"/>
    <w:rsid w:val="0036047E"/>
    <w:rsid w:val="003607FC"/>
    <w:rsid w:val="00365577"/>
    <w:rsid w:val="003678D8"/>
    <w:rsid w:val="00373EAD"/>
    <w:rsid w:val="00374A5E"/>
    <w:rsid w:val="00375277"/>
    <w:rsid w:val="003770E6"/>
    <w:rsid w:val="00377FC4"/>
    <w:rsid w:val="00380B7E"/>
    <w:rsid w:val="00384679"/>
    <w:rsid w:val="00385A7F"/>
    <w:rsid w:val="0038670C"/>
    <w:rsid w:val="00393936"/>
    <w:rsid w:val="003961CF"/>
    <w:rsid w:val="003A103F"/>
    <w:rsid w:val="003A4693"/>
    <w:rsid w:val="003A76C5"/>
    <w:rsid w:val="003B2D89"/>
    <w:rsid w:val="003B56EA"/>
    <w:rsid w:val="003B6377"/>
    <w:rsid w:val="003C0C93"/>
    <w:rsid w:val="003C36C4"/>
    <w:rsid w:val="003C3923"/>
    <w:rsid w:val="003C40DB"/>
    <w:rsid w:val="003D13D0"/>
    <w:rsid w:val="003D52CE"/>
    <w:rsid w:val="003D5CE2"/>
    <w:rsid w:val="003E0740"/>
    <w:rsid w:val="003E7298"/>
    <w:rsid w:val="003F0A20"/>
    <w:rsid w:val="003F634A"/>
    <w:rsid w:val="00400AA5"/>
    <w:rsid w:val="00401105"/>
    <w:rsid w:val="004041E3"/>
    <w:rsid w:val="0041476A"/>
    <w:rsid w:val="004147E6"/>
    <w:rsid w:val="00421A5A"/>
    <w:rsid w:val="004260D1"/>
    <w:rsid w:val="0043527A"/>
    <w:rsid w:val="004451BE"/>
    <w:rsid w:val="004461A3"/>
    <w:rsid w:val="004565AA"/>
    <w:rsid w:val="00460550"/>
    <w:rsid w:val="00463E1C"/>
    <w:rsid w:val="00465112"/>
    <w:rsid w:val="00467359"/>
    <w:rsid w:val="0047088E"/>
    <w:rsid w:val="00473639"/>
    <w:rsid w:val="00476D18"/>
    <w:rsid w:val="004807E4"/>
    <w:rsid w:val="00485EF2"/>
    <w:rsid w:val="00490185"/>
    <w:rsid w:val="00493EA6"/>
    <w:rsid w:val="004965F4"/>
    <w:rsid w:val="004A1C1B"/>
    <w:rsid w:val="004A4CE6"/>
    <w:rsid w:val="004A7C90"/>
    <w:rsid w:val="004B0406"/>
    <w:rsid w:val="004B4ECC"/>
    <w:rsid w:val="004C3417"/>
    <w:rsid w:val="004C4CAD"/>
    <w:rsid w:val="004C6A66"/>
    <w:rsid w:val="004D16CB"/>
    <w:rsid w:val="004D5ADF"/>
    <w:rsid w:val="004D65D6"/>
    <w:rsid w:val="004D7028"/>
    <w:rsid w:val="004E1334"/>
    <w:rsid w:val="004F18F5"/>
    <w:rsid w:val="004F302B"/>
    <w:rsid w:val="004F7FEB"/>
    <w:rsid w:val="005034A9"/>
    <w:rsid w:val="00504033"/>
    <w:rsid w:val="00505AC0"/>
    <w:rsid w:val="00506EBF"/>
    <w:rsid w:val="00507DDD"/>
    <w:rsid w:val="00513EE2"/>
    <w:rsid w:val="00516DE9"/>
    <w:rsid w:val="00520F51"/>
    <w:rsid w:val="00523DBB"/>
    <w:rsid w:val="00523E61"/>
    <w:rsid w:val="00525336"/>
    <w:rsid w:val="00526942"/>
    <w:rsid w:val="0052754F"/>
    <w:rsid w:val="00532A86"/>
    <w:rsid w:val="00532B44"/>
    <w:rsid w:val="00537964"/>
    <w:rsid w:val="005455A2"/>
    <w:rsid w:val="0054774C"/>
    <w:rsid w:val="00547C38"/>
    <w:rsid w:val="00552181"/>
    <w:rsid w:val="00552AFF"/>
    <w:rsid w:val="00552CD9"/>
    <w:rsid w:val="0055399D"/>
    <w:rsid w:val="00566C5D"/>
    <w:rsid w:val="00576756"/>
    <w:rsid w:val="00576C4C"/>
    <w:rsid w:val="00576C9C"/>
    <w:rsid w:val="005803CA"/>
    <w:rsid w:val="005810B5"/>
    <w:rsid w:val="0058659C"/>
    <w:rsid w:val="0059207C"/>
    <w:rsid w:val="00597CCF"/>
    <w:rsid w:val="005A409B"/>
    <w:rsid w:val="005A5FE0"/>
    <w:rsid w:val="005B1F32"/>
    <w:rsid w:val="005B6D7A"/>
    <w:rsid w:val="005C12E0"/>
    <w:rsid w:val="005C2D3E"/>
    <w:rsid w:val="005C503E"/>
    <w:rsid w:val="005D1762"/>
    <w:rsid w:val="005E3905"/>
    <w:rsid w:val="005E6C54"/>
    <w:rsid w:val="005F0A80"/>
    <w:rsid w:val="005F65D5"/>
    <w:rsid w:val="005F66BA"/>
    <w:rsid w:val="006041A4"/>
    <w:rsid w:val="00605184"/>
    <w:rsid w:val="006079B9"/>
    <w:rsid w:val="006116B5"/>
    <w:rsid w:val="0061240E"/>
    <w:rsid w:val="00615154"/>
    <w:rsid w:val="00615751"/>
    <w:rsid w:val="00616039"/>
    <w:rsid w:val="00620623"/>
    <w:rsid w:val="006239B5"/>
    <w:rsid w:val="00627DF0"/>
    <w:rsid w:val="006312A2"/>
    <w:rsid w:val="0063218A"/>
    <w:rsid w:val="00632573"/>
    <w:rsid w:val="00636E5B"/>
    <w:rsid w:val="006414D4"/>
    <w:rsid w:val="00645D3F"/>
    <w:rsid w:val="0064672C"/>
    <w:rsid w:val="006468D8"/>
    <w:rsid w:val="00647073"/>
    <w:rsid w:val="00647486"/>
    <w:rsid w:val="00651A93"/>
    <w:rsid w:val="0065256C"/>
    <w:rsid w:val="00653AE9"/>
    <w:rsid w:val="00657A92"/>
    <w:rsid w:val="00657E62"/>
    <w:rsid w:val="00661F3F"/>
    <w:rsid w:val="00661FAE"/>
    <w:rsid w:val="0066490E"/>
    <w:rsid w:val="00665416"/>
    <w:rsid w:val="00665FE0"/>
    <w:rsid w:val="0066629A"/>
    <w:rsid w:val="00667EDA"/>
    <w:rsid w:val="006755D0"/>
    <w:rsid w:val="0068473F"/>
    <w:rsid w:val="0068553B"/>
    <w:rsid w:val="00687038"/>
    <w:rsid w:val="00692D7A"/>
    <w:rsid w:val="00694857"/>
    <w:rsid w:val="006A0EEB"/>
    <w:rsid w:val="006A59EC"/>
    <w:rsid w:val="006A6C07"/>
    <w:rsid w:val="006A7072"/>
    <w:rsid w:val="006B4892"/>
    <w:rsid w:val="006B5566"/>
    <w:rsid w:val="006B7865"/>
    <w:rsid w:val="006C20F2"/>
    <w:rsid w:val="006C71F2"/>
    <w:rsid w:val="006D3250"/>
    <w:rsid w:val="006D3B1E"/>
    <w:rsid w:val="006E00C9"/>
    <w:rsid w:val="006E76A4"/>
    <w:rsid w:val="006F7606"/>
    <w:rsid w:val="007136D4"/>
    <w:rsid w:val="0072047C"/>
    <w:rsid w:val="0072139B"/>
    <w:rsid w:val="00722DF4"/>
    <w:rsid w:val="00732DC2"/>
    <w:rsid w:val="00735F28"/>
    <w:rsid w:val="00743A99"/>
    <w:rsid w:val="00750E45"/>
    <w:rsid w:val="0075112F"/>
    <w:rsid w:val="00761343"/>
    <w:rsid w:val="007615C5"/>
    <w:rsid w:val="00765088"/>
    <w:rsid w:val="007650B7"/>
    <w:rsid w:val="0076629F"/>
    <w:rsid w:val="00767700"/>
    <w:rsid w:val="007733B1"/>
    <w:rsid w:val="00782585"/>
    <w:rsid w:val="00783A5D"/>
    <w:rsid w:val="00784DF5"/>
    <w:rsid w:val="007920C1"/>
    <w:rsid w:val="007933E9"/>
    <w:rsid w:val="00795B8F"/>
    <w:rsid w:val="007A50CC"/>
    <w:rsid w:val="007A70FF"/>
    <w:rsid w:val="007B5905"/>
    <w:rsid w:val="007D689B"/>
    <w:rsid w:val="007D712D"/>
    <w:rsid w:val="007E0ED6"/>
    <w:rsid w:val="007E21E0"/>
    <w:rsid w:val="007E74FA"/>
    <w:rsid w:val="007F1018"/>
    <w:rsid w:val="007F1B98"/>
    <w:rsid w:val="00801BAE"/>
    <w:rsid w:val="00811682"/>
    <w:rsid w:val="008121E8"/>
    <w:rsid w:val="008141B5"/>
    <w:rsid w:val="00815567"/>
    <w:rsid w:val="00816945"/>
    <w:rsid w:val="008249E5"/>
    <w:rsid w:val="00826E32"/>
    <w:rsid w:val="00826FD9"/>
    <w:rsid w:val="00830DFB"/>
    <w:rsid w:val="008415EA"/>
    <w:rsid w:val="008448B4"/>
    <w:rsid w:val="00845424"/>
    <w:rsid w:val="0085327B"/>
    <w:rsid w:val="00861723"/>
    <w:rsid w:val="008630C4"/>
    <w:rsid w:val="00863BC7"/>
    <w:rsid w:val="008678FC"/>
    <w:rsid w:val="0088461D"/>
    <w:rsid w:val="00897F76"/>
    <w:rsid w:val="008A0746"/>
    <w:rsid w:val="008A5164"/>
    <w:rsid w:val="008B0BC6"/>
    <w:rsid w:val="008B2055"/>
    <w:rsid w:val="008B37E7"/>
    <w:rsid w:val="008B6128"/>
    <w:rsid w:val="008B78EF"/>
    <w:rsid w:val="008B7ADC"/>
    <w:rsid w:val="008C3D2E"/>
    <w:rsid w:val="008C67F9"/>
    <w:rsid w:val="008D1F94"/>
    <w:rsid w:val="008D51BF"/>
    <w:rsid w:val="008D7C63"/>
    <w:rsid w:val="008E3B2B"/>
    <w:rsid w:val="008E4B69"/>
    <w:rsid w:val="008E5D74"/>
    <w:rsid w:val="008E7584"/>
    <w:rsid w:val="008F2068"/>
    <w:rsid w:val="008F4352"/>
    <w:rsid w:val="008F5102"/>
    <w:rsid w:val="00904289"/>
    <w:rsid w:val="00907E4D"/>
    <w:rsid w:val="00910C8F"/>
    <w:rsid w:val="009129EC"/>
    <w:rsid w:val="00916B88"/>
    <w:rsid w:val="00916E8F"/>
    <w:rsid w:val="0092247F"/>
    <w:rsid w:val="0092268B"/>
    <w:rsid w:val="009275F8"/>
    <w:rsid w:val="00927AE2"/>
    <w:rsid w:val="009307E4"/>
    <w:rsid w:val="009365AB"/>
    <w:rsid w:val="009365D7"/>
    <w:rsid w:val="009439D5"/>
    <w:rsid w:val="00952E87"/>
    <w:rsid w:val="009540C0"/>
    <w:rsid w:val="00954E58"/>
    <w:rsid w:val="00961587"/>
    <w:rsid w:val="0096247B"/>
    <w:rsid w:val="00964D04"/>
    <w:rsid w:val="0097111D"/>
    <w:rsid w:val="0097142B"/>
    <w:rsid w:val="00973828"/>
    <w:rsid w:val="00974A75"/>
    <w:rsid w:val="00974D94"/>
    <w:rsid w:val="009761C9"/>
    <w:rsid w:val="00976FB4"/>
    <w:rsid w:val="00980B72"/>
    <w:rsid w:val="00983130"/>
    <w:rsid w:val="009862C1"/>
    <w:rsid w:val="00991C45"/>
    <w:rsid w:val="00994288"/>
    <w:rsid w:val="009944C6"/>
    <w:rsid w:val="0099593C"/>
    <w:rsid w:val="00996B7A"/>
    <w:rsid w:val="009975EA"/>
    <w:rsid w:val="009A3F80"/>
    <w:rsid w:val="009A6136"/>
    <w:rsid w:val="009C06A6"/>
    <w:rsid w:val="009C1FA5"/>
    <w:rsid w:val="009C5FB4"/>
    <w:rsid w:val="009D65CE"/>
    <w:rsid w:val="009D7DD2"/>
    <w:rsid w:val="009E0C68"/>
    <w:rsid w:val="009E2721"/>
    <w:rsid w:val="009E2DBA"/>
    <w:rsid w:val="009E7FEB"/>
    <w:rsid w:val="009F6034"/>
    <w:rsid w:val="009F6A1D"/>
    <w:rsid w:val="009F7A1F"/>
    <w:rsid w:val="00A02F69"/>
    <w:rsid w:val="00A06E29"/>
    <w:rsid w:val="00A075D8"/>
    <w:rsid w:val="00A275F4"/>
    <w:rsid w:val="00A32D00"/>
    <w:rsid w:val="00A408B1"/>
    <w:rsid w:val="00A430F0"/>
    <w:rsid w:val="00A4402E"/>
    <w:rsid w:val="00A47509"/>
    <w:rsid w:val="00A52A51"/>
    <w:rsid w:val="00A61715"/>
    <w:rsid w:val="00A61DFD"/>
    <w:rsid w:val="00A62D05"/>
    <w:rsid w:val="00A703DD"/>
    <w:rsid w:val="00A7212A"/>
    <w:rsid w:val="00A7410F"/>
    <w:rsid w:val="00A81A62"/>
    <w:rsid w:val="00A83A56"/>
    <w:rsid w:val="00A867B9"/>
    <w:rsid w:val="00A8715A"/>
    <w:rsid w:val="00A91CEC"/>
    <w:rsid w:val="00AA3E12"/>
    <w:rsid w:val="00AA4D53"/>
    <w:rsid w:val="00AA6C02"/>
    <w:rsid w:val="00AB7114"/>
    <w:rsid w:val="00AB72FE"/>
    <w:rsid w:val="00AB7424"/>
    <w:rsid w:val="00AC616B"/>
    <w:rsid w:val="00AD029B"/>
    <w:rsid w:val="00AE3917"/>
    <w:rsid w:val="00AE59D6"/>
    <w:rsid w:val="00AE5B42"/>
    <w:rsid w:val="00AE5E7A"/>
    <w:rsid w:val="00AE67EA"/>
    <w:rsid w:val="00AF25F0"/>
    <w:rsid w:val="00B003D4"/>
    <w:rsid w:val="00B05E94"/>
    <w:rsid w:val="00B2091A"/>
    <w:rsid w:val="00B21162"/>
    <w:rsid w:val="00B22661"/>
    <w:rsid w:val="00B22CBD"/>
    <w:rsid w:val="00B230C7"/>
    <w:rsid w:val="00B337ED"/>
    <w:rsid w:val="00B41AC1"/>
    <w:rsid w:val="00B44B97"/>
    <w:rsid w:val="00B52A1E"/>
    <w:rsid w:val="00B62BD8"/>
    <w:rsid w:val="00B72ED4"/>
    <w:rsid w:val="00B76502"/>
    <w:rsid w:val="00B82354"/>
    <w:rsid w:val="00B84B80"/>
    <w:rsid w:val="00B909B3"/>
    <w:rsid w:val="00B9145F"/>
    <w:rsid w:val="00B91AD9"/>
    <w:rsid w:val="00B95DB1"/>
    <w:rsid w:val="00B97139"/>
    <w:rsid w:val="00BA33FF"/>
    <w:rsid w:val="00BA76FE"/>
    <w:rsid w:val="00BB4768"/>
    <w:rsid w:val="00BB4BCF"/>
    <w:rsid w:val="00BB6332"/>
    <w:rsid w:val="00BB6405"/>
    <w:rsid w:val="00BB6420"/>
    <w:rsid w:val="00BB6784"/>
    <w:rsid w:val="00BC3981"/>
    <w:rsid w:val="00BD3C53"/>
    <w:rsid w:val="00BD6524"/>
    <w:rsid w:val="00BE1770"/>
    <w:rsid w:val="00BE27DE"/>
    <w:rsid w:val="00BE4659"/>
    <w:rsid w:val="00BE5A1A"/>
    <w:rsid w:val="00BF3A8D"/>
    <w:rsid w:val="00BF48AF"/>
    <w:rsid w:val="00C00767"/>
    <w:rsid w:val="00C0168C"/>
    <w:rsid w:val="00C01A21"/>
    <w:rsid w:val="00C03ACB"/>
    <w:rsid w:val="00C04D35"/>
    <w:rsid w:val="00C05057"/>
    <w:rsid w:val="00C05CF9"/>
    <w:rsid w:val="00C05D1B"/>
    <w:rsid w:val="00C14904"/>
    <w:rsid w:val="00C22511"/>
    <w:rsid w:val="00C265D1"/>
    <w:rsid w:val="00C323FC"/>
    <w:rsid w:val="00C3742F"/>
    <w:rsid w:val="00C40DA2"/>
    <w:rsid w:val="00C47A3C"/>
    <w:rsid w:val="00C6403C"/>
    <w:rsid w:val="00C67282"/>
    <w:rsid w:val="00C70820"/>
    <w:rsid w:val="00C72499"/>
    <w:rsid w:val="00C74E54"/>
    <w:rsid w:val="00C95203"/>
    <w:rsid w:val="00C97179"/>
    <w:rsid w:val="00CA254D"/>
    <w:rsid w:val="00CA2C3F"/>
    <w:rsid w:val="00CA6AF3"/>
    <w:rsid w:val="00CB55E1"/>
    <w:rsid w:val="00CB59F0"/>
    <w:rsid w:val="00CC0800"/>
    <w:rsid w:val="00CC1C62"/>
    <w:rsid w:val="00CC51A8"/>
    <w:rsid w:val="00CC6C72"/>
    <w:rsid w:val="00CD3A10"/>
    <w:rsid w:val="00CD5E8F"/>
    <w:rsid w:val="00CE42F3"/>
    <w:rsid w:val="00CE4782"/>
    <w:rsid w:val="00CE4EA5"/>
    <w:rsid w:val="00CE7320"/>
    <w:rsid w:val="00CF18D0"/>
    <w:rsid w:val="00CF5D33"/>
    <w:rsid w:val="00D05047"/>
    <w:rsid w:val="00D06F5D"/>
    <w:rsid w:val="00D0744A"/>
    <w:rsid w:val="00D11AAD"/>
    <w:rsid w:val="00D11E08"/>
    <w:rsid w:val="00D13EFE"/>
    <w:rsid w:val="00D15B5D"/>
    <w:rsid w:val="00D21629"/>
    <w:rsid w:val="00D22773"/>
    <w:rsid w:val="00D23180"/>
    <w:rsid w:val="00D24977"/>
    <w:rsid w:val="00D305C8"/>
    <w:rsid w:val="00D3560F"/>
    <w:rsid w:val="00D4029B"/>
    <w:rsid w:val="00D406DB"/>
    <w:rsid w:val="00D4126B"/>
    <w:rsid w:val="00D448AF"/>
    <w:rsid w:val="00D450D6"/>
    <w:rsid w:val="00D50169"/>
    <w:rsid w:val="00D52DC8"/>
    <w:rsid w:val="00D5568C"/>
    <w:rsid w:val="00D572D7"/>
    <w:rsid w:val="00D578DA"/>
    <w:rsid w:val="00D61AD7"/>
    <w:rsid w:val="00D71B62"/>
    <w:rsid w:val="00D77D78"/>
    <w:rsid w:val="00D827CA"/>
    <w:rsid w:val="00D835D7"/>
    <w:rsid w:val="00D91087"/>
    <w:rsid w:val="00D947A7"/>
    <w:rsid w:val="00D95517"/>
    <w:rsid w:val="00D96483"/>
    <w:rsid w:val="00DA1BD0"/>
    <w:rsid w:val="00DA39CC"/>
    <w:rsid w:val="00DA5CD8"/>
    <w:rsid w:val="00DA6D64"/>
    <w:rsid w:val="00DB10FC"/>
    <w:rsid w:val="00DB59E5"/>
    <w:rsid w:val="00DB67C8"/>
    <w:rsid w:val="00DC1F27"/>
    <w:rsid w:val="00DC43E0"/>
    <w:rsid w:val="00DC7A90"/>
    <w:rsid w:val="00DD0CC4"/>
    <w:rsid w:val="00DD49E2"/>
    <w:rsid w:val="00DD6020"/>
    <w:rsid w:val="00DD64CE"/>
    <w:rsid w:val="00DE08A8"/>
    <w:rsid w:val="00DE5903"/>
    <w:rsid w:val="00DF03AE"/>
    <w:rsid w:val="00DF14FC"/>
    <w:rsid w:val="00DF2B07"/>
    <w:rsid w:val="00E02604"/>
    <w:rsid w:val="00E06E66"/>
    <w:rsid w:val="00E10D9E"/>
    <w:rsid w:val="00E1158E"/>
    <w:rsid w:val="00E12C09"/>
    <w:rsid w:val="00E16DA2"/>
    <w:rsid w:val="00E17B46"/>
    <w:rsid w:val="00E21233"/>
    <w:rsid w:val="00E2519B"/>
    <w:rsid w:val="00E2662A"/>
    <w:rsid w:val="00E26BE7"/>
    <w:rsid w:val="00E300D5"/>
    <w:rsid w:val="00E30F1B"/>
    <w:rsid w:val="00E31C58"/>
    <w:rsid w:val="00E324A5"/>
    <w:rsid w:val="00E33989"/>
    <w:rsid w:val="00E33C52"/>
    <w:rsid w:val="00E436F6"/>
    <w:rsid w:val="00E46870"/>
    <w:rsid w:val="00E57864"/>
    <w:rsid w:val="00E57EA8"/>
    <w:rsid w:val="00E61651"/>
    <w:rsid w:val="00E6357B"/>
    <w:rsid w:val="00E659EB"/>
    <w:rsid w:val="00E70C8C"/>
    <w:rsid w:val="00E70E5E"/>
    <w:rsid w:val="00E7121F"/>
    <w:rsid w:val="00E72AAA"/>
    <w:rsid w:val="00E87B90"/>
    <w:rsid w:val="00E90BEB"/>
    <w:rsid w:val="00E91945"/>
    <w:rsid w:val="00E943A1"/>
    <w:rsid w:val="00EA1CCA"/>
    <w:rsid w:val="00EA48D9"/>
    <w:rsid w:val="00EB0832"/>
    <w:rsid w:val="00EB372C"/>
    <w:rsid w:val="00EB56EB"/>
    <w:rsid w:val="00EB727C"/>
    <w:rsid w:val="00EC12D7"/>
    <w:rsid w:val="00ED0D20"/>
    <w:rsid w:val="00ED0FF4"/>
    <w:rsid w:val="00ED1ED8"/>
    <w:rsid w:val="00ED383F"/>
    <w:rsid w:val="00ED61B3"/>
    <w:rsid w:val="00EE00D5"/>
    <w:rsid w:val="00EE3E1C"/>
    <w:rsid w:val="00EE508E"/>
    <w:rsid w:val="00EF6507"/>
    <w:rsid w:val="00F01952"/>
    <w:rsid w:val="00F025B2"/>
    <w:rsid w:val="00F02F22"/>
    <w:rsid w:val="00F0461A"/>
    <w:rsid w:val="00F162D7"/>
    <w:rsid w:val="00F173DF"/>
    <w:rsid w:val="00F21B2D"/>
    <w:rsid w:val="00F21E85"/>
    <w:rsid w:val="00F229A6"/>
    <w:rsid w:val="00F30F8D"/>
    <w:rsid w:val="00F33552"/>
    <w:rsid w:val="00F3386B"/>
    <w:rsid w:val="00F37D98"/>
    <w:rsid w:val="00F411ED"/>
    <w:rsid w:val="00F43B87"/>
    <w:rsid w:val="00F44BDE"/>
    <w:rsid w:val="00F53704"/>
    <w:rsid w:val="00F56ECE"/>
    <w:rsid w:val="00F60551"/>
    <w:rsid w:val="00F62E90"/>
    <w:rsid w:val="00F62ECD"/>
    <w:rsid w:val="00F630DD"/>
    <w:rsid w:val="00F65BDA"/>
    <w:rsid w:val="00F74EF5"/>
    <w:rsid w:val="00F76141"/>
    <w:rsid w:val="00F8082F"/>
    <w:rsid w:val="00F825FE"/>
    <w:rsid w:val="00F82BD6"/>
    <w:rsid w:val="00F836F7"/>
    <w:rsid w:val="00F83985"/>
    <w:rsid w:val="00F92DAA"/>
    <w:rsid w:val="00F94C14"/>
    <w:rsid w:val="00F97356"/>
    <w:rsid w:val="00FA1A1E"/>
    <w:rsid w:val="00FA2775"/>
    <w:rsid w:val="00FB3F9C"/>
    <w:rsid w:val="00FB47A9"/>
    <w:rsid w:val="00FC16E4"/>
    <w:rsid w:val="00FC6BB5"/>
    <w:rsid w:val="00FD2174"/>
    <w:rsid w:val="00FD6FCB"/>
    <w:rsid w:val="00FD78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440EA5"/>
  <w15:chartTrackingRefBased/>
  <w15:docId w15:val="{8C8F8C35-3364-4D7A-BFE8-39F57813F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3ACB"/>
    <w:pPr>
      <w:jc w:val="both"/>
    </w:pPr>
  </w:style>
  <w:style w:type="paragraph" w:styleId="Ttulo1">
    <w:name w:val="heading 1"/>
    <w:basedOn w:val="Normal"/>
    <w:next w:val="Normal"/>
    <w:link w:val="Ttulo1Car"/>
    <w:uiPriority w:val="9"/>
    <w:qFormat/>
    <w:rsid w:val="00BB476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F3E40"/>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E70E5E"/>
    <w:pPr>
      <w:keepNext/>
      <w:keepLines/>
      <w:spacing w:before="120" w:after="60"/>
      <w:outlineLvl w:val="2"/>
    </w:pPr>
    <w:rPr>
      <w:rFonts w:asciiTheme="majorHAnsi" w:eastAsiaTheme="majorEastAsia" w:hAnsiTheme="majorHAnsi" w:cstheme="majorBidi"/>
      <w:b/>
      <w:sz w:val="28"/>
      <w:szCs w:val="28"/>
    </w:rPr>
  </w:style>
  <w:style w:type="paragraph" w:styleId="Ttulo4">
    <w:name w:val="heading 4"/>
    <w:basedOn w:val="Normal"/>
    <w:next w:val="Normal"/>
    <w:link w:val="Ttulo4Car"/>
    <w:uiPriority w:val="9"/>
    <w:semiHidden/>
    <w:unhideWhenUsed/>
    <w:qFormat/>
    <w:rsid w:val="00CB59F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A76FE"/>
    <w:pPr>
      <w:ind w:left="720"/>
      <w:contextualSpacing/>
    </w:pPr>
  </w:style>
  <w:style w:type="paragraph" w:customStyle="1" w:styleId="block">
    <w:name w:val="block"/>
    <w:basedOn w:val="Normal"/>
    <w:rsid w:val="00463E1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rsid w:val="00E70E5E"/>
    <w:rPr>
      <w:rFonts w:asciiTheme="majorHAnsi" w:eastAsiaTheme="majorEastAsia" w:hAnsiTheme="majorHAnsi" w:cstheme="majorBidi"/>
      <w:b/>
      <w:sz w:val="28"/>
      <w:szCs w:val="28"/>
    </w:rPr>
  </w:style>
  <w:style w:type="character" w:styleId="Hipervnculo">
    <w:name w:val="Hyperlink"/>
    <w:basedOn w:val="Fuentedeprrafopredeter"/>
    <w:uiPriority w:val="99"/>
    <w:unhideWhenUsed/>
    <w:rsid w:val="00463E1C"/>
    <w:rPr>
      <w:color w:val="0563C1" w:themeColor="hyperlink"/>
      <w:u w:val="single"/>
    </w:rPr>
  </w:style>
  <w:style w:type="paragraph" w:styleId="Textonotapie">
    <w:name w:val="footnote text"/>
    <w:basedOn w:val="Normal"/>
    <w:link w:val="TextonotapieCar"/>
    <w:uiPriority w:val="99"/>
    <w:semiHidden/>
    <w:unhideWhenUsed/>
    <w:rsid w:val="00463E1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3E1C"/>
    <w:rPr>
      <w:sz w:val="20"/>
      <w:szCs w:val="20"/>
    </w:rPr>
  </w:style>
  <w:style w:type="character" w:styleId="Refdenotaalpie">
    <w:name w:val="footnote reference"/>
    <w:basedOn w:val="Fuentedeprrafopredeter"/>
    <w:uiPriority w:val="99"/>
    <w:semiHidden/>
    <w:unhideWhenUsed/>
    <w:rsid w:val="00463E1C"/>
    <w:rPr>
      <w:vertAlign w:val="superscript"/>
    </w:rPr>
  </w:style>
  <w:style w:type="paragraph" w:styleId="Ttulo">
    <w:name w:val="Title"/>
    <w:basedOn w:val="Encabezado"/>
    <w:next w:val="Subttulo"/>
    <w:link w:val="TtuloCar"/>
    <w:qFormat/>
    <w:rsid w:val="00463E1C"/>
    <w:pPr>
      <w:keepNext/>
      <w:widowControl w:val="0"/>
      <w:tabs>
        <w:tab w:val="clear" w:pos="4252"/>
        <w:tab w:val="clear" w:pos="8504"/>
      </w:tabs>
      <w:suppressAutoHyphens/>
      <w:spacing w:before="240" w:after="120"/>
      <w:jc w:val="center"/>
    </w:pPr>
    <w:rPr>
      <w:rFonts w:ascii="Arial" w:eastAsia="MS Mincho" w:hAnsi="Arial" w:cs="Tahoma"/>
      <w:b/>
      <w:bCs/>
      <w:color w:val="800000"/>
      <w:kern w:val="1"/>
      <w:sz w:val="26"/>
      <w:szCs w:val="36"/>
      <w:lang w:val="es-ES_tradnl"/>
    </w:rPr>
  </w:style>
  <w:style w:type="character" w:customStyle="1" w:styleId="TtuloCar">
    <w:name w:val="Título Car"/>
    <w:basedOn w:val="Fuentedeprrafopredeter"/>
    <w:link w:val="Ttulo"/>
    <w:rsid w:val="00463E1C"/>
    <w:rPr>
      <w:rFonts w:ascii="Arial" w:eastAsia="MS Mincho" w:hAnsi="Arial" w:cs="Tahoma"/>
      <w:b/>
      <w:bCs/>
      <w:color w:val="800000"/>
      <w:kern w:val="1"/>
      <w:sz w:val="26"/>
      <w:szCs w:val="36"/>
      <w:lang w:val="es-ES_tradnl"/>
    </w:rPr>
  </w:style>
  <w:style w:type="paragraph" w:styleId="Encabezado">
    <w:name w:val="header"/>
    <w:basedOn w:val="Normal"/>
    <w:link w:val="EncabezadoCar"/>
    <w:uiPriority w:val="99"/>
    <w:unhideWhenUsed/>
    <w:rsid w:val="00463E1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3E1C"/>
  </w:style>
  <w:style w:type="paragraph" w:styleId="Subttulo">
    <w:name w:val="Subtitle"/>
    <w:basedOn w:val="Normal"/>
    <w:next w:val="Normal"/>
    <w:link w:val="SubttuloCar"/>
    <w:uiPriority w:val="11"/>
    <w:qFormat/>
    <w:rsid w:val="00463E1C"/>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63E1C"/>
    <w:rPr>
      <w:rFonts w:eastAsiaTheme="minorEastAsia"/>
      <w:color w:val="5A5A5A" w:themeColor="text1" w:themeTint="A5"/>
      <w:spacing w:val="15"/>
    </w:rPr>
  </w:style>
  <w:style w:type="paragraph" w:customStyle="1" w:styleId="Estilo">
    <w:name w:val="Estilo"/>
    <w:rsid w:val="003770E6"/>
    <w:pPr>
      <w:widowControl w:val="0"/>
      <w:autoSpaceDE w:val="0"/>
      <w:autoSpaceDN w:val="0"/>
      <w:adjustRightInd w:val="0"/>
      <w:spacing w:after="0" w:line="240" w:lineRule="auto"/>
    </w:pPr>
    <w:rPr>
      <w:rFonts w:ascii="Times New Roman" w:eastAsia="Times New Roman" w:hAnsi="Times New Roman" w:cs="Times New Roman"/>
      <w:sz w:val="24"/>
      <w:szCs w:val="24"/>
      <w:lang w:eastAsia="es-ES"/>
    </w:rPr>
  </w:style>
  <w:style w:type="character" w:customStyle="1" w:styleId="Mencinsinresolver1">
    <w:name w:val="Mención sin resolver1"/>
    <w:basedOn w:val="Fuentedeprrafopredeter"/>
    <w:uiPriority w:val="99"/>
    <w:semiHidden/>
    <w:unhideWhenUsed/>
    <w:rsid w:val="00505AC0"/>
    <w:rPr>
      <w:color w:val="605E5C"/>
      <w:shd w:val="clear" w:color="auto" w:fill="E1DFDD"/>
    </w:rPr>
  </w:style>
  <w:style w:type="paragraph" w:styleId="NormalWeb">
    <w:name w:val="Normal (Web)"/>
    <w:basedOn w:val="Normal"/>
    <w:uiPriority w:val="99"/>
    <w:semiHidden/>
    <w:unhideWhenUsed/>
    <w:rsid w:val="009365D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9365D7"/>
    <w:rPr>
      <w:b/>
      <w:bCs/>
    </w:rPr>
  </w:style>
  <w:style w:type="paragraph" w:customStyle="1" w:styleId="has-text-color">
    <w:name w:val="has-text-color"/>
    <w:basedOn w:val="Normal"/>
    <w:rsid w:val="009365D7"/>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2Car">
    <w:name w:val="Título 2 Car"/>
    <w:basedOn w:val="Fuentedeprrafopredeter"/>
    <w:link w:val="Ttulo2"/>
    <w:uiPriority w:val="9"/>
    <w:rsid w:val="000F3E40"/>
    <w:rPr>
      <w:rFonts w:asciiTheme="majorHAnsi" w:eastAsiaTheme="majorEastAsia" w:hAnsiTheme="majorHAnsi" w:cstheme="majorBidi"/>
      <w:color w:val="2F5496" w:themeColor="accent1" w:themeShade="BF"/>
      <w:sz w:val="26"/>
      <w:szCs w:val="26"/>
    </w:rPr>
  </w:style>
  <w:style w:type="character" w:customStyle="1" w:styleId="Ttulo1Car">
    <w:name w:val="Título 1 Car"/>
    <w:basedOn w:val="Fuentedeprrafopredeter"/>
    <w:link w:val="Ttulo1"/>
    <w:uiPriority w:val="9"/>
    <w:rsid w:val="00BB4768"/>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Fuentedeprrafopredeter"/>
    <w:rsid w:val="00BB4768"/>
  </w:style>
  <w:style w:type="character" w:styleId="Hipervnculovisitado">
    <w:name w:val="FollowedHyperlink"/>
    <w:basedOn w:val="Fuentedeprrafopredeter"/>
    <w:uiPriority w:val="99"/>
    <w:semiHidden/>
    <w:unhideWhenUsed/>
    <w:rsid w:val="00BB4768"/>
    <w:rPr>
      <w:color w:val="954F72" w:themeColor="followedHyperlink"/>
      <w:u w:val="single"/>
    </w:rPr>
  </w:style>
  <w:style w:type="paragraph" w:styleId="HTMLconformatoprevio">
    <w:name w:val="HTML Preformatted"/>
    <w:basedOn w:val="Normal"/>
    <w:link w:val="HTMLconformatoprevioCar"/>
    <w:uiPriority w:val="99"/>
    <w:unhideWhenUsed/>
    <w:rsid w:val="00D11E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D11E08"/>
    <w:rPr>
      <w:rFonts w:ascii="Courier New" w:eastAsia="Times New Roman" w:hAnsi="Courier New" w:cs="Courier New"/>
      <w:sz w:val="20"/>
      <w:szCs w:val="20"/>
      <w:lang w:eastAsia="es-ES"/>
    </w:rPr>
  </w:style>
  <w:style w:type="character" w:customStyle="1" w:styleId="Ttulo4Car">
    <w:name w:val="Título 4 Car"/>
    <w:basedOn w:val="Fuentedeprrafopredeter"/>
    <w:link w:val="Ttulo4"/>
    <w:uiPriority w:val="9"/>
    <w:semiHidden/>
    <w:rsid w:val="00CB59F0"/>
    <w:rPr>
      <w:rFonts w:asciiTheme="majorHAnsi" w:eastAsiaTheme="majorEastAsia" w:hAnsiTheme="majorHAnsi" w:cstheme="majorBidi"/>
      <w:i/>
      <w:iCs/>
      <w:color w:val="2F5496" w:themeColor="accent1" w:themeShade="BF"/>
    </w:rPr>
  </w:style>
  <w:style w:type="paragraph" w:styleId="Piedepgina">
    <w:name w:val="footer"/>
    <w:basedOn w:val="Normal"/>
    <w:link w:val="PiedepginaCar"/>
    <w:uiPriority w:val="99"/>
    <w:unhideWhenUsed/>
    <w:rsid w:val="00374A5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74A5E"/>
  </w:style>
  <w:style w:type="paragraph" w:styleId="Textonotaalfinal">
    <w:name w:val="endnote text"/>
    <w:basedOn w:val="Normal"/>
    <w:link w:val="TextonotaalfinalCar"/>
    <w:uiPriority w:val="99"/>
    <w:semiHidden/>
    <w:unhideWhenUsed/>
    <w:rsid w:val="002D5F0B"/>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2D5F0B"/>
    <w:rPr>
      <w:sz w:val="20"/>
      <w:szCs w:val="20"/>
    </w:rPr>
  </w:style>
  <w:style w:type="character" w:styleId="Refdenotaalfinal">
    <w:name w:val="endnote reference"/>
    <w:basedOn w:val="Fuentedeprrafopredeter"/>
    <w:uiPriority w:val="99"/>
    <w:semiHidden/>
    <w:unhideWhenUsed/>
    <w:rsid w:val="002D5F0B"/>
    <w:rPr>
      <w:vertAlign w:val="superscript"/>
    </w:rPr>
  </w:style>
  <w:style w:type="paragraph" w:styleId="Cita">
    <w:name w:val="Quote"/>
    <w:basedOn w:val="Normal"/>
    <w:next w:val="Normal"/>
    <w:link w:val="CitaCar"/>
    <w:uiPriority w:val="29"/>
    <w:qFormat/>
    <w:rsid w:val="002D5F0B"/>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D5F0B"/>
    <w:rPr>
      <w:i/>
      <w:iCs/>
      <w:color w:val="404040" w:themeColor="text1" w:themeTint="BF"/>
    </w:rPr>
  </w:style>
  <w:style w:type="paragraph" w:customStyle="1" w:styleId="Notaalpie">
    <w:name w:val="Nota al pie"/>
    <w:basedOn w:val="Textonotapie"/>
    <w:qFormat/>
    <w:rsid w:val="002D5F0B"/>
    <w:rPr>
      <w:sz w:val="16"/>
      <w:szCs w:val="16"/>
    </w:rPr>
  </w:style>
  <w:style w:type="paragraph" w:styleId="Textodeglobo">
    <w:name w:val="Balloon Text"/>
    <w:basedOn w:val="Normal"/>
    <w:link w:val="TextodegloboCar"/>
    <w:uiPriority w:val="99"/>
    <w:semiHidden/>
    <w:unhideWhenUsed/>
    <w:rsid w:val="009975EA"/>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9975EA"/>
    <w:rPr>
      <w:rFonts w:ascii="Times New Roman" w:hAnsi="Times New Roman" w:cs="Times New Roman"/>
      <w:sz w:val="18"/>
      <w:szCs w:val="18"/>
    </w:rPr>
  </w:style>
  <w:style w:type="character" w:styleId="Refdecomentario">
    <w:name w:val="annotation reference"/>
    <w:basedOn w:val="Fuentedeprrafopredeter"/>
    <w:uiPriority w:val="99"/>
    <w:semiHidden/>
    <w:unhideWhenUsed/>
    <w:rsid w:val="009975EA"/>
    <w:rPr>
      <w:sz w:val="16"/>
      <w:szCs w:val="16"/>
    </w:rPr>
  </w:style>
  <w:style w:type="paragraph" w:styleId="Textocomentario">
    <w:name w:val="annotation text"/>
    <w:basedOn w:val="Normal"/>
    <w:link w:val="TextocomentarioCar"/>
    <w:uiPriority w:val="99"/>
    <w:unhideWhenUsed/>
    <w:rsid w:val="009975EA"/>
    <w:pPr>
      <w:spacing w:line="240" w:lineRule="auto"/>
    </w:pPr>
    <w:rPr>
      <w:sz w:val="20"/>
      <w:szCs w:val="20"/>
    </w:rPr>
  </w:style>
  <w:style w:type="character" w:customStyle="1" w:styleId="TextocomentarioCar">
    <w:name w:val="Texto comentario Car"/>
    <w:basedOn w:val="Fuentedeprrafopredeter"/>
    <w:link w:val="Textocomentario"/>
    <w:uiPriority w:val="99"/>
    <w:rsid w:val="009975EA"/>
    <w:rPr>
      <w:sz w:val="20"/>
      <w:szCs w:val="20"/>
    </w:rPr>
  </w:style>
  <w:style w:type="paragraph" w:styleId="Asuntodelcomentario">
    <w:name w:val="annotation subject"/>
    <w:basedOn w:val="Textocomentario"/>
    <w:next w:val="Textocomentario"/>
    <w:link w:val="AsuntodelcomentarioCar"/>
    <w:uiPriority w:val="99"/>
    <w:semiHidden/>
    <w:unhideWhenUsed/>
    <w:rsid w:val="009975EA"/>
    <w:rPr>
      <w:b/>
      <w:bCs/>
    </w:rPr>
  </w:style>
  <w:style w:type="character" w:customStyle="1" w:styleId="AsuntodelcomentarioCar">
    <w:name w:val="Asunto del comentario Car"/>
    <w:basedOn w:val="TextocomentarioCar"/>
    <w:link w:val="Asuntodelcomentario"/>
    <w:uiPriority w:val="99"/>
    <w:semiHidden/>
    <w:rsid w:val="009975EA"/>
    <w:rPr>
      <w:b/>
      <w:bCs/>
      <w:sz w:val="20"/>
      <w:szCs w:val="20"/>
    </w:rPr>
  </w:style>
  <w:style w:type="paragraph" w:styleId="Revisin">
    <w:name w:val="Revision"/>
    <w:hidden/>
    <w:uiPriority w:val="99"/>
    <w:semiHidden/>
    <w:rsid w:val="009975EA"/>
    <w:pPr>
      <w:spacing w:after="0" w:line="240" w:lineRule="auto"/>
    </w:pPr>
  </w:style>
  <w:style w:type="character" w:styleId="Nmerodepgina">
    <w:name w:val="page number"/>
    <w:basedOn w:val="Fuentedeprrafopredeter"/>
    <w:uiPriority w:val="99"/>
    <w:semiHidden/>
    <w:unhideWhenUsed/>
    <w:rsid w:val="009975EA"/>
  </w:style>
  <w:style w:type="table" w:styleId="Tablaconcuadrcula">
    <w:name w:val="Table Grid"/>
    <w:basedOn w:val="Tablanormal"/>
    <w:uiPriority w:val="39"/>
    <w:rsid w:val="004965F4"/>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68">
    <w:name w:val="estilo68"/>
    <w:basedOn w:val="Normal"/>
    <w:rsid w:val="0038670C"/>
    <w:pPr>
      <w:spacing w:before="100" w:beforeAutospacing="1" w:after="100" w:afterAutospacing="1" w:line="240" w:lineRule="auto"/>
      <w:jc w:val="left"/>
    </w:pPr>
    <w:rPr>
      <w:rFonts w:ascii="Times New Roman" w:eastAsia="Times New Roman" w:hAnsi="Times New Roman" w:cs="Times New Roman"/>
      <w:sz w:val="24"/>
      <w:szCs w:val="24"/>
      <w:lang w:eastAsia="es-ES"/>
    </w:rPr>
  </w:style>
  <w:style w:type="paragraph" w:customStyle="1" w:styleId="Bibliografaartculo">
    <w:name w:val="Bibliografía artículo"/>
    <w:basedOn w:val="Normal"/>
    <w:qFormat/>
    <w:rsid w:val="0027700E"/>
    <w:pPr>
      <w:spacing w:after="0" w:line="360" w:lineRule="auto"/>
      <w:ind w:left="720" w:hanging="720"/>
    </w:pPr>
    <w:rPr>
      <w:rFonts w:ascii="Times New Roman" w:hAnsi="Times New Roman" w:cs="Times New Roman"/>
      <w:color w:val="000000" w:themeColor="text1"/>
      <w:sz w:val="20"/>
      <w:szCs w:val="20"/>
    </w:rPr>
  </w:style>
  <w:style w:type="paragraph" w:customStyle="1" w:styleId="Default">
    <w:name w:val="Default"/>
    <w:rsid w:val="0063218A"/>
    <w:pPr>
      <w:widowControl w:val="0"/>
      <w:autoSpaceDE w:val="0"/>
      <w:autoSpaceDN w:val="0"/>
      <w:adjustRightInd w:val="0"/>
      <w:spacing w:after="0" w:line="240" w:lineRule="auto"/>
    </w:pPr>
    <w:rPr>
      <w:rFonts w:ascii="Calibri" w:hAnsi="Calibri" w:cs="Calibri"/>
      <w:color w:val="000000"/>
      <w:sz w:val="24"/>
      <w:szCs w:val="24"/>
    </w:rPr>
  </w:style>
  <w:style w:type="character" w:styleId="Mencinsinresolver">
    <w:name w:val="Unresolved Mention"/>
    <w:basedOn w:val="Fuentedeprrafopredeter"/>
    <w:uiPriority w:val="99"/>
    <w:rsid w:val="00991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16684">
      <w:bodyDiv w:val="1"/>
      <w:marLeft w:val="0"/>
      <w:marRight w:val="0"/>
      <w:marTop w:val="0"/>
      <w:marBottom w:val="0"/>
      <w:divBdr>
        <w:top w:val="none" w:sz="0" w:space="0" w:color="auto"/>
        <w:left w:val="none" w:sz="0" w:space="0" w:color="auto"/>
        <w:bottom w:val="none" w:sz="0" w:space="0" w:color="auto"/>
        <w:right w:val="none" w:sz="0" w:space="0" w:color="auto"/>
      </w:divBdr>
    </w:div>
    <w:div w:id="26875904">
      <w:bodyDiv w:val="1"/>
      <w:marLeft w:val="0"/>
      <w:marRight w:val="0"/>
      <w:marTop w:val="0"/>
      <w:marBottom w:val="0"/>
      <w:divBdr>
        <w:top w:val="none" w:sz="0" w:space="0" w:color="auto"/>
        <w:left w:val="none" w:sz="0" w:space="0" w:color="auto"/>
        <w:bottom w:val="none" w:sz="0" w:space="0" w:color="auto"/>
        <w:right w:val="none" w:sz="0" w:space="0" w:color="auto"/>
      </w:divBdr>
      <w:divsChild>
        <w:div w:id="194000072">
          <w:marLeft w:val="0"/>
          <w:marRight w:val="0"/>
          <w:marTop w:val="0"/>
          <w:marBottom w:val="0"/>
          <w:divBdr>
            <w:top w:val="none" w:sz="0" w:space="0" w:color="auto"/>
            <w:left w:val="none" w:sz="0" w:space="0" w:color="auto"/>
            <w:bottom w:val="none" w:sz="0" w:space="0" w:color="auto"/>
            <w:right w:val="none" w:sz="0" w:space="0" w:color="auto"/>
          </w:divBdr>
          <w:divsChild>
            <w:div w:id="1673681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60123526">
              <w:blockQuote w:val="1"/>
              <w:marLeft w:val="720"/>
              <w:marRight w:val="720"/>
              <w:marTop w:val="100"/>
              <w:marBottom w:val="100"/>
              <w:divBdr>
                <w:top w:val="none" w:sz="0" w:space="0" w:color="auto"/>
                <w:left w:val="none" w:sz="0" w:space="0" w:color="auto"/>
                <w:bottom w:val="none" w:sz="0" w:space="0" w:color="auto"/>
                <w:right w:val="none" w:sz="0" w:space="0" w:color="auto"/>
              </w:divBdr>
            </w:div>
            <w:div w:id="526528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5956078">
          <w:marLeft w:val="0"/>
          <w:marRight w:val="0"/>
          <w:marTop w:val="120"/>
          <w:marBottom w:val="0"/>
          <w:divBdr>
            <w:top w:val="none" w:sz="0" w:space="0" w:color="auto"/>
            <w:left w:val="none" w:sz="0" w:space="0" w:color="auto"/>
            <w:bottom w:val="none" w:sz="0" w:space="0" w:color="auto"/>
            <w:right w:val="none" w:sz="0" w:space="0" w:color="auto"/>
          </w:divBdr>
          <w:divsChild>
            <w:div w:id="69815199">
              <w:marLeft w:val="0"/>
              <w:marRight w:val="0"/>
              <w:marTop w:val="150"/>
              <w:marBottom w:val="150"/>
              <w:divBdr>
                <w:top w:val="none" w:sz="0" w:space="0" w:color="auto"/>
                <w:left w:val="none" w:sz="0" w:space="0" w:color="auto"/>
                <w:bottom w:val="none" w:sz="0" w:space="0" w:color="auto"/>
                <w:right w:val="none" w:sz="0" w:space="0" w:color="auto"/>
              </w:divBdr>
            </w:div>
            <w:div w:id="11383070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38482374">
      <w:bodyDiv w:val="1"/>
      <w:marLeft w:val="0"/>
      <w:marRight w:val="0"/>
      <w:marTop w:val="0"/>
      <w:marBottom w:val="0"/>
      <w:divBdr>
        <w:top w:val="none" w:sz="0" w:space="0" w:color="auto"/>
        <w:left w:val="none" w:sz="0" w:space="0" w:color="auto"/>
        <w:bottom w:val="none" w:sz="0" w:space="0" w:color="auto"/>
        <w:right w:val="none" w:sz="0" w:space="0" w:color="auto"/>
      </w:divBdr>
    </w:div>
    <w:div w:id="56361338">
      <w:bodyDiv w:val="1"/>
      <w:marLeft w:val="0"/>
      <w:marRight w:val="0"/>
      <w:marTop w:val="0"/>
      <w:marBottom w:val="0"/>
      <w:divBdr>
        <w:top w:val="none" w:sz="0" w:space="0" w:color="auto"/>
        <w:left w:val="none" w:sz="0" w:space="0" w:color="auto"/>
        <w:bottom w:val="none" w:sz="0" w:space="0" w:color="auto"/>
        <w:right w:val="none" w:sz="0" w:space="0" w:color="auto"/>
      </w:divBdr>
    </w:div>
    <w:div w:id="105084168">
      <w:bodyDiv w:val="1"/>
      <w:marLeft w:val="0"/>
      <w:marRight w:val="0"/>
      <w:marTop w:val="0"/>
      <w:marBottom w:val="0"/>
      <w:divBdr>
        <w:top w:val="none" w:sz="0" w:space="0" w:color="auto"/>
        <w:left w:val="none" w:sz="0" w:space="0" w:color="auto"/>
        <w:bottom w:val="none" w:sz="0" w:space="0" w:color="auto"/>
        <w:right w:val="none" w:sz="0" w:space="0" w:color="auto"/>
      </w:divBdr>
    </w:div>
    <w:div w:id="175926887">
      <w:bodyDiv w:val="1"/>
      <w:marLeft w:val="0"/>
      <w:marRight w:val="0"/>
      <w:marTop w:val="0"/>
      <w:marBottom w:val="0"/>
      <w:divBdr>
        <w:top w:val="none" w:sz="0" w:space="0" w:color="auto"/>
        <w:left w:val="none" w:sz="0" w:space="0" w:color="auto"/>
        <w:bottom w:val="none" w:sz="0" w:space="0" w:color="auto"/>
        <w:right w:val="none" w:sz="0" w:space="0" w:color="auto"/>
      </w:divBdr>
    </w:div>
    <w:div w:id="226183770">
      <w:bodyDiv w:val="1"/>
      <w:marLeft w:val="0"/>
      <w:marRight w:val="0"/>
      <w:marTop w:val="0"/>
      <w:marBottom w:val="0"/>
      <w:divBdr>
        <w:top w:val="none" w:sz="0" w:space="0" w:color="auto"/>
        <w:left w:val="none" w:sz="0" w:space="0" w:color="auto"/>
        <w:bottom w:val="none" w:sz="0" w:space="0" w:color="auto"/>
        <w:right w:val="none" w:sz="0" w:space="0" w:color="auto"/>
      </w:divBdr>
    </w:div>
    <w:div w:id="295991567">
      <w:bodyDiv w:val="1"/>
      <w:marLeft w:val="0"/>
      <w:marRight w:val="0"/>
      <w:marTop w:val="0"/>
      <w:marBottom w:val="0"/>
      <w:divBdr>
        <w:top w:val="none" w:sz="0" w:space="0" w:color="auto"/>
        <w:left w:val="none" w:sz="0" w:space="0" w:color="auto"/>
        <w:bottom w:val="none" w:sz="0" w:space="0" w:color="auto"/>
        <w:right w:val="none" w:sz="0" w:space="0" w:color="auto"/>
      </w:divBdr>
    </w:div>
    <w:div w:id="321660100">
      <w:bodyDiv w:val="1"/>
      <w:marLeft w:val="0"/>
      <w:marRight w:val="0"/>
      <w:marTop w:val="0"/>
      <w:marBottom w:val="0"/>
      <w:divBdr>
        <w:top w:val="none" w:sz="0" w:space="0" w:color="auto"/>
        <w:left w:val="none" w:sz="0" w:space="0" w:color="auto"/>
        <w:bottom w:val="none" w:sz="0" w:space="0" w:color="auto"/>
        <w:right w:val="none" w:sz="0" w:space="0" w:color="auto"/>
      </w:divBdr>
    </w:div>
    <w:div w:id="381291484">
      <w:bodyDiv w:val="1"/>
      <w:marLeft w:val="0"/>
      <w:marRight w:val="0"/>
      <w:marTop w:val="0"/>
      <w:marBottom w:val="0"/>
      <w:divBdr>
        <w:top w:val="none" w:sz="0" w:space="0" w:color="auto"/>
        <w:left w:val="none" w:sz="0" w:space="0" w:color="auto"/>
        <w:bottom w:val="none" w:sz="0" w:space="0" w:color="auto"/>
        <w:right w:val="none" w:sz="0" w:space="0" w:color="auto"/>
      </w:divBdr>
    </w:div>
    <w:div w:id="569534573">
      <w:bodyDiv w:val="1"/>
      <w:marLeft w:val="0"/>
      <w:marRight w:val="0"/>
      <w:marTop w:val="0"/>
      <w:marBottom w:val="0"/>
      <w:divBdr>
        <w:top w:val="none" w:sz="0" w:space="0" w:color="auto"/>
        <w:left w:val="none" w:sz="0" w:space="0" w:color="auto"/>
        <w:bottom w:val="none" w:sz="0" w:space="0" w:color="auto"/>
        <w:right w:val="none" w:sz="0" w:space="0" w:color="auto"/>
      </w:divBdr>
    </w:div>
    <w:div w:id="605967921">
      <w:bodyDiv w:val="1"/>
      <w:marLeft w:val="0"/>
      <w:marRight w:val="0"/>
      <w:marTop w:val="0"/>
      <w:marBottom w:val="0"/>
      <w:divBdr>
        <w:top w:val="none" w:sz="0" w:space="0" w:color="auto"/>
        <w:left w:val="none" w:sz="0" w:space="0" w:color="auto"/>
        <w:bottom w:val="none" w:sz="0" w:space="0" w:color="auto"/>
        <w:right w:val="none" w:sz="0" w:space="0" w:color="auto"/>
      </w:divBdr>
    </w:div>
    <w:div w:id="677929846">
      <w:bodyDiv w:val="1"/>
      <w:marLeft w:val="0"/>
      <w:marRight w:val="0"/>
      <w:marTop w:val="0"/>
      <w:marBottom w:val="0"/>
      <w:divBdr>
        <w:top w:val="none" w:sz="0" w:space="0" w:color="auto"/>
        <w:left w:val="none" w:sz="0" w:space="0" w:color="auto"/>
        <w:bottom w:val="none" w:sz="0" w:space="0" w:color="auto"/>
        <w:right w:val="none" w:sz="0" w:space="0" w:color="auto"/>
      </w:divBdr>
    </w:div>
    <w:div w:id="707149636">
      <w:bodyDiv w:val="1"/>
      <w:marLeft w:val="0"/>
      <w:marRight w:val="0"/>
      <w:marTop w:val="0"/>
      <w:marBottom w:val="0"/>
      <w:divBdr>
        <w:top w:val="none" w:sz="0" w:space="0" w:color="auto"/>
        <w:left w:val="none" w:sz="0" w:space="0" w:color="auto"/>
        <w:bottom w:val="none" w:sz="0" w:space="0" w:color="auto"/>
        <w:right w:val="none" w:sz="0" w:space="0" w:color="auto"/>
      </w:divBdr>
    </w:div>
    <w:div w:id="838689143">
      <w:bodyDiv w:val="1"/>
      <w:marLeft w:val="0"/>
      <w:marRight w:val="0"/>
      <w:marTop w:val="0"/>
      <w:marBottom w:val="0"/>
      <w:divBdr>
        <w:top w:val="none" w:sz="0" w:space="0" w:color="auto"/>
        <w:left w:val="none" w:sz="0" w:space="0" w:color="auto"/>
        <w:bottom w:val="none" w:sz="0" w:space="0" w:color="auto"/>
        <w:right w:val="none" w:sz="0" w:space="0" w:color="auto"/>
      </w:divBdr>
      <w:divsChild>
        <w:div w:id="1105228392">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918713216">
      <w:bodyDiv w:val="1"/>
      <w:marLeft w:val="0"/>
      <w:marRight w:val="0"/>
      <w:marTop w:val="0"/>
      <w:marBottom w:val="0"/>
      <w:divBdr>
        <w:top w:val="none" w:sz="0" w:space="0" w:color="auto"/>
        <w:left w:val="none" w:sz="0" w:space="0" w:color="auto"/>
        <w:bottom w:val="none" w:sz="0" w:space="0" w:color="auto"/>
        <w:right w:val="none" w:sz="0" w:space="0" w:color="auto"/>
      </w:divBdr>
    </w:div>
    <w:div w:id="1003510570">
      <w:bodyDiv w:val="1"/>
      <w:marLeft w:val="0"/>
      <w:marRight w:val="0"/>
      <w:marTop w:val="0"/>
      <w:marBottom w:val="0"/>
      <w:divBdr>
        <w:top w:val="none" w:sz="0" w:space="0" w:color="auto"/>
        <w:left w:val="none" w:sz="0" w:space="0" w:color="auto"/>
        <w:bottom w:val="none" w:sz="0" w:space="0" w:color="auto"/>
        <w:right w:val="none" w:sz="0" w:space="0" w:color="auto"/>
      </w:divBdr>
    </w:div>
    <w:div w:id="1075475264">
      <w:bodyDiv w:val="1"/>
      <w:marLeft w:val="0"/>
      <w:marRight w:val="0"/>
      <w:marTop w:val="0"/>
      <w:marBottom w:val="0"/>
      <w:divBdr>
        <w:top w:val="none" w:sz="0" w:space="0" w:color="auto"/>
        <w:left w:val="none" w:sz="0" w:space="0" w:color="auto"/>
        <w:bottom w:val="none" w:sz="0" w:space="0" w:color="auto"/>
        <w:right w:val="none" w:sz="0" w:space="0" w:color="auto"/>
      </w:divBdr>
    </w:div>
    <w:div w:id="1122459539">
      <w:bodyDiv w:val="1"/>
      <w:marLeft w:val="0"/>
      <w:marRight w:val="0"/>
      <w:marTop w:val="0"/>
      <w:marBottom w:val="0"/>
      <w:divBdr>
        <w:top w:val="none" w:sz="0" w:space="0" w:color="auto"/>
        <w:left w:val="none" w:sz="0" w:space="0" w:color="auto"/>
        <w:bottom w:val="none" w:sz="0" w:space="0" w:color="auto"/>
        <w:right w:val="none" w:sz="0" w:space="0" w:color="auto"/>
      </w:divBdr>
    </w:div>
    <w:div w:id="1170801599">
      <w:bodyDiv w:val="1"/>
      <w:marLeft w:val="0"/>
      <w:marRight w:val="0"/>
      <w:marTop w:val="0"/>
      <w:marBottom w:val="0"/>
      <w:divBdr>
        <w:top w:val="none" w:sz="0" w:space="0" w:color="auto"/>
        <w:left w:val="none" w:sz="0" w:space="0" w:color="auto"/>
        <w:bottom w:val="none" w:sz="0" w:space="0" w:color="auto"/>
        <w:right w:val="none" w:sz="0" w:space="0" w:color="auto"/>
      </w:divBdr>
    </w:div>
    <w:div w:id="1180925945">
      <w:bodyDiv w:val="1"/>
      <w:marLeft w:val="0"/>
      <w:marRight w:val="0"/>
      <w:marTop w:val="0"/>
      <w:marBottom w:val="0"/>
      <w:divBdr>
        <w:top w:val="none" w:sz="0" w:space="0" w:color="auto"/>
        <w:left w:val="none" w:sz="0" w:space="0" w:color="auto"/>
        <w:bottom w:val="none" w:sz="0" w:space="0" w:color="auto"/>
        <w:right w:val="none" w:sz="0" w:space="0" w:color="auto"/>
      </w:divBdr>
    </w:div>
    <w:div w:id="1348824221">
      <w:bodyDiv w:val="1"/>
      <w:marLeft w:val="0"/>
      <w:marRight w:val="0"/>
      <w:marTop w:val="0"/>
      <w:marBottom w:val="0"/>
      <w:divBdr>
        <w:top w:val="none" w:sz="0" w:space="0" w:color="auto"/>
        <w:left w:val="none" w:sz="0" w:space="0" w:color="auto"/>
        <w:bottom w:val="none" w:sz="0" w:space="0" w:color="auto"/>
        <w:right w:val="none" w:sz="0" w:space="0" w:color="auto"/>
      </w:divBdr>
    </w:div>
    <w:div w:id="1366102232">
      <w:bodyDiv w:val="1"/>
      <w:marLeft w:val="0"/>
      <w:marRight w:val="0"/>
      <w:marTop w:val="0"/>
      <w:marBottom w:val="0"/>
      <w:divBdr>
        <w:top w:val="none" w:sz="0" w:space="0" w:color="auto"/>
        <w:left w:val="none" w:sz="0" w:space="0" w:color="auto"/>
        <w:bottom w:val="none" w:sz="0" w:space="0" w:color="auto"/>
        <w:right w:val="none" w:sz="0" w:space="0" w:color="auto"/>
      </w:divBdr>
    </w:div>
    <w:div w:id="1614751125">
      <w:bodyDiv w:val="1"/>
      <w:marLeft w:val="0"/>
      <w:marRight w:val="0"/>
      <w:marTop w:val="0"/>
      <w:marBottom w:val="0"/>
      <w:divBdr>
        <w:top w:val="none" w:sz="0" w:space="0" w:color="auto"/>
        <w:left w:val="none" w:sz="0" w:space="0" w:color="auto"/>
        <w:bottom w:val="none" w:sz="0" w:space="0" w:color="auto"/>
        <w:right w:val="none" w:sz="0" w:space="0" w:color="auto"/>
      </w:divBdr>
    </w:div>
    <w:div w:id="1619145067">
      <w:bodyDiv w:val="1"/>
      <w:marLeft w:val="0"/>
      <w:marRight w:val="0"/>
      <w:marTop w:val="0"/>
      <w:marBottom w:val="0"/>
      <w:divBdr>
        <w:top w:val="none" w:sz="0" w:space="0" w:color="auto"/>
        <w:left w:val="none" w:sz="0" w:space="0" w:color="auto"/>
        <w:bottom w:val="none" w:sz="0" w:space="0" w:color="auto"/>
        <w:right w:val="none" w:sz="0" w:space="0" w:color="auto"/>
      </w:divBdr>
    </w:div>
    <w:div w:id="1633897914">
      <w:bodyDiv w:val="1"/>
      <w:marLeft w:val="0"/>
      <w:marRight w:val="0"/>
      <w:marTop w:val="0"/>
      <w:marBottom w:val="0"/>
      <w:divBdr>
        <w:top w:val="none" w:sz="0" w:space="0" w:color="auto"/>
        <w:left w:val="none" w:sz="0" w:space="0" w:color="auto"/>
        <w:bottom w:val="none" w:sz="0" w:space="0" w:color="auto"/>
        <w:right w:val="none" w:sz="0" w:space="0" w:color="auto"/>
      </w:divBdr>
    </w:div>
    <w:div w:id="1726904494">
      <w:bodyDiv w:val="1"/>
      <w:marLeft w:val="0"/>
      <w:marRight w:val="0"/>
      <w:marTop w:val="0"/>
      <w:marBottom w:val="0"/>
      <w:divBdr>
        <w:top w:val="none" w:sz="0" w:space="0" w:color="auto"/>
        <w:left w:val="none" w:sz="0" w:space="0" w:color="auto"/>
        <w:bottom w:val="none" w:sz="0" w:space="0" w:color="auto"/>
        <w:right w:val="none" w:sz="0" w:space="0" w:color="auto"/>
      </w:divBdr>
    </w:div>
    <w:div w:id="1782720171">
      <w:bodyDiv w:val="1"/>
      <w:marLeft w:val="0"/>
      <w:marRight w:val="0"/>
      <w:marTop w:val="0"/>
      <w:marBottom w:val="0"/>
      <w:divBdr>
        <w:top w:val="none" w:sz="0" w:space="0" w:color="auto"/>
        <w:left w:val="none" w:sz="0" w:space="0" w:color="auto"/>
        <w:bottom w:val="none" w:sz="0" w:space="0" w:color="auto"/>
        <w:right w:val="none" w:sz="0" w:space="0" w:color="auto"/>
      </w:divBdr>
    </w:div>
    <w:div w:id="1857965272">
      <w:bodyDiv w:val="1"/>
      <w:marLeft w:val="0"/>
      <w:marRight w:val="0"/>
      <w:marTop w:val="0"/>
      <w:marBottom w:val="0"/>
      <w:divBdr>
        <w:top w:val="none" w:sz="0" w:space="0" w:color="auto"/>
        <w:left w:val="none" w:sz="0" w:space="0" w:color="auto"/>
        <w:bottom w:val="none" w:sz="0" w:space="0" w:color="auto"/>
        <w:right w:val="none" w:sz="0" w:space="0" w:color="auto"/>
      </w:divBdr>
      <w:divsChild>
        <w:div w:id="262953537">
          <w:marLeft w:val="0"/>
          <w:marRight w:val="0"/>
          <w:marTop w:val="200"/>
          <w:marBottom w:val="0"/>
          <w:divBdr>
            <w:top w:val="none" w:sz="0" w:space="0" w:color="auto"/>
            <w:left w:val="none" w:sz="0" w:space="0" w:color="auto"/>
            <w:bottom w:val="none" w:sz="0" w:space="0" w:color="auto"/>
            <w:right w:val="none" w:sz="0" w:space="0" w:color="auto"/>
          </w:divBdr>
        </w:div>
        <w:div w:id="452942967">
          <w:marLeft w:val="0"/>
          <w:marRight w:val="0"/>
          <w:marTop w:val="0"/>
          <w:marBottom w:val="0"/>
          <w:divBdr>
            <w:top w:val="none" w:sz="0" w:space="0" w:color="auto"/>
            <w:left w:val="none" w:sz="0" w:space="0" w:color="auto"/>
            <w:bottom w:val="none" w:sz="0" w:space="0" w:color="auto"/>
            <w:right w:val="none" w:sz="0" w:space="0" w:color="auto"/>
          </w:divBdr>
        </w:div>
        <w:div w:id="1459181826">
          <w:marLeft w:val="0"/>
          <w:marRight w:val="0"/>
          <w:marTop w:val="0"/>
          <w:marBottom w:val="0"/>
          <w:divBdr>
            <w:top w:val="none" w:sz="0" w:space="0" w:color="auto"/>
            <w:left w:val="none" w:sz="0" w:space="0" w:color="auto"/>
            <w:bottom w:val="none" w:sz="0" w:space="0" w:color="auto"/>
            <w:right w:val="none" w:sz="0" w:space="0" w:color="auto"/>
          </w:divBdr>
        </w:div>
        <w:div w:id="1407923853">
          <w:marLeft w:val="0"/>
          <w:marRight w:val="0"/>
          <w:marTop w:val="0"/>
          <w:marBottom w:val="0"/>
          <w:divBdr>
            <w:top w:val="none" w:sz="0" w:space="0" w:color="auto"/>
            <w:left w:val="none" w:sz="0" w:space="0" w:color="auto"/>
            <w:bottom w:val="none" w:sz="0" w:space="0" w:color="auto"/>
            <w:right w:val="none" w:sz="0" w:space="0" w:color="auto"/>
          </w:divBdr>
        </w:div>
        <w:div w:id="1718116122">
          <w:marLeft w:val="0"/>
          <w:marRight w:val="0"/>
          <w:marTop w:val="0"/>
          <w:marBottom w:val="0"/>
          <w:divBdr>
            <w:top w:val="none" w:sz="0" w:space="0" w:color="auto"/>
            <w:left w:val="none" w:sz="0" w:space="0" w:color="auto"/>
            <w:bottom w:val="none" w:sz="0" w:space="0" w:color="auto"/>
            <w:right w:val="none" w:sz="0" w:space="0" w:color="auto"/>
          </w:divBdr>
        </w:div>
        <w:div w:id="199975222">
          <w:marLeft w:val="0"/>
          <w:marRight w:val="0"/>
          <w:marTop w:val="0"/>
          <w:marBottom w:val="0"/>
          <w:divBdr>
            <w:top w:val="none" w:sz="0" w:space="0" w:color="auto"/>
            <w:left w:val="none" w:sz="0" w:space="0" w:color="auto"/>
            <w:bottom w:val="none" w:sz="0" w:space="0" w:color="auto"/>
            <w:right w:val="none" w:sz="0" w:space="0" w:color="auto"/>
          </w:divBdr>
        </w:div>
      </w:divsChild>
    </w:div>
    <w:div w:id="1926647852">
      <w:bodyDiv w:val="1"/>
      <w:marLeft w:val="0"/>
      <w:marRight w:val="0"/>
      <w:marTop w:val="0"/>
      <w:marBottom w:val="0"/>
      <w:divBdr>
        <w:top w:val="none" w:sz="0" w:space="0" w:color="auto"/>
        <w:left w:val="none" w:sz="0" w:space="0" w:color="auto"/>
        <w:bottom w:val="none" w:sz="0" w:space="0" w:color="auto"/>
        <w:right w:val="none" w:sz="0" w:space="0" w:color="auto"/>
      </w:divBdr>
    </w:div>
    <w:div w:id="1978605949">
      <w:bodyDiv w:val="1"/>
      <w:marLeft w:val="0"/>
      <w:marRight w:val="0"/>
      <w:marTop w:val="0"/>
      <w:marBottom w:val="0"/>
      <w:divBdr>
        <w:top w:val="none" w:sz="0" w:space="0" w:color="auto"/>
        <w:left w:val="none" w:sz="0" w:space="0" w:color="auto"/>
        <w:bottom w:val="none" w:sz="0" w:space="0" w:color="auto"/>
        <w:right w:val="none" w:sz="0" w:space="0" w:color="auto"/>
      </w:divBdr>
    </w:div>
    <w:div w:id="1986930190">
      <w:bodyDiv w:val="1"/>
      <w:marLeft w:val="0"/>
      <w:marRight w:val="0"/>
      <w:marTop w:val="0"/>
      <w:marBottom w:val="0"/>
      <w:divBdr>
        <w:top w:val="none" w:sz="0" w:space="0" w:color="auto"/>
        <w:left w:val="none" w:sz="0" w:space="0" w:color="auto"/>
        <w:bottom w:val="none" w:sz="0" w:space="0" w:color="auto"/>
        <w:right w:val="none" w:sz="0" w:space="0" w:color="auto"/>
      </w:divBdr>
    </w:div>
    <w:div w:id="1994523032">
      <w:bodyDiv w:val="1"/>
      <w:marLeft w:val="0"/>
      <w:marRight w:val="0"/>
      <w:marTop w:val="0"/>
      <w:marBottom w:val="0"/>
      <w:divBdr>
        <w:top w:val="none" w:sz="0" w:space="0" w:color="auto"/>
        <w:left w:val="none" w:sz="0" w:space="0" w:color="auto"/>
        <w:bottom w:val="none" w:sz="0" w:space="0" w:color="auto"/>
        <w:right w:val="none" w:sz="0" w:space="0" w:color="auto"/>
      </w:divBdr>
      <w:divsChild>
        <w:div w:id="697052016">
          <w:blockQuote w:val="1"/>
          <w:marLeft w:val="522"/>
          <w:marRight w:val="522"/>
          <w:marTop w:val="600"/>
          <w:marBottom w:val="570"/>
          <w:divBdr>
            <w:top w:val="none" w:sz="0" w:space="0" w:color="auto"/>
            <w:left w:val="none" w:sz="0" w:space="0" w:color="auto"/>
            <w:bottom w:val="none" w:sz="0" w:space="0" w:color="auto"/>
            <w:right w:val="none" w:sz="0" w:space="0" w:color="auto"/>
          </w:divBdr>
        </w:div>
      </w:divsChild>
    </w:div>
    <w:div w:id="1996572019">
      <w:bodyDiv w:val="1"/>
      <w:marLeft w:val="0"/>
      <w:marRight w:val="0"/>
      <w:marTop w:val="0"/>
      <w:marBottom w:val="0"/>
      <w:divBdr>
        <w:top w:val="none" w:sz="0" w:space="0" w:color="auto"/>
        <w:left w:val="none" w:sz="0" w:space="0" w:color="auto"/>
        <w:bottom w:val="none" w:sz="0" w:space="0" w:color="auto"/>
        <w:right w:val="none" w:sz="0" w:space="0" w:color="auto"/>
      </w:divBdr>
    </w:div>
    <w:div w:id="1996643004">
      <w:bodyDiv w:val="1"/>
      <w:marLeft w:val="0"/>
      <w:marRight w:val="0"/>
      <w:marTop w:val="0"/>
      <w:marBottom w:val="0"/>
      <w:divBdr>
        <w:top w:val="none" w:sz="0" w:space="0" w:color="auto"/>
        <w:left w:val="none" w:sz="0" w:space="0" w:color="auto"/>
        <w:bottom w:val="none" w:sz="0" w:space="0" w:color="auto"/>
        <w:right w:val="none" w:sz="0" w:space="0" w:color="auto"/>
      </w:divBdr>
    </w:div>
    <w:div w:id="2036803563">
      <w:bodyDiv w:val="1"/>
      <w:marLeft w:val="0"/>
      <w:marRight w:val="0"/>
      <w:marTop w:val="0"/>
      <w:marBottom w:val="0"/>
      <w:divBdr>
        <w:top w:val="none" w:sz="0" w:space="0" w:color="auto"/>
        <w:left w:val="none" w:sz="0" w:space="0" w:color="auto"/>
        <w:bottom w:val="none" w:sz="0" w:space="0" w:color="auto"/>
        <w:right w:val="none" w:sz="0" w:space="0" w:color="auto"/>
      </w:divBdr>
      <w:divsChild>
        <w:div w:id="1202791472">
          <w:blockQuote w:val="1"/>
          <w:marLeft w:val="522"/>
          <w:marRight w:val="522"/>
          <w:marTop w:val="600"/>
          <w:marBottom w:val="570"/>
          <w:divBdr>
            <w:top w:val="none" w:sz="0" w:space="0" w:color="auto"/>
            <w:left w:val="none" w:sz="0" w:space="0" w:color="auto"/>
            <w:bottom w:val="none" w:sz="0" w:space="0" w:color="auto"/>
            <w:right w:val="none" w:sz="0" w:space="0" w:color="auto"/>
          </w:divBdr>
        </w:div>
        <w:div w:id="1543009732">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sigte.udg.edu/pesig_es/index.php?page=el-projecte" TargetMode="External"/><Relationship Id="rId3" Type="http://schemas.openxmlformats.org/officeDocument/2006/relationships/styles" Target="styles.xml"/><Relationship Id="rId21" Type="http://schemas.openxmlformats.org/officeDocument/2006/relationships/hyperlink" Target="https://www.aragonmudejar.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3390/ijgi7030111"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1080/00221341.2020.1726991" TargetMode="External"/><Relationship Id="rId20" Type="http://schemas.openxmlformats.org/officeDocument/2006/relationships/hyperlink" Target="https://whc.unesco.org/en/interactive-ma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dx.doi.org/10.21138/bage.2787" TargetMode="External"/><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blog.enguita.info/2019/05/socrates-digital.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6B45A-3CA1-1C4F-B240-D5651B2EE3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23</Pages>
  <Words>7846</Words>
  <Characters>43156</Characters>
  <Application>Microsoft Office Word</Application>
  <DocSecurity>0</DocSecurity>
  <Lines>359</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Velilla Gil</dc:creator>
  <cp:keywords/>
  <dc:description/>
  <cp:lastModifiedBy>Alfredo Ollero</cp:lastModifiedBy>
  <cp:revision>4</cp:revision>
  <dcterms:created xsi:type="dcterms:W3CDTF">2020-04-27T07:46:00Z</dcterms:created>
  <dcterms:modified xsi:type="dcterms:W3CDTF">2020-04-30T09:04:00Z</dcterms:modified>
</cp:coreProperties>
</file>