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96" w:rsidRPr="00B23D00" w:rsidRDefault="004D7D96" w:rsidP="004D7D96">
      <w:pPr>
        <w:rPr>
          <w:rFonts w:ascii="Times New Roman" w:hAnsi="Times New Roman"/>
          <w:sz w:val="20"/>
          <w:szCs w:val="20"/>
        </w:rPr>
      </w:pPr>
      <w:r w:rsidRPr="00B23D00">
        <w:rPr>
          <w:rFonts w:ascii="Times New Roman" w:hAnsi="Times New Roman"/>
          <w:sz w:val="20"/>
          <w:szCs w:val="20"/>
        </w:rPr>
        <w:t xml:space="preserve">Figura 1. Mapa geomorfológico. 1: </w:t>
      </w:r>
      <w:proofErr w:type="spellStart"/>
      <w:r w:rsidRPr="00B23D00">
        <w:rPr>
          <w:rFonts w:ascii="Times New Roman" w:hAnsi="Times New Roman"/>
          <w:sz w:val="20"/>
          <w:szCs w:val="20"/>
        </w:rPr>
        <w:t>barranc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 w:rsidRPr="00B23D00">
        <w:rPr>
          <w:rFonts w:ascii="Times New Roman" w:hAnsi="Times New Roman"/>
          <w:sz w:val="20"/>
          <w:szCs w:val="20"/>
        </w:rPr>
        <w:t>Parreta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; 2: </w:t>
      </w:r>
      <w:proofErr w:type="spellStart"/>
      <w:r w:rsidRPr="00B23D00">
        <w:rPr>
          <w:rFonts w:ascii="Times New Roman" w:hAnsi="Times New Roman"/>
          <w:sz w:val="20"/>
          <w:szCs w:val="20"/>
        </w:rPr>
        <w:t>barranc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de la Magdalena; 3: </w:t>
      </w:r>
      <w:proofErr w:type="spellStart"/>
      <w:r w:rsidRPr="00B23D00">
        <w:rPr>
          <w:rFonts w:ascii="Times New Roman" w:hAnsi="Times New Roman"/>
          <w:sz w:val="20"/>
          <w:szCs w:val="20"/>
        </w:rPr>
        <w:t>barranc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de Boira; 4: </w:t>
      </w:r>
      <w:proofErr w:type="spellStart"/>
      <w:r w:rsidRPr="00B23D00">
        <w:rPr>
          <w:rFonts w:ascii="Times New Roman" w:hAnsi="Times New Roman"/>
          <w:sz w:val="20"/>
          <w:szCs w:val="20"/>
        </w:rPr>
        <w:t>barranc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del </w:t>
      </w:r>
      <w:proofErr w:type="spellStart"/>
      <w:r w:rsidRPr="00B23D00">
        <w:rPr>
          <w:rFonts w:ascii="Times New Roman" w:hAnsi="Times New Roman"/>
          <w:sz w:val="20"/>
          <w:szCs w:val="20"/>
        </w:rPr>
        <w:t>Migdia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; 5: </w:t>
      </w:r>
      <w:proofErr w:type="spellStart"/>
      <w:r w:rsidRPr="00B23D00">
        <w:rPr>
          <w:rFonts w:ascii="Times New Roman" w:hAnsi="Times New Roman"/>
          <w:sz w:val="20"/>
          <w:szCs w:val="20"/>
        </w:rPr>
        <w:t>barranc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 w:rsidRPr="00B23D00">
        <w:rPr>
          <w:rFonts w:ascii="Times New Roman" w:hAnsi="Times New Roman"/>
          <w:sz w:val="20"/>
          <w:szCs w:val="20"/>
        </w:rPr>
        <w:t>Figueta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; 6; </w:t>
      </w:r>
      <w:proofErr w:type="spellStart"/>
      <w:r w:rsidRPr="00B23D00">
        <w:rPr>
          <w:rFonts w:ascii="Times New Roman" w:hAnsi="Times New Roman"/>
          <w:sz w:val="20"/>
          <w:szCs w:val="20"/>
        </w:rPr>
        <w:t>barranc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del Sol; 7: </w:t>
      </w:r>
      <w:proofErr w:type="spellStart"/>
      <w:r w:rsidRPr="00B23D00">
        <w:rPr>
          <w:rFonts w:ascii="Times New Roman" w:hAnsi="Times New Roman"/>
          <w:sz w:val="20"/>
          <w:szCs w:val="20"/>
        </w:rPr>
        <w:t>riu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3D00">
        <w:rPr>
          <w:rFonts w:ascii="Times New Roman" w:hAnsi="Times New Roman"/>
          <w:sz w:val="20"/>
          <w:szCs w:val="20"/>
        </w:rPr>
        <w:t>Sec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B23D00">
        <w:rPr>
          <w:rFonts w:ascii="Times New Roman" w:hAnsi="Times New Roman"/>
          <w:sz w:val="20"/>
          <w:szCs w:val="20"/>
        </w:rPr>
        <w:t>Borriol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; 8: </w:t>
      </w:r>
      <w:proofErr w:type="spellStart"/>
      <w:r w:rsidRPr="00B23D00">
        <w:rPr>
          <w:rFonts w:ascii="Times New Roman" w:hAnsi="Times New Roman"/>
          <w:sz w:val="20"/>
          <w:szCs w:val="20"/>
        </w:rPr>
        <w:t>barranc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de Fraga; 9: </w:t>
      </w:r>
      <w:proofErr w:type="spellStart"/>
      <w:r w:rsidRPr="00B23D00">
        <w:rPr>
          <w:rFonts w:ascii="Times New Roman" w:hAnsi="Times New Roman"/>
          <w:sz w:val="20"/>
          <w:szCs w:val="20"/>
        </w:rPr>
        <w:t>barranc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3D00">
        <w:rPr>
          <w:rFonts w:ascii="Times New Roman" w:hAnsi="Times New Roman"/>
          <w:sz w:val="20"/>
          <w:szCs w:val="20"/>
        </w:rPr>
        <w:t>d’Almassora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; 10: </w:t>
      </w:r>
      <w:proofErr w:type="spellStart"/>
      <w:r w:rsidRPr="00B23D00">
        <w:rPr>
          <w:rFonts w:ascii="Times New Roman" w:hAnsi="Times New Roman"/>
          <w:sz w:val="20"/>
          <w:szCs w:val="20"/>
        </w:rPr>
        <w:t>riu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3D00">
        <w:rPr>
          <w:rFonts w:ascii="Times New Roman" w:hAnsi="Times New Roman"/>
          <w:sz w:val="20"/>
          <w:szCs w:val="20"/>
        </w:rPr>
        <w:t>Millars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-rambla de la Viuda. A: Abanico </w:t>
      </w:r>
      <w:proofErr w:type="spellStart"/>
      <w:r w:rsidRPr="00B23D00">
        <w:rPr>
          <w:rFonts w:ascii="Times New Roman" w:hAnsi="Times New Roman"/>
          <w:sz w:val="20"/>
          <w:szCs w:val="20"/>
        </w:rPr>
        <w:t>riu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3D00">
        <w:rPr>
          <w:rFonts w:ascii="Times New Roman" w:hAnsi="Times New Roman"/>
          <w:sz w:val="20"/>
          <w:szCs w:val="20"/>
        </w:rPr>
        <w:t>Millars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-rambla de la Viuda; B: Abanico </w:t>
      </w:r>
      <w:proofErr w:type="spellStart"/>
      <w:r w:rsidRPr="00B23D00">
        <w:rPr>
          <w:rFonts w:ascii="Times New Roman" w:hAnsi="Times New Roman"/>
          <w:sz w:val="20"/>
          <w:szCs w:val="20"/>
        </w:rPr>
        <w:t>riu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3D00">
        <w:rPr>
          <w:rFonts w:ascii="Times New Roman" w:hAnsi="Times New Roman"/>
          <w:sz w:val="20"/>
          <w:szCs w:val="20"/>
        </w:rPr>
        <w:t>Sec</w:t>
      </w:r>
      <w:proofErr w:type="spellEnd"/>
      <w:r w:rsidRPr="00B23D00">
        <w:rPr>
          <w:rFonts w:ascii="Times New Roman" w:hAnsi="Times New Roman"/>
          <w:sz w:val="20"/>
          <w:szCs w:val="20"/>
        </w:rPr>
        <w:t xml:space="preserve">; C y D: abanicos menores. Equidistancia </w:t>
      </w:r>
      <w:r>
        <w:rPr>
          <w:rFonts w:ascii="Times New Roman" w:hAnsi="Times New Roman"/>
          <w:sz w:val="20"/>
          <w:szCs w:val="20"/>
        </w:rPr>
        <w:t xml:space="preserve">de las </w:t>
      </w:r>
      <w:r w:rsidRPr="00B23D00">
        <w:rPr>
          <w:rFonts w:ascii="Times New Roman" w:hAnsi="Times New Roman"/>
          <w:sz w:val="20"/>
          <w:szCs w:val="20"/>
        </w:rPr>
        <w:t>curvas de nivel</w:t>
      </w:r>
      <w:r>
        <w:rPr>
          <w:rFonts w:ascii="Times New Roman" w:hAnsi="Times New Roman"/>
          <w:sz w:val="20"/>
          <w:szCs w:val="20"/>
        </w:rPr>
        <w:t>:</w:t>
      </w:r>
      <w:r w:rsidRPr="00B23D00">
        <w:rPr>
          <w:rFonts w:ascii="Times New Roman" w:hAnsi="Times New Roman"/>
          <w:sz w:val="20"/>
          <w:szCs w:val="20"/>
        </w:rPr>
        <w:t xml:space="preserve"> 5 metros</w:t>
      </w:r>
      <w:r>
        <w:rPr>
          <w:rFonts w:ascii="Times New Roman" w:hAnsi="Times New Roman"/>
          <w:sz w:val="20"/>
          <w:szCs w:val="20"/>
        </w:rPr>
        <w:t>.</w:t>
      </w:r>
      <w:r w:rsidRPr="009663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Fuente: m</w:t>
      </w:r>
      <w:r w:rsidRPr="00B23D00">
        <w:rPr>
          <w:rFonts w:ascii="Times New Roman" w:hAnsi="Times New Roman"/>
          <w:sz w:val="20"/>
          <w:szCs w:val="20"/>
        </w:rPr>
        <w:t>odificado de Segura, 2001.</w:t>
      </w:r>
    </w:p>
    <w:p w:rsidR="004D7D96" w:rsidRPr="004B4D3D" w:rsidRDefault="004D7D96" w:rsidP="004D7D96">
      <w:pPr>
        <w:spacing w:line="360" w:lineRule="auto"/>
        <w:rPr>
          <w:rFonts w:ascii="Times New Roman" w:hAnsi="Times New Roman"/>
          <w:sz w:val="20"/>
        </w:rPr>
      </w:pPr>
      <w:r w:rsidRPr="00930374">
        <w:rPr>
          <w:rFonts w:ascii="Times New Roman" w:hAnsi="Times New Roman"/>
          <w:sz w:val="20"/>
        </w:rPr>
        <w:t>Figura 2</w:t>
      </w:r>
      <w:r>
        <w:rPr>
          <w:rFonts w:ascii="Times New Roman" w:hAnsi="Times New Roman"/>
          <w:sz w:val="20"/>
        </w:rPr>
        <w:t>.</w:t>
      </w:r>
      <w:r w:rsidRPr="00930374">
        <w:rPr>
          <w:rFonts w:ascii="Times New Roman" w:hAnsi="Times New Roman"/>
          <w:sz w:val="20"/>
        </w:rPr>
        <w:t xml:space="preserve"> Relación entre la población y la evolución de la superficie urbana. Fuente: INE. Elaboración propia</w:t>
      </w:r>
    </w:p>
    <w:p w:rsidR="004D7D96" w:rsidRPr="00930374" w:rsidRDefault="004D7D96" w:rsidP="004D7D96">
      <w:pPr>
        <w:spacing w:line="360" w:lineRule="auto"/>
        <w:rPr>
          <w:rFonts w:ascii="Times New Roman" w:hAnsi="Times New Roman"/>
          <w:noProof/>
          <w:sz w:val="20"/>
          <w:lang w:eastAsia="es-ES"/>
        </w:rPr>
      </w:pPr>
      <w:r w:rsidRPr="00930374">
        <w:rPr>
          <w:rFonts w:ascii="Times New Roman" w:hAnsi="Times New Roman"/>
          <w:sz w:val="20"/>
          <w:szCs w:val="24"/>
        </w:rPr>
        <w:t>Figura 3</w:t>
      </w:r>
      <w:r>
        <w:rPr>
          <w:rFonts w:ascii="Times New Roman" w:hAnsi="Times New Roman"/>
          <w:sz w:val="20"/>
          <w:szCs w:val="24"/>
        </w:rPr>
        <w:t>.</w:t>
      </w:r>
      <w:r w:rsidRPr="00930374">
        <w:rPr>
          <w:rFonts w:ascii="Times New Roman" w:hAnsi="Times New Roman"/>
          <w:sz w:val="20"/>
          <w:szCs w:val="24"/>
        </w:rPr>
        <w:t xml:space="preserve"> Suelo urbanizado año 1956. 1: Castelló, 2: Grau, 3: </w:t>
      </w:r>
      <w:proofErr w:type="spellStart"/>
      <w:r w:rsidRPr="00930374">
        <w:rPr>
          <w:rFonts w:ascii="Times New Roman" w:hAnsi="Times New Roman"/>
          <w:sz w:val="20"/>
          <w:szCs w:val="24"/>
        </w:rPr>
        <w:t>Marjaleria</w:t>
      </w:r>
      <w:proofErr w:type="spellEnd"/>
    </w:p>
    <w:p w:rsidR="004D7D96" w:rsidRDefault="004D7D96" w:rsidP="004D7D96">
      <w:pPr>
        <w:spacing w:line="360" w:lineRule="auto"/>
        <w:rPr>
          <w:rFonts w:ascii="Times New Roman" w:hAnsi="Times New Roman"/>
          <w:sz w:val="20"/>
          <w:szCs w:val="24"/>
        </w:rPr>
      </w:pPr>
      <w:bookmarkStart w:id="0" w:name="_GoBack"/>
      <w:r w:rsidRPr="00930374">
        <w:rPr>
          <w:rFonts w:ascii="Times New Roman" w:hAnsi="Times New Roman"/>
          <w:sz w:val="20"/>
          <w:szCs w:val="24"/>
        </w:rPr>
        <w:t>Figura 4</w:t>
      </w:r>
      <w:r>
        <w:rPr>
          <w:rFonts w:ascii="Times New Roman" w:hAnsi="Times New Roman"/>
          <w:sz w:val="20"/>
          <w:szCs w:val="24"/>
        </w:rPr>
        <w:t>.</w:t>
      </w:r>
      <w:r w:rsidRPr="00930374">
        <w:rPr>
          <w:rFonts w:ascii="Times New Roman" w:hAnsi="Times New Roman"/>
          <w:sz w:val="20"/>
          <w:szCs w:val="24"/>
        </w:rPr>
        <w:t xml:space="preserve"> Suelos urbanizados, en los años 1956 y 1987. 1: Castelló, 2: Grau, 3: </w:t>
      </w:r>
      <w:proofErr w:type="spellStart"/>
      <w:r w:rsidRPr="00930374">
        <w:rPr>
          <w:rFonts w:ascii="Times New Roman" w:hAnsi="Times New Roman"/>
          <w:sz w:val="20"/>
          <w:szCs w:val="24"/>
        </w:rPr>
        <w:t>Majaleria</w:t>
      </w:r>
      <w:proofErr w:type="spellEnd"/>
      <w:r w:rsidRPr="00930374">
        <w:rPr>
          <w:rFonts w:ascii="Times New Roman" w:hAnsi="Times New Roman"/>
          <w:sz w:val="20"/>
          <w:szCs w:val="24"/>
        </w:rPr>
        <w:t xml:space="preserve">, 4: El Serrallo </w:t>
      </w:r>
    </w:p>
    <w:bookmarkEnd w:id="0"/>
    <w:p w:rsidR="004D7D96" w:rsidRPr="00930374" w:rsidRDefault="004D7D96" w:rsidP="004D7D96">
      <w:pPr>
        <w:spacing w:line="360" w:lineRule="auto"/>
        <w:rPr>
          <w:rFonts w:ascii="Times New Roman" w:hAnsi="Times New Roman"/>
          <w:sz w:val="20"/>
          <w:szCs w:val="24"/>
        </w:rPr>
      </w:pPr>
      <w:r w:rsidRPr="00930374">
        <w:rPr>
          <w:rFonts w:ascii="Times New Roman" w:hAnsi="Times New Roman"/>
          <w:sz w:val="20"/>
          <w:szCs w:val="24"/>
        </w:rPr>
        <w:t xml:space="preserve">Figura 5. Suelo urbanizado en los años 1987 y 2003. 1: Castelló, 2: Grau, 3: </w:t>
      </w:r>
      <w:proofErr w:type="spellStart"/>
      <w:r w:rsidRPr="00930374">
        <w:rPr>
          <w:rFonts w:ascii="Times New Roman" w:hAnsi="Times New Roman"/>
          <w:sz w:val="20"/>
          <w:szCs w:val="24"/>
        </w:rPr>
        <w:t>Marjaleria</w:t>
      </w:r>
      <w:proofErr w:type="spellEnd"/>
      <w:r w:rsidRPr="00930374">
        <w:rPr>
          <w:rFonts w:ascii="Times New Roman" w:hAnsi="Times New Roman"/>
          <w:sz w:val="20"/>
          <w:szCs w:val="24"/>
        </w:rPr>
        <w:t xml:space="preserve">, 4: El Serrallo, 5: </w:t>
      </w:r>
      <w:proofErr w:type="spellStart"/>
      <w:r w:rsidRPr="00930374">
        <w:rPr>
          <w:rFonts w:ascii="Times New Roman" w:hAnsi="Times New Roman"/>
          <w:sz w:val="20"/>
          <w:szCs w:val="24"/>
        </w:rPr>
        <w:t>Universitat</w:t>
      </w:r>
      <w:proofErr w:type="spellEnd"/>
      <w:r w:rsidRPr="00930374">
        <w:rPr>
          <w:rFonts w:ascii="Times New Roman" w:hAnsi="Times New Roman"/>
          <w:sz w:val="20"/>
          <w:szCs w:val="24"/>
        </w:rPr>
        <w:t xml:space="preserve"> Jaume I, 6: Zona comercial la Salera, 7: </w:t>
      </w:r>
      <w:proofErr w:type="spellStart"/>
      <w:r w:rsidRPr="00930374">
        <w:rPr>
          <w:rFonts w:ascii="Times New Roman" w:hAnsi="Times New Roman"/>
          <w:sz w:val="20"/>
          <w:szCs w:val="24"/>
        </w:rPr>
        <w:t>Ciutat</w:t>
      </w:r>
      <w:proofErr w:type="spellEnd"/>
      <w:r w:rsidRPr="00930374">
        <w:rPr>
          <w:rFonts w:ascii="Times New Roman" w:hAnsi="Times New Roman"/>
          <w:sz w:val="20"/>
          <w:szCs w:val="24"/>
        </w:rPr>
        <w:t xml:space="preserve"> del </w:t>
      </w:r>
      <w:proofErr w:type="spellStart"/>
      <w:r w:rsidRPr="00930374">
        <w:rPr>
          <w:rFonts w:ascii="Times New Roman" w:hAnsi="Times New Roman"/>
          <w:sz w:val="20"/>
          <w:szCs w:val="24"/>
        </w:rPr>
        <w:t>Transport</w:t>
      </w:r>
      <w:proofErr w:type="spellEnd"/>
    </w:p>
    <w:p w:rsidR="004D7D96" w:rsidRDefault="004D7D96" w:rsidP="004D7D96">
      <w:pPr>
        <w:spacing w:line="360" w:lineRule="auto"/>
        <w:rPr>
          <w:rFonts w:ascii="Times New Roman" w:hAnsi="Times New Roman"/>
          <w:sz w:val="20"/>
        </w:rPr>
      </w:pPr>
      <w:r w:rsidRPr="00930374">
        <w:rPr>
          <w:rFonts w:ascii="Times New Roman" w:hAnsi="Times New Roman"/>
          <w:sz w:val="20"/>
        </w:rPr>
        <w:t>Figura 6</w:t>
      </w:r>
      <w:r>
        <w:rPr>
          <w:rFonts w:ascii="Times New Roman" w:hAnsi="Times New Roman"/>
          <w:sz w:val="20"/>
        </w:rPr>
        <w:t>.</w:t>
      </w:r>
      <w:r w:rsidRPr="00930374">
        <w:rPr>
          <w:rFonts w:ascii="Times New Roman" w:hAnsi="Times New Roman"/>
          <w:sz w:val="20"/>
        </w:rPr>
        <w:t xml:space="preserve"> Suelo urbanizado, años 2003 y 2018. 1: Castelló, 2: El Grau, 3: </w:t>
      </w:r>
      <w:proofErr w:type="spellStart"/>
      <w:r w:rsidRPr="00930374">
        <w:rPr>
          <w:rFonts w:ascii="Times New Roman" w:hAnsi="Times New Roman"/>
          <w:sz w:val="20"/>
        </w:rPr>
        <w:t>Marjaleria</w:t>
      </w:r>
      <w:proofErr w:type="spellEnd"/>
      <w:r w:rsidRPr="00930374">
        <w:rPr>
          <w:rFonts w:ascii="Times New Roman" w:hAnsi="Times New Roman"/>
          <w:sz w:val="20"/>
        </w:rPr>
        <w:t xml:space="preserve">, 4: El Serrallo, 5: </w:t>
      </w:r>
      <w:proofErr w:type="spellStart"/>
      <w:r w:rsidRPr="00930374">
        <w:rPr>
          <w:rFonts w:ascii="Times New Roman" w:hAnsi="Times New Roman"/>
          <w:sz w:val="20"/>
        </w:rPr>
        <w:t>Universitat</w:t>
      </w:r>
      <w:proofErr w:type="spellEnd"/>
      <w:r w:rsidRPr="00930374">
        <w:rPr>
          <w:rFonts w:ascii="Times New Roman" w:hAnsi="Times New Roman"/>
          <w:sz w:val="20"/>
        </w:rPr>
        <w:t xml:space="preserve"> Jaume I, 6: Zona comercial la Salera, 7: </w:t>
      </w:r>
      <w:proofErr w:type="spellStart"/>
      <w:r w:rsidRPr="00930374">
        <w:rPr>
          <w:rFonts w:ascii="Times New Roman" w:hAnsi="Times New Roman"/>
          <w:sz w:val="20"/>
        </w:rPr>
        <w:t>Ciutat</w:t>
      </w:r>
      <w:proofErr w:type="spellEnd"/>
      <w:r w:rsidRPr="00930374">
        <w:rPr>
          <w:rFonts w:ascii="Times New Roman" w:hAnsi="Times New Roman"/>
          <w:sz w:val="20"/>
        </w:rPr>
        <w:t xml:space="preserve"> del </w:t>
      </w:r>
      <w:proofErr w:type="spellStart"/>
      <w:r w:rsidRPr="00930374">
        <w:rPr>
          <w:rFonts w:ascii="Times New Roman" w:hAnsi="Times New Roman"/>
          <w:sz w:val="20"/>
        </w:rPr>
        <w:t>Transport</w:t>
      </w:r>
      <w:proofErr w:type="spellEnd"/>
    </w:p>
    <w:p w:rsidR="00833B7E" w:rsidRDefault="004D7D96" w:rsidP="004D7D96">
      <w:pPr>
        <w:rPr>
          <w:rFonts w:ascii="Times New Roman" w:hAnsi="Times New Roman"/>
          <w:sz w:val="20"/>
        </w:rPr>
      </w:pPr>
      <w:r w:rsidRPr="00E20A6B">
        <w:rPr>
          <w:rFonts w:ascii="Times New Roman" w:hAnsi="Times New Roman"/>
          <w:sz w:val="20"/>
        </w:rPr>
        <w:t>Figura 7</w:t>
      </w:r>
      <w:r>
        <w:rPr>
          <w:rFonts w:ascii="Times New Roman" w:hAnsi="Times New Roman"/>
          <w:sz w:val="20"/>
        </w:rPr>
        <w:t>.</w:t>
      </w:r>
      <w:r w:rsidRPr="00E20A6B">
        <w:rPr>
          <w:rFonts w:ascii="Times New Roman" w:hAnsi="Times New Roman"/>
          <w:sz w:val="20"/>
        </w:rPr>
        <w:t xml:space="preserve"> Peligrosidad 1. Fuente: PATRICOVA. 1: </w:t>
      </w:r>
      <w:proofErr w:type="spellStart"/>
      <w:r w:rsidRPr="00E20A6B">
        <w:rPr>
          <w:rFonts w:ascii="Times New Roman" w:hAnsi="Times New Roman"/>
          <w:sz w:val="20"/>
        </w:rPr>
        <w:t>riu</w:t>
      </w:r>
      <w:proofErr w:type="spellEnd"/>
      <w:r w:rsidRPr="00E20A6B">
        <w:rPr>
          <w:rFonts w:ascii="Times New Roman" w:hAnsi="Times New Roman"/>
          <w:sz w:val="20"/>
        </w:rPr>
        <w:t xml:space="preserve"> </w:t>
      </w:r>
      <w:proofErr w:type="spellStart"/>
      <w:r w:rsidRPr="00E20A6B">
        <w:rPr>
          <w:rFonts w:ascii="Times New Roman" w:hAnsi="Times New Roman"/>
          <w:sz w:val="20"/>
        </w:rPr>
        <w:t>Sec</w:t>
      </w:r>
      <w:proofErr w:type="spellEnd"/>
      <w:r w:rsidRPr="00E20A6B">
        <w:rPr>
          <w:rFonts w:ascii="Times New Roman" w:hAnsi="Times New Roman"/>
          <w:sz w:val="20"/>
        </w:rPr>
        <w:t xml:space="preserve">, 2: </w:t>
      </w:r>
      <w:proofErr w:type="spellStart"/>
      <w:r w:rsidRPr="00E20A6B">
        <w:rPr>
          <w:rFonts w:ascii="Times New Roman" w:hAnsi="Times New Roman"/>
          <w:sz w:val="20"/>
        </w:rPr>
        <w:t>riu</w:t>
      </w:r>
      <w:proofErr w:type="spellEnd"/>
      <w:r w:rsidRPr="00E20A6B">
        <w:rPr>
          <w:rFonts w:ascii="Times New Roman" w:hAnsi="Times New Roman"/>
          <w:sz w:val="20"/>
        </w:rPr>
        <w:t xml:space="preserve"> </w:t>
      </w:r>
      <w:proofErr w:type="spellStart"/>
      <w:r w:rsidRPr="00E20A6B">
        <w:rPr>
          <w:rFonts w:ascii="Times New Roman" w:hAnsi="Times New Roman"/>
          <w:sz w:val="20"/>
        </w:rPr>
        <w:t>Millars</w:t>
      </w:r>
      <w:proofErr w:type="spellEnd"/>
      <w:r w:rsidRPr="00E20A6B">
        <w:rPr>
          <w:rFonts w:ascii="Times New Roman" w:hAnsi="Times New Roman"/>
          <w:sz w:val="20"/>
        </w:rPr>
        <w:t xml:space="preserve">, 3: </w:t>
      </w:r>
      <w:proofErr w:type="spellStart"/>
      <w:r w:rsidRPr="00E20A6B">
        <w:rPr>
          <w:rFonts w:ascii="Times New Roman" w:hAnsi="Times New Roman"/>
          <w:sz w:val="20"/>
        </w:rPr>
        <w:t>barranc</w:t>
      </w:r>
      <w:proofErr w:type="spellEnd"/>
      <w:r w:rsidRPr="00E20A6B">
        <w:rPr>
          <w:rFonts w:ascii="Times New Roman" w:hAnsi="Times New Roman"/>
          <w:sz w:val="20"/>
        </w:rPr>
        <w:t xml:space="preserve"> de Fraga, 4: </w:t>
      </w:r>
      <w:proofErr w:type="spellStart"/>
      <w:r w:rsidRPr="00E20A6B">
        <w:rPr>
          <w:rFonts w:ascii="Times New Roman" w:hAnsi="Times New Roman"/>
          <w:sz w:val="20"/>
        </w:rPr>
        <w:t>barranc</w:t>
      </w:r>
      <w:proofErr w:type="spellEnd"/>
      <w:r w:rsidRPr="00E20A6B">
        <w:rPr>
          <w:rFonts w:ascii="Times New Roman" w:hAnsi="Times New Roman"/>
          <w:sz w:val="20"/>
        </w:rPr>
        <w:t xml:space="preserve"> </w:t>
      </w:r>
      <w:proofErr w:type="spellStart"/>
      <w:r w:rsidRPr="00E20A6B">
        <w:rPr>
          <w:rFonts w:ascii="Times New Roman" w:hAnsi="Times New Roman"/>
          <w:sz w:val="20"/>
        </w:rPr>
        <w:t>d’Almassora</w:t>
      </w:r>
      <w:proofErr w:type="spellEnd"/>
      <w:r w:rsidRPr="00E20A6B">
        <w:rPr>
          <w:rFonts w:ascii="Times New Roman" w:hAnsi="Times New Roman"/>
          <w:sz w:val="20"/>
        </w:rPr>
        <w:t>, 5: marjal, 6: barrancos de menor entidad</w:t>
      </w:r>
    </w:p>
    <w:p w:rsidR="004D7D96" w:rsidRPr="00E20A6B" w:rsidRDefault="004D7D96" w:rsidP="004D7D96">
      <w:pPr>
        <w:spacing w:line="360" w:lineRule="auto"/>
        <w:rPr>
          <w:rFonts w:ascii="Times New Roman" w:hAnsi="Times New Roman"/>
          <w:sz w:val="20"/>
        </w:rPr>
      </w:pPr>
      <w:r w:rsidRPr="00E20A6B">
        <w:rPr>
          <w:rFonts w:ascii="Times New Roman" w:hAnsi="Times New Roman"/>
          <w:sz w:val="20"/>
        </w:rPr>
        <w:t xml:space="preserve">Figura </w:t>
      </w:r>
      <w:r>
        <w:rPr>
          <w:rFonts w:ascii="Times New Roman" w:hAnsi="Times New Roman"/>
          <w:sz w:val="20"/>
        </w:rPr>
        <w:t>8</w:t>
      </w:r>
      <w:r w:rsidRPr="00E20A6B">
        <w:rPr>
          <w:rFonts w:ascii="Times New Roman" w:hAnsi="Times New Roman"/>
          <w:sz w:val="20"/>
        </w:rPr>
        <w:t>. Intersección de la superficie urbana con la peligrosidad del PATRICOVA, años</w:t>
      </w:r>
      <w:r>
        <w:rPr>
          <w:rFonts w:ascii="Times New Roman" w:hAnsi="Times New Roman"/>
          <w:sz w:val="20"/>
        </w:rPr>
        <w:t xml:space="preserve">: a) </w:t>
      </w:r>
      <w:r w:rsidRPr="00E20A6B">
        <w:rPr>
          <w:rFonts w:ascii="Times New Roman" w:hAnsi="Times New Roman"/>
          <w:sz w:val="20"/>
        </w:rPr>
        <w:t>1956</w:t>
      </w:r>
      <w:r>
        <w:rPr>
          <w:rFonts w:ascii="Times New Roman" w:hAnsi="Times New Roman"/>
          <w:sz w:val="20"/>
        </w:rPr>
        <w:t>, b)</w:t>
      </w:r>
      <w:r w:rsidRPr="00E20A6B">
        <w:rPr>
          <w:rFonts w:ascii="Times New Roman" w:hAnsi="Times New Roman"/>
          <w:sz w:val="20"/>
        </w:rPr>
        <w:t xml:space="preserve"> 1987</w:t>
      </w:r>
      <w:r>
        <w:rPr>
          <w:rFonts w:ascii="Times New Roman" w:hAnsi="Times New Roman"/>
          <w:sz w:val="20"/>
        </w:rPr>
        <w:t>, c</w:t>
      </w:r>
      <w:r w:rsidRPr="00E20A6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 w:rsidRPr="00E20A6B">
        <w:rPr>
          <w:rFonts w:ascii="Times New Roman" w:hAnsi="Times New Roman"/>
          <w:sz w:val="20"/>
        </w:rPr>
        <w:t xml:space="preserve">2003 </w:t>
      </w:r>
      <w:r>
        <w:rPr>
          <w:rFonts w:ascii="Times New Roman" w:hAnsi="Times New Roman"/>
          <w:sz w:val="20"/>
        </w:rPr>
        <w:t>y d</w:t>
      </w:r>
      <w:r>
        <w:rPr>
          <w:rFonts w:ascii="Times New Roman" w:hAnsi="Times New Roman"/>
          <w:sz w:val="20"/>
        </w:rPr>
        <w:t xml:space="preserve">) </w:t>
      </w:r>
      <w:r w:rsidRPr="00E20A6B">
        <w:rPr>
          <w:rFonts w:ascii="Times New Roman" w:hAnsi="Times New Roman"/>
          <w:sz w:val="20"/>
        </w:rPr>
        <w:t>2018</w:t>
      </w:r>
      <w:r>
        <w:rPr>
          <w:rFonts w:ascii="Times New Roman" w:hAnsi="Times New Roman"/>
          <w:sz w:val="20"/>
        </w:rPr>
        <w:t>.</w:t>
      </w:r>
    </w:p>
    <w:p w:rsidR="004D7D96" w:rsidRPr="00E20A6B" w:rsidRDefault="004D7D96" w:rsidP="004D7D96">
      <w:pPr>
        <w:spacing w:line="360" w:lineRule="auto"/>
        <w:rPr>
          <w:rFonts w:ascii="Times New Roman" w:hAnsi="Times New Roman"/>
          <w:sz w:val="20"/>
          <w:szCs w:val="24"/>
        </w:rPr>
      </w:pPr>
      <w:r w:rsidRPr="00E20A6B">
        <w:rPr>
          <w:rFonts w:ascii="Times New Roman" w:hAnsi="Times New Roman"/>
          <w:sz w:val="20"/>
          <w:szCs w:val="24"/>
        </w:rPr>
        <w:t xml:space="preserve">Figura </w:t>
      </w:r>
      <w:r>
        <w:rPr>
          <w:rFonts w:ascii="Times New Roman" w:hAnsi="Times New Roman"/>
          <w:sz w:val="20"/>
          <w:szCs w:val="24"/>
        </w:rPr>
        <w:t>9</w:t>
      </w:r>
      <w:r w:rsidRPr="00E20A6B">
        <w:rPr>
          <w:rFonts w:ascii="Times New Roman" w:hAnsi="Times New Roman"/>
          <w:sz w:val="20"/>
          <w:szCs w:val="24"/>
        </w:rPr>
        <w:t>. Peligrosidad según cartografía SNCZI. a) PR = 10 años, b) PR = 50 años, c) PR = 100 años, d) PR = 500 años.</w:t>
      </w:r>
    </w:p>
    <w:p w:rsidR="004D7D96" w:rsidRPr="00E20A6B" w:rsidRDefault="004D7D96" w:rsidP="004D7D96">
      <w:pPr>
        <w:spacing w:line="360" w:lineRule="auto"/>
        <w:rPr>
          <w:rFonts w:ascii="Times New Roman" w:hAnsi="Times New Roman"/>
          <w:sz w:val="20"/>
        </w:rPr>
      </w:pPr>
      <w:r w:rsidRPr="00E20A6B">
        <w:rPr>
          <w:rFonts w:ascii="Times New Roman" w:hAnsi="Times New Roman"/>
          <w:sz w:val="20"/>
        </w:rPr>
        <w:t>Figura 1</w:t>
      </w:r>
      <w:r>
        <w:rPr>
          <w:rFonts w:ascii="Times New Roman" w:hAnsi="Times New Roman"/>
          <w:sz w:val="20"/>
        </w:rPr>
        <w:t>0</w:t>
      </w:r>
      <w:r w:rsidRPr="00E20A6B">
        <w:rPr>
          <w:rFonts w:ascii="Times New Roman" w:hAnsi="Times New Roman"/>
          <w:sz w:val="20"/>
        </w:rPr>
        <w:t>. Intersección de la superficie urbana con la peligrosidad del SNCZI del año 2018. Periodo de retorno</w:t>
      </w:r>
      <w:r>
        <w:rPr>
          <w:rFonts w:ascii="Times New Roman" w:hAnsi="Times New Roman"/>
          <w:sz w:val="20"/>
        </w:rPr>
        <w:t xml:space="preserve"> de 10 (a),</w:t>
      </w:r>
      <w:r w:rsidRPr="00E20A6B">
        <w:rPr>
          <w:rFonts w:ascii="Times New Roman" w:hAnsi="Times New Roman"/>
          <w:sz w:val="20"/>
        </w:rPr>
        <w:t xml:space="preserve"> 50 años (b)</w:t>
      </w:r>
      <w:r>
        <w:rPr>
          <w:rFonts w:ascii="Times New Roman" w:hAnsi="Times New Roman"/>
          <w:sz w:val="20"/>
        </w:rPr>
        <w:t xml:space="preserve">, </w:t>
      </w:r>
      <w:r w:rsidRPr="00E20A6B">
        <w:rPr>
          <w:rFonts w:ascii="Times New Roman" w:hAnsi="Times New Roman"/>
          <w:sz w:val="20"/>
        </w:rPr>
        <w:t>100 (c) y 500 (d)</w:t>
      </w:r>
      <w:r>
        <w:rPr>
          <w:rFonts w:ascii="Times New Roman" w:hAnsi="Times New Roman"/>
          <w:sz w:val="20"/>
        </w:rPr>
        <w:t xml:space="preserve"> años</w:t>
      </w:r>
    </w:p>
    <w:p w:rsidR="004D7D96" w:rsidRPr="00B522DE" w:rsidRDefault="004D7D96" w:rsidP="004D7D96">
      <w:pPr>
        <w:spacing w:line="360" w:lineRule="auto"/>
        <w:rPr>
          <w:rFonts w:ascii="Times New Roman" w:hAnsi="Times New Roman"/>
          <w:sz w:val="20"/>
        </w:rPr>
      </w:pPr>
      <w:r w:rsidRPr="00B522DE">
        <w:rPr>
          <w:rFonts w:ascii="Times New Roman" w:hAnsi="Times New Roman"/>
          <w:sz w:val="20"/>
        </w:rPr>
        <w:t>Figura 1</w:t>
      </w:r>
      <w:r>
        <w:rPr>
          <w:rFonts w:ascii="Times New Roman" w:hAnsi="Times New Roman"/>
          <w:sz w:val="20"/>
        </w:rPr>
        <w:t>1</w:t>
      </w:r>
      <w:r w:rsidRPr="00B522DE">
        <w:rPr>
          <w:rFonts w:ascii="Times New Roman" w:hAnsi="Times New Roman"/>
          <w:sz w:val="20"/>
        </w:rPr>
        <w:t xml:space="preserve">. Evolución suelo urbano total y suelo urbano </w:t>
      </w:r>
      <w:r>
        <w:rPr>
          <w:rFonts w:ascii="Times New Roman" w:hAnsi="Times New Roman"/>
          <w:sz w:val="20"/>
        </w:rPr>
        <w:t>inundable</w:t>
      </w:r>
    </w:p>
    <w:p w:rsidR="004D7D96" w:rsidRPr="00B522DE" w:rsidRDefault="004D7D96" w:rsidP="004D7D96">
      <w:pPr>
        <w:spacing w:line="360" w:lineRule="auto"/>
        <w:rPr>
          <w:rFonts w:ascii="Times New Roman" w:hAnsi="Times New Roman"/>
          <w:noProof/>
          <w:sz w:val="20"/>
          <w:lang w:eastAsia="es-ES"/>
        </w:rPr>
      </w:pPr>
      <w:r w:rsidRPr="00B522DE">
        <w:rPr>
          <w:rFonts w:ascii="Times New Roman" w:hAnsi="Times New Roman"/>
          <w:noProof/>
          <w:sz w:val="20"/>
          <w:lang w:eastAsia="es-ES"/>
        </w:rPr>
        <w:t>Figura 1</w:t>
      </w:r>
      <w:r>
        <w:rPr>
          <w:rFonts w:ascii="Times New Roman" w:hAnsi="Times New Roman"/>
          <w:noProof/>
          <w:sz w:val="20"/>
          <w:lang w:eastAsia="es-ES"/>
        </w:rPr>
        <w:t>2</w:t>
      </w:r>
      <w:r w:rsidRPr="00B522DE">
        <w:rPr>
          <w:rFonts w:ascii="Times New Roman" w:hAnsi="Times New Roman"/>
          <w:noProof/>
          <w:sz w:val="20"/>
          <w:lang w:eastAsia="es-ES"/>
        </w:rPr>
        <w:t>. Superficie urbana (ha) afectada por la peligrosidad de iundacion establecida por el PATRICOVA</w:t>
      </w:r>
    </w:p>
    <w:p w:rsidR="004D7D96" w:rsidRDefault="004D7D96" w:rsidP="004D7D96">
      <w:r w:rsidRPr="00B522DE">
        <w:rPr>
          <w:rFonts w:ascii="Times New Roman" w:hAnsi="Times New Roman"/>
          <w:noProof/>
          <w:sz w:val="20"/>
          <w:lang w:eastAsia="es-ES"/>
        </w:rPr>
        <w:t>Figura 1</w:t>
      </w:r>
      <w:r>
        <w:rPr>
          <w:rFonts w:ascii="Times New Roman" w:hAnsi="Times New Roman"/>
          <w:noProof/>
          <w:sz w:val="20"/>
          <w:lang w:eastAsia="es-ES"/>
        </w:rPr>
        <w:t xml:space="preserve">3. </w:t>
      </w:r>
      <w:r w:rsidRPr="00B522DE">
        <w:rPr>
          <w:rFonts w:ascii="Times New Roman" w:hAnsi="Times New Roman"/>
          <w:noProof/>
          <w:sz w:val="20"/>
          <w:lang w:eastAsia="es-ES"/>
        </w:rPr>
        <w:t>Superficie urbana (ha) afectada por la peligrosidad de iun</w:t>
      </w:r>
      <w:r>
        <w:rPr>
          <w:rFonts w:ascii="Times New Roman" w:hAnsi="Times New Roman"/>
          <w:noProof/>
          <w:sz w:val="20"/>
          <w:lang w:eastAsia="es-ES"/>
        </w:rPr>
        <w:t>dacion establecida por el SNCZI</w:t>
      </w:r>
    </w:p>
    <w:sectPr w:rsidR="004D7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96"/>
    <w:rsid w:val="004D7D96"/>
    <w:rsid w:val="008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83A46"/>
  <w15:chartTrackingRefBased/>
  <w15:docId w15:val="{159E225F-545D-4E84-9BC5-83D1AEE8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9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Climent</dc:creator>
  <cp:keywords/>
  <dc:description/>
  <cp:lastModifiedBy>Ruben Climent</cp:lastModifiedBy>
  <cp:revision>1</cp:revision>
  <dcterms:created xsi:type="dcterms:W3CDTF">2020-12-07T09:18:00Z</dcterms:created>
  <dcterms:modified xsi:type="dcterms:W3CDTF">2020-12-07T09:21:00Z</dcterms:modified>
</cp:coreProperties>
</file>