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2C67DA" w14:textId="678A241F" w:rsidR="00B35206" w:rsidRPr="006449FB" w:rsidRDefault="003075FB" w:rsidP="006449FB">
      <w:pPr>
        <w:spacing w:after="0"/>
        <w:ind w:right="-522"/>
        <w:jc w:val="center"/>
        <w:rPr>
          <w:rFonts w:ascii="Times New Roman" w:eastAsia="Book Antiqua" w:hAnsi="Times New Roman" w:cs="Times New Roman"/>
          <w:lang w:val="es-CR"/>
        </w:rPr>
      </w:pPr>
      <w:r w:rsidRPr="006449FB">
        <w:rPr>
          <w:rStyle w:val="ts-alignment-element"/>
          <w:rFonts w:ascii="Times New Roman" w:hAnsi="Times New Roman" w:cs="Times New Roman"/>
          <w:lang w:val="es-CR"/>
        </w:rPr>
        <w:t>MICROCLIMATIC</w:t>
      </w:r>
      <w:r w:rsidRPr="006449FB">
        <w:rPr>
          <w:rFonts w:ascii="Times New Roman" w:hAnsi="Times New Roman" w:cs="Times New Roman"/>
          <w:lang w:val="es-CR"/>
        </w:rPr>
        <w:t xml:space="preserve"> VARIATIONS </w:t>
      </w:r>
      <w:r w:rsidRPr="006449FB">
        <w:rPr>
          <w:rStyle w:val="ts-alignment-element"/>
          <w:rFonts w:ascii="Times New Roman" w:hAnsi="Times New Roman" w:cs="Times New Roman"/>
          <w:lang w:val="es-CR"/>
        </w:rPr>
        <w:t>IN</w:t>
      </w:r>
      <w:r w:rsidRPr="006449FB">
        <w:rPr>
          <w:rFonts w:ascii="Times New Roman" w:hAnsi="Times New Roman" w:cs="Times New Roman"/>
          <w:lang w:val="es-CR"/>
        </w:rPr>
        <w:t xml:space="preserve"> </w:t>
      </w:r>
      <w:r w:rsidR="00B35206" w:rsidRPr="006449FB">
        <w:rPr>
          <w:rFonts w:ascii="Times New Roman" w:hAnsi="Times New Roman" w:cs="Times New Roman"/>
          <w:lang w:val="es-CR"/>
        </w:rPr>
        <w:t xml:space="preserve">A </w:t>
      </w:r>
      <w:r w:rsidRPr="006449FB">
        <w:rPr>
          <w:rStyle w:val="ts-alignment-element"/>
          <w:rFonts w:ascii="Times New Roman" w:hAnsi="Times New Roman" w:cs="Times New Roman"/>
          <w:lang w:val="es-CR"/>
        </w:rPr>
        <w:t>INTERMONTANE</w:t>
      </w:r>
      <w:r w:rsidRPr="006449FB">
        <w:rPr>
          <w:rFonts w:ascii="Times New Roman" w:hAnsi="Times New Roman" w:cs="Times New Roman"/>
          <w:lang w:val="es-CR"/>
        </w:rPr>
        <w:t xml:space="preserve"> </w:t>
      </w:r>
      <w:r w:rsidRPr="006449FB">
        <w:rPr>
          <w:rStyle w:val="ts-alignment-element"/>
          <w:rFonts w:ascii="Times New Roman" w:hAnsi="Times New Roman" w:cs="Times New Roman"/>
          <w:lang w:val="es-CR"/>
        </w:rPr>
        <w:t>DEPRESSION</w:t>
      </w:r>
      <w:r w:rsidR="00B35206" w:rsidRPr="006449FB">
        <w:rPr>
          <w:rStyle w:val="ts-alignment-element"/>
          <w:rFonts w:ascii="Times New Roman" w:hAnsi="Times New Roman" w:cs="Times New Roman"/>
          <w:lang w:val="es-CR"/>
        </w:rPr>
        <w:t xml:space="preserve"> IN COSTA RICA</w:t>
      </w:r>
    </w:p>
    <w:p w14:paraId="36DF6DF8" w14:textId="27E38359" w:rsidR="00927B1B" w:rsidRPr="00B35206" w:rsidRDefault="003075FB" w:rsidP="006449FB">
      <w:pPr>
        <w:spacing w:after="0"/>
        <w:ind w:left="-180" w:right="-702"/>
        <w:jc w:val="center"/>
        <w:rPr>
          <w:rFonts w:ascii="Times New Roman" w:eastAsia="Book Antiqua" w:hAnsi="Times New Roman" w:cs="Times New Roman"/>
          <w:lang w:val="es-CO"/>
        </w:rPr>
      </w:pPr>
      <w:r w:rsidRPr="00B35206">
        <w:rPr>
          <w:rFonts w:ascii="Times New Roman" w:eastAsia="Book Antiqua" w:hAnsi="Times New Roman" w:cs="Times New Roman"/>
          <w:lang w:val="es-CO"/>
        </w:rPr>
        <w:t>VARIACI</w:t>
      </w:r>
      <w:r w:rsidR="00B35206">
        <w:rPr>
          <w:rFonts w:ascii="Times New Roman" w:eastAsia="Book Antiqua" w:hAnsi="Times New Roman" w:cs="Times New Roman"/>
          <w:lang w:val="es-CO"/>
        </w:rPr>
        <w:t>ONES</w:t>
      </w:r>
      <w:r w:rsidRPr="00B35206">
        <w:rPr>
          <w:rFonts w:ascii="Times New Roman" w:eastAsia="Book Antiqua" w:hAnsi="Times New Roman" w:cs="Times New Roman"/>
          <w:lang w:val="es-CO"/>
        </w:rPr>
        <w:t xml:space="preserve"> MICROCLIMATICAS EN </w:t>
      </w:r>
      <w:r w:rsidR="00B35206" w:rsidRPr="00B35206">
        <w:rPr>
          <w:rFonts w:ascii="Times New Roman" w:eastAsia="Book Antiqua" w:hAnsi="Times New Roman" w:cs="Times New Roman"/>
          <w:lang w:val="es-CO"/>
        </w:rPr>
        <w:t xml:space="preserve">UNA </w:t>
      </w:r>
      <w:r w:rsidRPr="00B35206">
        <w:rPr>
          <w:rFonts w:ascii="Times New Roman" w:eastAsia="Book Antiqua" w:hAnsi="Times New Roman" w:cs="Times New Roman"/>
          <w:lang w:val="es-CO"/>
        </w:rPr>
        <w:t>DEPRESI</w:t>
      </w:r>
      <w:r w:rsidR="00B35206" w:rsidRPr="00B35206">
        <w:rPr>
          <w:rFonts w:ascii="Times New Roman" w:eastAsia="Book Antiqua" w:hAnsi="Times New Roman" w:cs="Times New Roman"/>
          <w:lang w:val="es-CO"/>
        </w:rPr>
        <w:t>ÓN</w:t>
      </w:r>
      <w:r w:rsidRPr="00B35206">
        <w:rPr>
          <w:rFonts w:ascii="Times New Roman" w:eastAsia="Book Antiqua" w:hAnsi="Times New Roman" w:cs="Times New Roman"/>
          <w:lang w:val="es-CO"/>
        </w:rPr>
        <w:t xml:space="preserve"> INTERMONTANA</w:t>
      </w:r>
      <w:r w:rsidR="00B35206" w:rsidRPr="00B35206">
        <w:rPr>
          <w:rFonts w:ascii="Times New Roman" w:eastAsia="Book Antiqua" w:hAnsi="Times New Roman" w:cs="Times New Roman"/>
          <w:lang w:val="es-CO"/>
        </w:rPr>
        <w:t xml:space="preserve"> EN COSTA RICA</w:t>
      </w:r>
    </w:p>
    <w:p w14:paraId="42DBE3B5" w14:textId="602FCB22" w:rsidR="00927B1B" w:rsidRPr="006449FB" w:rsidRDefault="003075FB" w:rsidP="00660F07">
      <w:pPr>
        <w:spacing w:after="0"/>
        <w:ind w:right="-522"/>
        <w:jc w:val="center"/>
        <w:rPr>
          <w:rFonts w:ascii="Times New Roman" w:eastAsia="Book Antiqua" w:hAnsi="Times New Roman" w:cs="Times New Roman"/>
          <w:lang w:val="es-CR"/>
        </w:rPr>
      </w:pPr>
      <w:r w:rsidRPr="006449FB">
        <w:rPr>
          <w:rFonts w:ascii="Times New Roman" w:eastAsia="Book Antiqua" w:hAnsi="Times New Roman" w:cs="Times New Roman"/>
          <w:lang w:val="es-CR"/>
        </w:rPr>
        <w:t>Marvin E. Quesada</w:t>
      </w:r>
    </w:p>
    <w:p w14:paraId="2490BC22" w14:textId="0BF1C5A6" w:rsidR="004B4CC0" w:rsidRPr="006449FB" w:rsidRDefault="004B4CC0" w:rsidP="00660F07">
      <w:pPr>
        <w:spacing w:after="0"/>
        <w:ind w:right="-522"/>
        <w:jc w:val="both"/>
        <w:rPr>
          <w:rFonts w:ascii="Times New Roman" w:eastAsia="Book Antiqua" w:hAnsi="Times New Roman" w:cs="Times New Roman"/>
          <w:b/>
          <w:bCs/>
          <w:lang w:val="es-CR"/>
        </w:rPr>
      </w:pPr>
      <w:r w:rsidRPr="006449FB">
        <w:rPr>
          <w:rFonts w:ascii="Times New Roman" w:eastAsia="Book Antiqua" w:hAnsi="Times New Roman" w:cs="Times New Roman"/>
          <w:b/>
          <w:bCs/>
          <w:lang w:val="es-CR"/>
        </w:rPr>
        <w:t>RESUMEN</w:t>
      </w:r>
    </w:p>
    <w:p w14:paraId="5538169E" w14:textId="1280F281" w:rsidR="004B4CC0" w:rsidRPr="00B35206" w:rsidRDefault="004B4CC0" w:rsidP="00660F07">
      <w:pPr>
        <w:spacing w:after="0"/>
        <w:ind w:right="-522"/>
        <w:jc w:val="both"/>
        <w:rPr>
          <w:rFonts w:ascii="Times New Roman" w:eastAsia="Book Antiqua" w:hAnsi="Times New Roman" w:cs="Times New Roman"/>
          <w:lang w:val="es-CO"/>
        </w:rPr>
      </w:pPr>
      <w:r w:rsidRPr="00B35206">
        <w:rPr>
          <w:rFonts w:ascii="Times New Roman" w:eastAsia="Book Antiqua" w:hAnsi="Times New Roman" w:cs="Times New Roman"/>
          <w:lang w:val="es-CO"/>
        </w:rPr>
        <w:t>Las partes altas de las montañas y las depresiones intermontanas se caracterizan por mostrar condiciones microclimáticas muy inestables comparado con otras regiones del territorio costarricense. Se investigan cuatro estaciones climáticas: tres ubicadas en la</w:t>
      </w:r>
      <w:r w:rsidR="00EC3AC1" w:rsidRPr="00B35206">
        <w:rPr>
          <w:rFonts w:ascii="Times New Roman" w:eastAsia="Book Antiqua" w:hAnsi="Times New Roman" w:cs="Times New Roman"/>
          <w:lang w:val="es-CO"/>
        </w:rPr>
        <w:t>s partes</w:t>
      </w:r>
      <w:r w:rsidRPr="00B35206">
        <w:rPr>
          <w:rFonts w:ascii="Times New Roman" w:eastAsia="Book Antiqua" w:hAnsi="Times New Roman" w:cs="Times New Roman"/>
          <w:lang w:val="es-CO"/>
        </w:rPr>
        <w:t xml:space="preserve"> </w:t>
      </w:r>
      <w:r w:rsidR="00EC3AC1" w:rsidRPr="00B35206">
        <w:rPr>
          <w:rFonts w:ascii="Times New Roman" w:eastAsia="Book Antiqua" w:hAnsi="Times New Roman" w:cs="Times New Roman"/>
          <w:lang w:val="es-CO"/>
        </w:rPr>
        <w:t xml:space="preserve">altas de la cordillera </w:t>
      </w:r>
      <w:r w:rsidRPr="00B35206">
        <w:rPr>
          <w:rFonts w:ascii="Times New Roman" w:eastAsia="Book Antiqua" w:hAnsi="Times New Roman" w:cs="Times New Roman"/>
          <w:lang w:val="es-CO"/>
        </w:rPr>
        <w:t xml:space="preserve">y una ubicada en un sector </w:t>
      </w:r>
      <w:r w:rsidR="00B35206">
        <w:rPr>
          <w:rFonts w:ascii="Times New Roman" w:eastAsia="Book Antiqua" w:hAnsi="Times New Roman" w:cs="Times New Roman"/>
          <w:lang w:val="es-CO"/>
        </w:rPr>
        <w:t>a</w:t>
      </w:r>
      <w:r w:rsidRPr="00B35206">
        <w:rPr>
          <w:rFonts w:ascii="Times New Roman" w:eastAsia="Book Antiqua" w:hAnsi="Times New Roman" w:cs="Times New Roman"/>
          <w:lang w:val="es-CO"/>
        </w:rPr>
        <w:t xml:space="preserve"> menor altitud, todas coinciden con una depresión intermontana.</w:t>
      </w:r>
      <w:r w:rsidR="00EC3AC1" w:rsidRPr="00B35206">
        <w:rPr>
          <w:rFonts w:ascii="Times New Roman" w:eastAsia="Book Antiqua" w:hAnsi="Times New Roman" w:cs="Times New Roman"/>
          <w:lang w:val="es-CO"/>
        </w:rPr>
        <w:t xml:space="preserve"> Se investigó la precipitación total mensual, el promedio diario mensual, probabilidad de días lluviosos, probabilidad de días con precipitación superior a 10, 20 y 30 mm, precipitación máxima diaria mensual. Se ha encontrado que la depresión intermontana que por su condición geomorfológica permite la incursión de masas de aire cargadas de humedad durante una época del año, mientras que en otras más bien se da un efecto de subsidencia. Durante la primera máxima de precipitación en tres de las estaciones climáticas ubicadas más hacia el sector Pacífico existe más influencia de la Zona de Convergencia Intertropical (ZCIT). En tanto, a</w:t>
      </w:r>
      <w:r w:rsidR="00EE48D8" w:rsidRPr="00B35206">
        <w:rPr>
          <w:rFonts w:ascii="Times New Roman" w:eastAsia="Book Antiqua" w:hAnsi="Times New Roman" w:cs="Times New Roman"/>
          <w:lang w:val="es-CO"/>
        </w:rPr>
        <w:t xml:space="preserve"> final y principio del año se producen intensas precipitaciones, producto de la incursión de la influencia de Los vientos Nortes. La precipitación mensual es mayor en los sectores de Miramar y Piedades Sur en el mes de Julio.</w:t>
      </w:r>
      <w:r w:rsidR="009D1CE5" w:rsidRPr="00B35206">
        <w:rPr>
          <w:rFonts w:ascii="Times New Roman" w:eastAsia="Book Antiqua" w:hAnsi="Times New Roman" w:cs="Times New Roman"/>
          <w:lang w:val="es-CO"/>
        </w:rPr>
        <w:t xml:space="preserve"> En </w:t>
      </w:r>
      <w:r w:rsidR="00660F07" w:rsidRPr="00B35206">
        <w:rPr>
          <w:rFonts w:ascii="Times New Roman" w:eastAsia="Book Antiqua" w:hAnsi="Times New Roman" w:cs="Times New Roman"/>
          <w:lang w:val="es-CO"/>
        </w:rPr>
        <w:t>cambio,</w:t>
      </w:r>
      <w:r w:rsidR="009D1CE5" w:rsidRPr="00B35206">
        <w:rPr>
          <w:rFonts w:ascii="Times New Roman" w:eastAsia="Book Antiqua" w:hAnsi="Times New Roman" w:cs="Times New Roman"/>
          <w:lang w:val="es-CO"/>
        </w:rPr>
        <w:t xml:space="preserve"> las estaciones de Zarcero y ReBAMB presentan una mayor precipitación diaria</w:t>
      </w:r>
      <w:r w:rsidR="00660F07" w:rsidRPr="00B35206">
        <w:rPr>
          <w:rFonts w:ascii="Times New Roman" w:eastAsia="Book Antiqua" w:hAnsi="Times New Roman" w:cs="Times New Roman"/>
          <w:lang w:val="es-CO"/>
        </w:rPr>
        <w:t xml:space="preserve"> al estar ubicadas a mayor altitud reciben las masas cargadas de humedad, sobre todo desde la vertiente Caribe que presenta lluvias durante la mayor parte del año. Además, el sector en estudio a pesar de la presentar altitudes superiores a los 1</w:t>
      </w:r>
      <w:r w:rsidR="000835B0">
        <w:rPr>
          <w:rFonts w:ascii="Times New Roman" w:eastAsia="Book Antiqua" w:hAnsi="Times New Roman" w:cs="Times New Roman"/>
          <w:lang w:val="es-CO"/>
        </w:rPr>
        <w:t>3</w:t>
      </w:r>
      <w:r w:rsidR="00660F07" w:rsidRPr="00B35206">
        <w:rPr>
          <w:rFonts w:ascii="Times New Roman" w:eastAsia="Book Antiqua" w:hAnsi="Times New Roman" w:cs="Times New Roman"/>
          <w:lang w:val="es-CO"/>
        </w:rPr>
        <w:t>00 m.s.n.m en su mayoría esta influenciado por la variación anual y a veces estacional del evento El ENOS.</w:t>
      </w:r>
    </w:p>
    <w:p w14:paraId="6AF83D62" w14:textId="2C1860AA" w:rsidR="004B4CC0" w:rsidRPr="00B35206" w:rsidRDefault="00660F07" w:rsidP="00660F07">
      <w:pPr>
        <w:ind w:right="-522"/>
        <w:rPr>
          <w:rFonts w:ascii="Times New Roman" w:eastAsia="Book Antiqua" w:hAnsi="Times New Roman" w:cs="Times New Roman"/>
          <w:lang w:val="es-CO"/>
        </w:rPr>
      </w:pPr>
      <w:bookmarkStart w:id="0" w:name="_Hlk63696647"/>
      <w:r w:rsidRPr="00B35206">
        <w:rPr>
          <w:rFonts w:ascii="Times New Roman" w:eastAsia="Book Antiqua" w:hAnsi="Times New Roman" w:cs="Times New Roman"/>
          <w:b/>
          <w:bCs/>
          <w:lang w:val="es-CO"/>
        </w:rPr>
        <w:t>Palabras claves</w:t>
      </w:r>
      <w:r w:rsidRPr="00B35206">
        <w:rPr>
          <w:rFonts w:ascii="Times New Roman" w:eastAsia="Book Antiqua" w:hAnsi="Times New Roman" w:cs="Times New Roman"/>
          <w:lang w:val="es-CO"/>
        </w:rPr>
        <w:t>: Precipitación, depresión intermontana, microclimas, lluvia diaria, ENOS.</w:t>
      </w:r>
    </w:p>
    <w:bookmarkEnd w:id="0"/>
    <w:p w14:paraId="501A82B9" w14:textId="5DD8C5B0" w:rsidR="004B4CC0" w:rsidRPr="006449FB" w:rsidRDefault="00660F07" w:rsidP="00660F07">
      <w:pPr>
        <w:spacing w:after="0"/>
        <w:ind w:right="-522"/>
        <w:jc w:val="both"/>
        <w:rPr>
          <w:rFonts w:ascii="Times New Roman" w:eastAsia="Book Antiqua" w:hAnsi="Times New Roman" w:cs="Times New Roman"/>
          <w:b/>
          <w:bCs/>
        </w:rPr>
      </w:pPr>
      <w:r w:rsidRPr="006449FB">
        <w:rPr>
          <w:rFonts w:ascii="Times New Roman" w:eastAsia="Book Antiqua" w:hAnsi="Times New Roman" w:cs="Times New Roman"/>
          <w:b/>
          <w:bCs/>
        </w:rPr>
        <w:t>ABSTRACT</w:t>
      </w:r>
    </w:p>
    <w:p w14:paraId="6024E05B" w14:textId="2FF44F8B" w:rsidR="00660F07" w:rsidRPr="00B35206" w:rsidRDefault="00660F07" w:rsidP="00660F07">
      <w:pPr>
        <w:spacing w:after="0"/>
        <w:ind w:right="-522"/>
        <w:jc w:val="both"/>
        <w:rPr>
          <w:rStyle w:val="ts-alignment-element"/>
          <w:rFonts w:ascii="Times New Roman" w:hAnsi="Times New Roman" w:cs="Times New Roman"/>
          <w:lang w:val="en"/>
        </w:rPr>
      </w:pP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high</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parts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of</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mountains </w:t>
      </w:r>
      <w:r w:rsidRPr="00B35206">
        <w:rPr>
          <w:rStyle w:val="ts-alignment-element"/>
          <w:rFonts w:ascii="Times New Roman" w:hAnsi="Times New Roman" w:cs="Times New Roman"/>
          <w:lang w:val="en"/>
        </w:rPr>
        <w:t>and</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intermontane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depressions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are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characterized</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by</w:t>
      </w:r>
      <w:r w:rsidRPr="00B35206">
        <w:rPr>
          <w:rFonts w:ascii="Times New Roman" w:hAnsi="Times New Roman" w:cs="Times New Roman"/>
          <w:lang w:val="en"/>
        </w:rPr>
        <w:t xml:space="preserve"> very unstable </w:t>
      </w:r>
      <w:r w:rsidR="00B35206">
        <w:rPr>
          <w:rFonts w:ascii="Times New Roman" w:hAnsi="Times New Roman" w:cs="Times New Roman"/>
          <w:lang w:val="en"/>
        </w:rPr>
        <w:t xml:space="preserve">with </w:t>
      </w:r>
      <w:r w:rsidRPr="00B35206">
        <w:rPr>
          <w:rStyle w:val="ts-alignment-element"/>
          <w:rFonts w:ascii="Times New Roman" w:hAnsi="Times New Roman" w:cs="Times New Roman"/>
          <w:lang w:val="en"/>
        </w:rPr>
        <w:t>microclimatic</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conditions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compared</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to</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other</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regions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of</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Costa</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Rican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territory.</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Four</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climatic</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stations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are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investigated:</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three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located</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upper</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parts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of</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mountain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range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and</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one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located</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lower</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altitude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sector,</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all</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coincide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with</w:t>
      </w:r>
      <w:r w:rsidRPr="00B35206">
        <w:rPr>
          <w:rFonts w:ascii="Times New Roman" w:hAnsi="Times New Roman" w:cs="Times New Roman"/>
          <w:lang w:val="en"/>
        </w:rPr>
        <w:t xml:space="preserve"> an </w:t>
      </w:r>
      <w:r w:rsidRPr="00B35206">
        <w:rPr>
          <w:rStyle w:val="ts-alignment-element"/>
          <w:rFonts w:ascii="Times New Roman" w:hAnsi="Times New Roman" w:cs="Times New Roman"/>
          <w:lang w:val="en"/>
        </w:rPr>
        <w:t>intermontane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depression.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total</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monthly</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precipitation,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monthly</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daily</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average,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probability</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of</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rainy</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days,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probability</w:t>
      </w:r>
      <w:r w:rsidRPr="00B35206">
        <w:rPr>
          <w:rFonts w:ascii="Times New Roman" w:hAnsi="Times New Roman" w:cs="Times New Roman"/>
          <w:lang w:val="en"/>
        </w:rPr>
        <w:t xml:space="preserve"> of </w:t>
      </w:r>
      <w:r w:rsidRPr="00B35206">
        <w:rPr>
          <w:rStyle w:val="ts-alignment-element"/>
          <w:rFonts w:ascii="Times New Roman" w:hAnsi="Times New Roman" w:cs="Times New Roman"/>
          <w:lang w:val="en"/>
        </w:rPr>
        <w:t>days</w:t>
      </w:r>
      <w:r w:rsidRPr="00B35206">
        <w:rPr>
          <w:rFonts w:ascii="Times New Roman" w:hAnsi="Times New Roman" w:cs="Times New Roman"/>
          <w:lang w:val="en"/>
        </w:rPr>
        <w:t xml:space="preserve"> with </w:t>
      </w:r>
      <w:r w:rsidRPr="00B35206">
        <w:rPr>
          <w:rStyle w:val="ts-alignment-element"/>
          <w:rFonts w:ascii="Times New Roman" w:hAnsi="Times New Roman" w:cs="Times New Roman"/>
          <w:lang w:val="en"/>
        </w:rPr>
        <w:t>precipitation</w:t>
      </w:r>
      <w:r w:rsidRPr="00B35206">
        <w:rPr>
          <w:rFonts w:ascii="Times New Roman" w:hAnsi="Times New Roman" w:cs="Times New Roman"/>
          <w:lang w:val="en"/>
        </w:rPr>
        <w:t xml:space="preserve"> greater </w:t>
      </w:r>
      <w:r w:rsidRPr="00B35206">
        <w:rPr>
          <w:rStyle w:val="ts-alignment-element"/>
          <w:rFonts w:ascii="Times New Roman" w:hAnsi="Times New Roman" w:cs="Times New Roman"/>
          <w:lang w:val="en"/>
        </w:rPr>
        <w:t>than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10,</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20</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and</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30</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mm,</w:t>
      </w:r>
      <w:r w:rsidRPr="00B35206">
        <w:rPr>
          <w:rFonts w:ascii="Times New Roman" w:hAnsi="Times New Roman" w:cs="Times New Roman"/>
          <w:lang w:val="en"/>
        </w:rPr>
        <w:t xml:space="preserve"> maximum </w:t>
      </w:r>
      <w:r w:rsidRPr="00B35206">
        <w:rPr>
          <w:rStyle w:val="ts-alignment-element"/>
          <w:rFonts w:ascii="Times New Roman" w:hAnsi="Times New Roman" w:cs="Times New Roman"/>
          <w:lang w:val="en"/>
        </w:rPr>
        <w:t>monthly</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daily</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precipitation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was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investigated.</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Intermontane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depression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has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been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found</w:t>
      </w:r>
      <w:r w:rsidRPr="00B35206">
        <w:rPr>
          <w:rFonts w:ascii="Times New Roman" w:hAnsi="Times New Roman" w:cs="Times New Roman"/>
          <w:lang w:val="en"/>
        </w:rPr>
        <w:t xml:space="preserve"> to allow for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incursion </w:t>
      </w:r>
      <w:r w:rsidRPr="00B35206">
        <w:rPr>
          <w:rStyle w:val="ts-alignment-element"/>
          <w:rFonts w:ascii="Times New Roman" w:hAnsi="Times New Roman" w:cs="Times New Roman"/>
          <w:lang w:val="en"/>
        </w:rPr>
        <w:t>of</w:t>
      </w:r>
      <w:r w:rsidRPr="00B35206">
        <w:rPr>
          <w:rFonts w:ascii="Times New Roman" w:hAnsi="Times New Roman" w:cs="Times New Roman"/>
          <w:lang w:val="en"/>
        </w:rPr>
        <w:t xml:space="preserve"> moisture-laden air </w:t>
      </w:r>
      <w:r w:rsidRPr="00B35206">
        <w:rPr>
          <w:rStyle w:val="ts-alignment-element"/>
          <w:rFonts w:ascii="Times New Roman" w:hAnsi="Times New Roman" w:cs="Times New Roman"/>
          <w:lang w:val="en"/>
        </w:rPr>
        <w:t>masses</w:t>
      </w:r>
      <w:r w:rsidRPr="00B35206">
        <w:rPr>
          <w:rFonts w:ascii="Times New Roman" w:hAnsi="Times New Roman" w:cs="Times New Roman"/>
          <w:lang w:val="en"/>
        </w:rPr>
        <w:t xml:space="preserve"> for one time of the </w:t>
      </w:r>
      <w:r w:rsidRPr="00B35206">
        <w:rPr>
          <w:rStyle w:val="ts-alignment-element"/>
          <w:rFonts w:ascii="Times New Roman" w:hAnsi="Times New Roman" w:cs="Times New Roman"/>
          <w:lang w:val="en"/>
        </w:rPr>
        <w:t>year,</w:t>
      </w:r>
      <w:r w:rsidRPr="00B35206">
        <w:rPr>
          <w:rFonts w:ascii="Times New Roman" w:hAnsi="Times New Roman" w:cs="Times New Roman"/>
          <w:lang w:val="en"/>
        </w:rPr>
        <w:t xml:space="preserve"> while in </w:t>
      </w:r>
      <w:r w:rsidRPr="00B35206">
        <w:rPr>
          <w:rStyle w:val="ts-alignment-element"/>
          <w:rFonts w:ascii="Times New Roman" w:hAnsi="Times New Roman" w:cs="Times New Roman"/>
          <w:lang w:val="en"/>
        </w:rPr>
        <w:t>others</w:t>
      </w:r>
      <w:r w:rsidRPr="00B35206">
        <w:rPr>
          <w:rFonts w:ascii="Times New Roman" w:hAnsi="Times New Roman" w:cs="Times New Roman"/>
          <w:lang w:val="en"/>
        </w:rPr>
        <w:t xml:space="preserve"> rather a </w:t>
      </w:r>
      <w:r w:rsidRPr="00B35206">
        <w:rPr>
          <w:rStyle w:val="ts-alignment-element"/>
          <w:rFonts w:ascii="Times New Roman" w:hAnsi="Times New Roman" w:cs="Times New Roman"/>
          <w:lang w:val="en"/>
        </w:rPr>
        <w:t>subsidence</w:t>
      </w:r>
      <w:r w:rsidRPr="00B35206">
        <w:rPr>
          <w:rFonts w:ascii="Times New Roman" w:hAnsi="Times New Roman" w:cs="Times New Roman"/>
          <w:lang w:val="en"/>
        </w:rPr>
        <w:t xml:space="preserve"> effect </w:t>
      </w:r>
      <w:r w:rsidRPr="00B35206">
        <w:rPr>
          <w:rStyle w:val="ts-alignment-element"/>
          <w:rFonts w:ascii="Times New Roman" w:hAnsi="Times New Roman" w:cs="Times New Roman"/>
          <w:lang w:val="en"/>
        </w:rPr>
        <w:t>occurs.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During</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first</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rush</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maximum</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at</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three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of</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climate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stations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located</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further</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into</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Pacific</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sector</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there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more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influence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from</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Intertropical</w:t>
      </w:r>
      <w:r w:rsidRPr="00B35206">
        <w:rPr>
          <w:rFonts w:ascii="Times New Roman" w:hAnsi="Times New Roman" w:cs="Times New Roman"/>
          <w:lang w:val="en"/>
        </w:rPr>
        <w:t xml:space="preserve"> Convergence </w:t>
      </w:r>
      <w:r w:rsidRPr="00B35206">
        <w:rPr>
          <w:rStyle w:val="ts-alignment-element"/>
          <w:rFonts w:ascii="Times New Roman" w:hAnsi="Times New Roman" w:cs="Times New Roman"/>
          <w:lang w:val="en"/>
        </w:rPr>
        <w:t>Zone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w:t>
      </w:r>
      <w:r w:rsidR="00ED2A01">
        <w:rPr>
          <w:rStyle w:val="ts-alignment-element"/>
          <w:rFonts w:ascii="Times New Roman" w:hAnsi="Times New Roman" w:cs="Times New Roman"/>
          <w:lang w:val="en"/>
        </w:rPr>
        <w:t>I</w:t>
      </w:r>
      <w:r w:rsidRPr="00B35206">
        <w:rPr>
          <w:rStyle w:val="ts-alignment-element"/>
          <w:rFonts w:ascii="Times New Roman" w:hAnsi="Times New Roman" w:cs="Times New Roman"/>
          <w:lang w:val="en"/>
        </w:rPr>
        <w:t>T</w:t>
      </w:r>
      <w:r w:rsidR="00ED2A01">
        <w:rPr>
          <w:rStyle w:val="ts-alignment-element"/>
          <w:rFonts w:ascii="Times New Roman" w:hAnsi="Times New Roman" w:cs="Times New Roman"/>
          <w:lang w:val="en"/>
        </w:rPr>
        <w:t>CZ</w:t>
      </w:r>
      <w:r w:rsidRPr="00B35206">
        <w:rPr>
          <w:rStyle w:val="ts-alignment-element"/>
          <w:rFonts w:ascii="Times New Roman" w:hAnsi="Times New Roman" w:cs="Times New Roman"/>
          <w:lang w:val="en"/>
        </w:rPr>
        <w:t>).</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Meanwhile,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at</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end</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and</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beginning</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of</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year</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there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intense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rainfall,</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result </w:t>
      </w:r>
      <w:r w:rsidRPr="00B35206">
        <w:rPr>
          <w:rStyle w:val="ts-alignment-element"/>
          <w:rFonts w:ascii="Times New Roman" w:hAnsi="Times New Roman" w:cs="Times New Roman"/>
          <w:lang w:val="en"/>
        </w:rPr>
        <w:t>of</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incursion of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influence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of</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North</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Winds.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Monthly</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precipitation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highest</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Miramar</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and</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Piedades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Sur</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sectors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July.</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By</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contrast,</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Zarcero</w:t>
      </w:r>
      <w:r w:rsidRPr="00B35206">
        <w:rPr>
          <w:rFonts w:ascii="Times New Roman" w:hAnsi="Times New Roman" w:cs="Times New Roman"/>
          <w:lang w:val="en"/>
        </w:rPr>
        <w:t xml:space="preserve"> and </w:t>
      </w:r>
      <w:r w:rsidRPr="00B35206">
        <w:rPr>
          <w:rStyle w:val="ts-alignment-element"/>
          <w:rFonts w:ascii="Times New Roman" w:hAnsi="Times New Roman" w:cs="Times New Roman"/>
          <w:lang w:val="en"/>
        </w:rPr>
        <w:t>ReBAMB</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seasons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have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higher</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daily</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rainfall</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being</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located</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at</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higher</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altitudes</w:t>
      </w:r>
      <w:r w:rsidRPr="00B35206">
        <w:rPr>
          <w:rFonts w:ascii="Times New Roman" w:hAnsi="Times New Roman" w:cs="Times New Roman"/>
          <w:lang w:val="en"/>
        </w:rPr>
        <w:t xml:space="preserve"> receive the </w:t>
      </w:r>
      <w:r w:rsidRPr="00B35206">
        <w:rPr>
          <w:rStyle w:val="ts-alignment-element"/>
          <w:rFonts w:ascii="Times New Roman" w:hAnsi="Times New Roman" w:cs="Times New Roman"/>
          <w:lang w:val="en"/>
        </w:rPr>
        <w:t>masses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laden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with</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moisture,</w:t>
      </w:r>
      <w:r w:rsidRPr="00B35206">
        <w:rPr>
          <w:rFonts w:ascii="Times New Roman" w:hAnsi="Times New Roman" w:cs="Times New Roman"/>
          <w:lang w:val="en"/>
        </w:rPr>
        <w:t xml:space="preserve"> especially from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Caribbean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side</w:t>
      </w:r>
      <w:r w:rsidRPr="00B35206">
        <w:rPr>
          <w:rFonts w:ascii="Times New Roman" w:hAnsi="Times New Roman" w:cs="Times New Roman"/>
          <w:lang w:val="en"/>
        </w:rPr>
        <w:t xml:space="preserve"> that </w:t>
      </w:r>
      <w:r w:rsidRPr="00B35206">
        <w:rPr>
          <w:rStyle w:val="ts-alignment-element"/>
          <w:rFonts w:ascii="Times New Roman" w:hAnsi="Times New Roman" w:cs="Times New Roman"/>
          <w:lang w:val="en"/>
        </w:rPr>
        <w:t>presents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rains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for</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most</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of</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year.</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addition, the area</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under</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study</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despite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having</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altitudes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above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1500</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m.s.n.m</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mostly</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influenced</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by</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annual</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and</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sometimes</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seasonal</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variation</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of</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the</w:t>
      </w:r>
      <w:r w:rsidRPr="00B35206">
        <w:rPr>
          <w:rFonts w:ascii="Times New Roman" w:hAnsi="Times New Roman" w:cs="Times New Roman"/>
          <w:lang w:val="en"/>
        </w:rPr>
        <w:t xml:space="preserve"> </w:t>
      </w:r>
      <w:r w:rsidR="00B35206">
        <w:rPr>
          <w:rFonts w:ascii="Times New Roman" w:hAnsi="Times New Roman" w:cs="Times New Roman"/>
          <w:lang w:val="en"/>
        </w:rPr>
        <w:t>ENSO</w:t>
      </w:r>
      <w:r w:rsidRPr="00B35206">
        <w:rPr>
          <w:rFonts w:ascii="Times New Roman" w:hAnsi="Times New Roman" w:cs="Times New Roman"/>
          <w:lang w:val="en"/>
        </w:rPr>
        <w:t xml:space="preserve"> </w:t>
      </w:r>
      <w:r w:rsidRPr="00B35206">
        <w:rPr>
          <w:rStyle w:val="ts-alignment-element"/>
          <w:rFonts w:ascii="Times New Roman" w:hAnsi="Times New Roman" w:cs="Times New Roman"/>
          <w:lang w:val="en"/>
        </w:rPr>
        <w:t>event.</w:t>
      </w:r>
    </w:p>
    <w:p w14:paraId="38A30E4F" w14:textId="61418225" w:rsidR="00B35206" w:rsidRPr="00DA30B2" w:rsidRDefault="00B35206" w:rsidP="00B35206">
      <w:pPr>
        <w:shd w:val="clear" w:color="auto" w:fill="FDFDFD"/>
        <w:spacing w:after="0" w:line="240" w:lineRule="auto"/>
        <w:rPr>
          <w:rFonts w:ascii="Times New Roman" w:eastAsia="Times New Roman" w:hAnsi="Times New Roman" w:cs="Times New Roman"/>
          <w:lang w:val="en" w:eastAsia="en-US"/>
        </w:rPr>
      </w:pPr>
      <w:r w:rsidRPr="00DA30B2">
        <w:rPr>
          <w:rFonts w:ascii="Times New Roman" w:eastAsia="Times New Roman" w:hAnsi="Times New Roman" w:cs="Times New Roman"/>
          <w:b/>
          <w:bCs/>
          <w:lang w:val="en" w:eastAsia="en-US"/>
        </w:rPr>
        <w:t>Keywords:</w:t>
      </w:r>
      <w:r w:rsidRPr="00DA30B2">
        <w:rPr>
          <w:rFonts w:ascii="Times New Roman" w:eastAsia="Times New Roman" w:hAnsi="Times New Roman" w:cs="Times New Roman"/>
          <w:lang w:val="en" w:eastAsia="en-US"/>
        </w:rPr>
        <w:t xml:space="preserve"> Precipitation, intermontane depression, microclimates, daily rain, ENSO event.</w:t>
      </w:r>
    </w:p>
    <w:p w14:paraId="0D1C3B78" w14:textId="213E4292" w:rsidR="00660F07" w:rsidRPr="00B35206" w:rsidRDefault="00660F07" w:rsidP="00660F07">
      <w:pPr>
        <w:ind w:right="-522"/>
        <w:rPr>
          <w:rFonts w:ascii="Times New Roman" w:eastAsia="Book Antiqua" w:hAnsi="Times New Roman" w:cs="Times New Roman"/>
          <w:lang w:val="en"/>
        </w:rPr>
      </w:pPr>
    </w:p>
    <w:p w14:paraId="124F6916" w14:textId="77777777" w:rsidR="00660F07" w:rsidRPr="00B35206" w:rsidRDefault="00660F07" w:rsidP="00660F07">
      <w:pPr>
        <w:ind w:right="-522"/>
        <w:jc w:val="both"/>
        <w:rPr>
          <w:rFonts w:ascii="Book Antiqua" w:eastAsia="Book Antiqua" w:hAnsi="Book Antiqua" w:cs="Book Antiqua"/>
        </w:rPr>
      </w:pPr>
    </w:p>
    <w:p w14:paraId="76C3905C" w14:textId="4786149B" w:rsidR="004B4CC0" w:rsidRPr="00B35206" w:rsidRDefault="004B4CC0" w:rsidP="003075FB">
      <w:pPr>
        <w:ind w:right="-522"/>
        <w:jc w:val="center"/>
        <w:rPr>
          <w:rFonts w:ascii="Book Antiqua" w:eastAsia="Book Antiqua" w:hAnsi="Book Antiqua" w:cs="Book Antiqua"/>
        </w:rPr>
      </w:pPr>
    </w:p>
    <w:p w14:paraId="7DD14975" w14:textId="60FC14D3" w:rsidR="004B4CC0" w:rsidRPr="00B35206" w:rsidRDefault="004B4CC0" w:rsidP="003075FB">
      <w:pPr>
        <w:ind w:right="-522"/>
        <w:jc w:val="center"/>
        <w:rPr>
          <w:rFonts w:ascii="Book Antiqua" w:eastAsia="Book Antiqua" w:hAnsi="Book Antiqua" w:cs="Book Antiqua"/>
        </w:rPr>
      </w:pPr>
    </w:p>
    <w:p w14:paraId="712085F0" w14:textId="06C07AB2" w:rsidR="00927B1B" w:rsidRPr="00DA30B2" w:rsidRDefault="00DA30B2" w:rsidP="00927B1B">
      <w:pPr>
        <w:keepNext/>
        <w:keepLines/>
        <w:spacing w:after="120"/>
        <w:ind w:left="-5" w:hanging="10"/>
        <w:outlineLvl w:val="0"/>
        <w:rPr>
          <w:rFonts w:ascii="Times New Roman" w:eastAsia="Times New Roman" w:hAnsi="Times New Roman" w:cs="Times New Roman"/>
          <w:b/>
          <w:color w:val="181717"/>
        </w:rPr>
      </w:pPr>
      <w:r w:rsidRPr="00DA30B2">
        <w:rPr>
          <w:rFonts w:ascii="Times New Roman" w:eastAsia="Times New Roman" w:hAnsi="Times New Roman" w:cs="Times New Roman"/>
          <w:b/>
          <w:color w:val="181717"/>
        </w:rPr>
        <w:lastRenderedPageBreak/>
        <w:t>INTRODUCTION</w:t>
      </w:r>
    </w:p>
    <w:p w14:paraId="0941E5E1" w14:textId="4DEB58B9" w:rsidR="0068389F" w:rsidRPr="00DA30B2" w:rsidRDefault="0068389F" w:rsidP="0068389F">
      <w:pPr>
        <w:shd w:val="clear" w:color="auto" w:fill="FDFDFD"/>
        <w:spacing w:after="0" w:line="240" w:lineRule="auto"/>
        <w:jc w:val="both"/>
        <w:rPr>
          <w:rFonts w:ascii="Times New Roman" w:eastAsia="Times New Roman" w:hAnsi="Times New Roman" w:cs="Times New Roman"/>
          <w:lang w:val="en" w:eastAsia="en-US"/>
        </w:rPr>
      </w:pPr>
      <w:r w:rsidRPr="00DA30B2">
        <w:rPr>
          <w:rFonts w:ascii="Times New Roman" w:eastAsia="Times New Roman" w:hAnsi="Times New Roman" w:cs="Times New Roman"/>
          <w:lang w:val="en" w:eastAsia="en-US"/>
        </w:rPr>
        <w:t>Costa Rica's climate diversity is highly controlled by geographic factors such as latitude, altitude and ocean influence, seasonality, among others. All of them confer a great diversity of types of climates and microclimates, from the most arid (Guanacaste), to the alpine (Cerro Chirripó)</w:t>
      </w:r>
      <w:r w:rsidR="00F872F1" w:rsidRPr="00DA30B2">
        <w:rPr>
          <w:rFonts w:ascii="Times New Roman" w:eastAsia="Times New Roman" w:hAnsi="Times New Roman" w:cs="Times New Roman"/>
          <w:lang w:val="en" w:eastAsia="en-US"/>
        </w:rPr>
        <w:t xml:space="preserve">. In order to site another </w:t>
      </w:r>
      <w:r w:rsidR="00740184" w:rsidRPr="00DA30B2">
        <w:rPr>
          <w:rFonts w:ascii="Times New Roman" w:eastAsia="Times New Roman" w:hAnsi="Times New Roman" w:cs="Times New Roman"/>
          <w:lang w:val="en" w:eastAsia="en-US"/>
        </w:rPr>
        <w:t>one</w:t>
      </w:r>
      <w:r w:rsidR="00F872F1" w:rsidRPr="00DA30B2">
        <w:rPr>
          <w:rFonts w:ascii="Times New Roman" w:eastAsia="Times New Roman" w:hAnsi="Times New Roman" w:cs="Times New Roman"/>
          <w:lang w:val="en" w:eastAsia="en-US"/>
        </w:rPr>
        <w:t>, for instance, it is possible</w:t>
      </w:r>
      <w:r w:rsidRPr="00DA30B2">
        <w:rPr>
          <w:rFonts w:ascii="Times New Roman" w:eastAsia="Times New Roman" w:hAnsi="Times New Roman" w:cs="Times New Roman"/>
          <w:lang w:val="en" w:eastAsia="en-US"/>
        </w:rPr>
        <w:t xml:space="preserve"> </w:t>
      </w:r>
      <w:r w:rsidR="00F872F1" w:rsidRPr="00DA30B2">
        <w:rPr>
          <w:rFonts w:ascii="Times New Roman" w:eastAsia="Times New Roman" w:hAnsi="Times New Roman" w:cs="Times New Roman"/>
          <w:lang w:val="en" w:eastAsia="en-US"/>
        </w:rPr>
        <w:t>to find</w:t>
      </w:r>
      <w:r w:rsidRPr="00DA30B2">
        <w:rPr>
          <w:rFonts w:ascii="Times New Roman" w:eastAsia="Times New Roman" w:hAnsi="Times New Roman" w:cs="Times New Roman"/>
          <w:lang w:val="en" w:eastAsia="en-US"/>
        </w:rPr>
        <w:t xml:space="preserve"> rainy, very rainy, and pluvial climates</w:t>
      </w:r>
      <w:r w:rsidR="00F872F1" w:rsidRPr="00DA30B2">
        <w:rPr>
          <w:rFonts w:ascii="Times New Roman" w:eastAsia="Times New Roman" w:hAnsi="Times New Roman" w:cs="Times New Roman"/>
          <w:lang w:val="en" w:eastAsia="en-US"/>
        </w:rPr>
        <w:t>.</w:t>
      </w:r>
      <w:r w:rsidRPr="00DA30B2">
        <w:rPr>
          <w:rFonts w:ascii="Times New Roman" w:eastAsia="Times New Roman" w:hAnsi="Times New Roman" w:cs="Times New Roman"/>
          <w:lang w:val="en" w:eastAsia="en-US"/>
        </w:rPr>
        <w:t xml:space="preserve"> Within each of these climates, you can find various </w:t>
      </w:r>
      <w:r w:rsidR="000835B0" w:rsidRPr="00DA30B2">
        <w:rPr>
          <w:rFonts w:ascii="Times New Roman" w:eastAsia="Times New Roman" w:hAnsi="Times New Roman" w:cs="Times New Roman"/>
          <w:lang w:val="en" w:eastAsia="en-US"/>
        </w:rPr>
        <w:t>microclimates</w:t>
      </w:r>
      <w:r w:rsidRPr="00DA30B2">
        <w:rPr>
          <w:rFonts w:ascii="Times New Roman" w:eastAsia="Times New Roman" w:hAnsi="Times New Roman" w:cs="Times New Roman"/>
          <w:lang w:val="en" w:eastAsia="en-US"/>
        </w:rPr>
        <w:t>, which exist given the topographic diversity, altitude, and factors such as leeward and windward. An example, of this microclimatic diversity is that Costa Rica, despite being a small country in its continental sector with only 50,200 km</w:t>
      </w:r>
      <w:r w:rsidRPr="00DA30B2">
        <w:rPr>
          <w:rFonts w:ascii="Times New Roman" w:eastAsia="Times New Roman" w:hAnsi="Times New Roman" w:cs="Times New Roman"/>
          <w:color w:val="181717"/>
        </w:rPr>
        <w:t>²</w:t>
      </w:r>
      <w:r w:rsidRPr="00DA30B2">
        <w:rPr>
          <w:rFonts w:ascii="Times New Roman" w:eastAsia="Times New Roman" w:hAnsi="Times New Roman" w:cs="Times New Roman"/>
          <w:lang w:val="en" w:eastAsia="en-US"/>
        </w:rPr>
        <w:t>, has twelve Living Zones, according to the classification of R. L Holdridge (1982). In addition, the influence of the Intertropical Convergence Zone (IT</w:t>
      </w:r>
      <w:r w:rsidR="00CD5B25" w:rsidRPr="00DA30B2">
        <w:rPr>
          <w:rFonts w:ascii="Times New Roman" w:eastAsia="Times New Roman" w:hAnsi="Times New Roman" w:cs="Times New Roman"/>
          <w:lang w:val="en" w:eastAsia="en-US"/>
        </w:rPr>
        <w:t>CZ</w:t>
      </w:r>
      <w:r w:rsidRPr="00DA30B2">
        <w:rPr>
          <w:rFonts w:ascii="Times New Roman" w:eastAsia="Times New Roman" w:hAnsi="Times New Roman" w:cs="Times New Roman"/>
          <w:lang w:val="en" w:eastAsia="en-US"/>
        </w:rPr>
        <w:t>), seasonal and annual winds, as well as the North Atlantic Anticyclone (NAA), El Niño Southern Oscillation (ENSO) are the most important regulators of the country's rainfall regimes.</w:t>
      </w:r>
    </w:p>
    <w:p w14:paraId="73984B35" w14:textId="037343A4" w:rsidR="00B0121E" w:rsidRPr="00DA30B2" w:rsidRDefault="00B0121E" w:rsidP="0068389F">
      <w:pPr>
        <w:spacing w:after="9" w:line="270" w:lineRule="auto"/>
        <w:ind w:left="-15"/>
        <w:jc w:val="both"/>
        <w:rPr>
          <w:rFonts w:ascii="Times New Roman" w:eastAsia="Times New Roman" w:hAnsi="Times New Roman" w:cs="Times New Roman"/>
          <w:color w:val="181717"/>
          <w:lang w:val="en"/>
        </w:rPr>
      </w:pPr>
    </w:p>
    <w:p w14:paraId="101DABD5" w14:textId="05ECCF30" w:rsidR="009C65D4" w:rsidRPr="00DA30B2" w:rsidRDefault="000E797A" w:rsidP="006160F2">
      <w:pPr>
        <w:ind w:right="18"/>
        <w:jc w:val="both"/>
        <w:rPr>
          <w:rFonts w:ascii="Times New Roman" w:eastAsia="Book Antiqua" w:hAnsi="Times New Roman" w:cs="Times New Roman"/>
        </w:rPr>
      </w:pPr>
      <w:r w:rsidRPr="00DA30B2">
        <w:rPr>
          <w:rFonts w:ascii="Times New Roman" w:eastAsia="Book Antiqua" w:hAnsi="Times New Roman" w:cs="Times New Roman"/>
        </w:rPr>
        <w:t>Climate is defined as the set of atmospheric conditions that vary according to the states and time evolutions of a given region (</w:t>
      </w:r>
      <w:r w:rsidR="0087106D" w:rsidRPr="00DA30B2">
        <w:rPr>
          <w:rFonts w:ascii="Times New Roman" w:hAnsi="Times New Roman" w:cs="Times New Roman"/>
        </w:rPr>
        <w:t xml:space="preserve">IHMEA. 2016). </w:t>
      </w:r>
      <w:r w:rsidRPr="00DA30B2">
        <w:rPr>
          <w:rFonts w:ascii="Times New Roman" w:eastAsia="Book Antiqua" w:hAnsi="Times New Roman" w:cs="Times New Roman"/>
        </w:rPr>
        <w:t xml:space="preserve">Some of the atmospheric variables that describe a territory's climate are temperature and precipitation. However, it is necessary to identify other components of the climate system in order to characterize it (Alves &amp; Marengo, 2010). Rainfall is associated with different climatic elements such as air temperature, humidity, wind speed and direction, atmospheric pressure, evaporation, </w:t>
      </w:r>
      <w:r w:rsidR="00DF7478" w:rsidRPr="00DA30B2">
        <w:rPr>
          <w:rFonts w:ascii="Times New Roman" w:eastAsia="Book Antiqua" w:hAnsi="Times New Roman" w:cs="Times New Roman"/>
        </w:rPr>
        <w:t>heatstroke,</w:t>
      </w:r>
      <w:r w:rsidRPr="00DA30B2">
        <w:rPr>
          <w:rFonts w:ascii="Times New Roman" w:eastAsia="Book Antiqua" w:hAnsi="Times New Roman" w:cs="Times New Roman"/>
        </w:rPr>
        <w:t xml:space="preserve"> and prevailing weather (</w:t>
      </w:r>
      <w:r w:rsidR="00DF7478" w:rsidRPr="00DA30B2">
        <w:rPr>
          <w:rFonts w:ascii="Times New Roman" w:eastAsia="Book Antiqua" w:hAnsi="Times New Roman" w:cs="Times New Roman"/>
        </w:rPr>
        <w:t>e.g.,</w:t>
      </w:r>
      <w:r w:rsidRPr="00DA30B2">
        <w:rPr>
          <w:rFonts w:ascii="Times New Roman" w:eastAsia="Book Antiqua" w:hAnsi="Times New Roman" w:cs="Times New Roman"/>
        </w:rPr>
        <w:t xml:space="preserve"> fog, hail and thunde</w:t>
      </w:r>
      <w:r w:rsidR="00334C17" w:rsidRPr="00DA30B2">
        <w:rPr>
          <w:rFonts w:ascii="Times New Roman" w:eastAsia="Book Antiqua" w:hAnsi="Times New Roman" w:cs="Times New Roman"/>
        </w:rPr>
        <w:t>r) (</w:t>
      </w:r>
      <w:r w:rsidRPr="00DA30B2">
        <w:rPr>
          <w:rFonts w:ascii="Times New Roman" w:eastAsia="Book Antiqua" w:hAnsi="Times New Roman" w:cs="Times New Roman"/>
        </w:rPr>
        <w:t>O</w:t>
      </w:r>
      <w:r w:rsidR="00334C17" w:rsidRPr="00DA30B2">
        <w:rPr>
          <w:rFonts w:ascii="Times New Roman" w:eastAsia="Book Antiqua" w:hAnsi="Times New Roman" w:cs="Times New Roman"/>
        </w:rPr>
        <w:t>M</w:t>
      </w:r>
      <w:r w:rsidR="00F8121F" w:rsidRPr="00DA30B2">
        <w:rPr>
          <w:rFonts w:ascii="Times New Roman" w:eastAsia="Book Antiqua" w:hAnsi="Times New Roman" w:cs="Times New Roman"/>
        </w:rPr>
        <w:t>M</w:t>
      </w:r>
      <w:r w:rsidRPr="00DA30B2">
        <w:rPr>
          <w:rFonts w:ascii="Times New Roman" w:eastAsia="Book Antiqua" w:hAnsi="Times New Roman" w:cs="Times New Roman"/>
        </w:rPr>
        <w:t>, 2011).</w:t>
      </w:r>
    </w:p>
    <w:p w14:paraId="5D55CD23" w14:textId="77777777" w:rsidR="008B7E60" w:rsidRPr="00DA30B2" w:rsidRDefault="000E797A" w:rsidP="006160F2">
      <w:pPr>
        <w:ind w:right="18"/>
        <w:jc w:val="both"/>
        <w:rPr>
          <w:rFonts w:ascii="Times New Roman" w:hAnsi="Times New Roman" w:cs="Times New Roman"/>
        </w:rPr>
      </w:pPr>
      <w:r w:rsidRPr="00DA30B2">
        <w:rPr>
          <w:rFonts w:ascii="Times New Roman" w:hAnsi="Times New Roman" w:cs="Times New Roman"/>
        </w:rPr>
        <w:t>Over time, climate variations have originated that are observed by the measurement and monitoring of weather variables and phenomena comprising a climate (Pabón et al., 2000). In contrast, atmospheric weather is the weather conditions that occur in a place determined by a few hours, days, weeks. These can occur through extreme humidity conditions that lead to flooding or periods of</w:t>
      </w:r>
      <w:r w:rsidR="00F06A9F" w:rsidRPr="00DA30B2">
        <w:rPr>
          <w:rFonts w:ascii="Times New Roman" w:hAnsi="Times New Roman" w:cs="Times New Roman"/>
        </w:rPr>
        <w:t xml:space="preserve"> one or two weeks</w:t>
      </w:r>
      <w:r w:rsidRPr="00DA30B2">
        <w:rPr>
          <w:rFonts w:ascii="Times New Roman" w:hAnsi="Times New Roman" w:cs="Times New Roman"/>
        </w:rPr>
        <w:t xml:space="preserve"> rain</w:t>
      </w:r>
      <w:r w:rsidR="00F06A9F" w:rsidRPr="00DA30B2">
        <w:rPr>
          <w:rFonts w:ascii="Times New Roman" w:hAnsi="Times New Roman" w:cs="Times New Roman"/>
        </w:rPr>
        <w:t>ing</w:t>
      </w:r>
      <w:r w:rsidRPr="00DA30B2">
        <w:rPr>
          <w:rFonts w:ascii="Times New Roman" w:hAnsi="Times New Roman" w:cs="Times New Roman"/>
        </w:rPr>
        <w:t xml:space="preserve"> or storms. In the meantime, conditions of atmospheric stability such as droughts, dry month periods or extension of the dry season or overtaking of the dry period may occur.</w:t>
      </w:r>
    </w:p>
    <w:p w14:paraId="50067478" w14:textId="5F2DDEE8" w:rsidR="00A7662C" w:rsidRPr="00DA30B2" w:rsidRDefault="00AA2F05" w:rsidP="00DA30B2">
      <w:pPr>
        <w:ind w:right="18"/>
        <w:jc w:val="both"/>
        <w:rPr>
          <w:rFonts w:ascii="Times New Roman" w:hAnsi="Times New Roman" w:cs="Times New Roman"/>
        </w:rPr>
      </w:pPr>
      <w:r w:rsidRPr="00DA30B2">
        <w:rPr>
          <w:rFonts w:ascii="Times New Roman" w:hAnsi="Times New Roman" w:cs="Times New Roman"/>
        </w:rPr>
        <w:t xml:space="preserve">Precipitation is an important variable in understanding the impacts of climate change. Studies indicate that precipitation patterns in </w:t>
      </w:r>
      <w:r w:rsidR="001E2B86" w:rsidRPr="00DA30B2">
        <w:rPr>
          <w:rFonts w:ascii="Times New Roman" w:hAnsi="Times New Roman" w:cs="Times New Roman"/>
        </w:rPr>
        <w:t xml:space="preserve">Central America, including </w:t>
      </w:r>
      <w:r w:rsidRPr="00DA30B2">
        <w:rPr>
          <w:rFonts w:ascii="Times New Roman" w:hAnsi="Times New Roman" w:cs="Times New Roman"/>
        </w:rPr>
        <w:t>C</w:t>
      </w:r>
      <w:r w:rsidR="001E2B86" w:rsidRPr="00DA30B2">
        <w:rPr>
          <w:rFonts w:ascii="Times New Roman" w:hAnsi="Times New Roman" w:cs="Times New Roman"/>
        </w:rPr>
        <w:t>osta Rica</w:t>
      </w:r>
      <w:r w:rsidRPr="00DA30B2">
        <w:rPr>
          <w:rFonts w:ascii="Times New Roman" w:hAnsi="Times New Roman" w:cs="Times New Roman"/>
        </w:rPr>
        <w:t xml:space="preserve"> will likely change, </w:t>
      </w:r>
      <w:r w:rsidR="001E2B86" w:rsidRPr="00DA30B2">
        <w:rPr>
          <w:rFonts w:ascii="Times New Roman" w:hAnsi="Times New Roman" w:cs="Times New Roman"/>
        </w:rPr>
        <w:t>a</w:t>
      </w:r>
      <w:r w:rsidRPr="00DA30B2">
        <w:rPr>
          <w:rFonts w:ascii="Times New Roman" w:hAnsi="Times New Roman" w:cs="Times New Roman"/>
        </w:rPr>
        <w:t xml:space="preserve">ffecting </w:t>
      </w:r>
      <w:r w:rsidR="009F7E6B" w:rsidRPr="00DA30B2">
        <w:rPr>
          <w:rFonts w:ascii="Times New Roman" w:hAnsi="Times New Roman" w:cs="Times New Roman"/>
        </w:rPr>
        <w:t>water resources, cattle raising</w:t>
      </w:r>
      <w:r w:rsidR="002F6AB3" w:rsidRPr="00DA30B2">
        <w:rPr>
          <w:rFonts w:ascii="Times New Roman" w:hAnsi="Times New Roman" w:cs="Times New Roman"/>
        </w:rPr>
        <w:t>,</w:t>
      </w:r>
      <w:r w:rsidR="009F7E6B" w:rsidRPr="00DA30B2">
        <w:rPr>
          <w:rFonts w:ascii="Times New Roman" w:hAnsi="Times New Roman" w:cs="Times New Roman"/>
        </w:rPr>
        <w:t xml:space="preserve"> the lives </w:t>
      </w:r>
      <w:r w:rsidRPr="00DA30B2">
        <w:rPr>
          <w:rFonts w:ascii="Times New Roman" w:hAnsi="Times New Roman" w:cs="Times New Roman"/>
        </w:rPr>
        <w:t>of millions of people (</w:t>
      </w:r>
      <w:hyperlink r:id="rId8">
        <w:r w:rsidRPr="00DA30B2">
          <w:rPr>
            <w:rFonts w:ascii="Times New Roman" w:hAnsi="Times New Roman" w:cs="Times New Roman"/>
          </w:rPr>
          <w:t>Roy</w:t>
        </w:r>
      </w:hyperlink>
      <w:r w:rsidRPr="00DA30B2">
        <w:rPr>
          <w:rFonts w:ascii="Times New Roman" w:hAnsi="Times New Roman" w:cs="Times New Roman"/>
        </w:rPr>
        <w:t xml:space="preserve"> and Balling, 2004; IPCC, 2014). Changes in the intensity of extreme climate events have d</w:t>
      </w:r>
      <w:r w:rsidR="001E2B86" w:rsidRPr="00DA30B2">
        <w:rPr>
          <w:rFonts w:ascii="Times New Roman" w:hAnsi="Times New Roman" w:cs="Times New Roman"/>
        </w:rPr>
        <w:t>rastic</w:t>
      </w:r>
      <w:r w:rsidRPr="00DA30B2">
        <w:rPr>
          <w:rFonts w:ascii="Times New Roman" w:hAnsi="Times New Roman" w:cs="Times New Roman"/>
        </w:rPr>
        <w:t xml:space="preserve"> effects on the environment and </w:t>
      </w:r>
      <w:r w:rsidR="001E2B86" w:rsidRPr="00DA30B2">
        <w:rPr>
          <w:rFonts w:ascii="Times New Roman" w:hAnsi="Times New Roman" w:cs="Times New Roman"/>
        </w:rPr>
        <w:t>population</w:t>
      </w:r>
      <w:r w:rsidRPr="00DA30B2">
        <w:rPr>
          <w:rFonts w:ascii="Times New Roman" w:hAnsi="Times New Roman" w:cs="Times New Roman"/>
        </w:rPr>
        <w:t xml:space="preserve">. </w:t>
      </w:r>
      <w:r w:rsidR="001E2B86" w:rsidRPr="00DA30B2">
        <w:rPr>
          <w:rFonts w:ascii="Times New Roman" w:hAnsi="Times New Roman" w:cs="Times New Roman"/>
        </w:rPr>
        <w:t>T</w:t>
      </w:r>
      <w:r w:rsidRPr="00DA30B2">
        <w:rPr>
          <w:rFonts w:ascii="Times New Roman" w:hAnsi="Times New Roman" w:cs="Times New Roman"/>
        </w:rPr>
        <w:t>herefore</w:t>
      </w:r>
      <w:r w:rsidR="001E2B86" w:rsidRPr="00DA30B2">
        <w:rPr>
          <w:rFonts w:ascii="Times New Roman" w:hAnsi="Times New Roman" w:cs="Times New Roman"/>
        </w:rPr>
        <w:t>, it is</w:t>
      </w:r>
      <w:r w:rsidRPr="00DA30B2">
        <w:rPr>
          <w:rFonts w:ascii="Times New Roman" w:hAnsi="Times New Roman" w:cs="Times New Roman"/>
        </w:rPr>
        <w:t xml:space="preserve"> </w:t>
      </w:r>
      <w:r w:rsidR="001E2B86" w:rsidRPr="00DA30B2">
        <w:rPr>
          <w:rFonts w:ascii="Times New Roman" w:hAnsi="Times New Roman" w:cs="Times New Roman"/>
        </w:rPr>
        <w:t>imperative</w:t>
      </w:r>
      <w:r w:rsidRPr="00DA30B2">
        <w:rPr>
          <w:rFonts w:ascii="Times New Roman" w:hAnsi="Times New Roman" w:cs="Times New Roman"/>
        </w:rPr>
        <w:t xml:space="preserve"> to analyze extreme events, particularly </w:t>
      </w:r>
      <w:r w:rsidR="001E2B86" w:rsidRPr="00DA30B2">
        <w:rPr>
          <w:rFonts w:ascii="Times New Roman" w:hAnsi="Times New Roman" w:cs="Times New Roman"/>
        </w:rPr>
        <w:t xml:space="preserve">monthly and daily rainfall. The </w:t>
      </w:r>
      <w:r w:rsidRPr="00DA30B2">
        <w:rPr>
          <w:rFonts w:ascii="Times New Roman" w:hAnsi="Times New Roman" w:cs="Times New Roman"/>
        </w:rPr>
        <w:t>detection and attribution of changes in rainfall extremes at the daily time scale (Sohrabi et al, 2013)</w:t>
      </w:r>
      <w:r w:rsidR="00A7662C" w:rsidRPr="00DA30B2">
        <w:rPr>
          <w:rFonts w:ascii="Times New Roman" w:hAnsi="Times New Roman" w:cs="Times New Roman"/>
        </w:rPr>
        <w:t xml:space="preserve"> could show how often the weather changes in an intertropical country like Costa Rica</w:t>
      </w:r>
      <w:r w:rsidRPr="00DA30B2">
        <w:rPr>
          <w:rFonts w:ascii="Times New Roman" w:hAnsi="Times New Roman" w:cs="Times New Roman"/>
        </w:rPr>
        <w:t xml:space="preserve">. </w:t>
      </w:r>
    </w:p>
    <w:p w14:paraId="3FABB1D9" w14:textId="33E50AE4" w:rsidR="00AA2F05" w:rsidRPr="00DA30B2" w:rsidRDefault="00AA2F05" w:rsidP="00DA30B2">
      <w:pPr>
        <w:ind w:right="18"/>
        <w:jc w:val="both"/>
        <w:rPr>
          <w:rFonts w:ascii="Times New Roman" w:hAnsi="Times New Roman" w:cs="Times New Roman"/>
        </w:rPr>
      </w:pPr>
      <w:r w:rsidRPr="00DA30B2">
        <w:rPr>
          <w:rFonts w:ascii="Times New Roman" w:hAnsi="Times New Roman" w:cs="Times New Roman"/>
        </w:rPr>
        <w:t>The success of agriculture</w:t>
      </w:r>
      <w:r w:rsidR="00A7662C" w:rsidRPr="00DA30B2">
        <w:rPr>
          <w:rFonts w:ascii="Times New Roman" w:hAnsi="Times New Roman" w:cs="Times New Roman"/>
        </w:rPr>
        <w:t xml:space="preserve">, </w:t>
      </w:r>
      <w:r w:rsidR="009F7E6B" w:rsidRPr="00DA30B2">
        <w:rPr>
          <w:rFonts w:ascii="Times New Roman" w:hAnsi="Times New Roman" w:cs="Times New Roman"/>
        </w:rPr>
        <w:t xml:space="preserve">cattle raising, </w:t>
      </w:r>
      <w:r w:rsidR="00A7662C" w:rsidRPr="00DA30B2">
        <w:rPr>
          <w:rFonts w:ascii="Times New Roman" w:hAnsi="Times New Roman" w:cs="Times New Roman"/>
        </w:rPr>
        <w:t>livestock</w:t>
      </w:r>
      <w:r w:rsidRPr="00DA30B2">
        <w:rPr>
          <w:rFonts w:ascii="Times New Roman" w:hAnsi="Times New Roman" w:cs="Times New Roman"/>
        </w:rPr>
        <w:t xml:space="preserve"> and </w:t>
      </w:r>
      <w:r w:rsidR="00A7662C" w:rsidRPr="00DA30B2">
        <w:rPr>
          <w:rFonts w:ascii="Times New Roman" w:hAnsi="Times New Roman" w:cs="Times New Roman"/>
        </w:rPr>
        <w:t>some</w:t>
      </w:r>
      <w:r w:rsidRPr="00DA30B2">
        <w:rPr>
          <w:rFonts w:ascii="Times New Roman" w:hAnsi="Times New Roman" w:cs="Times New Roman"/>
        </w:rPr>
        <w:t xml:space="preserve"> other human endeavors depends greatly on the vagaries of daily rainfall </w:t>
      </w:r>
      <w:r w:rsidR="00A7662C" w:rsidRPr="00DA30B2">
        <w:rPr>
          <w:rFonts w:ascii="Times New Roman" w:hAnsi="Times New Roman" w:cs="Times New Roman"/>
        </w:rPr>
        <w:t>conditions</w:t>
      </w:r>
      <w:r w:rsidRPr="00DA30B2">
        <w:rPr>
          <w:rFonts w:ascii="Times New Roman" w:hAnsi="Times New Roman" w:cs="Times New Roman"/>
        </w:rPr>
        <w:t>. In the absence of artificial impoundments or access to wells, a sequence of dry days at a particularly crucial time in the growing season</w:t>
      </w:r>
      <w:r w:rsidR="00A7662C" w:rsidRPr="00DA30B2">
        <w:rPr>
          <w:rFonts w:ascii="Times New Roman" w:hAnsi="Times New Roman" w:cs="Times New Roman"/>
        </w:rPr>
        <w:t xml:space="preserve">, livestock, and forest grow </w:t>
      </w:r>
      <w:r w:rsidRPr="00DA30B2">
        <w:rPr>
          <w:rFonts w:ascii="Times New Roman" w:hAnsi="Times New Roman" w:cs="Times New Roman"/>
        </w:rPr>
        <w:t>can have devastating consequences. Likewise, excessive rains can cause soil erosion and the loss of seeds and young plants, while a sequence of wet days at the time of harvest can damage crops and prevent removal (Peterson, et al., 2002).</w:t>
      </w:r>
    </w:p>
    <w:p w14:paraId="38D2AE85" w14:textId="6FE328A8" w:rsidR="00AA2F05" w:rsidRPr="00DA30B2" w:rsidRDefault="00AA2F05" w:rsidP="00DA30B2">
      <w:pPr>
        <w:ind w:right="18"/>
        <w:jc w:val="both"/>
        <w:rPr>
          <w:rFonts w:ascii="Times New Roman" w:hAnsi="Times New Roman" w:cs="Times New Roman"/>
        </w:rPr>
      </w:pPr>
      <w:r w:rsidRPr="00DA30B2">
        <w:rPr>
          <w:rFonts w:ascii="Times New Roman" w:hAnsi="Times New Roman" w:cs="Times New Roman"/>
        </w:rPr>
        <w:t xml:space="preserve">In seeking modern parallels to hypothesized future conditions, the National Institute of Meteorology (IMN) of Costa Rica, concluded that the climate conditions for 2080 would be very similar to those currently experienced during a strong El Niño episode. The El Niño–Southern Oscillation (ENSO) phenomenon is the principal cause of global interannual variability in climate. Both the warm (El </w:t>
      </w:r>
      <w:r w:rsidRPr="00DA30B2">
        <w:rPr>
          <w:rFonts w:ascii="Times New Roman" w:hAnsi="Times New Roman" w:cs="Times New Roman"/>
        </w:rPr>
        <w:lastRenderedPageBreak/>
        <w:t xml:space="preserve">Niño) and cold (La Niña) phases of ENSO exhibit considerable variability in strength and regional influence from event to event. The global impacts of ENSO extend to ecosystems, </w:t>
      </w:r>
      <w:r w:rsidR="00DF7478" w:rsidRPr="00DA30B2">
        <w:rPr>
          <w:rFonts w:ascii="Times New Roman" w:hAnsi="Times New Roman" w:cs="Times New Roman"/>
        </w:rPr>
        <w:t>agriculture,</w:t>
      </w:r>
      <w:r w:rsidRPr="00DA30B2">
        <w:rPr>
          <w:rFonts w:ascii="Times New Roman" w:hAnsi="Times New Roman" w:cs="Times New Roman"/>
        </w:rPr>
        <w:t xml:space="preserve"> and water resources, in both continental and marine habitats. For example, the strong El Niño of 2015 produced extensive droughts on the Pacific slope of Costa Rica, which devastated harvests</w:t>
      </w:r>
      <w:r w:rsidR="00F872F1" w:rsidRPr="00DA30B2">
        <w:rPr>
          <w:rFonts w:ascii="Times New Roman" w:hAnsi="Times New Roman" w:cs="Times New Roman"/>
        </w:rPr>
        <w:t xml:space="preserve"> and cattle</w:t>
      </w:r>
      <w:r w:rsidRPr="00DA30B2">
        <w:rPr>
          <w:rFonts w:ascii="Times New Roman" w:hAnsi="Times New Roman" w:cs="Times New Roman"/>
        </w:rPr>
        <w:t xml:space="preserve">.  Meanwhile, extensive floods inundated the Caribbean cost.  The phases of ENSO </w:t>
      </w:r>
      <w:r w:rsidR="002A63D3" w:rsidRPr="00DA30B2">
        <w:rPr>
          <w:rFonts w:ascii="Times New Roman" w:hAnsi="Times New Roman" w:cs="Times New Roman"/>
        </w:rPr>
        <w:t>affect</w:t>
      </w:r>
      <w:r w:rsidRPr="00DA30B2">
        <w:rPr>
          <w:rFonts w:ascii="Times New Roman" w:hAnsi="Times New Roman" w:cs="Times New Roman"/>
        </w:rPr>
        <w:t xml:space="preserve"> security, economies, and social stability (Glantz, 2001 McPhaden, 2006; Iizumi et al., 2014; Barnard et al., 2015</w:t>
      </w:r>
      <w:r w:rsidR="00DF7478" w:rsidRPr="00DA30B2">
        <w:rPr>
          <w:rFonts w:ascii="Times New Roman" w:hAnsi="Times New Roman" w:cs="Times New Roman"/>
        </w:rPr>
        <w:t>)</w:t>
      </w:r>
      <w:r w:rsidRPr="00DA30B2">
        <w:rPr>
          <w:rFonts w:ascii="Times New Roman" w:hAnsi="Times New Roman" w:cs="Times New Roman"/>
        </w:rPr>
        <w:t xml:space="preserve"> underscoring the present necessity to understand its impacts to better inform management of resources.</w:t>
      </w:r>
    </w:p>
    <w:p w14:paraId="057DF23F" w14:textId="77777777" w:rsidR="00AA2F05" w:rsidRPr="00DA30B2" w:rsidRDefault="00AA2F05" w:rsidP="00DA30B2">
      <w:pPr>
        <w:ind w:right="18"/>
        <w:jc w:val="both"/>
        <w:rPr>
          <w:rFonts w:ascii="Times New Roman" w:hAnsi="Times New Roman" w:cs="Times New Roman"/>
        </w:rPr>
      </w:pPr>
      <w:r w:rsidRPr="00DA30B2">
        <w:rPr>
          <w:rFonts w:ascii="Times New Roman" w:hAnsi="Times New Roman" w:cs="Times New Roman"/>
        </w:rPr>
        <w:t xml:space="preserve">According to Santoso, et al, 2017 extreme cold phase (La Niña) events tend to be less studied, but their impacts can be equally dramatic. For instance, the 1998 event was associated with catastrophic flooding events that claimed thousands of lives in Bangladesh, Venezuela, and China (Ninno and Dorosh, 2001; Jonkman, 2005; Takahashi and Dewitte, 2016). Particularly worrisome is the fact that opposing phases often follow each other closely, compounding their individual impacts. Such swings in extreme phases have been projected to occur more frequently under greenhouse warming (Cai et al., 2014) </w:t>
      </w:r>
    </w:p>
    <w:p w14:paraId="488D21AF" w14:textId="4A33B6DB" w:rsidR="00FF2CEE" w:rsidRDefault="00DA30B2" w:rsidP="006160F2">
      <w:pPr>
        <w:spacing w:after="0" w:line="240" w:lineRule="auto"/>
        <w:ind w:right="18"/>
        <w:jc w:val="both"/>
        <w:rPr>
          <w:rFonts w:ascii="Times New Roman" w:eastAsia="Book Antiqua" w:hAnsi="Times New Roman" w:cs="Times New Roman"/>
          <w:b/>
        </w:rPr>
      </w:pPr>
      <w:r w:rsidRPr="00DA30B2">
        <w:rPr>
          <w:rFonts w:ascii="Times New Roman" w:eastAsia="Book Antiqua" w:hAnsi="Times New Roman" w:cs="Times New Roman"/>
          <w:b/>
        </w:rPr>
        <w:t>STUDY AREA</w:t>
      </w:r>
    </w:p>
    <w:p w14:paraId="3CFABF82" w14:textId="77777777" w:rsidR="009E1542" w:rsidRPr="00DA30B2" w:rsidRDefault="009E1542" w:rsidP="006160F2">
      <w:pPr>
        <w:spacing w:after="0" w:line="240" w:lineRule="auto"/>
        <w:ind w:right="18"/>
        <w:jc w:val="both"/>
        <w:rPr>
          <w:rFonts w:ascii="Times New Roman" w:eastAsia="Book Antiqua" w:hAnsi="Times New Roman" w:cs="Times New Roman"/>
          <w:b/>
        </w:rPr>
      </w:pPr>
    </w:p>
    <w:p w14:paraId="186E3C74" w14:textId="399E0E77" w:rsidR="008C37E9" w:rsidRPr="00DA30B2" w:rsidRDefault="008C37E9" w:rsidP="006160F2">
      <w:pPr>
        <w:spacing w:after="0" w:line="240" w:lineRule="auto"/>
        <w:ind w:right="18"/>
        <w:jc w:val="both"/>
        <w:rPr>
          <w:rFonts w:ascii="Times New Roman" w:eastAsia="Book Antiqua" w:hAnsi="Times New Roman" w:cs="Times New Roman"/>
        </w:rPr>
      </w:pPr>
      <w:r w:rsidRPr="00DA30B2">
        <w:rPr>
          <w:rFonts w:ascii="Times New Roman" w:eastAsia="Book Antiqua" w:hAnsi="Times New Roman" w:cs="Times New Roman"/>
        </w:rPr>
        <w:t xml:space="preserve">The mountain depression between the </w:t>
      </w:r>
      <w:r w:rsidR="00DF7478" w:rsidRPr="00DA30B2">
        <w:rPr>
          <w:rFonts w:ascii="Times New Roman" w:eastAsia="Book Antiqua" w:hAnsi="Times New Roman" w:cs="Times New Roman"/>
        </w:rPr>
        <w:t>Tilarán</w:t>
      </w:r>
      <w:r w:rsidRPr="00DA30B2">
        <w:rPr>
          <w:rFonts w:ascii="Times New Roman" w:eastAsia="Book Antiqua" w:hAnsi="Times New Roman" w:cs="Times New Roman"/>
        </w:rPr>
        <w:t xml:space="preserve"> mountain range section and the Central in the Northwest </w:t>
      </w:r>
      <w:r w:rsidR="00176D23" w:rsidRPr="00DA30B2">
        <w:rPr>
          <w:rFonts w:ascii="Times New Roman" w:eastAsia="Book Antiqua" w:hAnsi="Times New Roman" w:cs="Times New Roman"/>
        </w:rPr>
        <w:t>of</w:t>
      </w:r>
      <w:r w:rsidRPr="00DA30B2">
        <w:rPr>
          <w:rFonts w:ascii="Times New Roman" w:eastAsia="Book Antiqua" w:hAnsi="Times New Roman" w:cs="Times New Roman"/>
        </w:rPr>
        <w:t xml:space="preserve"> </w:t>
      </w:r>
      <w:r w:rsidR="00FF2CEE" w:rsidRPr="00DA30B2">
        <w:rPr>
          <w:rFonts w:ascii="Times New Roman" w:eastAsia="Book Antiqua" w:hAnsi="Times New Roman" w:cs="Times New Roman"/>
        </w:rPr>
        <w:t>Costa Rica</w:t>
      </w:r>
      <w:r w:rsidR="00176D23" w:rsidRPr="00DA30B2">
        <w:rPr>
          <w:rFonts w:ascii="Times New Roman" w:eastAsia="Book Antiqua" w:hAnsi="Times New Roman" w:cs="Times New Roman"/>
        </w:rPr>
        <w:t xml:space="preserve">. This territory is </w:t>
      </w:r>
      <w:r w:rsidR="00FF2CEE" w:rsidRPr="00DA30B2">
        <w:rPr>
          <w:rFonts w:ascii="Times New Roman" w:eastAsia="Book Antiqua" w:hAnsi="Times New Roman" w:cs="Times New Roman"/>
        </w:rPr>
        <w:t xml:space="preserve">very representative of </w:t>
      </w:r>
      <w:r w:rsidR="00176D23" w:rsidRPr="00DA30B2">
        <w:rPr>
          <w:rFonts w:ascii="Times New Roman" w:eastAsia="Book Antiqua" w:hAnsi="Times New Roman" w:cs="Times New Roman"/>
        </w:rPr>
        <w:t>some gap’s existent between mountain range sections</w:t>
      </w:r>
      <w:r w:rsidR="00FF2CEE" w:rsidRPr="00DA30B2">
        <w:rPr>
          <w:rFonts w:ascii="Times New Roman" w:eastAsia="Book Antiqua" w:hAnsi="Times New Roman" w:cs="Times New Roman"/>
        </w:rPr>
        <w:t>, which supports extensive agricultural activity</w:t>
      </w:r>
      <w:r w:rsidR="00176D23" w:rsidRPr="00DA30B2">
        <w:rPr>
          <w:rFonts w:ascii="Times New Roman" w:eastAsia="Book Antiqua" w:hAnsi="Times New Roman" w:cs="Times New Roman"/>
        </w:rPr>
        <w:t>, livestock, and forest</w:t>
      </w:r>
      <w:r w:rsidR="00FF2CEE" w:rsidRPr="00DA30B2">
        <w:rPr>
          <w:rFonts w:ascii="Times New Roman" w:eastAsia="Book Antiqua" w:hAnsi="Times New Roman" w:cs="Times New Roman"/>
        </w:rPr>
        <w:t xml:space="preserve"> (figure 1). Th</w:t>
      </w:r>
      <w:r w:rsidR="00176D23" w:rsidRPr="00DA30B2">
        <w:rPr>
          <w:rFonts w:ascii="Times New Roman" w:eastAsia="Book Antiqua" w:hAnsi="Times New Roman" w:cs="Times New Roman"/>
        </w:rPr>
        <w:t>is</w:t>
      </w:r>
      <w:r w:rsidR="00FF2CEE" w:rsidRPr="00DA30B2">
        <w:rPr>
          <w:rFonts w:ascii="Times New Roman" w:eastAsia="Book Antiqua" w:hAnsi="Times New Roman" w:cs="Times New Roman"/>
        </w:rPr>
        <w:t xml:space="preserve"> </w:t>
      </w:r>
      <w:r w:rsidR="00176D23" w:rsidRPr="00DA30B2">
        <w:rPr>
          <w:rFonts w:ascii="Times New Roman" w:eastAsia="Book Antiqua" w:hAnsi="Times New Roman" w:cs="Times New Roman"/>
        </w:rPr>
        <w:t>gap</w:t>
      </w:r>
      <w:r w:rsidR="00FF2CEE" w:rsidRPr="00DA30B2">
        <w:rPr>
          <w:rFonts w:ascii="Times New Roman" w:eastAsia="Book Antiqua" w:hAnsi="Times New Roman" w:cs="Times New Roman"/>
        </w:rPr>
        <w:t xml:space="preserve"> region possesses a tropical rainforest, or equatorial climate</w:t>
      </w:r>
      <w:r w:rsidR="00520F50" w:rsidRPr="00DA30B2">
        <w:rPr>
          <w:rFonts w:ascii="Times New Roman" w:eastAsia="Book Antiqua" w:hAnsi="Times New Roman" w:cs="Times New Roman"/>
        </w:rPr>
        <w:t xml:space="preserve">. Some of this area </w:t>
      </w:r>
      <w:r w:rsidR="00FF2CEE" w:rsidRPr="00DA30B2">
        <w:rPr>
          <w:rFonts w:ascii="Times New Roman" w:eastAsia="Book Antiqua" w:hAnsi="Times New Roman" w:cs="Times New Roman"/>
        </w:rPr>
        <w:t xml:space="preserve">receiving </w:t>
      </w:r>
      <w:r w:rsidR="00591D75" w:rsidRPr="00DA30B2">
        <w:rPr>
          <w:rFonts w:ascii="Times New Roman" w:eastAsia="Book Antiqua" w:hAnsi="Times New Roman" w:cs="Times New Roman"/>
        </w:rPr>
        <w:t xml:space="preserve">a little bit </w:t>
      </w:r>
      <w:r w:rsidR="00FF2CEE" w:rsidRPr="00DA30B2">
        <w:rPr>
          <w:rFonts w:ascii="Times New Roman" w:eastAsia="Book Antiqua" w:hAnsi="Times New Roman" w:cs="Times New Roman"/>
        </w:rPr>
        <w:t>precipitation</w:t>
      </w:r>
      <w:r w:rsidR="00520F50" w:rsidRPr="00DA30B2">
        <w:rPr>
          <w:rFonts w:ascii="Times New Roman" w:eastAsia="Book Antiqua" w:hAnsi="Times New Roman" w:cs="Times New Roman"/>
        </w:rPr>
        <w:t xml:space="preserve"> during some months and </w:t>
      </w:r>
      <w:r w:rsidR="00591D75" w:rsidRPr="00DA30B2">
        <w:rPr>
          <w:rFonts w:ascii="Times New Roman" w:eastAsia="Book Antiqua" w:hAnsi="Times New Roman" w:cs="Times New Roman"/>
        </w:rPr>
        <w:t xml:space="preserve">the rest are very wet </w:t>
      </w:r>
      <w:r w:rsidR="00FF2CEE" w:rsidRPr="00DA30B2">
        <w:rPr>
          <w:rFonts w:ascii="Times New Roman" w:eastAsia="Book Antiqua" w:hAnsi="Times New Roman" w:cs="Times New Roman"/>
        </w:rPr>
        <w:t xml:space="preserve">throughout the </w:t>
      </w:r>
      <w:r w:rsidR="00520F50" w:rsidRPr="00DA30B2">
        <w:rPr>
          <w:rFonts w:ascii="Times New Roman" w:eastAsia="Book Antiqua" w:hAnsi="Times New Roman" w:cs="Times New Roman"/>
        </w:rPr>
        <w:t xml:space="preserve">entire </w:t>
      </w:r>
      <w:r w:rsidR="00FF2CEE" w:rsidRPr="00DA30B2">
        <w:rPr>
          <w:rFonts w:ascii="Times New Roman" w:eastAsia="Book Antiqua" w:hAnsi="Times New Roman" w:cs="Times New Roman"/>
        </w:rPr>
        <w:t xml:space="preserve">year (figure </w:t>
      </w:r>
      <w:r w:rsidR="00520F50" w:rsidRPr="00DA30B2">
        <w:rPr>
          <w:rFonts w:ascii="Times New Roman" w:eastAsia="Book Antiqua" w:hAnsi="Times New Roman" w:cs="Times New Roman"/>
        </w:rPr>
        <w:t>1</w:t>
      </w:r>
      <w:r w:rsidR="00FF2CEE" w:rsidRPr="00DA30B2">
        <w:rPr>
          <w:rFonts w:ascii="Times New Roman" w:eastAsia="Book Antiqua" w:hAnsi="Times New Roman" w:cs="Times New Roman"/>
        </w:rPr>
        <w:t>), but particularly so when the northeast trade winds (</w:t>
      </w:r>
      <w:r w:rsidR="00FF2CEE" w:rsidRPr="00DA30B2">
        <w:rPr>
          <w:rFonts w:ascii="Times New Roman" w:eastAsia="Book Antiqua" w:hAnsi="Times New Roman" w:cs="Times New Roman"/>
          <w:i/>
        </w:rPr>
        <w:t>Alisios</w:t>
      </w:r>
      <w:r w:rsidR="00FF2CEE" w:rsidRPr="00DA30B2">
        <w:rPr>
          <w:rFonts w:ascii="Times New Roman" w:eastAsia="Book Antiqua" w:hAnsi="Times New Roman" w:cs="Times New Roman"/>
        </w:rPr>
        <w:t>)</w:t>
      </w:r>
      <w:r w:rsidR="00591D75" w:rsidRPr="00DA30B2">
        <w:rPr>
          <w:rFonts w:ascii="Times New Roman" w:eastAsia="Book Antiqua" w:hAnsi="Times New Roman" w:cs="Times New Roman"/>
        </w:rPr>
        <w:t xml:space="preserve"> and the Los Nortes</w:t>
      </w:r>
      <w:r w:rsidR="00FF2CEE" w:rsidRPr="00DA30B2">
        <w:rPr>
          <w:rFonts w:ascii="Times New Roman" w:eastAsia="Book Antiqua" w:hAnsi="Times New Roman" w:cs="Times New Roman"/>
        </w:rPr>
        <w:t xml:space="preserve"> blow most strongly (May-August and November-January) (Poveda et al., 2014). Embedded within the trade winds a </w:t>
      </w:r>
      <w:r w:rsidR="004B4CC0" w:rsidRPr="00DA30B2">
        <w:rPr>
          <w:rFonts w:ascii="Times New Roman" w:eastAsia="Book Antiqua" w:hAnsi="Times New Roman" w:cs="Times New Roman"/>
        </w:rPr>
        <w:t>fast-flowing</w:t>
      </w:r>
      <w:r w:rsidR="00FF2CEE" w:rsidRPr="00DA30B2">
        <w:rPr>
          <w:rFonts w:ascii="Times New Roman" w:eastAsia="Book Antiqua" w:hAnsi="Times New Roman" w:cs="Times New Roman"/>
        </w:rPr>
        <w:t xml:space="preserve"> region of air at about, the Caribbean </w:t>
      </w:r>
      <w:r w:rsidR="00591D75" w:rsidRPr="00DA30B2">
        <w:rPr>
          <w:rFonts w:ascii="Times New Roman" w:eastAsia="Book Antiqua" w:hAnsi="Times New Roman" w:cs="Times New Roman"/>
        </w:rPr>
        <w:t>Low-Level</w:t>
      </w:r>
      <w:r w:rsidR="00FF2CEE" w:rsidRPr="00DA30B2">
        <w:rPr>
          <w:rFonts w:ascii="Times New Roman" w:eastAsia="Book Antiqua" w:hAnsi="Times New Roman" w:cs="Times New Roman"/>
        </w:rPr>
        <w:t xml:space="preserve"> Jet (CLLJ) (Wang, 2007; Hidalgo et al., 2015).  During the boreal winter, incursions of cold air (</w:t>
      </w:r>
      <w:r w:rsidR="00591D75" w:rsidRPr="00DA30B2">
        <w:rPr>
          <w:rFonts w:ascii="Times New Roman" w:eastAsia="Book Antiqua" w:hAnsi="Times New Roman" w:cs="Times New Roman"/>
          <w:i/>
          <w:iCs/>
        </w:rPr>
        <w:t>Los</w:t>
      </w:r>
      <w:r w:rsidR="00591D75" w:rsidRPr="00DA30B2">
        <w:rPr>
          <w:rFonts w:ascii="Times New Roman" w:eastAsia="Book Antiqua" w:hAnsi="Times New Roman" w:cs="Times New Roman"/>
        </w:rPr>
        <w:t xml:space="preserve"> </w:t>
      </w:r>
      <w:r w:rsidR="00FF2CEE" w:rsidRPr="00DA30B2">
        <w:rPr>
          <w:rFonts w:ascii="Times New Roman" w:eastAsia="Book Antiqua" w:hAnsi="Times New Roman" w:cs="Times New Roman"/>
          <w:i/>
        </w:rPr>
        <w:t>Nortes</w:t>
      </w:r>
      <w:r w:rsidR="00FF2CEE" w:rsidRPr="00DA30B2">
        <w:rPr>
          <w:rFonts w:ascii="Times New Roman" w:eastAsia="Book Antiqua" w:hAnsi="Times New Roman" w:cs="Times New Roman"/>
        </w:rPr>
        <w:t xml:space="preserve">) from North America are associated precipitation and surface convergence (Shultz et al., 1998).  Both the </w:t>
      </w:r>
      <w:r w:rsidR="00FF2CEE" w:rsidRPr="00DA30B2">
        <w:rPr>
          <w:rFonts w:ascii="Times New Roman" w:eastAsia="Book Antiqua" w:hAnsi="Times New Roman" w:cs="Times New Roman"/>
          <w:i/>
        </w:rPr>
        <w:t>Alisios</w:t>
      </w:r>
      <w:r w:rsidR="00FF2CEE" w:rsidRPr="00DA30B2">
        <w:rPr>
          <w:rFonts w:ascii="Times New Roman" w:eastAsia="Book Antiqua" w:hAnsi="Times New Roman" w:cs="Times New Roman"/>
        </w:rPr>
        <w:t xml:space="preserve"> and </w:t>
      </w:r>
      <w:r w:rsidR="00591D75" w:rsidRPr="00DA30B2">
        <w:rPr>
          <w:rFonts w:ascii="Times New Roman" w:eastAsia="Book Antiqua" w:hAnsi="Times New Roman" w:cs="Times New Roman"/>
          <w:i/>
          <w:iCs/>
        </w:rPr>
        <w:t>Los</w:t>
      </w:r>
      <w:r w:rsidR="00591D75" w:rsidRPr="00DA30B2">
        <w:rPr>
          <w:rFonts w:ascii="Times New Roman" w:eastAsia="Book Antiqua" w:hAnsi="Times New Roman" w:cs="Times New Roman"/>
        </w:rPr>
        <w:t xml:space="preserve"> </w:t>
      </w:r>
      <w:r w:rsidR="00FF2CEE" w:rsidRPr="00DA30B2">
        <w:rPr>
          <w:rFonts w:ascii="Times New Roman" w:eastAsia="Book Antiqua" w:hAnsi="Times New Roman" w:cs="Times New Roman"/>
          <w:i/>
        </w:rPr>
        <w:t>Nortes</w:t>
      </w:r>
      <w:r w:rsidR="00FF2CEE" w:rsidRPr="00DA30B2">
        <w:rPr>
          <w:rFonts w:ascii="Times New Roman" w:eastAsia="Book Antiqua" w:hAnsi="Times New Roman" w:cs="Times New Roman"/>
        </w:rPr>
        <w:t xml:space="preserve"> fluctuate to vary</w:t>
      </w:r>
      <w:r w:rsidR="00591D75" w:rsidRPr="00DA30B2">
        <w:rPr>
          <w:rFonts w:ascii="Times New Roman" w:eastAsia="Book Antiqua" w:hAnsi="Times New Roman" w:cs="Times New Roman"/>
        </w:rPr>
        <w:t xml:space="preserve"> </w:t>
      </w:r>
      <w:r w:rsidR="00FF2CEE" w:rsidRPr="00DA30B2">
        <w:rPr>
          <w:rFonts w:ascii="Times New Roman" w:eastAsia="Book Antiqua" w:hAnsi="Times New Roman" w:cs="Times New Roman"/>
        </w:rPr>
        <w:t>degree with the phases of ENSO (Waylen et al., 199</w:t>
      </w:r>
      <w:r w:rsidR="004714D6" w:rsidRPr="00DA30B2">
        <w:rPr>
          <w:rFonts w:ascii="Times New Roman" w:eastAsia="Book Antiqua" w:hAnsi="Times New Roman" w:cs="Times New Roman"/>
        </w:rPr>
        <w:t>6</w:t>
      </w:r>
      <w:r w:rsidR="00FF2CEE" w:rsidRPr="00DA30B2">
        <w:rPr>
          <w:rFonts w:ascii="Times New Roman" w:eastAsia="Book Antiqua" w:hAnsi="Times New Roman" w:cs="Times New Roman"/>
        </w:rPr>
        <w:t>, Poveda et al., 2006) and it is therefore reasonable to hypothesize that this will be reflected in the daily rainfall characteristics, which have great local importance for agriculture and water resources planning.</w:t>
      </w:r>
    </w:p>
    <w:p w14:paraId="74A60799" w14:textId="77777777" w:rsidR="008C37E9" w:rsidRPr="00DA30B2" w:rsidRDefault="008C37E9" w:rsidP="006160F2">
      <w:pPr>
        <w:spacing w:after="0" w:line="240" w:lineRule="auto"/>
        <w:ind w:right="18"/>
        <w:jc w:val="both"/>
        <w:rPr>
          <w:rFonts w:ascii="Times New Roman" w:eastAsia="Book Antiqua" w:hAnsi="Times New Roman" w:cs="Times New Roman"/>
        </w:rPr>
      </w:pPr>
    </w:p>
    <w:p w14:paraId="54E343C4" w14:textId="77777777" w:rsidR="00E02CC3" w:rsidRPr="00DA30B2" w:rsidRDefault="00FF2CEE" w:rsidP="006160F2">
      <w:pPr>
        <w:spacing w:after="0" w:line="240" w:lineRule="auto"/>
        <w:ind w:right="18"/>
        <w:jc w:val="both"/>
        <w:rPr>
          <w:rFonts w:ascii="Times New Roman" w:eastAsia="Book Antiqua" w:hAnsi="Times New Roman" w:cs="Times New Roman"/>
        </w:rPr>
      </w:pPr>
      <w:r w:rsidRPr="00DA30B2">
        <w:rPr>
          <w:rFonts w:ascii="Times New Roman" w:eastAsia="Book Antiqua" w:hAnsi="Times New Roman" w:cs="Times New Roman"/>
        </w:rPr>
        <w:t xml:space="preserve"> </w:t>
      </w:r>
    </w:p>
    <w:p w14:paraId="2B03B92F" w14:textId="77777777" w:rsidR="00E02CC3" w:rsidRPr="00DA30B2" w:rsidRDefault="00E02CC3" w:rsidP="006160F2">
      <w:pPr>
        <w:spacing w:after="0" w:line="240" w:lineRule="auto"/>
        <w:ind w:right="18"/>
        <w:jc w:val="both"/>
        <w:rPr>
          <w:rFonts w:ascii="Times New Roman" w:eastAsia="Book Antiqua" w:hAnsi="Times New Roman" w:cs="Times New Roman"/>
        </w:rPr>
      </w:pPr>
    </w:p>
    <w:p w14:paraId="7183BA86" w14:textId="77777777" w:rsidR="00E02CC3" w:rsidRPr="00DA30B2" w:rsidRDefault="00E02CC3" w:rsidP="006160F2">
      <w:pPr>
        <w:spacing w:after="0" w:line="240" w:lineRule="auto"/>
        <w:ind w:right="18"/>
        <w:jc w:val="both"/>
        <w:rPr>
          <w:rFonts w:ascii="Times New Roman" w:eastAsia="Book Antiqua" w:hAnsi="Times New Roman" w:cs="Times New Roman"/>
        </w:rPr>
      </w:pPr>
    </w:p>
    <w:p w14:paraId="022FA8CA" w14:textId="77777777" w:rsidR="00E02CC3" w:rsidRPr="00DA30B2" w:rsidRDefault="00E02CC3" w:rsidP="006160F2">
      <w:pPr>
        <w:spacing w:after="0" w:line="240" w:lineRule="auto"/>
        <w:ind w:right="18"/>
        <w:jc w:val="both"/>
        <w:rPr>
          <w:rFonts w:ascii="Times New Roman" w:eastAsia="Book Antiqua" w:hAnsi="Times New Roman" w:cs="Times New Roman"/>
        </w:rPr>
      </w:pPr>
    </w:p>
    <w:p w14:paraId="18187497" w14:textId="77777777" w:rsidR="00E02CC3" w:rsidRPr="00DA30B2" w:rsidRDefault="00E02CC3" w:rsidP="006160F2">
      <w:pPr>
        <w:spacing w:after="0" w:line="240" w:lineRule="auto"/>
        <w:ind w:right="18"/>
        <w:jc w:val="both"/>
        <w:rPr>
          <w:rFonts w:ascii="Times New Roman" w:eastAsia="Book Antiqua" w:hAnsi="Times New Roman" w:cs="Times New Roman"/>
        </w:rPr>
      </w:pPr>
    </w:p>
    <w:p w14:paraId="3E5FF6F6" w14:textId="77777777" w:rsidR="00E02CC3" w:rsidRPr="00DA30B2" w:rsidRDefault="00E02CC3" w:rsidP="006160F2">
      <w:pPr>
        <w:spacing w:after="0" w:line="240" w:lineRule="auto"/>
        <w:ind w:right="18"/>
        <w:jc w:val="both"/>
        <w:rPr>
          <w:rFonts w:ascii="Times New Roman" w:eastAsia="Book Antiqua" w:hAnsi="Times New Roman" w:cs="Times New Roman"/>
        </w:rPr>
      </w:pPr>
    </w:p>
    <w:p w14:paraId="362B079F" w14:textId="77777777" w:rsidR="00E02CC3" w:rsidRPr="00DA30B2" w:rsidRDefault="00E02CC3" w:rsidP="006160F2">
      <w:pPr>
        <w:spacing w:after="0" w:line="240" w:lineRule="auto"/>
        <w:ind w:right="18"/>
        <w:jc w:val="both"/>
        <w:rPr>
          <w:rFonts w:ascii="Times New Roman" w:eastAsia="Book Antiqua" w:hAnsi="Times New Roman" w:cs="Times New Roman"/>
        </w:rPr>
      </w:pPr>
    </w:p>
    <w:p w14:paraId="680D5261" w14:textId="77777777" w:rsidR="00DA30B2" w:rsidRDefault="00DA30B2" w:rsidP="006160F2">
      <w:pPr>
        <w:spacing w:after="0" w:line="240" w:lineRule="auto"/>
        <w:ind w:right="18"/>
        <w:jc w:val="both"/>
        <w:rPr>
          <w:rFonts w:ascii="Times New Roman" w:eastAsia="Book Antiqua" w:hAnsi="Times New Roman" w:cs="Times New Roman"/>
        </w:rPr>
      </w:pPr>
    </w:p>
    <w:p w14:paraId="5377D962" w14:textId="77777777" w:rsidR="00DA30B2" w:rsidRDefault="00DA30B2" w:rsidP="006160F2">
      <w:pPr>
        <w:spacing w:after="0" w:line="240" w:lineRule="auto"/>
        <w:ind w:right="18"/>
        <w:jc w:val="both"/>
        <w:rPr>
          <w:rFonts w:ascii="Times New Roman" w:eastAsia="Book Antiqua" w:hAnsi="Times New Roman" w:cs="Times New Roman"/>
        </w:rPr>
      </w:pPr>
    </w:p>
    <w:p w14:paraId="33D17948" w14:textId="77777777" w:rsidR="00DA30B2" w:rsidRDefault="00DA30B2" w:rsidP="006160F2">
      <w:pPr>
        <w:spacing w:after="0" w:line="240" w:lineRule="auto"/>
        <w:ind w:right="18"/>
        <w:jc w:val="both"/>
        <w:rPr>
          <w:rFonts w:ascii="Times New Roman" w:eastAsia="Book Antiqua" w:hAnsi="Times New Roman" w:cs="Times New Roman"/>
        </w:rPr>
      </w:pPr>
    </w:p>
    <w:p w14:paraId="040672E8" w14:textId="77777777" w:rsidR="00DA30B2" w:rsidRDefault="00DA30B2" w:rsidP="006160F2">
      <w:pPr>
        <w:spacing w:after="0" w:line="240" w:lineRule="auto"/>
        <w:ind w:right="18"/>
        <w:jc w:val="both"/>
        <w:rPr>
          <w:rFonts w:ascii="Times New Roman" w:eastAsia="Book Antiqua" w:hAnsi="Times New Roman" w:cs="Times New Roman"/>
        </w:rPr>
      </w:pPr>
    </w:p>
    <w:p w14:paraId="7028E1A3" w14:textId="77777777" w:rsidR="00DA30B2" w:rsidRDefault="00DA30B2" w:rsidP="006160F2">
      <w:pPr>
        <w:spacing w:after="0" w:line="240" w:lineRule="auto"/>
        <w:ind w:right="18"/>
        <w:jc w:val="both"/>
        <w:rPr>
          <w:rFonts w:ascii="Times New Roman" w:eastAsia="Book Antiqua" w:hAnsi="Times New Roman" w:cs="Times New Roman"/>
        </w:rPr>
      </w:pPr>
    </w:p>
    <w:p w14:paraId="71845003" w14:textId="77777777" w:rsidR="00DA30B2" w:rsidRDefault="00DA30B2" w:rsidP="006160F2">
      <w:pPr>
        <w:spacing w:after="0" w:line="240" w:lineRule="auto"/>
        <w:ind w:right="18"/>
        <w:jc w:val="both"/>
        <w:rPr>
          <w:rFonts w:ascii="Times New Roman" w:eastAsia="Book Antiqua" w:hAnsi="Times New Roman" w:cs="Times New Roman"/>
        </w:rPr>
      </w:pPr>
    </w:p>
    <w:p w14:paraId="54D25268" w14:textId="69B1047C" w:rsidR="00DA30B2" w:rsidRDefault="00DA30B2" w:rsidP="006160F2">
      <w:pPr>
        <w:spacing w:after="0" w:line="240" w:lineRule="auto"/>
        <w:ind w:right="18"/>
        <w:jc w:val="both"/>
        <w:rPr>
          <w:rFonts w:ascii="Times New Roman" w:eastAsia="Book Antiqua" w:hAnsi="Times New Roman" w:cs="Times New Roman"/>
        </w:rPr>
      </w:pPr>
    </w:p>
    <w:p w14:paraId="0C860199" w14:textId="19208C54" w:rsidR="00FF2CEE" w:rsidRPr="00DA30B2" w:rsidRDefault="008C37E9" w:rsidP="008C37E9">
      <w:pPr>
        <w:spacing w:after="0"/>
        <w:ind w:right="18"/>
        <w:jc w:val="both"/>
        <w:rPr>
          <w:rFonts w:ascii="Times New Roman" w:hAnsi="Times New Roman" w:cs="Times New Roman"/>
        </w:rPr>
      </w:pPr>
      <w:r w:rsidRPr="00DA30B2">
        <w:rPr>
          <w:rFonts w:ascii="Times New Roman" w:hAnsi="Times New Roman" w:cs="Times New Roman"/>
          <w:noProof/>
          <w:lang w:eastAsia="en-US"/>
        </w:rPr>
        <w:lastRenderedPageBreak/>
        <w:drawing>
          <wp:inline distT="0" distB="0" distL="0" distR="0" wp14:anchorId="10B43A60" wp14:editId="0093816F">
            <wp:extent cx="5588000" cy="4018706"/>
            <wp:effectExtent l="0" t="0" r="0" b="1270"/>
            <wp:docPr id="1" name="Imagen 1" descr="C:\Users\Marvin\Desktop\Artículos Interanual\Mapa Marvin_a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vin\Desktop\Artículos Interanual\Mapa Marvin_art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9357" cy="4019682"/>
                    </a:xfrm>
                    <a:prstGeom prst="rect">
                      <a:avLst/>
                    </a:prstGeom>
                    <a:noFill/>
                    <a:ln>
                      <a:noFill/>
                    </a:ln>
                  </pic:spPr>
                </pic:pic>
              </a:graphicData>
            </a:graphic>
          </wp:inline>
        </w:drawing>
      </w:r>
    </w:p>
    <w:p w14:paraId="2B42EB30" w14:textId="2187E8C0" w:rsidR="008C37E9" w:rsidRPr="00DD7E44" w:rsidRDefault="00DD7E44" w:rsidP="00DD7E44">
      <w:pPr>
        <w:spacing w:after="0" w:line="240" w:lineRule="auto"/>
        <w:ind w:right="18"/>
        <w:jc w:val="both"/>
        <w:rPr>
          <w:rFonts w:ascii="Times New Roman" w:eastAsia="Book Antiqua" w:hAnsi="Times New Roman" w:cs="Times New Roman"/>
          <w:sz w:val="20"/>
          <w:szCs w:val="20"/>
        </w:rPr>
      </w:pPr>
      <w:r w:rsidRPr="00DD7E44">
        <w:rPr>
          <w:rFonts w:ascii="Times New Roman" w:eastAsia="Book Antiqua" w:hAnsi="Times New Roman" w:cs="Times New Roman"/>
          <w:sz w:val="20"/>
          <w:szCs w:val="20"/>
        </w:rPr>
        <w:t xml:space="preserve">Fig. 1. Mountain depression </w:t>
      </w:r>
      <w:r w:rsidRPr="00DD7E44">
        <w:rPr>
          <w:rStyle w:val="ts-alignment-element"/>
          <w:rFonts w:ascii="Times New Roman" w:hAnsi="Times New Roman" w:cs="Times New Roman"/>
          <w:sz w:val="20"/>
          <w:szCs w:val="20"/>
          <w:lang w:val="en"/>
        </w:rPr>
        <w:t>between</w:t>
      </w:r>
      <w:r w:rsidRPr="00DD7E44">
        <w:rPr>
          <w:rFonts w:ascii="Times New Roman" w:hAnsi="Times New Roman" w:cs="Times New Roman"/>
          <w:sz w:val="20"/>
          <w:szCs w:val="20"/>
          <w:lang w:val="en"/>
        </w:rPr>
        <w:t xml:space="preserve"> </w:t>
      </w:r>
      <w:r w:rsidRPr="00DD7E44">
        <w:rPr>
          <w:rStyle w:val="ts-alignment-element"/>
          <w:rFonts w:ascii="Times New Roman" w:hAnsi="Times New Roman" w:cs="Times New Roman"/>
          <w:sz w:val="20"/>
          <w:szCs w:val="20"/>
          <w:lang w:val="en"/>
        </w:rPr>
        <w:t>the</w:t>
      </w:r>
      <w:r w:rsidRPr="00DD7E44">
        <w:rPr>
          <w:rFonts w:ascii="Times New Roman" w:hAnsi="Times New Roman" w:cs="Times New Roman"/>
          <w:sz w:val="20"/>
          <w:szCs w:val="20"/>
          <w:lang w:val="en"/>
        </w:rPr>
        <w:t xml:space="preserve"> </w:t>
      </w:r>
      <w:r w:rsidRPr="00DD7E44">
        <w:rPr>
          <w:rStyle w:val="ts-alignment-element"/>
          <w:rFonts w:ascii="Times New Roman" w:hAnsi="Times New Roman" w:cs="Times New Roman"/>
          <w:sz w:val="20"/>
          <w:szCs w:val="20"/>
          <w:lang w:val="en"/>
        </w:rPr>
        <w:t>Tilarán</w:t>
      </w:r>
      <w:r w:rsidRPr="00DD7E44">
        <w:rPr>
          <w:rFonts w:ascii="Times New Roman" w:hAnsi="Times New Roman" w:cs="Times New Roman"/>
          <w:sz w:val="20"/>
          <w:szCs w:val="20"/>
          <w:lang w:val="en"/>
        </w:rPr>
        <w:t xml:space="preserve"> </w:t>
      </w:r>
      <w:r w:rsidRPr="00DD7E44">
        <w:rPr>
          <w:rStyle w:val="ts-alignment-element"/>
          <w:rFonts w:ascii="Times New Roman" w:hAnsi="Times New Roman" w:cs="Times New Roman"/>
          <w:sz w:val="20"/>
          <w:szCs w:val="20"/>
          <w:lang w:val="en"/>
        </w:rPr>
        <w:t>mountain</w:t>
      </w:r>
      <w:r w:rsidRPr="00DD7E44">
        <w:rPr>
          <w:rFonts w:ascii="Times New Roman" w:hAnsi="Times New Roman" w:cs="Times New Roman"/>
          <w:sz w:val="20"/>
          <w:szCs w:val="20"/>
          <w:lang w:val="en"/>
        </w:rPr>
        <w:t xml:space="preserve"> range </w:t>
      </w:r>
      <w:r w:rsidRPr="00DD7E44">
        <w:rPr>
          <w:rStyle w:val="ts-alignment-element"/>
          <w:rFonts w:ascii="Times New Roman" w:hAnsi="Times New Roman" w:cs="Times New Roman"/>
          <w:sz w:val="20"/>
          <w:szCs w:val="20"/>
          <w:lang w:val="en"/>
        </w:rPr>
        <w:t>section</w:t>
      </w:r>
      <w:r w:rsidRPr="00DD7E44">
        <w:rPr>
          <w:rFonts w:ascii="Times New Roman" w:hAnsi="Times New Roman" w:cs="Times New Roman"/>
          <w:sz w:val="20"/>
          <w:szCs w:val="20"/>
          <w:lang w:val="en"/>
        </w:rPr>
        <w:t xml:space="preserve"> </w:t>
      </w:r>
      <w:r w:rsidRPr="00DD7E44">
        <w:rPr>
          <w:rStyle w:val="ts-alignment-element"/>
          <w:rFonts w:ascii="Times New Roman" w:hAnsi="Times New Roman" w:cs="Times New Roman"/>
          <w:sz w:val="20"/>
          <w:szCs w:val="20"/>
          <w:lang w:val="en"/>
        </w:rPr>
        <w:t>and</w:t>
      </w:r>
      <w:r w:rsidRPr="00DD7E44">
        <w:rPr>
          <w:rFonts w:ascii="Times New Roman" w:hAnsi="Times New Roman" w:cs="Times New Roman"/>
          <w:sz w:val="20"/>
          <w:szCs w:val="20"/>
          <w:lang w:val="en"/>
        </w:rPr>
        <w:t xml:space="preserve"> </w:t>
      </w:r>
      <w:r w:rsidRPr="00DD7E44">
        <w:rPr>
          <w:rStyle w:val="ts-alignment-element"/>
          <w:rFonts w:ascii="Times New Roman" w:hAnsi="Times New Roman" w:cs="Times New Roman"/>
          <w:sz w:val="20"/>
          <w:szCs w:val="20"/>
          <w:lang w:val="en"/>
        </w:rPr>
        <w:t>the</w:t>
      </w:r>
      <w:r w:rsidRPr="00DD7E44">
        <w:rPr>
          <w:rFonts w:ascii="Times New Roman" w:hAnsi="Times New Roman" w:cs="Times New Roman"/>
          <w:sz w:val="20"/>
          <w:szCs w:val="20"/>
          <w:lang w:val="en"/>
        </w:rPr>
        <w:t xml:space="preserve"> </w:t>
      </w:r>
      <w:r w:rsidRPr="00DD7E44">
        <w:rPr>
          <w:rStyle w:val="ts-alignment-element"/>
          <w:rFonts w:ascii="Times New Roman" w:hAnsi="Times New Roman" w:cs="Times New Roman"/>
          <w:sz w:val="20"/>
          <w:szCs w:val="20"/>
          <w:lang w:val="en"/>
        </w:rPr>
        <w:t>Central</w:t>
      </w:r>
      <w:r>
        <w:rPr>
          <w:rFonts w:ascii="Times New Roman" w:eastAsia="Book Antiqua" w:hAnsi="Times New Roman" w:cs="Times New Roman"/>
          <w:sz w:val="20"/>
          <w:szCs w:val="20"/>
        </w:rPr>
        <w:t xml:space="preserve">. </w:t>
      </w:r>
      <w:r w:rsidR="008C37E9" w:rsidRPr="00DD7E44">
        <w:rPr>
          <w:rFonts w:ascii="Times New Roman" w:eastAsia="Times New Roman" w:hAnsi="Times New Roman" w:cs="Times New Roman"/>
          <w:sz w:val="20"/>
          <w:szCs w:val="20"/>
          <w:lang w:val="en" w:eastAsia="en-US"/>
        </w:rPr>
        <w:t xml:space="preserve">Source: Own elaboration based on </w:t>
      </w:r>
      <w:r w:rsidR="00264930" w:rsidRPr="00DD7E44">
        <w:rPr>
          <w:rFonts w:ascii="Times New Roman" w:eastAsia="Times New Roman" w:hAnsi="Times New Roman" w:cs="Times New Roman"/>
          <w:sz w:val="20"/>
          <w:szCs w:val="20"/>
          <w:lang w:val="en" w:eastAsia="en-US"/>
        </w:rPr>
        <w:t>data of</w:t>
      </w:r>
      <w:r w:rsidR="008C37E9" w:rsidRPr="00DD7E44">
        <w:rPr>
          <w:rFonts w:ascii="Times New Roman" w:eastAsia="Times New Roman" w:hAnsi="Times New Roman" w:cs="Times New Roman"/>
          <w:sz w:val="20"/>
          <w:szCs w:val="20"/>
          <w:lang w:val="en" w:eastAsia="en-US"/>
        </w:rPr>
        <w:t xml:space="preserve"> the IMN of Costa Rica, 2020.</w:t>
      </w:r>
    </w:p>
    <w:p w14:paraId="26DDC742" w14:textId="636120E6" w:rsidR="008C37E9" w:rsidRPr="00DA30B2" w:rsidRDefault="008C37E9" w:rsidP="008C37E9">
      <w:pPr>
        <w:jc w:val="both"/>
        <w:rPr>
          <w:rFonts w:ascii="Times New Roman" w:eastAsiaTheme="minorHAnsi" w:hAnsi="Times New Roman" w:cs="Times New Roman"/>
          <w:lang w:val="en" w:eastAsia="en-US"/>
        </w:rPr>
      </w:pPr>
    </w:p>
    <w:p w14:paraId="5CF5BE90" w14:textId="6F7D06F0" w:rsidR="00C87412" w:rsidRPr="00DA30B2" w:rsidRDefault="009E1542" w:rsidP="00C87412">
      <w:pPr>
        <w:spacing w:after="0" w:line="240" w:lineRule="auto"/>
        <w:ind w:right="-522"/>
        <w:jc w:val="both"/>
        <w:rPr>
          <w:rFonts w:ascii="Times New Roman" w:eastAsia="Book Antiqua" w:hAnsi="Times New Roman" w:cs="Times New Roman"/>
          <w:b/>
        </w:rPr>
      </w:pPr>
      <w:r w:rsidRPr="00DA30B2">
        <w:rPr>
          <w:rFonts w:ascii="Times New Roman" w:eastAsia="Book Antiqua" w:hAnsi="Times New Roman" w:cs="Times New Roman"/>
          <w:b/>
        </w:rPr>
        <w:t>DATA AND METHODS:</w:t>
      </w:r>
    </w:p>
    <w:p w14:paraId="5A9C7B0B" w14:textId="71C1F703" w:rsidR="00C87412" w:rsidRPr="00DA30B2" w:rsidRDefault="00C87412" w:rsidP="00740184">
      <w:pPr>
        <w:spacing w:after="0" w:line="240" w:lineRule="auto"/>
        <w:ind w:right="18"/>
        <w:jc w:val="both"/>
        <w:rPr>
          <w:rFonts w:ascii="Times New Roman" w:eastAsia="Book Antiqua" w:hAnsi="Times New Roman" w:cs="Times New Roman"/>
        </w:rPr>
      </w:pPr>
      <w:r w:rsidRPr="00DA30B2">
        <w:rPr>
          <w:rFonts w:ascii="Times New Roman" w:eastAsia="Book Antiqua" w:hAnsi="Times New Roman" w:cs="Times New Roman"/>
        </w:rPr>
        <w:t>IMN provided digitized daily records over the period 19</w:t>
      </w:r>
      <w:r w:rsidR="00ED2A01" w:rsidRPr="00DA30B2">
        <w:rPr>
          <w:rFonts w:ascii="Times New Roman" w:eastAsia="Book Antiqua" w:hAnsi="Times New Roman" w:cs="Times New Roman"/>
        </w:rPr>
        <w:t>9</w:t>
      </w:r>
      <w:r w:rsidRPr="00DA30B2">
        <w:rPr>
          <w:rFonts w:ascii="Times New Roman" w:eastAsia="Book Antiqua" w:hAnsi="Times New Roman" w:cs="Times New Roman"/>
        </w:rPr>
        <w:t>9-201</w:t>
      </w:r>
      <w:r w:rsidR="004032B7" w:rsidRPr="00DA30B2">
        <w:rPr>
          <w:rFonts w:ascii="Times New Roman" w:eastAsia="Book Antiqua" w:hAnsi="Times New Roman" w:cs="Times New Roman"/>
        </w:rPr>
        <w:t>9</w:t>
      </w:r>
      <w:r w:rsidRPr="00DA30B2">
        <w:rPr>
          <w:rFonts w:ascii="Times New Roman" w:eastAsia="Book Antiqua" w:hAnsi="Times New Roman" w:cs="Times New Roman"/>
        </w:rPr>
        <w:t xml:space="preserve"> inclusive.  The number of months of complete record range from </w:t>
      </w:r>
      <w:r w:rsidR="00264930" w:rsidRPr="00DA30B2">
        <w:rPr>
          <w:rFonts w:ascii="Times New Roman" w:eastAsia="Book Antiqua" w:hAnsi="Times New Roman" w:cs="Times New Roman"/>
        </w:rPr>
        <w:t xml:space="preserve">210 to 240 </w:t>
      </w:r>
      <w:r w:rsidR="004B4CC0" w:rsidRPr="00DA30B2">
        <w:rPr>
          <w:rFonts w:ascii="Times New Roman" w:eastAsia="Book Antiqua" w:hAnsi="Times New Roman" w:cs="Times New Roman"/>
        </w:rPr>
        <w:t>for</w:t>
      </w:r>
      <w:r w:rsidR="00264930" w:rsidRPr="00DA30B2">
        <w:rPr>
          <w:rFonts w:ascii="Times New Roman" w:eastAsia="Book Antiqua" w:hAnsi="Times New Roman" w:cs="Times New Roman"/>
        </w:rPr>
        <w:t xml:space="preserve"> </w:t>
      </w:r>
      <w:r w:rsidR="00ED2A01" w:rsidRPr="00DA30B2">
        <w:rPr>
          <w:rFonts w:ascii="Times New Roman" w:eastAsia="Book Antiqua" w:hAnsi="Times New Roman" w:cs="Times New Roman"/>
        </w:rPr>
        <w:t>thirty</w:t>
      </w:r>
      <w:r w:rsidRPr="00DA30B2">
        <w:rPr>
          <w:rFonts w:ascii="Times New Roman" w:eastAsia="Book Antiqua" w:hAnsi="Times New Roman" w:cs="Times New Roman"/>
        </w:rPr>
        <w:t xml:space="preserve"> years. From each complete month of record, the following variables are extracted:</w:t>
      </w:r>
    </w:p>
    <w:p w14:paraId="402941F1" w14:textId="77777777" w:rsidR="00C87412" w:rsidRPr="00DA30B2" w:rsidRDefault="00C87412" w:rsidP="00740184">
      <w:pPr>
        <w:ind w:right="18"/>
        <w:jc w:val="both"/>
        <w:rPr>
          <w:rFonts w:ascii="Times New Roman" w:eastAsia="Book Antiqua" w:hAnsi="Times New Roman" w:cs="Times New Roman"/>
          <w:u w:val="single"/>
        </w:rPr>
      </w:pPr>
    </w:p>
    <w:p w14:paraId="3DB73130" w14:textId="77777777" w:rsidR="00264930" w:rsidRPr="00DA30B2" w:rsidRDefault="00C87412" w:rsidP="00740184">
      <w:pPr>
        <w:ind w:right="18"/>
        <w:jc w:val="both"/>
        <w:rPr>
          <w:rFonts w:ascii="Times New Roman" w:eastAsia="Book Antiqua" w:hAnsi="Times New Roman" w:cs="Times New Roman"/>
          <w:u w:val="single"/>
        </w:rPr>
      </w:pPr>
      <w:r w:rsidRPr="00DA30B2">
        <w:rPr>
          <w:rFonts w:ascii="Times New Roman" w:eastAsia="Book Antiqua" w:hAnsi="Times New Roman" w:cs="Times New Roman"/>
          <w:u w:val="single"/>
        </w:rPr>
        <w:t xml:space="preserve">Monthy Precipitation Total </w:t>
      </w:r>
    </w:p>
    <w:p w14:paraId="158BCB05" w14:textId="20CB98F2" w:rsidR="00C87412" w:rsidRPr="00DA30B2" w:rsidRDefault="008811C5" w:rsidP="00740184">
      <w:pPr>
        <w:ind w:right="18"/>
        <w:jc w:val="both"/>
        <w:rPr>
          <w:rFonts w:ascii="Times New Roman" w:eastAsia="Cambria Math" w:hAnsi="Times New Roman" w:cs="Times New Roman"/>
        </w:rPr>
      </w:pPr>
      <m:oMathPara>
        <m:oMath>
          <m:nary>
            <m:naryPr>
              <m:chr m:val="∑"/>
              <m:ctrlPr>
                <w:rPr>
                  <w:rFonts w:ascii="Cambria Math" w:eastAsia="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n</m:t>
              </m:r>
            </m:sup>
            <m:e/>
          </m:nary>
          <m:sSub>
            <m:sSubPr>
              <m:ctrlPr>
                <w:rPr>
                  <w:rFonts w:ascii="Cambria Math" w:eastAsia="Cambria Math" w:hAnsi="Cambria Math" w:cs="Times New Roman"/>
                </w:rPr>
              </m:ctrlPr>
            </m:sSubPr>
            <m:e>
              <m:r>
                <w:rPr>
                  <w:rFonts w:ascii="Cambria Math" w:eastAsia="Cambria Math" w:hAnsi="Cambria Math" w:cs="Times New Roman"/>
                </w:rPr>
                <m:t>P</m:t>
              </m:r>
            </m:e>
            <m:sub>
              <m:r>
                <w:rPr>
                  <w:rFonts w:ascii="Cambria Math" w:eastAsia="Cambria Math" w:hAnsi="Cambria Math" w:cs="Times New Roman"/>
                </w:rPr>
                <m:t>i</m:t>
              </m:r>
            </m:sub>
          </m:sSub>
        </m:oMath>
      </m:oMathPara>
    </w:p>
    <w:p w14:paraId="2EF8397D" w14:textId="77777777" w:rsidR="00C87412" w:rsidRPr="00DA30B2" w:rsidRDefault="00C87412" w:rsidP="00740184">
      <w:pPr>
        <w:ind w:right="18" w:firstLine="720"/>
        <w:jc w:val="both"/>
        <w:rPr>
          <w:rFonts w:ascii="Times New Roman" w:eastAsia="Book Antiqua" w:hAnsi="Times New Roman" w:cs="Times New Roman"/>
        </w:rPr>
      </w:pPr>
      <w:r w:rsidRPr="00DA30B2">
        <w:rPr>
          <w:rFonts w:ascii="Times New Roman" w:eastAsia="Book Antiqua" w:hAnsi="Times New Roman" w:cs="Times New Roman"/>
        </w:rPr>
        <w:t>Where</w:t>
      </w:r>
      <w:r w:rsidRPr="00DA30B2">
        <w:rPr>
          <w:rFonts w:ascii="Times New Roman" w:eastAsia="Book Antiqua" w:hAnsi="Times New Roman" w:cs="Times New Roman"/>
        </w:rPr>
        <w:tab/>
        <w:t>n = number of days in the month</w:t>
      </w:r>
    </w:p>
    <w:p w14:paraId="03C22C82" w14:textId="77777777" w:rsidR="00C87412" w:rsidRPr="00DA30B2" w:rsidRDefault="00C87412" w:rsidP="00740184">
      <w:pPr>
        <w:ind w:right="18"/>
        <w:jc w:val="both"/>
        <w:rPr>
          <w:rFonts w:ascii="Times New Roman" w:eastAsia="Book Antiqua" w:hAnsi="Times New Roman" w:cs="Times New Roman"/>
        </w:rPr>
      </w:pPr>
      <w:r w:rsidRPr="00DA30B2">
        <w:rPr>
          <w:rFonts w:ascii="Times New Roman" w:eastAsia="Book Antiqua" w:hAnsi="Times New Roman" w:cs="Times New Roman"/>
        </w:rPr>
        <w:tab/>
      </w:r>
      <w:r w:rsidRPr="00DA30B2">
        <w:rPr>
          <w:rFonts w:ascii="Times New Roman" w:eastAsia="Book Antiqua" w:hAnsi="Times New Roman" w:cs="Times New Roman"/>
        </w:rPr>
        <w:tab/>
        <w:t>P</w:t>
      </w:r>
      <w:r w:rsidRPr="00DA30B2">
        <w:rPr>
          <w:rFonts w:ascii="Times New Roman" w:eastAsia="Book Antiqua" w:hAnsi="Times New Roman" w:cs="Times New Roman"/>
          <w:vertAlign w:val="subscript"/>
        </w:rPr>
        <w:t>i</w:t>
      </w:r>
      <w:r w:rsidRPr="00DA30B2">
        <w:rPr>
          <w:rFonts w:ascii="Times New Roman" w:eastAsia="Book Antiqua" w:hAnsi="Times New Roman" w:cs="Times New Roman"/>
        </w:rPr>
        <w:t xml:space="preserve"> = daily rainfall total</w:t>
      </w:r>
    </w:p>
    <w:p w14:paraId="5CBFE287" w14:textId="77777777" w:rsidR="00C87412" w:rsidRPr="00DA30B2" w:rsidRDefault="00C87412" w:rsidP="00740184">
      <w:pPr>
        <w:ind w:right="18"/>
        <w:jc w:val="both"/>
        <w:rPr>
          <w:rFonts w:ascii="Times New Roman" w:eastAsia="Book Antiqua" w:hAnsi="Times New Roman" w:cs="Times New Roman"/>
          <w:u w:val="single"/>
        </w:rPr>
      </w:pPr>
      <w:r w:rsidRPr="00DA30B2">
        <w:rPr>
          <w:rFonts w:ascii="Times New Roman" w:eastAsia="Book Antiqua" w:hAnsi="Times New Roman" w:cs="Times New Roman"/>
          <w:u w:val="single"/>
        </w:rPr>
        <w:t>Mean Daily Precipitation</w:t>
      </w:r>
    </w:p>
    <w:p w14:paraId="48624E5A" w14:textId="77777777" w:rsidR="00C87412" w:rsidRPr="00DA30B2" w:rsidRDefault="008811C5" w:rsidP="00740184">
      <w:pPr>
        <w:ind w:right="18"/>
        <w:jc w:val="center"/>
        <w:rPr>
          <w:rFonts w:ascii="Times New Roman" w:eastAsia="Cambria Math" w:hAnsi="Times New Roman" w:cs="Times New Roman"/>
        </w:rPr>
      </w:pPr>
      <m:oMathPara>
        <m:oMath>
          <m:f>
            <m:fPr>
              <m:ctrlPr>
                <w:rPr>
                  <w:rFonts w:ascii="Cambria Math" w:eastAsia="Cambria Math" w:hAnsi="Cambria Math" w:cs="Times New Roman"/>
                </w:rPr>
              </m:ctrlPr>
            </m:fPr>
            <m:num>
              <m:r>
                <w:rPr>
                  <w:rFonts w:ascii="Cambria Math" w:eastAsia="Cambria Math" w:hAnsi="Cambria Math" w:cs="Times New Roman"/>
                </w:rPr>
                <m:t>1</m:t>
              </m:r>
            </m:num>
            <m:den>
              <m:r>
                <w:rPr>
                  <w:rFonts w:ascii="Cambria Math" w:eastAsia="Cambria Math" w:hAnsi="Cambria Math" w:cs="Times New Roman"/>
                </w:rPr>
                <m:t>m</m:t>
              </m:r>
            </m:den>
          </m:f>
          <m:nary>
            <m:naryPr>
              <m:chr m:val="∑"/>
              <m:ctrlPr>
                <w:rPr>
                  <w:rFonts w:ascii="Cambria Math" w:eastAsia="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n</m:t>
              </m:r>
            </m:sup>
            <m:e/>
          </m:nary>
          <m:sSub>
            <m:sSubPr>
              <m:ctrlPr>
                <w:rPr>
                  <w:rFonts w:ascii="Cambria Math" w:eastAsia="Cambria Math" w:hAnsi="Cambria Math" w:cs="Times New Roman"/>
                </w:rPr>
              </m:ctrlPr>
            </m:sSubPr>
            <m:e>
              <m:r>
                <w:rPr>
                  <w:rFonts w:ascii="Cambria Math" w:eastAsia="Cambria Math" w:hAnsi="Cambria Math" w:cs="Times New Roman"/>
                </w:rPr>
                <m:t>P</m:t>
              </m:r>
            </m:e>
            <m:sub>
              <m:r>
                <w:rPr>
                  <w:rFonts w:ascii="Cambria Math" w:eastAsia="Cambria Math" w:hAnsi="Cambria Math" w:cs="Times New Roman"/>
                </w:rPr>
                <m:t>i</m:t>
              </m:r>
            </m:sub>
          </m:sSub>
        </m:oMath>
      </m:oMathPara>
    </w:p>
    <w:p w14:paraId="7E64AF74" w14:textId="77777777" w:rsidR="00C87412" w:rsidRPr="00DA30B2" w:rsidRDefault="00C87412" w:rsidP="00740184">
      <w:pPr>
        <w:ind w:right="18" w:firstLine="720"/>
        <w:jc w:val="both"/>
        <w:rPr>
          <w:rFonts w:ascii="Times New Roman" w:eastAsia="Book Antiqua" w:hAnsi="Times New Roman" w:cs="Times New Roman"/>
        </w:rPr>
      </w:pPr>
      <w:r w:rsidRPr="00DA30B2">
        <w:rPr>
          <w:rFonts w:ascii="Times New Roman" w:eastAsia="Book Antiqua" w:hAnsi="Times New Roman" w:cs="Times New Roman"/>
        </w:rPr>
        <w:lastRenderedPageBreak/>
        <w:t>Where m = number of days in month with measurable precipitation</w:t>
      </w:r>
    </w:p>
    <w:p w14:paraId="77ABF065" w14:textId="77777777" w:rsidR="00C87412" w:rsidRPr="00DA30B2" w:rsidRDefault="00C87412" w:rsidP="00740184">
      <w:pPr>
        <w:ind w:right="18" w:firstLine="720"/>
        <w:jc w:val="both"/>
        <w:rPr>
          <w:rFonts w:ascii="Times New Roman" w:eastAsia="Book Antiqua" w:hAnsi="Times New Roman" w:cs="Times New Roman"/>
        </w:rPr>
      </w:pPr>
    </w:p>
    <w:p w14:paraId="1A324B41" w14:textId="77777777" w:rsidR="00C87412" w:rsidRPr="00DA30B2" w:rsidRDefault="00C87412" w:rsidP="00740184">
      <w:pPr>
        <w:ind w:right="18"/>
        <w:jc w:val="both"/>
        <w:rPr>
          <w:rFonts w:ascii="Times New Roman" w:eastAsia="Book Antiqua" w:hAnsi="Times New Roman" w:cs="Times New Roman"/>
          <w:u w:val="single"/>
        </w:rPr>
      </w:pPr>
      <w:r w:rsidRPr="00DA30B2">
        <w:rPr>
          <w:rFonts w:ascii="Times New Roman" w:eastAsia="Book Antiqua" w:hAnsi="Times New Roman" w:cs="Times New Roman"/>
          <w:u w:val="single"/>
        </w:rPr>
        <w:t>Probability of Wet Day</w:t>
      </w:r>
    </w:p>
    <w:p w14:paraId="167DBA22" w14:textId="77777777" w:rsidR="00C87412" w:rsidRPr="00DA30B2" w:rsidRDefault="008811C5" w:rsidP="00740184">
      <w:pPr>
        <w:ind w:right="18"/>
        <w:jc w:val="center"/>
        <w:rPr>
          <w:rFonts w:ascii="Times New Roman" w:eastAsia="Cambria Math" w:hAnsi="Times New Roman" w:cs="Times New Roman"/>
        </w:rPr>
      </w:pPr>
      <m:oMathPara>
        <m:oMath>
          <m:f>
            <m:fPr>
              <m:ctrlPr>
                <w:rPr>
                  <w:rFonts w:ascii="Cambria Math" w:eastAsia="Cambria Math" w:hAnsi="Cambria Math" w:cs="Times New Roman"/>
                </w:rPr>
              </m:ctrlPr>
            </m:fPr>
            <m:num>
              <m:r>
                <w:rPr>
                  <w:rFonts w:ascii="Cambria Math" w:eastAsia="Cambria Math" w:hAnsi="Cambria Math" w:cs="Times New Roman"/>
                </w:rPr>
                <m:t>m</m:t>
              </m:r>
            </m:num>
            <m:den>
              <m:r>
                <w:rPr>
                  <w:rFonts w:ascii="Cambria Math" w:eastAsia="Cambria Math" w:hAnsi="Cambria Math" w:cs="Times New Roman"/>
                </w:rPr>
                <m:t>n</m:t>
              </m:r>
            </m:den>
          </m:f>
        </m:oMath>
      </m:oMathPara>
    </w:p>
    <w:p w14:paraId="705A62B2" w14:textId="77777777" w:rsidR="00C87412" w:rsidRPr="00DA30B2" w:rsidRDefault="00C87412" w:rsidP="00740184">
      <w:pPr>
        <w:ind w:right="18"/>
        <w:jc w:val="both"/>
        <w:rPr>
          <w:rFonts w:ascii="Times New Roman" w:eastAsia="Book Antiqua" w:hAnsi="Times New Roman" w:cs="Times New Roman"/>
        </w:rPr>
      </w:pPr>
    </w:p>
    <w:p w14:paraId="56893748" w14:textId="77777777" w:rsidR="00C87412" w:rsidRPr="00DA30B2" w:rsidRDefault="00C87412" w:rsidP="00740184">
      <w:pPr>
        <w:ind w:right="18"/>
        <w:jc w:val="both"/>
        <w:rPr>
          <w:rFonts w:ascii="Times New Roman" w:eastAsia="Book Antiqua" w:hAnsi="Times New Roman" w:cs="Times New Roman"/>
          <w:u w:val="single"/>
        </w:rPr>
      </w:pPr>
      <w:r w:rsidRPr="00DA30B2">
        <w:rPr>
          <w:rFonts w:ascii="Times New Roman" w:eastAsia="Book Antiqua" w:hAnsi="Times New Roman" w:cs="Times New Roman"/>
          <w:u w:val="single"/>
        </w:rPr>
        <w:t>Probability of Daily Total Greater Than 10 mm</w:t>
      </w:r>
    </w:p>
    <w:p w14:paraId="691A9F4B" w14:textId="77777777" w:rsidR="00C87412" w:rsidRPr="00DA30B2" w:rsidRDefault="008811C5" w:rsidP="00740184">
      <w:pPr>
        <w:ind w:right="18"/>
        <w:jc w:val="center"/>
        <w:rPr>
          <w:rFonts w:ascii="Times New Roman" w:eastAsia="Cambria Math" w:hAnsi="Times New Roman" w:cs="Times New Roman"/>
        </w:rPr>
      </w:pPr>
      <m:oMathPara>
        <m:oMath>
          <m:f>
            <m:fPr>
              <m:ctrlPr>
                <w:rPr>
                  <w:rFonts w:ascii="Cambria Math" w:eastAsia="Cambria Math" w:hAnsi="Cambria Math" w:cs="Times New Roman"/>
                </w:rPr>
              </m:ctrlPr>
            </m:fPr>
            <m:num>
              <m:sSub>
                <m:sSubPr>
                  <m:ctrlPr>
                    <w:rPr>
                      <w:rFonts w:ascii="Cambria Math" w:eastAsia="Cambria Math" w:hAnsi="Cambria Math" w:cs="Times New Roman"/>
                    </w:rPr>
                  </m:ctrlPr>
                </m:sSubPr>
                <m:e>
                  <m:r>
                    <w:rPr>
                      <w:rFonts w:ascii="Cambria Math" w:eastAsia="Cambria Math" w:hAnsi="Cambria Math" w:cs="Times New Roman"/>
                    </w:rPr>
                    <m:t>m</m:t>
                  </m:r>
                </m:e>
                <m:sub>
                  <m:r>
                    <w:rPr>
                      <w:rFonts w:ascii="Cambria Math" w:eastAsia="Cambria Math" w:hAnsi="Cambria Math" w:cs="Times New Roman"/>
                    </w:rPr>
                    <m:t>10</m:t>
                  </m:r>
                </m:sub>
              </m:sSub>
            </m:num>
            <m:den>
              <m:r>
                <w:rPr>
                  <w:rFonts w:ascii="Cambria Math" w:eastAsia="Cambria Math" w:hAnsi="Cambria Math" w:cs="Times New Roman"/>
                </w:rPr>
                <m:t>n</m:t>
              </m:r>
            </m:den>
          </m:f>
        </m:oMath>
      </m:oMathPara>
    </w:p>
    <w:p w14:paraId="3D5DEDCB" w14:textId="77777777" w:rsidR="00C87412" w:rsidRPr="00DA30B2" w:rsidRDefault="00C87412" w:rsidP="00740184">
      <w:pPr>
        <w:ind w:left="1440" w:right="18" w:hanging="720"/>
        <w:jc w:val="both"/>
        <w:rPr>
          <w:rFonts w:ascii="Times New Roman" w:eastAsia="Book Antiqua" w:hAnsi="Times New Roman" w:cs="Times New Roman"/>
        </w:rPr>
      </w:pPr>
      <w:r w:rsidRPr="00DA30B2">
        <w:rPr>
          <w:rFonts w:ascii="Times New Roman" w:eastAsia="Book Antiqua" w:hAnsi="Times New Roman" w:cs="Times New Roman"/>
        </w:rPr>
        <w:t>Where m</w:t>
      </w:r>
      <w:r w:rsidRPr="00DA30B2">
        <w:rPr>
          <w:rFonts w:ascii="Times New Roman" w:eastAsia="Book Antiqua" w:hAnsi="Times New Roman" w:cs="Times New Roman"/>
          <w:vertAlign w:val="subscript"/>
        </w:rPr>
        <w:t xml:space="preserve">10 </w:t>
      </w:r>
      <w:r w:rsidRPr="00DA30B2">
        <w:rPr>
          <w:rFonts w:ascii="Times New Roman" w:eastAsia="Book Antiqua" w:hAnsi="Times New Roman" w:cs="Times New Roman"/>
        </w:rPr>
        <w:t>=</w:t>
      </w:r>
      <w:r w:rsidRPr="00DA30B2">
        <w:rPr>
          <w:rFonts w:ascii="Times New Roman" w:eastAsia="Book Antiqua" w:hAnsi="Times New Roman" w:cs="Times New Roman"/>
          <w:vertAlign w:val="subscript"/>
        </w:rPr>
        <w:t xml:space="preserve"> </w:t>
      </w:r>
      <w:r w:rsidRPr="00DA30B2">
        <w:rPr>
          <w:rFonts w:ascii="Times New Roman" w:eastAsia="Book Antiqua" w:hAnsi="Times New Roman" w:cs="Times New Roman"/>
        </w:rPr>
        <w:t>number of days in month with measurable precipitation greater than 10 mm</w:t>
      </w:r>
    </w:p>
    <w:p w14:paraId="57784DA6" w14:textId="77777777" w:rsidR="00C87412" w:rsidRPr="00DA30B2" w:rsidRDefault="00C87412" w:rsidP="00740184">
      <w:pPr>
        <w:ind w:right="18" w:firstLine="720"/>
        <w:jc w:val="both"/>
        <w:rPr>
          <w:rFonts w:ascii="Times New Roman" w:eastAsia="Book Antiqua" w:hAnsi="Times New Roman" w:cs="Times New Roman"/>
        </w:rPr>
      </w:pPr>
    </w:p>
    <w:p w14:paraId="3D47CF64" w14:textId="77777777" w:rsidR="00C87412" w:rsidRPr="00DA30B2" w:rsidRDefault="00C87412" w:rsidP="00740184">
      <w:pPr>
        <w:ind w:right="18"/>
        <w:jc w:val="both"/>
        <w:rPr>
          <w:rFonts w:ascii="Times New Roman" w:eastAsia="Book Antiqua" w:hAnsi="Times New Roman" w:cs="Times New Roman"/>
        </w:rPr>
      </w:pPr>
      <w:r w:rsidRPr="00DA30B2">
        <w:rPr>
          <w:rFonts w:ascii="Times New Roman" w:eastAsia="Book Antiqua" w:hAnsi="Times New Roman" w:cs="Times New Roman"/>
          <w:u w:val="single"/>
        </w:rPr>
        <w:t>Probability of Daily Total Greater Than 20 mm</w:t>
      </w:r>
    </w:p>
    <w:p w14:paraId="06EC135C" w14:textId="77777777" w:rsidR="00C87412" w:rsidRPr="00DA30B2" w:rsidRDefault="008811C5" w:rsidP="00740184">
      <w:pPr>
        <w:ind w:right="18"/>
        <w:jc w:val="center"/>
        <w:rPr>
          <w:rFonts w:ascii="Times New Roman" w:eastAsia="Cambria Math" w:hAnsi="Times New Roman" w:cs="Times New Roman"/>
        </w:rPr>
      </w:pPr>
      <m:oMathPara>
        <m:oMath>
          <m:f>
            <m:fPr>
              <m:ctrlPr>
                <w:rPr>
                  <w:rFonts w:ascii="Cambria Math" w:eastAsia="Cambria Math" w:hAnsi="Cambria Math" w:cs="Times New Roman"/>
                </w:rPr>
              </m:ctrlPr>
            </m:fPr>
            <m:num>
              <m:sSub>
                <m:sSubPr>
                  <m:ctrlPr>
                    <w:rPr>
                      <w:rFonts w:ascii="Cambria Math" w:eastAsia="Cambria Math" w:hAnsi="Cambria Math" w:cs="Times New Roman"/>
                    </w:rPr>
                  </m:ctrlPr>
                </m:sSubPr>
                <m:e>
                  <m:r>
                    <w:rPr>
                      <w:rFonts w:ascii="Cambria Math" w:eastAsia="Cambria Math" w:hAnsi="Cambria Math" w:cs="Times New Roman"/>
                    </w:rPr>
                    <m:t>m</m:t>
                  </m:r>
                </m:e>
                <m:sub>
                  <m:r>
                    <w:rPr>
                      <w:rFonts w:ascii="Cambria Math" w:eastAsia="Cambria Math" w:hAnsi="Cambria Math" w:cs="Times New Roman"/>
                    </w:rPr>
                    <m:t>20</m:t>
                  </m:r>
                </m:sub>
              </m:sSub>
            </m:num>
            <m:den>
              <m:r>
                <w:rPr>
                  <w:rFonts w:ascii="Cambria Math" w:eastAsia="Cambria Math" w:hAnsi="Cambria Math" w:cs="Times New Roman"/>
                </w:rPr>
                <m:t>n</m:t>
              </m:r>
            </m:den>
          </m:f>
        </m:oMath>
      </m:oMathPara>
    </w:p>
    <w:p w14:paraId="29AF76B5" w14:textId="77777777" w:rsidR="00C87412" w:rsidRPr="00DA30B2" w:rsidRDefault="00C87412" w:rsidP="00740184">
      <w:pPr>
        <w:ind w:left="1440" w:right="18" w:hanging="720"/>
        <w:jc w:val="both"/>
        <w:rPr>
          <w:rFonts w:ascii="Times New Roman" w:eastAsia="Book Antiqua" w:hAnsi="Times New Roman" w:cs="Times New Roman"/>
        </w:rPr>
      </w:pPr>
      <w:r w:rsidRPr="00DA30B2">
        <w:rPr>
          <w:rFonts w:ascii="Times New Roman" w:eastAsia="Book Antiqua" w:hAnsi="Times New Roman" w:cs="Times New Roman"/>
        </w:rPr>
        <w:t>Where m</w:t>
      </w:r>
      <w:r w:rsidRPr="00DA30B2">
        <w:rPr>
          <w:rFonts w:ascii="Times New Roman" w:eastAsia="Book Antiqua" w:hAnsi="Times New Roman" w:cs="Times New Roman"/>
          <w:vertAlign w:val="subscript"/>
        </w:rPr>
        <w:t xml:space="preserve">20 </w:t>
      </w:r>
      <w:r w:rsidRPr="00DA30B2">
        <w:rPr>
          <w:rFonts w:ascii="Times New Roman" w:eastAsia="Book Antiqua" w:hAnsi="Times New Roman" w:cs="Times New Roman"/>
        </w:rPr>
        <w:t>=</w:t>
      </w:r>
      <w:r w:rsidRPr="00DA30B2">
        <w:rPr>
          <w:rFonts w:ascii="Times New Roman" w:eastAsia="Book Antiqua" w:hAnsi="Times New Roman" w:cs="Times New Roman"/>
          <w:vertAlign w:val="subscript"/>
        </w:rPr>
        <w:t xml:space="preserve"> </w:t>
      </w:r>
      <w:r w:rsidRPr="00DA30B2">
        <w:rPr>
          <w:rFonts w:ascii="Times New Roman" w:eastAsia="Book Antiqua" w:hAnsi="Times New Roman" w:cs="Times New Roman"/>
        </w:rPr>
        <w:t>number of days in month with measurable precipitation greater than 20 mm</w:t>
      </w:r>
    </w:p>
    <w:p w14:paraId="2CC42011" w14:textId="77777777" w:rsidR="00264930" w:rsidRPr="00DA30B2" w:rsidRDefault="00264930" w:rsidP="00740184">
      <w:pPr>
        <w:ind w:right="18"/>
        <w:jc w:val="both"/>
        <w:rPr>
          <w:rFonts w:ascii="Times New Roman" w:eastAsia="Book Antiqua" w:hAnsi="Times New Roman" w:cs="Times New Roman"/>
          <w:u w:val="single"/>
        </w:rPr>
      </w:pPr>
    </w:p>
    <w:p w14:paraId="32EE9D04" w14:textId="38B25719" w:rsidR="00C87412" w:rsidRPr="00DA30B2" w:rsidRDefault="00C87412" w:rsidP="00740184">
      <w:pPr>
        <w:ind w:right="18"/>
        <w:jc w:val="both"/>
        <w:rPr>
          <w:rFonts w:ascii="Times New Roman" w:eastAsia="Book Antiqua" w:hAnsi="Times New Roman" w:cs="Times New Roman"/>
        </w:rPr>
      </w:pPr>
      <w:r w:rsidRPr="00DA30B2">
        <w:rPr>
          <w:rFonts w:ascii="Times New Roman" w:eastAsia="Book Antiqua" w:hAnsi="Times New Roman" w:cs="Times New Roman"/>
          <w:u w:val="single"/>
        </w:rPr>
        <w:t>Probability of Daily Total Greater Than 30 mm</w:t>
      </w:r>
    </w:p>
    <w:p w14:paraId="070A81FE" w14:textId="77777777" w:rsidR="00C87412" w:rsidRPr="00DA30B2" w:rsidRDefault="008811C5" w:rsidP="00740184">
      <w:pPr>
        <w:ind w:right="18"/>
        <w:jc w:val="center"/>
        <w:rPr>
          <w:rFonts w:ascii="Times New Roman" w:eastAsia="Cambria Math" w:hAnsi="Times New Roman" w:cs="Times New Roman"/>
        </w:rPr>
      </w:pPr>
      <m:oMathPara>
        <m:oMath>
          <m:f>
            <m:fPr>
              <m:ctrlPr>
                <w:rPr>
                  <w:rFonts w:ascii="Cambria Math" w:eastAsia="Cambria Math" w:hAnsi="Cambria Math" w:cs="Times New Roman"/>
                </w:rPr>
              </m:ctrlPr>
            </m:fPr>
            <m:num>
              <m:sSub>
                <m:sSubPr>
                  <m:ctrlPr>
                    <w:rPr>
                      <w:rFonts w:ascii="Cambria Math" w:eastAsia="Cambria Math" w:hAnsi="Cambria Math" w:cs="Times New Roman"/>
                    </w:rPr>
                  </m:ctrlPr>
                </m:sSubPr>
                <m:e>
                  <m:r>
                    <w:rPr>
                      <w:rFonts w:ascii="Cambria Math" w:eastAsia="Cambria Math" w:hAnsi="Cambria Math" w:cs="Times New Roman"/>
                    </w:rPr>
                    <m:t>m</m:t>
                  </m:r>
                </m:e>
                <m:sub>
                  <m:r>
                    <w:rPr>
                      <w:rFonts w:ascii="Cambria Math" w:eastAsia="Cambria Math" w:hAnsi="Cambria Math" w:cs="Times New Roman"/>
                    </w:rPr>
                    <m:t>30</m:t>
                  </m:r>
                </m:sub>
              </m:sSub>
            </m:num>
            <m:den>
              <m:r>
                <w:rPr>
                  <w:rFonts w:ascii="Cambria Math" w:eastAsia="Cambria Math" w:hAnsi="Cambria Math" w:cs="Times New Roman"/>
                </w:rPr>
                <m:t>n</m:t>
              </m:r>
            </m:den>
          </m:f>
        </m:oMath>
      </m:oMathPara>
    </w:p>
    <w:p w14:paraId="39299117" w14:textId="77777777" w:rsidR="00C87412" w:rsidRPr="00DA30B2" w:rsidRDefault="00C87412" w:rsidP="00740184">
      <w:pPr>
        <w:ind w:left="1440" w:right="18" w:hanging="720"/>
        <w:jc w:val="both"/>
        <w:rPr>
          <w:rFonts w:ascii="Times New Roman" w:eastAsia="Book Antiqua" w:hAnsi="Times New Roman" w:cs="Times New Roman"/>
        </w:rPr>
      </w:pPr>
      <w:r w:rsidRPr="00DA30B2">
        <w:rPr>
          <w:rFonts w:ascii="Times New Roman" w:eastAsia="Book Antiqua" w:hAnsi="Times New Roman" w:cs="Times New Roman"/>
        </w:rPr>
        <w:t>Where m</w:t>
      </w:r>
      <w:r w:rsidRPr="00DA30B2">
        <w:rPr>
          <w:rFonts w:ascii="Times New Roman" w:eastAsia="Book Antiqua" w:hAnsi="Times New Roman" w:cs="Times New Roman"/>
          <w:vertAlign w:val="subscript"/>
        </w:rPr>
        <w:t xml:space="preserve">30 </w:t>
      </w:r>
      <w:r w:rsidRPr="00DA30B2">
        <w:rPr>
          <w:rFonts w:ascii="Times New Roman" w:eastAsia="Book Antiqua" w:hAnsi="Times New Roman" w:cs="Times New Roman"/>
        </w:rPr>
        <w:t>=</w:t>
      </w:r>
      <w:r w:rsidRPr="00DA30B2">
        <w:rPr>
          <w:rFonts w:ascii="Times New Roman" w:eastAsia="Book Antiqua" w:hAnsi="Times New Roman" w:cs="Times New Roman"/>
          <w:vertAlign w:val="subscript"/>
        </w:rPr>
        <w:t xml:space="preserve"> </w:t>
      </w:r>
      <w:r w:rsidRPr="00DA30B2">
        <w:rPr>
          <w:rFonts w:ascii="Times New Roman" w:eastAsia="Book Antiqua" w:hAnsi="Times New Roman" w:cs="Times New Roman"/>
        </w:rPr>
        <w:t>number of days in month with measurable precipitation greater than 30 mm</w:t>
      </w:r>
    </w:p>
    <w:p w14:paraId="0AAFF274" w14:textId="77777777" w:rsidR="00C87412" w:rsidRPr="00DA30B2" w:rsidRDefault="00C87412" w:rsidP="00740184">
      <w:pPr>
        <w:ind w:right="18" w:firstLine="720"/>
        <w:jc w:val="both"/>
        <w:rPr>
          <w:rFonts w:ascii="Times New Roman" w:eastAsia="Book Antiqua" w:hAnsi="Times New Roman" w:cs="Times New Roman"/>
        </w:rPr>
      </w:pPr>
    </w:p>
    <w:p w14:paraId="1AF5107A" w14:textId="77777777" w:rsidR="00C87412" w:rsidRPr="00DA30B2" w:rsidRDefault="00C87412" w:rsidP="00740184">
      <w:pPr>
        <w:ind w:right="18"/>
        <w:jc w:val="both"/>
        <w:rPr>
          <w:rFonts w:ascii="Times New Roman" w:eastAsia="Book Antiqua" w:hAnsi="Times New Roman" w:cs="Times New Roman"/>
          <w:u w:val="single"/>
        </w:rPr>
      </w:pPr>
      <w:r w:rsidRPr="00DA30B2">
        <w:rPr>
          <w:rFonts w:ascii="Times New Roman" w:eastAsia="Book Antiqua" w:hAnsi="Times New Roman" w:cs="Times New Roman"/>
          <w:u w:val="single"/>
        </w:rPr>
        <w:t>Monthly Maximum Daily Precipitation</w:t>
      </w:r>
    </w:p>
    <w:p w14:paraId="4685E4F9" w14:textId="77777777" w:rsidR="00C87412" w:rsidRPr="00DA30B2" w:rsidRDefault="00C87412" w:rsidP="00740184">
      <w:pPr>
        <w:ind w:left="3600" w:right="18" w:firstLine="720"/>
        <w:jc w:val="both"/>
        <w:rPr>
          <w:rFonts w:ascii="Times New Roman" w:eastAsia="Book Antiqua" w:hAnsi="Times New Roman" w:cs="Times New Roman"/>
        </w:rPr>
      </w:pPr>
      <m:oMath>
        <m:r>
          <w:rPr>
            <w:rFonts w:ascii="Cambria Math" w:eastAsia="Cambria Math" w:hAnsi="Cambria Math" w:cs="Times New Roman"/>
          </w:rPr>
          <m:t>(</m:t>
        </m:r>
        <m:sSub>
          <m:sSubPr>
            <m:ctrlPr>
              <w:rPr>
                <w:rFonts w:ascii="Cambria Math" w:eastAsia="Cambria Math" w:hAnsi="Cambria Math" w:cs="Times New Roman"/>
              </w:rPr>
            </m:ctrlPr>
          </m:sSubPr>
          <m:e>
            <m:r>
              <w:rPr>
                <w:rFonts w:ascii="Cambria Math" w:eastAsia="Cambria Math" w:hAnsi="Cambria Math" w:cs="Times New Roman"/>
              </w:rPr>
              <m:t>P</m:t>
            </m:r>
          </m:e>
          <m:sub>
            <m:r>
              <w:rPr>
                <w:rFonts w:ascii="Cambria Math" w:eastAsia="Cambria Math" w:hAnsi="Cambria Math" w:cs="Times New Roman"/>
              </w:rPr>
              <m:t>i</m:t>
            </m:r>
          </m:sub>
        </m:sSub>
        <m:r>
          <w:rPr>
            <w:rFonts w:ascii="Cambria Math" w:hAnsi="Cambria Math" w:cs="Times New Roman"/>
          </w:rPr>
          <m:t xml:space="preserve"> </m:t>
        </m:r>
      </m:oMath>
      <w:r w:rsidRPr="00DA30B2">
        <w:rPr>
          <w:rFonts w:ascii="Times New Roman" w:eastAsia="Book Antiqua" w:hAnsi="Times New Roman" w:cs="Times New Roman"/>
        </w:rPr>
        <w:t>)</w:t>
      </w:r>
    </w:p>
    <w:p w14:paraId="19ADF755" w14:textId="77777777" w:rsidR="00C87412" w:rsidRPr="00DA30B2" w:rsidRDefault="00C87412" w:rsidP="00740184">
      <w:pPr>
        <w:ind w:right="18"/>
        <w:jc w:val="both"/>
        <w:rPr>
          <w:rFonts w:ascii="Times New Roman" w:eastAsia="Book Antiqua" w:hAnsi="Times New Roman" w:cs="Times New Roman"/>
        </w:rPr>
      </w:pPr>
    </w:p>
    <w:p w14:paraId="41F6274F" w14:textId="23E25364" w:rsidR="00C87412" w:rsidRPr="00DA30B2" w:rsidRDefault="00C87412" w:rsidP="00740184">
      <w:pPr>
        <w:ind w:right="18"/>
        <w:jc w:val="both"/>
        <w:rPr>
          <w:rFonts w:ascii="Times New Roman" w:eastAsia="Book Antiqua" w:hAnsi="Times New Roman" w:cs="Times New Roman"/>
        </w:rPr>
      </w:pPr>
      <w:r w:rsidRPr="00DA30B2">
        <w:rPr>
          <w:rFonts w:ascii="Times New Roman" w:eastAsia="Book Antiqua" w:hAnsi="Times New Roman" w:cs="Times New Roman"/>
        </w:rPr>
        <w:t>The second variable indicates the frequency with which the daily precipitation process occurs, and the third to sixth variables provide some indication of the magnitude of the process.  The monthly total is a function of both the changing frequency and magnitude of events.  Although monthly totals are more commonly used in the analysis of climatic data, partly because they are more widely available, changes in the frequency and magnitude of the process.</w:t>
      </w:r>
    </w:p>
    <w:p w14:paraId="1A12FDAA" w14:textId="77777777" w:rsidR="00EC3AC1" w:rsidRPr="00DA30B2" w:rsidRDefault="00EC3AC1" w:rsidP="00740184">
      <w:pPr>
        <w:ind w:right="18"/>
        <w:jc w:val="both"/>
        <w:rPr>
          <w:rFonts w:ascii="Times New Roman" w:eastAsia="Book Antiqua" w:hAnsi="Times New Roman" w:cs="Times New Roman"/>
        </w:rPr>
      </w:pPr>
    </w:p>
    <w:p w14:paraId="02A9DABF" w14:textId="77777777" w:rsidR="00DD7E44" w:rsidRDefault="00DD7E44" w:rsidP="00740184">
      <w:pPr>
        <w:ind w:right="18"/>
        <w:jc w:val="both"/>
        <w:rPr>
          <w:rFonts w:ascii="Times New Roman" w:eastAsia="Book Antiqua" w:hAnsi="Times New Roman" w:cs="Times New Roman"/>
          <w:b/>
          <w:bCs/>
        </w:rPr>
      </w:pPr>
    </w:p>
    <w:p w14:paraId="2A22E3F5" w14:textId="77777777" w:rsidR="00DD7E44" w:rsidRDefault="00DD7E44" w:rsidP="00740184">
      <w:pPr>
        <w:ind w:right="18"/>
        <w:jc w:val="both"/>
        <w:rPr>
          <w:rFonts w:ascii="Times New Roman" w:eastAsia="Book Antiqua" w:hAnsi="Times New Roman" w:cs="Times New Roman"/>
          <w:b/>
          <w:bCs/>
        </w:rPr>
      </w:pPr>
    </w:p>
    <w:p w14:paraId="0D650A51" w14:textId="34332BC5" w:rsidR="009D12C5" w:rsidRPr="00DA30B2" w:rsidRDefault="009E1542" w:rsidP="00740184">
      <w:pPr>
        <w:ind w:right="18"/>
        <w:jc w:val="both"/>
        <w:rPr>
          <w:rFonts w:ascii="Times New Roman" w:eastAsia="Book Antiqua" w:hAnsi="Times New Roman" w:cs="Times New Roman"/>
          <w:b/>
          <w:bCs/>
        </w:rPr>
      </w:pPr>
      <w:r w:rsidRPr="00DA30B2">
        <w:rPr>
          <w:rFonts w:ascii="Times New Roman" w:eastAsia="Book Antiqua" w:hAnsi="Times New Roman" w:cs="Times New Roman"/>
          <w:b/>
          <w:bCs/>
        </w:rPr>
        <w:lastRenderedPageBreak/>
        <w:t>RESULTS</w:t>
      </w:r>
    </w:p>
    <w:p w14:paraId="0D3B656E" w14:textId="4D66215F" w:rsidR="00284A92" w:rsidRPr="00DA30B2" w:rsidRDefault="00284A92" w:rsidP="00740184">
      <w:pPr>
        <w:shd w:val="clear" w:color="auto" w:fill="FDFDFD"/>
        <w:spacing w:after="0" w:line="240" w:lineRule="auto"/>
        <w:ind w:right="18"/>
        <w:jc w:val="both"/>
        <w:rPr>
          <w:rFonts w:ascii="Times New Roman" w:eastAsia="Times New Roman" w:hAnsi="Times New Roman" w:cs="Times New Roman"/>
          <w:lang w:val="en" w:eastAsia="en-US"/>
        </w:rPr>
      </w:pPr>
      <w:r w:rsidRPr="00DA30B2">
        <w:rPr>
          <w:rFonts w:ascii="Times New Roman" w:eastAsia="Times New Roman" w:hAnsi="Times New Roman" w:cs="Times New Roman"/>
          <w:lang w:val="en" w:eastAsia="en-US"/>
        </w:rPr>
        <w:t xml:space="preserve">The region under study has a unique particularity that it is </w:t>
      </w:r>
      <w:r w:rsidRPr="00DA30B2">
        <w:rPr>
          <w:rStyle w:val="ts-alignment-element"/>
          <w:rFonts w:ascii="Times New Roman" w:hAnsi="Times New Roman" w:cs="Times New Roman"/>
          <w:lang w:val="en"/>
        </w:rPr>
        <w:t>typical</w:t>
      </w:r>
      <w:r w:rsidRPr="00DA30B2">
        <w:rPr>
          <w:rFonts w:ascii="Times New Roman" w:hAnsi="Times New Roman" w:cs="Times New Roman"/>
          <w:lang w:val="en"/>
        </w:rPr>
        <w:t xml:space="preserve"> </w:t>
      </w:r>
      <w:r w:rsidRPr="00DA30B2">
        <w:rPr>
          <w:rStyle w:val="ts-alignment-element"/>
          <w:rFonts w:ascii="Times New Roman" w:hAnsi="Times New Roman" w:cs="Times New Roman"/>
          <w:lang w:val="en"/>
        </w:rPr>
        <w:t>of</w:t>
      </w:r>
      <w:r w:rsidRPr="00DA30B2">
        <w:rPr>
          <w:rFonts w:ascii="Times New Roman" w:hAnsi="Times New Roman" w:cs="Times New Roman"/>
          <w:lang w:val="en"/>
        </w:rPr>
        <w:t xml:space="preserve"> </w:t>
      </w:r>
      <w:r w:rsidRPr="00DA30B2">
        <w:rPr>
          <w:rStyle w:val="ts-alignment-element"/>
          <w:rFonts w:ascii="Times New Roman" w:hAnsi="Times New Roman" w:cs="Times New Roman"/>
          <w:lang w:val="en"/>
        </w:rPr>
        <w:t>mountain</w:t>
      </w:r>
      <w:r w:rsidRPr="00DA30B2">
        <w:rPr>
          <w:rFonts w:ascii="Times New Roman" w:hAnsi="Times New Roman" w:cs="Times New Roman"/>
          <w:lang w:val="en"/>
        </w:rPr>
        <w:t xml:space="preserve"> depressions</w:t>
      </w:r>
      <w:r w:rsidRPr="00DA30B2">
        <w:rPr>
          <w:rFonts w:ascii="Times New Roman" w:eastAsia="Times New Roman" w:hAnsi="Times New Roman" w:cs="Times New Roman"/>
          <w:lang w:val="en" w:eastAsia="en-US"/>
        </w:rPr>
        <w:t xml:space="preserve">, according to its morphology, particular climatic characteristics. Jaramillo (2005) points out how the effect of a mountain range on moving air depends, first, on the characteristics of the orographic barrier such as height, width, length, and distance between successive barriers, and second, on the characteristics of wind direction, vertical </w:t>
      </w:r>
      <w:r w:rsidR="00DF7478" w:rsidRPr="00DA30B2">
        <w:rPr>
          <w:rFonts w:ascii="Times New Roman" w:eastAsia="Times New Roman" w:hAnsi="Times New Roman" w:cs="Times New Roman"/>
          <w:lang w:val="en" w:eastAsia="en-US"/>
        </w:rPr>
        <w:t>profile,</w:t>
      </w:r>
      <w:r w:rsidRPr="00DA30B2">
        <w:rPr>
          <w:rFonts w:ascii="Times New Roman" w:eastAsia="Times New Roman" w:hAnsi="Times New Roman" w:cs="Times New Roman"/>
          <w:lang w:val="en" w:eastAsia="en-US"/>
        </w:rPr>
        <w:t xml:space="preserve"> and atmosphere stability. On the other hand, the rain increases with the altitude to a maximum level that varies according to the slope, but usually the maximum rain occurs between 1300 and 1700 m.o.s.l, from this level the rain begins to decrease with the height (Jaramillo, 2005). </w:t>
      </w:r>
    </w:p>
    <w:p w14:paraId="4D7361CA" w14:textId="77777777" w:rsidR="00284A92" w:rsidRPr="00DA30B2" w:rsidRDefault="00284A92" w:rsidP="00740184">
      <w:pPr>
        <w:ind w:right="18"/>
        <w:jc w:val="both"/>
        <w:rPr>
          <w:rFonts w:ascii="Times New Roman" w:eastAsiaTheme="minorHAnsi" w:hAnsi="Times New Roman" w:cs="Times New Roman"/>
          <w:lang w:val="en" w:eastAsia="en-US"/>
        </w:rPr>
      </w:pPr>
    </w:p>
    <w:p w14:paraId="7CBC83CF" w14:textId="473CD926" w:rsidR="00284A92" w:rsidRPr="00DA30B2" w:rsidRDefault="00DA3437" w:rsidP="00740184">
      <w:pPr>
        <w:ind w:right="18"/>
        <w:jc w:val="both"/>
        <w:rPr>
          <w:rFonts w:ascii="Times New Roman" w:eastAsiaTheme="minorHAnsi" w:hAnsi="Times New Roman" w:cs="Times New Roman"/>
          <w:lang w:eastAsia="en-US"/>
        </w:rPr>
      </w:pPr>
      <w:r w:rsidRPr="00DA30B2">
        <w:rPr>
          <w:rFonts w:ascii="Times New Roman" w:eastAsiaTheme="minorHAnsi" w:hAnsi="Times New Roman" w:cs="Times New Roman"/>
          <w:lang w:eastAsia="en-US"/>
        </w:rPr>
        <w:t xml:space="preserve">In the mountain depression under study, the presence of ICTZ </w:t>
      </w:r>
      <w:r w:rsidR="00DF7478" w:rsidRPr="00DA30B2">
        <w:rPr>
          <w:rFonts w:ascii="Times New Roman" w:eastAsiaTheme="minorHAnsi" w:hAnsi="Times New Roman" w:cs="Times New Roman"/>
          <w:lang w:eastAsia="en-US"/>
        </w:rPr>
        <w:t>must</w:t>
      </w:r>
      <w:r w:rsidRPr="00DA30B2">
        <w:rPr>
          <w:rFonts w:ascii="Times New Roman" w:eastAsiaTheme="minorHAnsi" w:hAnsi="Times New Roman" w:cs="Times New Roman"/>
          <w:lang w:eastAsia="en-US"/>
        </w:rPr>
        <w:t xml:space="preserve"> </w:t>
      </w:r>
      <w:r w:rsidR="00DF7478" w:rsidRPr="00DA30B2">
        <w:rPr>
          <w:rFonts w:ascii="Times New Roman" w:eastAsiaTheme="minorHAnsi" w:hAnsi="Times New Roman" w:cs="Times New Roman"/>
          <w:lang w:eastAsia="en-US"/>
        </w:rPr>
        <w:t>appear</w:t>
      </w:r>
      <w:r w:rsidRPr="00DA30B2">
        <w:rPr>
          <w:rFonts w:ascii="Times New Roman" w:eastAsiaTheme="minorHAnsi" w:hAnsi="Times New Roman" w:cs="Times New Roman"/>
          <w:lang w:eastAsia="en-US"/>
        </w:rPr>
        <w:t>, during two bimonthly periods. This annual distribution of bimodal rain, that is, with two maximum rainfall peaks in the year, produces mainly on the Pacific slope torrential rains. In this way, this bimodal regimen is presented in the months of May-June and September-October and two other periods without rain in the months of December-March and July-August. On the Caribbean and North subvert, very different conditions normally occur, there are unimodal conditions, except in those cases of stations very close to the continental divide (Jaramillo, 2005).</w:t>
      </w:r>
    </w:p>
    <w:p w14:paraId="4848A8B4" w14:textId="4B42E916" w:rsidR="004308B1" w:rsidRPr="00DA30B2" w:rsidRDefault="004308B1" w:rsidP="00740184">
      <w:pPr>
        <w:jc w:val="both"/>
        <w:rPr>
          <w:rFonts w:ascii="Times New Roman" w:eastAsiaTheme="minorHAnsi" w:hAnsi="Times New Roman" w:cs="Times New Roman"/>
          <w:lang w:eastAsia="en-US"/>
        </w:rPr>
      </w:pPr>
      <w:r w:rsidRPr="00DA30B2">
        <w:rPr>
          <w:rFonts w:ascii="Times New Roman" w:eastAsiaTheme="minorHAnsi" w:hAnsi="Times New Roman" w:cs="Times New Roman"/>
          <w:lang w:eastAsia="en-US"/>
        </w:rPr>
        <w:t xml:space="preserve">However, the mountain depression is also influenced by trade winds coming from the Northeast and at the end and beginning of the year (December, </w:t>
      </w:r>
      <w:r w:rsidR="00EE48D8" w:rsidRPr="00DA30B2">
        <w:rPr>
          <w:rFonts w:ascii="Times New Roman" w:eastAsiaTheme="minorHAnsi" w:hAnsi="Times New Roman" w:cs="Times New Roman"/>
          <w:lang w:eastAsia="en-US"/>
        </w:rPr>
        <w:t>January,</w:t>
      </w:r>
      <w:r w:rsidRPr="00DA30B2">
        <w:rPr>
          <w:rFonts w:ascii="Times New Roman" w:eastAsiaTheme="minorHAnsi" w:hAnsi="Times New Roman" w:cs="Times New Roman"/>
          <w:lang w:eastAsia="en-US"/>
        </w:rPr>
        <w:t xml:space="preserve"> and February), The Northern</w:t>
      </w:r>
      <w:r w:rsidR="00ED2A01" w:rsidRPr="00DA30B2">
        <w:rPr>
          <w:rFonts w:ascii="Times New Roman" w:eastAsiaTheme="minorHAnsi" w:hAnsi="Times New Roman" w:cs="Times New Roman"/>
          <w:lang w:eastAsia="en-US"/>
        </w:rPr>
        <w:t xml:space="preserve"> (</w:t>
      </w:r>
      <w:r w:rsidR="00ED2A01" w:rsidRPr="00DA30B2">
        <w:rPr>
          <w:rFonts w:ascii="Times New Roman" w:eastAsiaTheme="minorHAnsi" w:hAnsi="Times New Roman" w:cs="Times New Roman"/>
          <w:i/>
          <w:iCs/>
          <w:lang w:eastAsia="en-US"/>
        </w:rPr>
        <w:t>Los Nortes</w:t>
      </w:r>
      <w:r w:rsidR="00ED2A01" w:rsidRPr="00DA30B2">
        <w:rPr>
          <w:rFonts w:ascii="Times New Roman" w:eastAsiaTheme="minorHAnsi" w:hAnsi="Times New Roman" w:cs="Times New Roman"/>
          <w:lang w:eastAsia="en-US"/>
        </w:rPr>
        <w:t>)</w:t>
      </w:r>
      <w:r w:rsidRPr="00DA30B2">
        <w:rPr>
          <w:rFonts w:ascii="Times New Roman" w:eastAsiaTheme="minorHAnsi" w:hAnsi="Times New Roman" w:cs="Times New Roman"/>
          <w:lang w:eastAsia="en-US"/>
        </w:rPr>
        <w:t xml:space="preserve"> are stronger, causing floods in certain areas like sixaola, Matina, Llanuras </w:t>
      </w:r>
      <w:r w:rsidR="00740184" w:rsidRPr="00DA30B2">
        <w:rPr>
          <w:rFonts w:ascii="Times New Roman" w:eastAsiaTheme="minorHAnsi" w:hAnsi="Times New Roman" w:cs="Times New Roman"/>
          <w:lang w:eastAsia="en-US"/>
        </w:rPr>
        <w:t>Tortuguero</w:t>
      </w:r>
      <w:r w:rsidRPr="00DA30B2">
        <w:rPr>
          <w:rFonts w:ascii="Times New Roman" w:eastAsiaTheme="minorHAnsi" w:hAnsi="Times New Roman" w:cs="Times New Roman"/>
          <w:lang w:eastAsia="en-US"/>
        </w:rPr>
        <w:t>, Limón, Sarapiquí and constant rains in the high</w:t>
      </w:r>
      <w:r w:rsidR="00740184" w:rsidRPr="00DA30B2">
        <w:rPr>
          <w:rFonts w:ascii="Times New Roman" w:eastAsiaTheme="minorHAnsi" w:hAnsi="Times New Roman" w:cs="Times New Roman"/>
          <w:lang w:eastAsia="en-US"/>
        </w:rPr>
        <w:t xml:space="preserve"> mountains.</w:t>
      </w:r>
      <w:r w:rsidRPr="00DA30B2">
        <w:rPr>
          <w:rFonts w:ascii="Times New Roman" w:eastAsiaTheme="minorHAnsi" w:hAnsi="Times New Roman" w:cs="Times New Roman"/>
          <w:lang w:eastAsia="en-US"/>
        </w:rPr>
        <w:t xml:space="preserve">  These winds are laden with moisture and usually produce precipitation for most of the year. These tend to increase when you have an El Niño period and vice versa when it is a La Niña period.</w:t>
      </w:r>
    </w:p>
    <w:p w14:paraId="10A3E333" w14:textId="3BCC39EA" w:rsidR="00740184" w:rsidRPr="00DA30B2" w:rsidRDefault="00740184" w:rsidP="00740184">
      <w:pPr>
        <w:jc w:val="both"/>
        <w:rPr>
          <w:rFonts w:ascii="Times New Roman" w:hAnsi="Times New Roman" w:cs="Times New Roman"/>
        </w:rPr>
      </w:pPr>
      <w:r w:rsidRPr="00DA30B2">
        <w:rPr>
          <w:rFonts w:ascii="Times New Roman" w:hAnsi="Times New Roman" w:cs="Times New Roman"/>
        </w:rPr>
        <w:t xml:space="preserve">In order to </w:t>
      </w:r>
      <w:r w:rsidR="00DF7478" w:rsidRPr="00DA30B2">
        <w:rPr>
          <w:rFonts w:ascii="Times New Roman" w:hAnsi="Times New Roman" w:cs="Times New Roman"/>
        </w:rPr>
        <w:t>analyze</w:t>
      </w:r>
      <w:r w:rsidRPr="00DA30B2">
        <w:rPr>
          <w:rFonts w:ascii="Times New Roman" w:hAnsi="Times New Roman" w:cs="Times New Roman"/>
        </w:rPr>
        <w:t xml:space="preserve"> the rain in the area, it was considering four meteorological stations located in the area (Zarcero, Reserva</w:t>
      </w:r>
      <w:r w:rsidR="00677E04" w:rsidRPr="00DA30B2">
        <w:rPr>
          <w:rFonts w:ascii="Times New Roman" w:hAnsi="Times New Roman" w:cs="Times New Roman"/>
        </w:rPr>
        <w:t xml:space="preserve"> (</w:t>
      </w:r>
      <w:r w:rsidR="00EE48D8" w:rsidRPr="00DA30B2">
        <w:rPr>
          <w:rFonts w:ascii="Times New Roman" w:hAnsi="Times New Roman" w:cs="Times New Roman"/>
        </w:rPr>
        <w:t>ReBAMB</w:t>
      </w:r>
      <w:r w:rsidR="00677E04" w:rsidRPr="00DA30B2">
        <w:rPr>
          <w:rFonts w:ascii="Times New Roman" w:hAnsi="Times New Roman" w:cs="Times New Roman"/>
        </w:rPr>
        <w:t>)</w:t>
      </w:r>
      <w:r w:rsidRPr="00DA30B2">
        <w:rPr>
          <w:rFonts w:ascii="Times New Roman" w:hAnsi="Times New Roman" w:cs="Times New Roman"/>
        </w:rPr>
        <w:t xml:space="preserve">, Montes de Oro and Piedades Sur), which has at least </w:t>
      </w:r>
      <w:r w:rsidR="00ED2A01" w:rsidRPr="00DA30B2">
        <w:rPr>
          <w:rFonts w:ascii="Times New Roman" w:hAnsi="Times New Roman" w:cs="Times New Roman"/>
        </w:rPr>
        <w:t>thirty</w:t>
      </w:r>
      <w:r w:rsidRPr="00DA30B2">
        <w:rPr>
          <w:rFonts w:ascii="Times New Roman" w:hAnsi="Times New Roman" w:cs="Times New Roman"/>
        </w:rPr>
        <w:t xml:space="preserve"> years of data.  It is necessary to take into consideration </w:t>
      </w:r>
      <w:r w:rsidR="00DF7478" w:rsidRPr="00DA30B2">
        <w:rPr>
          <w:rFonts w:ascii="Times New Roman" w:hAnsi="Times New Roman" w:cs="Times New Roman"/>
        </w:rPr>
        <w:t>the</w:t>
      </w:r>
      <w:r w:rsidR="00AD0F70" w:rsidRPr="00DA30B2">
        <w:rPr>
          <w:rFonts w:ascii="Times New Roman" w:hAnsi="Times New Roman" w:cs="Times New Roman"/>
        </w:rPr>
        <w:t xml:space="preserve"> faint grey/yellow line indicates the Neutral phase of ENSO.  The red circles are El Niño (Warm phase) ENSO and the blue diamonds, La Niña (Cold phase).  In general, there are about 40 observations from Neutral years, about 18 for Warm years and 16 for Cold years.  The numbers vary a bit from month to month</w:t>
      </w:r>
      <w:r w:rsidR="00DF7478" w:rsidRPr="00DA30B2">
        <w:rPr>
          <w:rFonts w:ascii="Times New Roman" w:hAnsi="Times New Roman" w:cs="Times New Roman"/>
        </w:rPr>
        <w:t>.</w:t>
      </w:r>
      <w:r w:rsidRPr="00DA30B2">
        <w:rPr>
          <w:rFonts w:ascii="Times New Roman" w:hAnsi="Times New Roman" w:cs="Times New Roman"/>
          <w:color w:val="FF0000"/>
        </w:rPr>
        <w:t xml:space="preserve"> </w:t>
      </w:r>
      <w:r w:rsidRPr="00DA30B2">
        <w:rPr>
          <w:rFonts w:ascii="Times New Roman" w:hAnsi="Times New Roman" w:cs="Times New Roman"/>
        </w:rPr>
        <w:t>December is at the top of the circle and June at the bottom.</w:t>
      </w:r>
    </w:p>
    <w:p w14:paraId="03D142DB" w14:textId="5EE89872" w:rsidR="00AD0F70" w:rsidRPr="00DA30B2" w:rsidRDefault="00AD0F70" w:rsidP="00740184">
      <w:pPr>
        <w:jc w:val="both"/>
        <w:rPr>
          <w:rFonts w:ascii="Times New Roman" w:hAnsi="Times New Roman" w:cs="Times New Roman"/>
          <w:color w:val="FF0000"/>
        </w:rPr>
      </w:pPr>
    </w:p>
    <w:p w14:paraId="3457EEC2" w14:textId="6F3F2FB5" w:rsidR="003F3296" w:rsidRPr="00DA30B2" w:rsidRDefault="003F3296" w:rsidP="003F3296">
      <w:pPr>
        <w:rPr>
          <w:rFonts w:ascii="Times New Roman" w:hAnsi="Times New Roman" w:cs="Times New Roman"/>
        </w:rPr>
      </w:pPr>
    </w:p>
    <w:p w14:paraId="66161595" w14:textId="7846E571" w:rsidR="00166EEE" w:rsidRPr="00DA30B2" w:rsidRDefault="00166EEE" w:rsidP="003F3296">
      <w:pPr>
        <w:rPr>
          <w:rFonts w:ascii="Times New Roman" w:hAnsi="Times New Roman" w:cs="Times New Roman"/>
        </w:rPr>
      </w:pPr>
    </w:p>
    <w:p w14:paraId="52DD2AF8" w14:textId="09C63CF2" w:rsidR="00166EEE" w:rsidRPr="00DA30B2" w:rsidRDefault="00166EEE" w:rsidP="003F3296">
      <w:pPr>
        <w:rPr>
          <w:rFonts w:ascii="Times New Roman" w:hAnsi="Times New Roman" w:cs="Times New Roman"/>
        </w:rPr>
      </w:pPr>
    </w:p>
    <w:p w14:paraId="151CC305" w14:textId="0B7245A6" w:rsidR="00166EEE" w:rsidRPr="00DA30B2" w:rsidRDefault="00166EEE" w:rsidP="003F3296">
      <w:pPr>
        <w:rPr>
          <w:rFonts w:ascii="Times New Roman" w:hAnsi="Times New Roman" w:cs="Times New Roman"/>
        </w:rPr>
      </w:pPr>
    </w:p>
    <w:p w14:paraId="39E6B8F0" w14:textId="77777777" w:rsidR="00166EEE" w:rsidRPr="00DA30B2" w:rsidRDefault="00166EEE" w:rsidP="003F3296">
      <w:pPr>
        <w:rPr>
          <w:rFonts w:ascii="Times New Roman" w:hAnsi="Times New Roman" w:cs="Times New Roman"/>
        </w:rPr>
      </w:pPr>
    </w:p>
    <w:p w14:paraId="456CCFF2" w14:textId="77777777" w:rsidR="00DD7E44" w:rsidRDefault="00DD7E44" w:rsidP="003F3296">
      <w:pPr>
        <w:rPr>
          <w:rFonts w:ascii="Times New Roman" w:hAnsi="Times New Roman" w:cs="Times New Roman"/>
        </w:rPr>
      </w:pPr>
    </w:p>
    <w:p w14:paraId="331D1667" w14:textId="77777777" w:rsidR="00DD7E44" w:rsidRDefault="00DD7E44" w:rsidP="003F3296">
      <w:pPr>
        <w:rPr>
          <w:rFonts w:ascii="Times New Roman" w:hAnsi="Times New Roman" w:cs="Times New Roman"/>
        </w:rPr>
      </w:pPr>
    </w:p>
    <w:p w14:paraId="44F5B4AA" w14:textId="2226D372" w:rsidR="00AD0F70" w:rsidRPr="00DA30B2" w:rsidRDefault="00AD0F70" w:rsidP="009D12C5">
      <w:pPr>
        <w:jc w:val="both"/>
        <w:rPr>
          <w:rFonts w:ascii="Times New Roman" w:eastAsiaTheme="minorHAnsi" w:hAnsi="Times New Roman" w:cs="Times New Roman"/>
          <w:lang w:eastAsia="en-US"/>
        </w:rPr>
      </w:pPr>
      <w:r w:rsidRPr="00DA30B2">
        <w:rPr>
          <w:rFonts w:ascii="Times New Roman" w:eastAsiaTheme="minorHAnsi" w:hAnsi="Times New Roman" w:cs="Times New Roman"/>
          <w:noProof/>
          <w:lang w:eastAsia="en-US"/>
        </w:rPr>
        <w:lastRenderedPageBreak/>
        <w:drawing>
          <wp:inline distT="0" distB="0" distL="0" distR="0" wp14:anchorId="5BEABBBC" wp14:editId="541C236B">
            <wp:extent cx="5611495" cy="4162425"/>
            <wp:effectExtent l="19050" t="19050" r="27305" b="28575"/>
            <wp:docPr id="2" name="Imagen 2" descr="C:\Users\Marvin Isaac Quesada\Desktop\PETER ANALISIS AND GRAPHICS\Comparison of all mean daily magnitu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vin Isaac Quesada\Desktop\PETER ANALISIS AND GRAPHICS\Comparison of all mean daily magnitud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4497" cy="4164652"/>
                    </a:xfrm>
                    <a:prstGeom prst="rect">
                      <a:avLst/>
                    </a:prstGeom>
                    <a:noFill/>
                    <a:ln>
                      <a:solidFill>
                        <a:schemeClr val="tx1"/>
                      </a:solidFill>
                    </a:ln>
                  </pic:spPr>
                </pic:pic>
              </a:graphicData>
            </a:graphic>
          </wp:inline>
        </w:drawing>
      </w:r>
    </w:p>
    <w:p w14:paraId="3E5406B1" w14:textId="0FD490DC" w:rsidR="004D637C" w:rsidRPr="00DD7E44" w:rsidRDefault="00DD7E44" w:rsidP="00DD7E44">
      <w:pPr>
        <w:rPr>
          <w:rFonts w:ascii="Times New Roman" w:hAnsi="Times New Roman" w:cs="Times New Roman"/>
          <w:sz w:val="20"/>
          <w:szCs w:val="20"/>
        </w:rPr>
      </w:pPr>
      <w:r w:rsidRPr="00DD7E44">
        <w:rPr>
          <w:rFonts w:ascii="Times New Roman" w:hAnsi="Times New Roman" w:cs="Times New Roman"/>
          <w:sz w:val="20"/>
          <w:szCs w:val="20"/>
        </w:rPr>
        <w:t>Figure 2.  Mean monthly rainfall totals for Zarcero, ReBAMB, Miramar and Piedades Sur.</w:t>
      </w:r>
      <w:r>
        <w:rPr>
          <w:rFonts w:ascii="Times New Roman" w:hAnsi="Times New Roman" w:cs="Times New Roman"/>
          <w:sz w:val="20"/>
          <w:szCs w:val="20"/>
        </w:rPr>
        <w:t xml:space="preserve"> </w:t>
      </w:r>
      <w:r w:rsidR="00A3333A" w:rsidRPr="00DD7E44">
        <w:rPr>
          <w:rFonts w:ascii="Times New Roman" w:hAnsi="Times New Roman" w:cs="Times New Roman"/>
          <w:sz w:val="20"/>
          <w:szCs w:val="20"/>
        </w:rPr>
        <w:t>Source: Own elaboration based on IMN data, Costa R</w:t>
      </w:r>
      <w:r w:rsidR="00DF7478" w:rsidRPr="00DD7E44">
        <w:rPr>
          <w:rFonts w:ascii="Times New Roman" w:hAnsi="Times New Roman" w:cs="Times New Roman"/>
          <w:sz w:val="20"/>
          <w:szCs w:val="20"/>
        </w:rPr>
        <w:t xml:space="preserve">ica, </w:t>
      </w:r>
      <w:r w:rsidR="00A3333A" w:rsidRPr="00DD7E44">
        <w:rPr>
          <w:rFonts w:ascii="Times New Roman" w:hAnsi="Times New Roman" w:cs="Times New Roman"/>
          <w:sz w:val="20"/>
          <w:szCs w:val="20"/>
        </w:rPr>
        <w:t>2020.</w:t>
      </w:r>
    </w:p>
    <w:p w14:paraId="617B64B4" w14:textId="34F1E111" w:rsidR="004D637C" w:rsidRPr="00DA30B2" w:rsidRDefault="003F3296" w:rsidP="004D637C">
      <w:pPr>
        <w:jc w:val="both"/>
        <w:rPr>
          <w:rFonts w:ascii="Times New Roman" w:hAnsi="Times New Roman" w:cs="Times New Roman"/>
        </w:rPr>
      </w:pPr>
      <w:r w:rsidRPr="00DA30B2">
        <w:rPr>
          <w:rFonts w:ascii="Times New Roman" w:hAnsi="Times New Roman" w:cs="Times New Roman"/>
        </w:rPr>
        <w:t>T</w:t>
      </w:r>
      <w:r w:rsidR="00AD0F70" w:rsidRPr="00DA30B2">
        <w:rPr>
          <w:rFonts w:ascii="Times New Roman" w:hAnsi="Times New Roman" w:cs="Times New Roman"/>
        </w:rPr>
        <w:t xml:space="preserve">hese are the mean monthly precipitation totals (mm) </w:t>
      </w:r>
      <w:r w:rsidR="00740184" w:rsidRPr="00DA30B2">
        <w:rPr>
          <w:rFonts w:ascii="Times New Roman" w:hAnsi="Times New Roman" w:cs="Times New Roman"/>
        </w:rPr>
        <w:t>for the four stations</w:t>
      </w:r>
      <w:r w:rsidR="00AD0F70" w:rsidRPr="00DA30B2">
        <w:rPr>
          <w:rFonts w:ascii="Times New Roman" w:hAnsi="Times New Roman" w:cs="Times New Roman"/>
        </w:rPr>
        <w:t xml:space="preserve"> under different </w:t>
      </w:r>
      <w:r w:rsidR="00E314C9" w:rsidRPr="00DA30B2">
        <w:rPr>
          <w:rFonts w:ascii="Times New Roman" w:hAnsi="Times New Roman" w:cs="Times New Roman"/>
        </w:rPr>
        <w:t>months. During December, January, February and March look</w:t>
      </w:r>
      <w:r w:rsidR="004D637C" w:rsidRPr="00DA30B2">
        <w:rPr>
          <w:rFonts w:ascii="Times New Roman" w:hAnsi="Times New Roman" w:cs="Times New Roman"/>
        </w:rPr>
        <w:t xml:space="preserve"> to be</w:t>
      </w:r>
      <w:r w:rsidR="00E314C9" w:rsidRPr="00DA30B2">
        <w:rPr>
          <w:rFonts w:ascii="Times New Roman" w:hAnsi="Times New Roman" w:cs="Times New Roman"/>
        </w:rPr>
        <w:t xml:space="preserve"> a small amount of precipitation</w:t>
      </w:r>
      <w:r w:rsidR="004D637C" w:rsidRPr="00DA30B2">
        <w:rPr>
          <w:rFonts w:ascii="Times New Roman" w:hAnsi="Times New Roman" w:cs="Times New Roman"/>
        </w:rPr>
        <w:t>. From April the four stations show an increase in precipitation until, practically mid-December. However, there are certain months that show a greater amount of precipitation, such as the months of May, June, July, August, September, October and November.</w:t>
      </w:r>
    </w:p>
    <w:p w14:paraId="4CBCD9C5" w14:textId="41ECA393" w:rsidR="00A3333A" w:rsidRPr="00DA30B2" w:rsidRDefault="00A3333A" w:rsidP="004D637C">
      <w:pPr>
        <w:jc w:val="both"/>
        <w:rPr>
          <w:rFonts w:ascii="Times New Roman" w:hAnsi="Times New Roman" w:cs="Times New Roman"/>
        </w:rPr>
      </w:pPr>
      <w:r w:rsidRPr="00DA30B2">
        <w:rPr>
          <w:rFonts w:ascii="Times New Roman" w:hAnsi="Times New Roman" w:cs="Times New Roman"/>
        </w:rPr>
        <w:t>On the other hand, some meteorological stations show a greater monthly amount of precipitation, such as the climatic station of Miramar and Piedades Sur throughout the year. This is due to the presence of ITCZ and the incursion of air masses from the Caribbean sector and which manage to venture through the depression of Bajo Tapezco, which is the lowest altitude sector of the mountain depression that exists between the Tilarán mountain range sections and the Central.</w:t>
      </w:r>
    </w:p>
    <w:p w14:paraId="68DA698C" w14:textId="0009EBEA" w:rsidR="00C97833" w:rsidRPr="00DA30B2" w:rsidRDefault="00C97833" w:rsidP="004D637C">
      <w:pPr>
        <w:jc w:val="both"/>
        <w:rPr>
          <w:rFonts w:ascii="Times New Roman" w:hAnsi="Times New Roman" w:cs="Times New Roman"/>
        </w:rPr>
      </w:pPr>
      <w:r w:rsidRPr="00DA30B2">
        <w:rPr>
          <w:rFonts w:ascii="Times New Roman" w:hAnsi="Times New Roman" w:cs="Times New Roman"/>
        </w:rPr>
        <w:t>However, Re</w:t>
      </w:r>
      <w:r w:rsidR="00166EEE" w:rsidRPr="00DA30B2">
        <w:rPr>
          <w:rFonts w:ascii="Times New Roman" w:hAnsi="Times New Roman" w:cs="Times New Roman"/>
        </w:rPr>
        <w:t>BAMB</w:t>
      </w:r>
      <w:r w:rsidRPr="00DA30B2">
        <w:rPr>
          <w:rFonts w:ascii="Times New Roman" w:hAnsi="Times New Roman" w:cs="Times New Roman"/>
        </w:rPr>
        <w:t xml:space="preserve"> and Zarcero meteorological stations that are located on the Caribbean side have less amount of monthly precipitation, being the Reserve, the one that showed the least amount of precipitation. In both meteorological stations there are topographic barriers that prevent the constant incursion of moisture-laden air masses. </w:t>
      </w:r>
    </w:p>
    <w:p w14:paraId="1657ACA4" w14:textId="67373122" w:rsidR="0010293B" w:rsidRPr="00DA30B2" w:rsidRDefault="004F3008" w:rsidP="004D637C">
      <w:pPr>
        <w:jc w:val="both"/>
        <w:rPr>
          <w:rFonts w:ascii="Times New Roman" w:hAnsi="Times New Roman" w:cs="Times New Roman"/>
        </w:rPr>
      </w:pPr>
      <w:r w:rsidRPr="00DA30B2">
        <w:rPr>
          <w:rFonts w:ascii="Times New Roman" w:hAnsi="Times New Roman" w:cs="Times New Roman"/>
        </w:rPr>
        <w:t xml:space="preserve">Most of the Pacific side show a small decrease in precipitation during July and August, which is called Veranillos, that happens because the ITCZ goes Northward during those months. However, in </w:t>
      </w:r>
      <w:r w:rsidRPr="00DA30B2">
        <w:rPr>
          <w:rFonts w:ascii="Times New Roman" w:hAnsi="Times New Roman" w:cs="Times New Roman"/>
        </w:rPr>
        <w:lastRenderedPageBreak/>
        <w:t xml:space="preserve">this case, such a condition it is not shown, the altitude of Miramar and Piedades Sur </w:t>
      </w:r>
      <w:r w:rsidR="0010293B" w:rsidRPr="00DA30B2">
        <w:rPr>
          <w:rFonts w:ascii="Times New Roman" w:hAnsi="Times New Roman" w:cs="Times New Roman"/>
        </w:rPr>
        <w:t>meteorological stations</w:t>
      </w:r>
      <w:r w:rsidRPr="00DA30B2">
        <w:rPr>
          <w:rFonts w:ascii="Times New Roman" w:hAnsi="Times New Roman" w:cs="Times New Roman"/>
        </w:rPr>
        <w:t xml:space="preserve">. </w:t>
      </w:r>
      <w:r w:rsidR="00677E04" w:rsidRPr="00DA30B2">
        <w:rPr>
          <w:rFonts w:ascii="Times New Roman" w:hAnsi="Times New Roman" w:cs="Times New Roman"/>
        </w:rPr>
        <w:t xml:space="preserve"> The reserve's plot is more </w:t>
      </w:r>
      <w:r w:rsidR="00DF7478" w:rsidRPr="00DA30B2">
        <w:rPr>
          <w:rFonts w:ascii="Times New Roman" w:hAnsi="Times New Roman" w:cs="Times New Roman"/>
        </w:rPr>
        <w:t>like</w:t>
      </w:r>
      <w:r w:rsidR="00677E04" w:rsidRPr="00DA30B2">
        <w:rPr>
          <w:rFonts w:ascii="Times New Roman" w:hAnsi="Times New Roman" w:cs="Times New Roman"/>
        </w:rPr>
        <w:t xml:space="preserve"> Zarcero, than the other two seasons are, given that both are more towards the Caribbean sector, despite its location very close to the continental divide. Meanwhile, the red and blue lines belong to the climatological stations of Piedades Sur and Miramar that are located on the Pacific side, being the rainy conditions very different.</w:t>
      </w:r>
    </w:p>
    <w:p w14:paraId="5373613B" w14:textId="77777777" w:rsidR="009D12C5" w:rsidRPr="00DA30B2" w:rsidRDefault="009D12C5" w:rsidP="009D12C5">
      <w:pPr>
        <w:spacing w:after="0"/>
        <w:jc w:val="both"/>
        <w:rPr>
          <w:rFonts w:ascii="Times New Roman" w:eastAsiaTheme="minorHAnsi" w:hAnsi="Times New Roman" w:cs="Times New Roman"/>
          <w:lang w:val="es-CR" w:eastAsia="en-US"/>
        </w:rPr>
      </w:pPr>
      <w:r w:rsidRPr="00DA30B2">
        <w:rPr>
          <w:rFonts w:ascii="Times New Roman" w:eastAsiaTheme="minorHAnsi" w:hAnsi="Times New Roman" w:cs="Times New Roman"/>
          <w:noProof/>
          <w:lang w:eastAsia="en-US"/>
        </w:rPr>
        <w:drawing>
          <wp:inline distT="0" distB="0" distL="0" distR="0" wp14:anchorId="7021405D" wp14:editId="5ACEF946">
            <wp:extent cx="5607050" cy="3105785"/>
            <wp:effectExtent l="19050" t="19050" r="12700" b="184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3105785"/>
                    </a:xfrm>
                    <a:prstGeom prst="rect">
                      <a:avLst/>
                    </a:prstGeom>
                    <a:noFill/>
                    <a:ln>
                      <a:solidFill>
                        <a:schemeClr val="tx1"/>
                      </a:solidFill>
                    </a:ln>
                  </pic:spPr>
                </pic:pic>
              </a:graphicData>
            </a:graphic>
          </wp:inline>
        </w:drawing>
      </w:r>
    </w:p>
    <w:p w14:paraId="1878BCE5" w14:textId="11192A41" w:rsidR="00DF7478" w:rsidRPr="00DA30B2" w:rsidRDefault="00DD7E44" w:rsidP="00DD7E44">
      <w:pPr>
        <w:shd w:val="clear" w:color="auto" w:fill="FDFDFD"/>
        <w:rPr>
          <w:rFonts w:ascii="Times New Roman" w:eastAsia="Times New Roman" w:hAnsi="Times New Roman" w:cs="Times New Roman"/>
          <w:lang w:val="en" w:eastAsia="en-US"/>
        </w:rPr>
      </w:pPr>
      <w:r w:rsidRPr="00DA30B2">
        <w:rPr>
          <w:rFonts w:ascii="Times New Roman" w:eastAsiaTheme="minorHAnsi" w:hAnsi="Times New Roman" w:cs="Times New Roman"/>
          <w:lang w:eastAsia="en-US"/>
        </w:rPr>
        <w:t xml:space="preserve">Fig. 3. </w:t>
      </w:r>
      <w:r w:rsidRPr="00DA30B2">
        <w:rPr>
          <w:rFonts w:ascii="Times New Roman" w:eastAsia="Times New Roman" w:hAnsi="Times New Roman" w:cs="Times New Roman"/>
          <w:lang w:val="en" w:eastAsia="en-US"/>
        </w:rPr>
        <w:t>Daily precipitation in the four seasons under study</w:t>
      </w:r>
      <w:r>
        <w:rPr>
          <w:rFonts w:ascii="Times New Roman" w:eastAsia="Times New Roman" w:hAnsi="Times New Roman" w:cs="Times New Roman"/>
          <w:lang w:val="en" w:eastAsia="en-US"/>
        </w:rPr>
        <w:t xml:space="preserve">. </w:t>
      </w:r>
      <w:r w:rsidR="00DF7478" w:rsidRPr="00DA30B2">
        <w:rPr>
          <w:rFonts w:ascii="Times New Roman" w:eastAsia="Times New Roman" w:hAnsi="Times New Roman" w:cs="Times New Roman"/>
          <w:lang w:val="en" w:eastAsia="en-US"/>
        </w:rPr>
        <w:t>Source: Own elaboration based on records of IMN stations, 2020.</w:t>
      </w:r>
    </w:p>
    <w:p w14:paraId="3F30510E" w14:textId="77777777" w:rsidR="009D12C5" w:rsidRPr="00DA30B2" w:rsidRDefault="009D12C5" w:rsidP="009D12C5">
      <w:pPr>
        <w:spacing w:after="0"/>
        <w:jc w:val="both"/>
        <w:rPr>
          <w:rFonts w:ascii="Times New Roman" w:eastAsiaTheme="minorHAnsi" w:hAnsi="Times New Roman" w:cs="Times New Roman"/>
          <w:lang w:eastAsia="en-US"/>
        </w:rPr>
      </w:pPr>
    </w:p>
    <w:p w14:paraId="1EE199DA" w14:textId="4412268F" w:rsidR="000A58E1" w:rsidRPr="00DA30B2" w:rsidRDefault="000A58E1" w:rsidP="000A58E1">
      <w:pPr>
        <w:spacing w:after="0"/>
        <w:jc w:val="both"/>
        <w:rPr>
          <w:rFonts w:ascii="Times New Roman" w:eastAsiaTheme="minorHAnsi" w:hAnsi="Times New Roman" w:cs="Times New Roman"/>
          <w:lang w:eastAsia="en-US"/>
        </w:rPr>
      </w:pPr>
      <w:r w:rsidRPr="00DA30B2">
        <w:rPr>
          <w:rFonts w:ascii="Times New Roman" w:eastAsiaTheme="minorHAnsi" w:hAnsi="Times New Roman" w:cs="Times New Roman"/>
          <w:lang w:eastAsia="en-US"/>
        </w:rPr>
        <w:t xml:space="preserve">The </w:t>
      </w:r>
      <w:r w:rsidR="00C3414C" w:rsidRPr="00DA30B2">
        <w:rPr>
          <w:rFonts w:ascii="Times New Roman" w:eastAsiaTheme="minorHAnsi" w:hAnsi="Times New Roman" w:cs="Times New Roman"/>
          <w:lang w:eastAsia="en-US"/>
        </w:rPr>
        <w:t>following figures show</w:t>
      </w:r>
      <w:r w:rsidRPr="00DA30B2">
        <w:rPr>
          <w:rFonts w:ascii="Times New Roman" w:eastAsiaTheme="minorHAnsi" w:hAnsi="Times New Roman" w:cs="Times New Roman"/>
          <w:lang w:eastAsia="en-US"/>
        </w:rPr>
        <w:t xml:space="preserve"> the simultaneous behavior of daily precipitation in all four s</w:t>
      </w:r>
      <w:r w:rsidR="00166EEE" w:rsidRPr="00DA30B2">
        <w:rPr>
          <w:rFonts w:ascii="Times New Roman" w:eastAsiaTheme="minorHAnsi" w:hAnsi="Times New Roman" w:cs="Times New Roman"/>
          <w:lang w:eastAsia="en-US"/>
        </w:rPr>
        <w:t>tations</w:t>
      </w:r>
      <w:r w:rsidRPr="00DA30B2">
        <w:rPr>
          <w:rFonts w:ascii="Times New Roman" w:eastAsiaTheme="minorHAnsi" w:hAnsi="Times New Roman" w:cs="Times New Roman"/>
          <w:lang w:eastAsia="en-US"/>
        </w:rPr>
        <w:t xml:space="preserve">. The </w:t>
      </w:r>
      <w:r w:rsidR="00C3414C" w:rsidRPr="00DA30B2">
        <w:rPr>
          <w:rFonts w:ascii="Times New Roman" w:eastAsiaTheme="minorHAnsi" w:hAnsi="Times New Roman" w:cs="Times New Roman"/>
          <w:lang w:eastAsia="en-US"/>
        </w:rPr>
        <w:t>abscissa</w:t>
      </w:r>
      <w:r w:rsidRPr="00DA30B2">
        <w:rPr>
          <w:rFonts w:ascii="Times New Roman" w:eastAsiaTheme="minorHAnsi" w:hAnsi="Times New Roman" w:cs="Times New Roman"/>
          <w:lang w:eastAsia="en-US"/>
        </w:rPr>
        <w:t xml:space="preserve"> axis, in logarithmic scale, is the total daily precipitation (mm).  The vertical axis is the accumulated frequency at which, the total is displayed or is </w:t>
      </w:r>
      <w:r w:rsidR="00C3414C" w:rsidRPr="00DA30B2">
        <w:rPr>
          <w:rFonts w:ascii="Times New Roman" w:eastAsiaTheme="minorHAnsi" w:hAnsi="Times New Roman" w:cs="Times New Roman"/>
          <w:lang w:eastAsia="en-US"/>
        </w:rPr>
        <w:t>the value observed in the four stations.</w:t>
      </w:r>
      <w:r w:rsidRPr="00DA30B2">
        <w:rPr>
          <w:rFonts w:ascii="Times New Roman" w:eastAsiaTheme="minorHAnsi" w:hAnsi="Times New Roman" w:cs="Times New Roman"/>
          <w:lang w:eastAsia="en-US"/>
        </w:rPr>
        <w:t xml:space="preserve"> You can see the similar ones between Piedades Sur and Miramar.  Precipitation falling in the </w:t>
      </w:r>
      <w:r w:rsidR="00EE48D8" w:rsidRPr="00DA30B2">
        <w:rPr>
          <w:rFonts w:ascii="Times New Roman" w:eastAsiaTheme="minorHAnsi" w:hAnsi="Times New Roman" w:cs="Times New Roman"/>
          <w:lang w:eastAsia="en-US"/>
        </w:rPr>
        <w:t>R</w:t>
      </w:r>
      <w:r w:rsidR="00166EEE" w:rsidRPr="00DA30B2">
        <w:rPr>
          <w:rFonts w:ascii="Times New Roman" w:eastAsiaTheme="minorHAnsi" w:hAnsi="Times New Roman" w:cs="Times New Roman"/>
          <w:lang w:eastAsia="en-US"/>
        </w:rPr>
        <w:t>e</w:t>
      </w:r>
      <w:r w:rsidR="00EE48D8" w:rsidRPr="00DA30B2">
        <w:rPr>
          <w:rFonts w:ascii="Times New Roman" w:eastAsiaTheme="minorHAnsi" w:hAnsi="Times New Roman" w:cs="Times New Roman"/>
          <w:lang w:eastAsia="en-US"/>
        </w:rPr>
        <w:t>BAMB</w:t>
      </w:r>
      <w:r w:rsidRPr="00DA30B2">
        <w:rPr>
          <w:rFonts w:ascii="Times New Roman" w:eastAsiaTheme="minorHAnsi" w:hAnsi="Times New Roman" w:cs="Times New Roman"/>
          <w:lang w:eastAsia="en-US"/>
        </w:rPr>
        <w:t xml:space="preserve"> is different from the others, but with a greater affinity with Zarcero.</w:t>
      </w:r>
    </w:p>
    <w:p w14:paraId="2EF8D92A" w14:textId="607A6B52" w:rsidR="000A58E1" w:rsidRPr="00DA30B2" w:rsidRDefault="000A58E1" w:rsidP="000A58E1">
      <w:pPr>
        <w:spacing w:after="0"/>
        <w:jc w:val="both"/>
        <w:rPr>
          <w:rFonts w:ascii="Times New Roman" w:eastAsiaTheme="minorHAnsi" w:hAnsi="Times New Roman" w:cs="Times New Roman"/>
          <w:lang w:eastAsia="en-US"/>
        </w:rPr>
      </w:pPr>
    </w:p>
    <w:p w14:paraId="66BBC56F" w14:textId="44D65276" w:rsidR="00C3414C" w:rsidRPr="00DA30B2" w:rsidRDefault="00E45850" w:rsidP="00C3414C">
      <w:pPr>
        <w:spacing w:after="0"/>
        <w:jc w:val="both"/>
        <w:rPr>
          <w:rFonts w:ascii="Times New Roman" w:eastAsiaTheme="minorHAnsi" w:hAnsi="Times New Roman" w:cs="Times New Roman"/>
          <w:lang w:eastAsia="en-US"/>
        </w:rPr>
      </w:pPr>
      <w:r w:rsidRPr="00DA30B2">
        <w:rPr>
          <w:rFonts w:ascii="Times New Roman" w:eastAsiaTheme="minorHAnsi" w:hAnsi="Times New Roman" w:cs="Times New Roman"/>
          <w:lang w:eastAsia="en-US"/>
        </w:rPr>
        <w:t>Below are four diagrams that summarize for each season in each month, the following aspects: a) The relative frequency of dry days b) The relative frequencies of precipitation totals, which were divided into category ranges of 5 mm, up to 30 mm.</w:t>
      </w:r>
    </w:p>
    <w:p w14:paraId="70719A61" w14:textId="77777777" w:rsidR="00E45850" w:rsidRPr="00DA30B2" w:rsidRDefault="00E45850" w:rsidP="00C3414C">
      <w:pPr>
        <w:spacing w:after="0"/>
        <w:jc w:val="both"/>
        <w:rPr>
          <w:rFonts w:ascii="Times New Roman" w:eastAsiaTheme="minorHAnsi" w:hAnsi="Times New Roman" w:cs="Times New Roman"/>
          <w:lang w:eastAsia="en-US"/>
        </w:rPr>
      </w:pPr>
    </w:p>
    <w:p w14:paraId="62EA2D40" w14:textId="007FBC07" w:rsidR="00C3414C" w:rsidRPr="00DA30B2" w:rsidRDefault="00C3414C" w:rsidP="00C3414C">
      <w:pPr>
        <w:spacing w:after="0"/>
        <w:ind w:left="708"/>
        <w:jc w:val="both"/>
        <w:rPr>
          <w:rFonts w:ascii="Times New Roman" w:eastAsiaTheme="minorHAnsi" w:hAnsi="Times New Roman" w:cs="Times New Roman"/>
          <w:lang w:eastAsia="en-US"/>
        </w:rPr>
      </w:pPr>
    </w:p>
    <w:p w14:paraId="3F5D0E7E" w14:textId="77777777" w:rsidR="00166EEE" w:rsidRPr="00DA30B2" w:rsidRDefault="00166EEE" w:rsidP="00C3414C">
      <w:pPr>
        <w:spacing w:after="0"/>
        <w:ind w:left="708"/>
        <w:jc w:val="both"/>
        <w:rPr>
          <w:rFonts w:ascii="Times New Roman" w:eastAsiaTheme="minorHAnsi" w:hAnsi="Times New Roman" w:cs="Times New Roman"/>
          <w:lang w:eastAsia="en-US"/>
        </w:rPr>
      </w:pPr>
    </w:p>
    <w:p w14:paraId="67B64384" w14:textId="77777777" w:rsidR="00C3414C" w:rsidRPr="00DA30B2" w:rsidRDefault="00C3414C" w:rsidP="00C3414C">
      <w:pPr>
        <w:spacing w:after="0"/>
        <w:ind w:left="708"/>
        <w:jc w:val="both"/>
        <w:rPr>
          <w:rFonts w:ascii="Times New Roman" w:eastAsiaTheme="minorHAnsi" w:hAnsi="Times New Roman" w:cs="Times New Roman"/>
          <w:lang w:eastAsia="en-US"/>
        </w:rPr>
      </w:pPr>
    </w:p>
    <w:p w14:paraId="7BCEBE88" w14:textId="77777777" w:rsidR="009E1542" w:rsidRDefault="00E45850" w:rsidP="00C3414C">
      <w:pPr>
        <w:spacing w:after="0"/>
        <w:ind w:left="708"/>
        <w:jc w:val="both"/>
        <w:rPr>
          <w:rFonts w:ascii="Times New Roman" w:eastAsiaTheme="minorHAnsi" w:hAnsi="Times New Roman" w:cs="Times New Roman"/>
          <w:lang w:eastAsia="en-US"/>
        </w:rPr>
      </w:pPr>
      <w:r w:rsidRPr="00DA30B2">
        <w:rPr>
          <w:rFonts w:ascii="Times New Roman" w:eastAsiaTheme="minorHAnsi" w:hAnsi="Times New Roman" w:cs="Times New Roman"/>
          <w:lang w:eastAsia="en-US"/>
        </w:rPr>
        <w:t xml:space="preserve">                </w:t>
      </w:r>
    </w:p>
    <w:p w14:paraId="3906611E" w14:textId="77777777" w:rsidR="009E1542" w:rsidRDefault="009E1542" w:rsidP="00C3414C">
      <w:pPr>
        <w:spacing w:after="0"/>
        <w:ind w:left="708"/>
        <w:jc w:val="both"/>
        <w:rPr>
          <w:rFonts w:ascii="Times New Roman" w:eastAsiaTheme="minorHAnsi" w:hAnsi="Times New Roman" w:cs="Times New Roman"/>
          <w:lang w:eastAsia="en-US"/>
        </w:rPr>
      </w:pPr>
    </w:p>
    <w:p w14:paraId="11CA4CEB" w14:textId="77777777" w:rsidR="00DD7E44" w:rsidRDefault="00DD7E44" w:rsidP="00C3414C">
      <w:pPr>
        <w:spacing w:after="0"/>
        <w:ind w:left="708"/>
        <w:jc w:val="both"/>
        <w:rPr>
          <w:rFonts w:ascii="Times New Roman" w:eastAsiaTheme="minorHAnsi" w:hAnsi="Times New Roman" w:cs="Times New Roman"/>
          <w:lang w:eastAsia="en-US"/>
        </w:rPr>
      </w:pPr>
    </w:p>
    <w:p w14:paraId="63A4F853" w14:textId="77777777" w:rsidR="00DD7E44" w:rsidRDefault="00DD7E44" w:rsidP="00C3414C">
      <w:pPr>
        <w:spacing w:after="0"/>
        <w:ind w:left="708"/>
        <w:jc w:val="both"/>
        <w:rPr>
          <w:rFonts w:ascii="Times New Roman" w:eastAsiaTheme="minorHAnsi" w:hAnsi="Times New Roman" w:cs="Times New Roman"/>
          <w:lang w:eastAsia="en-US"/>
        </w:rPr>
      </w:pPr>
    </w:p>
    <w:p w14:paraId="14D1118F" w14:textId="65368E12" w:rsidR="00C3414C" w:rsidRPr="00DD7E44" w:rsidRDefault="000A58E1" w:rsidP="00DD7E44">
      <w:pPr>
        <w:spacing w:after="0"/>
        <w:jc w:val="both"/>
        <w:rPr>
          <w:rFonts w:ascii="Times New Roman" w:eastAsiaTheme="minorHAnsi" w:hAnsi="Times New Roman" w:cs="Times New Roman"/>
          <w:lang w:eastAsia="en-US"/>
        </w:rPr>
      </w:pPr>
      <w:r w:rsidRPr="00DA30B2">
        <w:rPr>
          <w:rFonts w:ascii="Times New Roman" w:eastAsiaTheme="minorHAnsi" w:hAnsi="Times New Roman" w:cs="Times New Roman"/>
          <w:noProof/>
          <w:color w:val="201F1E"/>
          <w:lang w:eastAsia="en-US"/>
        </w:rPr>
        <w:lastRenderedPageBreak/>
        <w:drawing>
          <wp:inline distT="0" distB="0" distL="0" distR="0" wp14:anchorId="27C415BC" wp14:editId="29041C1C">
            <wp:extent cx="5657850" cy="3048000"/>
            <wp:effectExtent l="19050" t="19050" r="19050" b="19050"/>
            <wp:docPr id="3" name="Imagen 3" descr="C:\Users\Marvin Isaac Quesada\Downloads\zarcero monthly  dailr data by stacked b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vin Isaac Quesada\Downloads\zarcero monthly  dailr data by stacked bar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0664" cy="3076452"/>
                    </a:xfrm>
                    <a:prstGeom prst="rect">
                      <a:avLst/>
                    </a:prstGeom>
                    <a:noFill/>
                    <a:ln>
                      <a:solidFill>
                        <a:schemeClr val="tx1"/>
                      </a:solidFill>
                    </a:ln>
                  </pic:spPr>
                </pic:pic>
              </a:graphicData>
            </a:graphic>
          </wp:inline>
        </w:drawing>
      </w:r>
      <w:r w:rsidR="00DD7E44" w:rsidRPr="00DA30B2">
        <w:rPr>
          <w:rFonts w:ascii="Times New Roman" w:eastAsiaTheme="minorHAnsi" w:hAnsi="Times New Roman" w:cs="Times New Roman"/>
          <w:lang w:eastAsia="en-US"/>
        </w:rPr>
        <w:t>Fig.4.  Monthly distribution as a percentage of daily rainfall in Zarcero</w:t>
      </w:r>
      <w:r w:rsidR="00DD7E44" w:rsidRPr="00DD7E44">
        <w:rPr>
          <w:rFonts w:ascii="Times New Roman" w:eastAsiaTheme="minorHAnsi" w:hAnsi="Times New Roman" w:cs="Times New Roman"/>
          <w:lang w:eastAsia="en-US"/>
        </w:rPr>
        <w:t xml:space="preserve">. </w:t>
      </w:r>
      <w:r w:rsidR="00C3414C" w:rsidRPr="00DA30B2">
        <w:rPr>
          <w:rFonts w:ascii="Times New Roman" w:eastAsiaTheme="minorHAnsi" w:hAnsi="Times New Roman" w:cs="Times New Roman"/>
          <w:lang w:eastAsia="en-US"/>
        </w:rPr>
        <w:t>Source: Own creation based on data of the IMN, 2020</w:t>
      </w:r>
    </w:p>
    <w:p w14:paraId="1E264AB6" w14:textId="77777777" w:rsidR="00C3414C" w:rsidRPr="00DA30B2" w:rsidRDefault="00C3414C" w:rsidP="00C3414C">
      <w:pPr>
        <w:spacing w:after="0"/>
        <w:jc w:val="both"/>
        <w:rPr>
          <w:rFonts w:ascii="Times New Roman" w:eastAsiaTheme="minorHAnsi" w:hAnsi="Times New Roman" w:cs="Times New Roman"/>
          <w:lang w:eastAsia="en-US"/>
        </w:rPr>
      </w:pPr>
    </w:p>
    <w:p w14:paraId="4AF91ED2" w14:textId="796FA031" w:rsidR="00C3414C" w:rsidRPr="00DA30B2" w:rsidRDefault="00C3414C" w:rsidP="00C3414C">
      <w:pPr>
        <w:spacing w:after="0"/>
        <w:jc w:val="both"/>
        <w:rPr>
          <w:rFonts w:ascii="Times New Roman" w:eastAsiaTheme="minorHAnsi" w:hAnsi="Times New Roman" w:cs="Times New Roman"/>
          <w:lang w:eastAsia="en-US"/>
        </w:rPr>
      </w:pPr>
      <w:r w:rsidRPr="00DA30B2">
        <w:rPr>
          <w:rFonts w:ascii="Times New Roman" w:eastAsiaTheme="minorHAnsi" w:hAnsi="Times New Roman" w:cs="Times New Roman"/>
          <w:lang w:eastAsia="en-US"/>
        </w:rPr>
        <w:t xml:space="preserve">The figure. </w:t>
      </w:r>
      <w:r w:rsidR="00E45850" w:rsidRPr="00DA30B2">
        <w:rPr>
          <w:rFonts w:ascii="Times New Roman" w:eastAsiaTheme="minorHAnsi" w:hAnsi="Times New Roman" w:cs="Times New Roman"/>
          <w:lang w:eastAsia="en-US"/>
        </w:rPr>
        <w:t>4</w:t>
      </w:r>
      <w:r w:rsidRPr="00DA30B2">
        <w:rPr>
          <w:rFonts w:ascii="Times New Roman" w:eastAsiaTheme="minorHAnsi" w:hAnsi="Times New Roman" w:cs="Times New Roman"/>
          <w:lang w:eastAsia="en-US"/>
        </w:rPr>
        <w:t xml:space="preserve"> shows the frequency of the year-round rainfall process in </w:t>
      </w:r>
      <w:r w:rsidR="00E45850" w:rsidRPr="00DA30B2">
        <w:rPr>
          <w:rFonts w:ascii="Times New Roman" w:eastAsiaTheme="minorHAnsi" w:hAnsi="Times New Roman" w:cs="Times New Roman"/>
          <w:lang w:eastAsia="en-US"/>
        </w:rPr>
        <w:t>Zarcero station</w:t>
      </w:r>
      <w:r w:rsidRPr="00DA30B2">
        <w:rPr>
          <w:rFonts w:ascii="Times New Roman" w:eastAsiaTheme="minorHAnsi" w:hAnsi="Times New Roman" w:cs="Times New Roman"/>
          <w:lang w:eastAsia="en-US"/>
        </w:rPr>
        <w:t xml:space="preserve"> and the magnitude of the rain when they fall.  </w:t>
      </w:r>
      <w:r w:rsidR="00E45850" w:rsidRPr="00DA30B2">
        <w:rPr>
          <w:rFonts w:ascii="Times New Roman" w:eastAsiaTheme="minorHAnsi" w:hAnsi="Times New Roman" w:cs="Times New Roman"/>
          <w:lang w:eastAsia="en-US"/>
        </w:rPr>
        <w:t>T</w:t>
      </w:r>
      <w:r w:rsidRPr="00DA30B2">
        <w:rPr>
          <w:rFonts w:ascii="Times New Roman" w:eastAsiaTheme="minorHAnsi" w:hAnsi="Times New Roman" w:cs="Times New Roman"/>
          <w:lang w:eastAsia="en-US"/>
        </w:rPr>
        <w:t>he Re</w:t>
      </w:r>
      <w:r w:rsidR="00166EEE" w:rsidRPr="00DA30B2">
        <w:rPr>
          <w:rFonts w:ascii="Times New Roman" w:eastAsiaTheme="minorHAnsi" w:hAnsi="Times New Roman" w:cs="Times New Roman"/>
          <w:lang w:eastAsia="en-US"/>
        </w:rPr>
        <w:t>BAMB</w:t>
      </w:r>
      <w:r w:rsidRPr="00DA30B2">
        <w:rPr>
          <w:rFonts w:ascii="Times New Roman" w:eastAsiaTheme="minorHAnsi" w:hAnsi="Times New Roman" w:cs="Times New Roman"/>
          <w:lang w:eastAsia="en-US"/>
        </w:rPr>
        <w:t xml:space="preserve"> and Zarcero manifest a high frequency and low magnitude. While Piedades Sur and Miramar, rather have low frequency and high magnitude.</w:t>
      </w:r>
    </w:p>
    <w:p w14:paraId="74C32779" w14:textId="77777777" w:rsidR="00C3414C" w:rsidRPr="00DA30B2" w:rsidRDefault="00C3414C" w:rsidP="000A58E1">
      <w:pPr>
        <w:spacing w:after="0"/>
        <w:jc w:val="both"/>
        <w:rPr>
          <w:rFonts w:ascii="Times New Roman" w:eastAsiaTheme="minorHAnsi" w:hAnsi="Times New Roman" w:cs="Times New Roman"/>
          <w:lang w:eastAsia="en-US"/>
        </w:rPr>
      </w:pPr>
    </w:p>
    <w:p w14:paraId="51CF48D3" w14:textId="24684251" w:rsidR="00DF7478" w:rsidRPr="00DA30B2" w:rsidRDefault="00DF7478" w:rsidP="00166EEE">
      <w:pPr>
        <w:spacing w:after="0"/>
        <w:jc w:val="both"/>
        <w:rPr>
          <w:rFonts w:ascii="Times New Roman" w:eastAsia="Times New Roman" w:hAnsi="Times New Roman" w:cs="Times New Roman"/>
          <w:lang w:val="en" w:eastAsia="en-US"/>
        </w:rPr>
      </w:pPr>
      <w:r w:rsidRPr="00DA30B2">
        <w:rPr>
          <w:rStyle w:val="ts-alignment-element"/>
          <w:rFonts w:ascii="Times New Roman" w:hAnsi="Times New Roman" w:cs="Times New Roman"/>
          <w:lang w:val="en"/>
        </w:rPr>
        <w:t>Figure</w:t>
      </w:r>
      <w:r w:rsidRPr="00DA30B2">
        <w:rPr>
          <w:rFonts w:ascii="Times New Roman" w:hAnsi="Times New Roman" w:cs="Times New Roman"/>
          <w:lang w:val="en"/>
        </w:rPr>
        <w:t xml:space="preserve"> </w:t>
      </w:r>
      <w:r w:rsidRPr="00DA30B2">
        <w:rPr>
          <w:rStyle w:val="ts-alignment-element"/>
          <w:rFonts w:ascii="Times New Roman" w:hAnsi="Times New Roman" w:cs="Times New Roman"/>
          <w:lang w:val="en"/>
        </w:rPr>
        <w:t>5</w:t>
      </w:r>
      <w:r w:rsidRPr="00DA30B2">
        <w:rPr>
          <w:rFonts w:ascii="Times New Roman" w:hAnsi="Times New Roman" w:cs="Times New Roman"/>
          <w:lang w:val="en"/>
        </w:rPr>
        <w:t xml:space="preserve"> </w:t>
      </w:r>
      <w:r w:rsidRPr="00DA30B2">
        <w:rPr>
          <w:rStyle w:val="ts-alignment-element"/>
          <w:rFonts w:ascii="Times New Roman" w:hAnsi="Times New Roman" w:cs="Times New Roman"/>
          <w:lang w:val="en"/>
        </w:rPr>
        <w:t>shows</w:t>
      </w:r>
      <w:r w:rsidRPr="00DA30B2">
        <w:rPr>
          <w:rFonts w:ascii="Times New Roman" w:hAnsi="Times New Roman" w:cs="Times New Roman"/>
          <w:lang w:val="en"/>
        </w:rPr>
        <w:t xml:space="preserve"> </w:t>
      </w:r>
      <w:r w:rsidRPr="00DA30B2">
        <w:rPr>
          <w:rStyle w:val="ts-alignment-element"/>
          <w:rFonts w:ascii="Times New Roman" w:hAnsi="Times New Roman" w:cs="Times New Roman"/>
          <w:lang w:val="en"/>
        </w:rPr>
        <w:t>the</w:t>
      </w:r>
      <w:r w:rsidRPr="00DA30B2">
        <w:rPr>
          <w:rFonts w:ascii="Times New Roman" w:hAnsi="Times New Roman" w:cs="Times New Roman"/>
          <w:lang w:val="en"/>
        </w:rPr>
        <w:t xml:space="preserve"> </w:t>
      </w:r>
      <w:r w:rsidRPr="00DA30B2">
        <w:rPr>
          <w:rStyle w:val="ts-alignment-element"/>
          <w:rFonts w:ascii="Times New Roman" w:hAnsi="Times New Roman" w:cs="Times New Roman"/>
          <w:lang w:val="en"/>
        </w:rPr>
        <w:t>percentage</w:t>
      </w:r>
      <w:r w:rsidRPr="00DA30B2">
        <w:rPr>
          <w:rFonts w:ascii="Times New Roman" w:hAnsi="Times New Roman" w:cs="Times New Roman"/>
          <w:lang w:val="en"/>
        </w:rPr>
        <w:t xml:space="preserve"> </w:t>
      </w:r>
      <w:r w:rsidRPr="00DA30B2">
        <w:rPr>
          <w:rStyle w:val="ts-alignment-element"/>
          <w:rFonts w:ascii="Times New Roman" w:hAnsi="Times New Roman" w:cs="Times New Roman"/>
          <w:lang w:val="en"/>
        </w:rPr>
        <w:t>of</w:t>
      </w:r>
      <w:r w:rsidRPr="00DA30B2">
        <w:rPr>
          <w:rFonts w:ascii="Times New Roman" w:hAnsi="Times New Roman" w:cs="Times New Roman"/>
          <w:lang w:val="en"/>
        </w:rPr>
        <w:t xml:space="preserve"> </w:t>
      </w:r>
      <w:r w:rsidRPr="00DA30B2">
        <w:rPr>
          <w:rStyle w:val="ts-alignment-element"/>
          <w:rFonts w:ascii="Times New Roman" w:hAnsi="Times New Roman" w:cs="Times New Roman"/>
          <w:lang w:val="en"/>
        </w:rPr>
        <w:t>all</w:t>
      </w:r>
      <w:r w:rsidRPr="00DA30B2">
        <w:rPr>
          <w:rFonts w:ascii="Times New Roman" w:hAnsi="Times New Roman" w:cs="Times New Roman"/>
          <w:lang w:val="en"/>
        </w:rPr>
        <w:t xml:space="preserve"> </w:t>
      </w:r>
      <w:r w:rsidRPr="00DA30B2">
        <w:rPr>
          <w:rStyle w:val="ts-alignment-element"/>
          <w:rFonts w:ascii="Times New Roman" w:hAnsi="Times New Roman" w:cs="Times New Roman"/>
          <w:lang w:val="en"/>
        </w:rPr>
        <w:t>daily</w:t>
      </w:r>
      <w:r w:rsidRPr="00DA30B2">
        <w:rPr>
          <w:rFonts w:ascii="Times New Roman" w:hAnsi="Times New Roman" w:cs="Times New Roman"/>
          <w:lang w:val="en"/>
        </w:rPr>
        <w:t xml:space="preserve"> precipitation observations, </w:t>
      </w:r>
      <w:r w:rsidRPr="00DA30B2">
        <w:rPr>
          <w:rStyle w:val="ts-alignment-element"/>
          <w:rFonts w:ascii="Times New Roman" w:hAnsi="Times New Roman" w:cs="Times New Roman"/>
          <w:lang w:val="en"/>
        </w:rPr>
        <w:t>50%</w:t>
      </w:r>
      <w:r w:rsidRPr="00DA30B2">
        <w:rPr>
          <w:rFonts w:ascii="Times New Roman" w:hAnsi="Times New Roman" w:cs="Times New Roman"/>
          <w:lang w:val="en"/>
        </w:rPr>
        <w:t xml:space="preserve"> </w:t>
      </w:r>
      <w:r w:rsidRPr="00DA30B2">
        <w:rPr>
          <w:rStyle w:val="ts-alignment-element"/>
          <w:rFonts w:ascii="Times New Roman" w:hAnsi="Times New Roman" w:cs="Times New Roman"/>
          <w:lang w:val="en"/>
        </w:rPr>
        <w:t>of</w:t>
      </w:r>
      <w:r w:rsidRPr="00DA30B2">
        <w:rPr>
          <w:rFonts w:ascii="Times New Roman" w:hAnsi="Times New Roman" w:cs="Times New Roman"/>
          <w:lang w:val="en"/>
        </w:rPr>
        <w:t xml:space="preserve"> </w:t>
      </w:r>
      <w:r w:rsidRPr="00DA30B2">
        <w:rPr>
          <w:rStyle w:val="ts-alignment-element"/>
          <w:rFonts w:ascii="Times New Roman" w:hAnsi="Times New Roman" w:cs="Times New Roman"/>
          <w:lang w:val="en"/>
        </w:rPr>
        <w:t>the</w:t>
      </w:r>
      <w:r w:rsidRPr="00DA30B2">
        <w:rPr>
          <w:rFonts w:ascii="Times New Roman" w:hAnsi="Times New Roman" w:cs="Times New Roman"/>
          <w:lang w:val="en"/>
        </w:rPr>
        <w:t xml:space="preserve"> </w:t>
      </w:r>
      <w:r w:rsidRPr="00DA30B2">
        <w:rPr>
          <w:rStyle w:val="ts-alignment-element"/>
          <w:rFonts w:ascii="Times New Roman" w:hAnsi="Times New Roman" w:cs="Times New Roman"/>
          <w:lang w:val="en"/>
        </w:rPr>
        <w:t>days</w:t>
      </w:r>
      <w:r w:rsidRPr="00DA30B2">
        <w:rPr>
          <w:rFonts w:ascii="Times New Roman" w:hAnsi="Times New Roman" w:cs="Times New Roman"/>
          <w:lang w:val="en"/>
        </w:rPr>
        <w:t xml:space="preserve"> </w:t>
      </w:r>
      <w:r w:rsidRPr="00DA30B2">
        <w:rPr>
          <w:rStyle w:val="ts-alignment-element"/>
          <w:rFonts w:ascii="Times New Roman" w:hAnsi="Times New Roman" w:cs="Times New Roman"/>
          <w:lang w:val="en"/>
        </w:rPr>
        <w:t>in</w:t>
      </w:r>
      <w:r w:rsidRPr="00DA30B2">
        <w:rPr>
          <w:rFonts w:ascii="Times New Roman" w:hAnsi="Times New Roman" w:cs="Times New Roman"/>
          <w:lang w:val="en"/>
        </w:rPr>
        <w:t xml:space="preserve"> </w:t>
      </w:r>
      <w:r w:rsidRPr="00DA30B2">
        <w:rPr>
          <w:rStyle w:val="ts-alignment-element"/>
          <w:rFonts w:ascii="Times New Roman" w:hAnsi="Times New Roman" w:cs="Times New Roman"/>
          <w:lang w:val="en"/>
        </w:rPr>
        <w:t>the</w:t>
      </w:r>
      <w:r w:rsidRPr="00DA30B2">
        <w:rPr>
          <w:rFonts w:ascii="Times New Roman" w:hAnsi="Times New Roman" w:cs="Times New Roman"/>
          <w:lang w:val="en"/>
        </w:rPr>
        <w:t xml:space="preserve"> </w:t>
      </w:r>
      <w:r w:rsidR="00EE48D8" w:rsidRPr="00DA30B2">
        <w:rPr>
          <w:rStyle w:val="ts-alignment-element"/>
          <w:rFonts w:ascii="Times New Roman" w:hAnsi="Times New Roman" w:cs="Times New Roman"/>
          <w:lang w:val="en"/>
        </w:rPr>
        <w:t>REBAMB</w:t>
      </w:r>
      <w:r w:rsidRPr="00DA30B2">
        <w:rPr>
          <w:rFonts w:ascii="Times New Roman" w:hAnsi="Times New Roman" w:cs="Times New Roman"/>
          <w:lang w:val="en"/>
        </w:rPr>
        <w:t xml:space="preserve"> </w:t>
      </w:r>
      <w:r w:rsidRPr="00DA30B2">
        <w:rPr>
          <w:rStyle w:val="ts-alignment-element"/>
          <w:rFonts w:ascii="Times New Roman" w:hAnsi="Times New Roman" w:cs="Times New Roman"/>
          <w:lang w:val="en"/>
        </w:rPr>
        <w:t>were</w:t>
      </w:r>
      <w:r w:rsidRPr="00DA30B2">
        <w:rPr>
          <w:rFonts w:ascii="Times New Roman" w:hAnsi="Times New Roman" w:cs="Times New Roman"/>
          <w:lang w:val="en"/>
        </w:rPr>
        <w:t xml:space="preserve"> </w:t>
      </w:r>
      <w:r w:rsidRPr="00DA30B2">
        <w:rPr>
          <w:rStyle w:val="ts-alignment-element"/>
          <w:rFonts w:ascii="Times New Roman" w:hAnsi="Times New Roman" w:cs="Times New Roman"/>
          <w:lang w:val="en"/>
        </w:rPr>
        <w:t>dry</w:t>
      </w:r>
      <w:r w:rsidR="00166EEE" w:rsidRPr="00DA30B2">
        <w:rPr>
          <w:rStyle w:val="ts-alignment-element"/>
          <w:rFonts w:ascii="Times New Roman" w:hAnsi="Times New Roman" w:cs="Times New Roman"/>
          <w:lang w:val="en"/>
        </w:rPr>
        <w:t xml:space="preserve">. </w:t>
      </w:r>
      <w:r w:rsidRPr="00DA30B2">
        <w:rPr>
          <w:rFonts w:ascii="Times New Roman" w:eastAsia="Times New Roman" w:hAnsi="Times New Roman" w:cs="Times New Roman"/>
          <w:lang w:val="en" w:eastAsia="en-US"/>
        </w:rPr>
        <w:t>The orange diagram at the bottom describes the percentage of days in each month when the largest top diagram is dry is a "stacked bar chart" with the percentages of rainy days that the total fell into several categories. Shown in the legend on the left</w:t>
      </w:r>
      <w:r w:rsidR="00166EEE" w:rsidRPr="00DA30B2">
        <w:rPr>
          <w:rFonts w:ascii="Times New Roman" w:eastAsia="Times New Roman" w:hAnsi="Times New Roman" w:cs="Times New Roman"/>
          <w:lang w:val="en" w:eastAsia="en-US"/>
        </w:rPr>
        <w:t xml:space="preserve">, </w:t>
      </w:r>
      <w:r w:rsidR="00673751" w:rsidRPr="00DA30B2">
        <w:rPr>
          <w:rFonts w:ascii="Times New Roman" w:eastAsia="Times New Roman" w:hAnsi="Times New Roman" w:cs="Times New Roman"/>
          <w:lang w:val="en" w:eastAsia="en-US"/>
        </w:rPr>
        <w:t>t</w:t>
      </w:r>
      <w:r w:rsidRPr="00DA30B2">
        <w:rPr>
          <w:rFonts w:ascii="Times New Roman" w:eastAsia="Times New Roman" w:hAnsi="Times New Roman" w:cs="Times New Roman"/>
          <w:lang w:val="en" w:eastAsia="en-US"/>
        </w:rPr>
        <w:t>he white area represents daily rainfall values greater than 30 mm. The x-axis is the month of the year. The lower (orange) is the percentage of days per month that are dry, and the top charts are the cumulative percentages of daily precipitation totals.</w:t>
      </w:r>
    </w:p>
    <w:p w14:paraId="679A8B5C" w14:textId="77777777" w:rsidR="009D12C5" w:rsidRPr="00DA30B2" w:rsidRDefault="009D12C5" w:rsidP="00DF7478">
      <w:pPr>
        <w:spacing w:after="0"/>
        <w:jc w:val="both"/>
        <w:rPr>
          <w:rFonts w:ascii="Times New Roman" w:eastAsiaTheme="minorHAnsi" w:hAnsi="Times New Roman" w:cs="Times New Roman"/>
          <w:color w:val="FF0000"/>
          <w:lang w:val="en" w:eastAsia="en-US"/>
        </w:rPr>
      </w:pPr>
    </w:p>
    <w:p w14:paraId="709E838A" w14:textId="11340CEA" w:rsidR="000A58E1" w:rsidRPr="00DA30B2" w:rsidRDefault="000A58E1" w:rsidP="009D12C5">
      <w:pPr>
        <w:spacing w:after="0"/>
        <w:ind w:left="708" w:firstLine="708"/>
        <w:jc w:val="both"/>
        <w:rPr>
          <w:rFonts w:ascii="Times New Roman" w:eastAsiaTheme="minorHAnsi" w:hAnsi="Times New Roman" w:cs="Times New Roman"/>
          <w:lang w:eastAsia="en-US"/>
        </w:rPr>
      </w:pPr>
    </w:p>
    <w:p w14:paraId="14E02462" w14:textId="75E07FFE" w:rsidR="00673751" w:rsidRPr="00DA30B2" w:rsidRDefault="00673751" w:rsidP="009D12C5">
      <w:pPr>
        <w:spacing w:after="0"/>
        <w:ind w:left="708" w:firstLine="708"/>
        <w:jc w:val="both"/>
        <w:rPr>
          <w:rFonts w:ascii="Times New Roman" w:eastAsiaTheme="minorHAnsi" w:hAnsi="Times New Roman" w:cs="Times New Roman"/>
          <w:lang w:eastAsia="en-US"/>
        </w:rPr>
      </w:pPr>
    </w:p>
    <w:p w14:paraId="409B1C8C" w14:textId="19A308A5" w:rsidR="00673751" w:rsidRPr="00DA30B2" w:rsidRDefault="00673751" w:rsidP="009D12C5">
      <w:pPr>
        <w:spacing w:after="0"/>
        <w:ind w:left="708" w:firstLine="708"/>
        <w:jc w:val="both"/>
        <w:rPr>
          <w:rFonts w:ascii="Times New Roman" w:eastAsiaTheme="minorHAnsi" w:hAnsi="Times New Roman" w:cs="Times New Roman"/>
          <w:lang w:eastAsia="en-US"/>
        </w:rPr>
      </w:pPr>
    </w:p>
    <w:p w14:paraId="1E8F56FE" w14:textId="7C0918D3" w:rsidR="00673751" w:rsidRPr="00DA30B2" w:rsidRDefault="00673751" w:rsidP="009D12C5">
      <w:pPr>
        <w:spacing w:after="0"/>
        <w:ind w:left="708" w:firstLine="708"/>
        <w:jc w:val="both"/>
        <w:rPr>
          <w:rFonts w:ascii="Times New Roman" w:eastAsiaTheme="minorHAnsi" w:hAnsi="Times New Roman" w:cs="Times New Roman"/>
          <w:lang w:eastAsia="en-US"/>
        </w:rPr>
      </w:pPr>
    </w:p>
    <w:p w14:paraId="040A4C98" w14:textId="1A29131A" w:rsidR="00673751" w:rsidRPr="00DA30B2" w:rsidRDefault="00673751" w:rsidP="009D12C5">
      <w:pPr>
        <w:spacing w:after="0"/>
        <w:ind w:left="708" w:firstLine="708"/>
        <w:jc w:val="both"/>
        <w:rPr>
          <w:rFonts w:ascii="Times New Roman" w:eastAsiaTheme="minorHAnsi" w:hAnsi="Times New Roman" w:cs="Times New Roman"/>
          <w:lang w:eastAsia="en-US"/>
        </w:rPr>
      </w:pPr>
    </w:p>
    <w:p w14:paraId="34CE828B" w14:textId="7172EDE1" w:rsidR="00673751" w:rsidRPr="00DA30B2" w:rsidRDefault="00673751" w:rsidP="009D12C5">
      <w:pPr>
        <w:spacing w:after="0"/>
        <w:ind w:left="708" w:firstLine="708"/>
        <w:jc w:val="both"/>
        <w:rPr>
          <w:rFonts w:ascii="Times New Roman" w:eastAsiaTheme="minorHAnsi" w:hAnsi="Times New Roman" w:cs="Times New Roman"/>
          <w:lang w:eastAsia="en-US"/>
        </w:rPr>
      </w:pPr>
    </w:p>
    <w:p w14:paraId="611CB358" w14:textId="2519124F" w:rsidR="00673751" w:rsidRPr="00DA30B2" w:rsidRDefault="00673751" w:rsidP="009D12C5">
      <w:pPr>
        <w:spacing w:after="0"/>
        <w:ind w:left="708" w:firstLine="708"/>
        <w:jc w:val="both"/>
        <w:rPr>
          <w:rFonts w:ascii="Times New Roman" w:eastAsiaTheme="minorHAnsi" w:hAnsi="Times New Roman" w:cs="Times New Roman"/>
          <w:lang w:eastAsia="en-US"/>
        </w:rPr>
      </w:pPr>
    </w:p>
    <w:p w14:paraId="4DE02449" w14:textId="2ADCD837" w:rsidR="00673751" w:rsidRPr="00DA30B2" w:rsidRDefault="00673751" w:rsidP="009D12C5">
      <w:pPr>
        <w:spacing w:after="0"/>
        <w:ind w:left="708" w:firstLine="708"/>
        <w:jc w:val="both"/>
        <w:rPr>
          <w:rFonts w:ascii="Times New Roman" w:eastAsiaTheme="minorHAnsi" w:hAnsi="Times New Roman" w:cs="Times New Roman"/>
          <w:lang w:eastAsia="en-US"/>
        </w:rPr>
      </w:pPr>
    </w:p>
    <w:p w14:paraId="755F8BB2" w14:textId="6D7F2412" w:rsidR="00673751" w:rsidRPr="00DA30B2" w:rsidRDefault="00673751" w:rsidP="009D12C5">
      <w:pPr>
        <w:spacing w:after="0"/>
        <w:ind w:left="708" w:firstLine="708"/>
        <w:jc w:val="both"/>
        <w:rPr>
          <w:rFonts w:ascii="Times New Roman" w:eastAsiaTheme="minorHAnsi" w:hAnsi="Times New Roman" w:cs="Times New Roman"/>
          <w:lang w:eastAsia="en-US"/>
        </w:rPr>
      </w:pPr>
    </w:p>
    <w:p w14:paraId="4197C2D8" w14:textId="761ABF7E" w:rsidR="00673751" w:rsidRPr="00DA30B2" w:rsidRDefault="00673751" w:rsidP="009D12C5">
      <w:pPr>
        <w:spacing w:after="0"/>
        <w:ind w:left="708" w:firstLine="708"/>
        <w:jc w:val="both"/>
        <w:rPr>
          <w:rFonts w:ascii="Times New Roman" w:eastAsiaTheme="minorHAnsi" w:hAnsi="Times New Roman" w:cs="Times New Roman"/>
          <w:lang w:eastAsia="en-US"/>
        </w:rPr>
      </w:pPr>
    </w:p>
    <w:p w14:paraId="7B313B9B" w14:textId="77777777" w:rsidR="00673751" w:rsidRPr="00DA30B2" w:rsidRDefault="00673751" w:rsidP="009D12C5">
      <w:pPr>
        <w:spacing w:after="0"/>
        <w:ind w:left="708" w:firstLine="708"/>
        <w:jc w:val="both"/>
        <w:rPr>
          <w:rFonts w:ascii="Times New Roman" w:eastAsiaTheme="minorHAnsi" w:hAnsi="Times New Roman" w:cs="Times New Roman"/>
          <w:lang w:eastAsia="en-US"/>
        </w:rPr>
      </w:pPr>
    </w:p>
    <w:p w14:paraId="00BBF89C" w14:textId="77777777" w:rsidR="009E1542" w:rsidRDefault="009E1542" w:rsidP="003F13E9">
      <w:pPr>
        <w:spacing w:after="0"/>
        <w:ind w:left="708"/>
        <w:jc w:val="both"/>
        <w:rPr>
          <w:rFonts w:ascii="Times New Roman" w:eastAsiaTheme="minorHAnsi" w:hAnsi="Times New Roman" w:cs="Times New Roman"/>
          <w:lang w:eastAsia="en-US"/>
        </w:rPr>
      </w:pPr>
    </w:p>
    <w:p w14:paraId="32526CD2" w14:textId="581C0DB8" w:rsidR="009D12C5" w:rsidRPr="00DD7E44" w:rsidRDefault="009E1542" w:rsidP="00DD7E44">
      <w:pPr>
        <w:spacing w:after="0" w:line="240" w:lineRule="auto"/>
        <w:jc w:val="both"/>
        <w:rPr>
          <w:rFonts w:ascii="Times New Roman" w:eastAsiaTheme="minorHAnsi" w:hAnsi="Times New Roman" w:cs="Times New Roman"/>
          <w:lang w:eastAsia="en-US"/>
        </w:rPr>
      </w:pPr>
      <w:r w:rsidRPr="00DA30B2">
        <w:rPr>
          <w:rFonts w:ascii="Times New Roman" w:eastAsiaTheme="minorHAnsi" w:hAnsi="Times New Roman" w:cs="Times New Roman"/>
          <w:noProof/>
          <w:lang w:eastAsia="en-US"/>
        </w:rPr>
        <w:lastRenderedPageBreak/>
        <w:drawing>
          <wp:anchor distT="0" distB="0" distL="114300" distR="114300" simplePos="0" relativeHeight="251658240" behindDoc="0" locked="0" layoutInCell="1" allowOverlap="1" wp14:anchorId="357965DF" wp14:editId="0E131548">
            <wp:simplePos x="0" y="0"/>
            <wp:positionH relativeFrom="margin">
              <wp:align>left</wp:align>
            </wp:positionH>
            <wp:positionV relativeFrom="paragraph">
              <wp:posOffset>203835</wp:posOffset>
            </wp:positionV>
            <wp:extent cx="6057900" cy="3200400"/>
            <wp:effectExtent l="19050" t="19050" r="19050" b="19050"/>
            <wp:wrapThrough wrapText="bothSides">
              <wp:wrapPolygon edited="0">
                <wp:start x="-68" y="-129"/>
                <wp:lineTo x="-68" y="21600"/>
                <wp:lineTo x="21600" y="21600"/>
                <wp:lineTo x="21600" y="-129"/>
                <wp:lineTo x="-68" y="-129"/>
              </wp:wrapPolygon>
            </wp:wrapThrough>
            <wp:docPr id="7" name="Imagen 7" descr="C:\Users\Marvin Isaac Quesada\Downloads\Piedades distribution of daily  rainfalls as stacked bar and d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vin Isaac Quesada\Downloads\Piedades distribution of daily  rainfalls as stacked bar and dry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7900" cy="3200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F257DB9" w14:textId="2AAEB9BB" w:rsidR="009D12C5" w:rsidRPr="00DD7E44" w:rsidRDefault="00DD7E44" w:rsidP="00DD7E44">
      <w:pPr>
        <w:spacing w:after="0"/>
        <w:jc w:val="both"/>
        <w:rPr>
          <w:rFonts w:ascii="Times New Roman" w:eastAsiaTheme="minorHAnsi" w:hAnsi="Times New Roman" w:cs="Times New Roman"/>
          <w:sz w:val="20"/>
          <w:szCs w:val="20"/>
          <w:lang w:eastAsia="en-US"/>
        </w:rPr>
      </w:pPr>
      <w:r w:rsidRPr="00DD7E44">
        <w:rPr>
          <w:rFonts w:ascii="Times New Roman" w:eastAsiaTheme="minorHAnsi" w:hAnsi="Times New Roman" w:cs="Times New Roman"/>
          <w:sz w:val="20"/>
          <w:szCs w:val="20"/>
          <w:lang w:eastAsia="en-US"/>
        </w:rPr>
        <w:t xml:space="preserve">Fig. 5.  Monthly distribution as a percentage of daily precipitation in REBAMB. </w:t>
      </w:r>
      <w:r w:rsidR="003F13E9" w:rsidRPr="00DD7E44">
        <w:rPr>
          <w:rFonts w:ascii="Times New Roman" w:eastAsiaTheme="minorHAnsi" w:hAnsi="Times New Roman" w:cs="Times New Roman"/>
          <w:sz w:val="20"/>
          <w:szCs w:val="20"/>
          <w:lang w:eastAsia="en-US"/>
        </w:rPr>
        <w:t>Source: Own creation based on data of the IMN, 2020.</w:t>
      </w:r>
    </w:p>
    <w:p w14:paraId="18F5F820" w14:textId="77777777" w:rsidR="009D12C5" w:rsidRPr="00DA30B2" w:rsidRDefault="009D12C5" w:rsidP="009D12C5">
      <w:pPr>
        <w:spacing w:after="0"/>
        <w:jc w:val="both"/>
        <w:rPr>
          <w:rFonts w:ascii="Times New Roman" w:eastAsiaTheme="minorHAnsi" w:hAnsi="Times New Roman" w:cs="Times New Roman"/>
          <w:lang w:eastAsia="en-US"/>
        </w:rPr>
      </w:pPr>
    </w:p>
    <w:p w14:paraId="53DAB1B4" w14:textId="56BBFEFD" w:rsidR="00673751" w:rsidRPr="00DA30B2" w:rsidRDefault="00673751" w:rsidP="00673751">
      <w:pPr>
        <w:shd w:val="clear" w:color="auto" w:fill="FDFDFD"/>
        <w:spacing w:after="0" w:line="240" w:lineRule="auto"/>
        <w:jc w:val="both"/>
        <w:rPr>
          <w:rFonts w:ascii="Times New Roman" w:eastAsia="Times New Roman" w:hAnsi="Times New Roman" w:cs="Times New Roman"/>
          <w:lang w:val="en" w:eastAsia="en-US"/>
        </w:rPr>
      </w:pPr>
      <w:r w:rsidRPr="00DA30B2">
        <w:rPr>
          <w:rFonts w:ascii="Times New Roman" w:eastAsia="Times New Roman" w:hAnsi="Times New Roman" w:cs="Times New Roman"/>
          <w:lang w:val="en" w:eastAsia="en-US"/>
        </w:rPr>
        <w:t xml:space="preserve">Again, the REBAMB has a more similar behavior to Zarcero's. It shows a higher frequency of rainy days than the case of Piedades Sur and Miramar and a higher percentage of totals with low precipitation. This could be due to the altitude at which the ReBAMB weather station is located. </w:t>
      </w:r>
    </w:p>
    <w:p w14:paraId="2B7D8313" w14:textId="77777777" w:rsidR="00DF7478" w:rsidRPr="00DA30B2" w:rsidRDefault="00DF7478" w:rsidP="00673751">
      <w:pPr>
        <w:spacing w:after="0"/>
        <w:jc w:val="both"/>
        <w:rPr>
          <w:rFonts w:ascii="Times New Roman" w:eastAsiaTheme="minorHAnsi" w:hAnsi="Times New Roman" w:cs="Times New Roman"/>
          <w:lang w:eastAsia="en-US"/>
        </w:rPr>
      </w:pPr>
    </w:p>
    <w:p w14:paraId="3A5DD6A5" w14:textId="771FD897" w:rsidR="009D12C5" w:rsidRPr="00DA30B2" w:rsidRDefault="009D12C5" w:rsidP="00D52218">
      <w:pPr>
        <w:spacing w:after="0"/>
        <w:ind w:firstLine="708"/>
        <w:jc w:val="both"/>
        <w:rPr>
          <w:rFonts w:ascii="Times New Roman" w:eastAsiaTheme="minorHAnsi" w:hAnsi="Times New Roman" w:cs="Times New Roman"/>
          <w:lang w:eastAsia="en-US"/>
        </w:rPr>
      </w:pPr>
    </w:p>
    <w:p w14:paraId="3D004485" w14:textId="3B20628C" w:rsidR="009D12C5" w:rsidRPr="00DA30B2" w:rsidRDefault="009E1542" w:rsidP="009D12C5">
      <w:pPr>
        <w:spacing w:after="0"/>
        <w:jc w:val="both"/>
        <w:rPr>
          <w:rFonts w:ascii="Times New Roman" w:eastAsiaTheme="minorHAnsi" w:hAnsi="Times New Roman" w:cs="Times New Roman"/>
          <w:lang w:val="es-CR" w:eastAsia="en-US"/>
        </w:rPr>
      </w:pPr>
      <w:r>
        <w:rPr>
          <w:noProof/>
          <w:lang w:eastAsia="en-US"/>
        </w:rPr>
        <w:drawing>
          <wp:inline distT="0" distB="0" distL="0" distR="0" wp14:anchorId="64715765" wp14:editId="0D4608F6">
            <wp:extent cx="5612130" cy="2247900"/>
            <wp:effectExtent l="19050" t="19050" r="2667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247900"/>
                    </a:xfrm>
                    <a:prstGeom prst="rect">
                      <a:avLst/>
                    </a:prstGeom>
                    <a:ln>
                      <a:solidFill>
                        <a:schemeClr val="tx1"/>
                      </a:solidFill>
                    </a:ln>
                  </pic:spPr>
                </pic:pic>
              </a:graphicData>
            </a:graphic>
          </wp:inline>
        </w:drawing>
      </w:r>
    </w:p>
    <w:p w14:paraId="520DDC67" w14:textId="14C21BEE" w:rsidR="00D52218" w:rsidRPr="00DD7E44" w:rsidRDefault="00DD7E44" w:rsidP="00DD7E44">
      <w:pPr>
        <w:spacing w:after="0"/>
        <w:rPr>
          <w:rFonts w:ascii="Times New Roman" w:eastAsiaTheme="minorHAnsi" w:hAnsi="Times New Roman" w:cs="Times New Roman"/>
          <w:sz w:val="20"/>
          <w:szCs w:val="20"/>
          <w:lang w:eastAsia="en-US"/>
        </w:rPr>
      </w:pPr>
      <w:r w:rsidRPr="00DD7E44">
        <w:rPr>
          <w:rFonts w:ascii="Times New Roman" w:eastAsiaTheme="minorHAnsi" w:hAnsi="Times New Roman" w:cs="Times New Roman"/>
          <w:sz w:val="20"/>
          <w:szCs w:val="20"/>
          <w:lang w:eastAsia="en-US"/>
        </w:rPr>
        <w:t xml:space="preserve">Fig. 6. Monthly distribution as a percentage of daily precipitation in Piedades Sur. </w:t>
      </w:r>
      <w:r w:rsidR="00D52218" w:rsidRPr="00DD7E44">
        <w:rPr>
          <w:rFonts w:ascii="Times New Roman" w:eastAsiaTheme="minorHAnsi" w:hAnsi="Times New Roman" w:cs="Times New Roman"/>
          <w:sz w:val="20"/>
          <w:szCs w:val="20"/>
          <w:lang w:eastAsia="en-US"/>
        </w:rPr>
        <w:t>Source: Own creation based on data of the IMN, 2020.</w:t>
      </w:r>
    </w:p>
    <w:p w14:paraId="4E516E38" w14:textId="0CF326EC" w:rsidR="009D12C5" w:rsidRPr="00DA30B2" w:rsidRDefault="009D12C5" w:rsidP="009D12C5">
      <w:pPr>
        <w:spacing w:after="0"/>
        <w:ind w:left="708"/>
        <w:jc w:val="both"/>
        <w:rPr>
          <w:rFonts w:ascii="Times New Roman" w:eastAsiaTheme="minorHAnsi" w:hAnsi="Times New Roman" w:cs="Times New Roman"/>
          <w:lang w:eastAsia="en-US"/>
        </w:rPr>
      </w:pPr>
    </w:p>
    <w:p w14:paraId="4727A09E" w14:textId="4F009236" w:rsidR="009D12C5" w:rsidRPr="00DA30B2" w:rsidRDefault="00880D40" w:rsidP="009D12C5">
      <w:pPr>
        <w:spacing w:after="0"/>
        <w:jc w:val="both"/>
        <w:rPr>
          <w:rFonts w:ascii="Times New Roman" w:eastAsiaTheme="minorHAnsi" w:hAnsi="Times New Roman" w:cs="Times New Roman"/>
          <w:lang w:eastAsia="en-US"/>
        </w:rPr>
      </w:pPr>
      <w:r w:rsidRPr="00DA30B2">
        <w:rPr>
          <w:rFonts w:ascii="Times New Roman" w:eastAsiaTheme="minorHAnsi" w:hAnsi="Times New Roman" w:cs="Times New Roman"/>
          <w:lang w:eastAsia="en-US"/>
        </w:rPr>
        <w:lastRenderedPageBreak/>
        <w:t>The figure 6 shows that in the station of Piedades Sur there are more dry days, from May to November. Meanwhile, during these months’ present increases in precipitation greater than 25 and 30 mm daily.</w:t>
      </w:r>
    </w:p>
    <w:p w14:paraId="5649A2AA" w14:textId="2C6019B4" w:rsidR="009D12C5" w:rsidRPr="00DA30B2" w:rsidRDefault="009D12C5" w:rsidP="009D12C5">
      <w:pPr>
        <w:spacing w:after="0"/>
        <w:jc w:val="both"/>
        <w:rPr>
          <w:rFonts w:ascii="Times New Roman" w:eastAsiaTheme="minorHAnsi" w:hAnsi="Times New Roman" w:cs="Times New Roman"/>
          <w:lang w:eastAsia="en-US"/>
        </w:rPr>
      </w:pPr>
    </w:p>
    <w:p w14:paraId="7BB9C408" w14:textId="4AB42DC3" w:rsidR="00D52218" w:rsidRPr="00DA30B2" w:rsidRDefault="009E1542" w:rsidP="009E1542">
      <w:pPr>
        <w:spacing w:after="0"/>
        <w:jc w:val="center"/>
        <w:rPr>
          <w:rFonts w:ascii="Times New Roman" w:eastAsiaTheme="minorHAnsi" w:hAnsi="Times New Roman" w:cs="Times New Roman"/>
          <w:lang w:eastAsia="en-US"/>
        </w:rPr>
      </w:pPr>
      <w:r>
        <w:rPr>
          <w:noProof/>
          <w:lang w:eastAsia="en-US"/>
        </w:rPr>
        <w:drawing>
          <wp:anchor distT="0" distB="0" distL="114300" distR="114300" simplePos="0" relativeHeight="251659264" behindDoc="0" locked="0" layoutInCell="1" allowOverlap="1" wp14:anchorId="20DB6D9A" wp14:editId="0D485C4B">
            <wp:simplePos x="0" y="0"/>
            <wp:positionH relativeFrom="margin">
              <wp:align>left</wp:align>
            </wp:positionH>
            <wp:positionV relativeFrom="paragraph">
              <wp:posOffset>229870</wp:posOffset>
            </wp:positionV>
            <wp:extent cx="5665470" cy="2809875"/>
            <wp:effectExtent l="19050" t="19050" r="11430" b="28575"/>
            <wp:wrapThrough wrapText="bothSides">
              <wp:wrapPolygon edited="0">
                <wp:start x="-73" y="-146"/>
                <wp:lineTo x="-73" y="21673"/>
                <wp:lineTo x="21571" y="21673"/>
                <wp:lineTo x="21571" y="-146"/>
                <wp:lineTo x="-73" y="-146"/>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65470" cy="2809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B1C26E6" w14:textId="78C09EB1" w:rsidR="008C1430" w:rsidRPr="00DD7E44" w:rsidRDefault="00DD7E44" w:rsidP="009E1542">
      <w:pPr>
        <w:spacing w:after="0" w:line="240" w:lineRule="auto"/>
        <w:jc w:val="both"/>
        <w:rPr>
          <w:rFonts w:ascii="Times New Roman" w:eastAsiaTheme="minorHAnsi" w:hAnsi="Times New Roman" w:cs="Times New Roman"/>
          <w:sz w:val="20"/>
          <w:szCs w:val="20"/>
          <w:lang w:eastAsia="en-US"/>
        </w:rPr>
      </w:pPr>
      <w:r w:rsidRPr="00DD7E44">
        <w:rPr>
          <w:rFonts w:ascii="Times New Roman" w:eastAsiaTheme="minorHAnsi" w:hAnsi="Times New Roman" w:cs="Times New Roman"/>
          <w:sz w:val="20"/>
          <w:szCs w:val="20"/>
          <w:lang w:eastAsia="en-US"/>
        </w:rPr>
        <w:t xml:space="preserve">Fig 7. Monthly distribution as a percentage of daily precipitation in Miramar. </w:t>
      </w:r>
      <w:r w:rsidR="008C1430" w:rsidRPr="00DD7E44">
        <w:rPr>
          <w:rFonts w:ascii="Times New Roman" w:eastAsiaTheme="minorHAnsi" w:hAnsi="Times New Roman" w:cs="Times New Roman"/>
          <w:sz w:val="20"/>
          <w:szCs w:val="20"/>
          <w:lang w:eastAsia="en-US"/>
        </w:rPr>
        <w:t>Source: Own creation based on data of the IMN, 2020.</w:t>
      </w:r>
    </w:p>
    <w:p w14:paraId="79380FB9" w14:textId="77777777" w:rsidR="008C1430" w:rsidRPr="00DA30B2" w:rsidRDefault="008C1430" w:rsidP="009D12C5">
      <w:pPr>
        <w:spacing w:after="0"/>
        <w:jc w:val="both"/>
        <w:rPr>
          <w:rFonts w:ascii="Times New Roman" w:eastAsiaTheme="minorHAnsi" w:hAnsi="Times New Roman" w:cs="Times New Roman"/>
          <w:lang w:eastAsia="en-US"/>
        </w:rPr>
      </w:pPr>
    </w:p>
    <w:p w14:paraId="1DBC0813" w14:textId="74BC5C91" w:rsidR="008C1430" w:rsidRPr="00DA30B2" w:rsidRDefault="008C1430" w:rsidP="009D12C5">
      <w:pPr>
        <w:spacing w:after="0"/>
        <w:jc w:val="both"/>
        <w:rPr>
          <w:rFonts w:ascii="Times New Roman" w:eastAsiaTheme="minorHAnsi" w:hAnsi="Times New Roman" w:cs="Times New Roman"/>
          <w:lang w:eastAsia="en-US"/>
        </w:rPr>
      </w:pPr>
      <w:r w:rsidRPr="00DA30B2">
        <w:rPr>
          <w:rFonts w:ascii="Times New Roman" w:eastAsiaTheme="minorHAnsi" w:hAnsi="Times New Roman" w:cs="Times New Roman"/>
          <w:lang w:eastAsia="en-US"/>
        </w:rPr>
        <w:t>The 7 shows that in the station of Miramar presents also some more dry days, from May to November. Meanwhile, during these months there are increases in precipitation greater than 25 and 30 mm daily.</w:t>
      </w:r>
    </w:p>
    <w:p w14:paraId="38E56C23" w14:textId="2FDD8011" w:rsidR="008C1430" w:rsidRPr="00DA30B2" w:rsidRDefault="008C1430" w:rsidP="009D12C5">
      <w:pPr>
        <w:spacing w:after="0"/>
        <w:jc w:val="both"/>
        <w:rPr>
          <w:rFonts w:ascii="Times New Roman" w:eastAsiaTheme="minorHAnsi" w:hAnsi="Times New Roman" w:cs="Times New Roman"/>
          <w:lang w:eastAsia="en-US"/>
        </w:rPr>
      </w:pPr>
    </w:p>
    <w:p w14:paraId="5F86C8A4" w14:textId="59EF9097" w:rsidR="008C1430" w:rsidRPr="00DA30B2" w:rsidRDefault="008C1430" w:rsidP="009D12C5">
      <w:pPr>
        <w:spacing w:after="0"/>
        <w:jc w:val="both"/>
        <w:rPr>
          <w:rFonts w:ascii="Times New Roman" w:eastAsiaTheme="minorHAnsi" w:hAnsi="Times New Roman" w:cs="Times New Roman"/>
          <w:lang w:eastAsia="en-US"/>
        </w:rPr>
      </w:pPr>
      <w:r w:rsidRPr="00DA30B2">
        <w:rPr>
          <w:rFonts w:ascii="Times New Roman" w:eastAsiaTheme="minorHAnsi" w:hAnsi="Times New Roman" w:cs="Times New Roman"/>
          <w:lang w:eastAsia="en-US"/>
        </w:rPr>
        <w:t xml:space="preserve">In addition, it can be observed that stations with the least percentage of dry months are Piedades Sur and Miramar. However, when looking at the higher percentages of precipitation it is noted that Piedades Sur receives higher levels of precipitation. This is possibly due to its location in the direction of the mountain depression of the lower Tapezco, where the air masses go through and </w:t>
      </w:r>
      <w:r w:rsidR="00E61A54" w:rsidRPr="00DA30B2">
        <w:rPr>
          <w:rFonts w:ascii="Times New Roman" w:eastAsiaTheme="minorHAnsi" w:hAnsi="Times New Roman" w:cs="Times New Roman"/>
          <w:lang w:eastAsia="en-US"/>
        </w:rPr>
        <w:t xml:space="preserve">that reaches </w:t>
      </w:r>
      <w:r w:rsidRPr="00DA30B2">
        <w:rPr>
          <w:rFonts w:ascii="Times New Roman" w:eastAsiaTheme="minorHAnsi" w:hAnsi="Times New Roman" w:cs="Times New Roman"/>
          <w:lang w:eastAsia="en-US"/>
        </w:rPr>
        <w:t>and causes with greater magnitudes of precipitation</w:t>
      </w:r>
      <w:r w:rsidR="00697B85" w:rsidRPr="00DA30B2">
        <w:rPr>
          <w:rFonts w:ascii="Times New Roman" w:eastAsiaTheme="minorHAnsi" w:hAnsi="Times New Roman" w:cs="Times New Roman"/>
          <w:lang w:eastAsia="en-US"/>
        </w:rPr>
        <w:t>.</w:t>
      </w:r>
    </w:p>
    <w:p w14:paraId="3F5F8B95" w14:textId="5098E9E8" w:rsidR="008C1430" w:rsidRPr="00DA30B2" w:rsidRDefault="008C1430" w:rsidP="009D12C5">
      <w:pPr>
        <w:spacing w:after="0"/>
        <w:jc w:val="both"/>
        <w:rPr>
          <w:rFonts w:ascii="Times New Roman" w:eastAsiaTheme="minorHAnsi" w:hAnsi="Times New Roman" w:cs="Times New Roman"/>
          <w:lang w:eastAsia="en-US"/>
        </w:rPr>
      </w:pPr>
    </w:p>
    <w:p w14:paraId="3FA22B33" w14:textId="41AC2028" w:rsidR="009D12C5" w:rsidRDefault="00DD7E44" w:rsidP="009D12C5">
      <w:pPr>
        <w:spacing w:after="0"/>
        <w:jc w:val="both"/>
        <w:rPr>
          <w:rFonts w:ascii="Times New Roman" w:eastAsiaTheme="minorHAnsi" w:hAnsi="Times New Roman" w:cs="Times New Roman"/>
          <w:b/>
          <w:lang w:eastAsia="en-US"/>
        </w:rPr>
      </w:pPr>
      <w:r w:rsidRPr="00DA30B2">
        <w:rPr>
          <w:rFonts w:ascii="Times New Roman" w:eastAsiaTheme="minorHAnsi" w:hAnsi="Times New Roman" w:cs="Times New Roman"/>
          <w:b/>
          <w:lang w:eastAsia="en-US"/>
        </w:rPr>
        <w:t>DISCUSSION AND CONCLUSIONS</w:t>
      </w:r>
    </w:p>
    <w:p w14:paraId="075124A3" w14:textId="77777777" w:rsidR="00DD7E44" w:rsidRPr="00DA30B2" w:rsidRDefault="00DD7E44" w:rsidP="009D12C5">
      <w:pPr>
        <w:spacing w:after="0"/>
        <w:jc w:val="both"/>
        <w:rPr>
          <w:rFonts w:ascii="Times New Roman" w:eastAsiaTheme="minorHAnsi" w:hAnsi="Times New Roman" w:cs="Times New Roman"/>
          <w:b/>
          <w:lang w:eastAsia="en-US"/>
        </w:rPr>
      </w:pPr>
    </w:p>
    <w:p w14:paraId="40DD961F" w14:textId="0AE797FB" w:rsidR="009D12C5" w:rsidRPr="00DA30B2" w:rsidRDefault="005B23E0" w:rsidP="009D12C5">
      <w:pPr>
        <w:spacing w:after="0"/>
        <w:jc w:val="both"/>
        <w:rPr>
          <w:rFonts w:ascii="Times New Roman" w:eastAsiaTheme="minorHAnsi" w:hAnsi="Times New Roman" w:cs="Times New Roman"/>
          <w:lang w:eastAsia="en-US"/>
        </w:rPr>
      </w:pPr>
      <w:r w:rsidRPr="00DA30B2">
        <w:rPr>
          <w:rFonts w:ascii="Times New Roman" w:eastAsiaTheme="minorHAnsi" w:hAnsi="Times New Roman" w:cs="Times New Roman"/>
          <w:lang w:eastAsia="en-US"/>
        </w:rPr>
        <w:t xml:space="preserve">The climatic spatial pattern shown by the four stations under study varies by topographical irregularity. However, there is some similarity as already mentioned between the stations located in the vicinity of the continental divide such as Zarcero and the </w:t>
      </w:r>
      <w:r w:rsidR="00EE48D8" w:rsidRPr="00DA30B2">
        <w:rPr>
          <w:rFonts w:ascii="Times New Roman" w:eastAsiaTheme="minorHAnsi" w:hAnsi="Times New Roman" w:cs="Times New Roman"/>
          <w:lang w:eastAsia="en-US"/>
        </w:rPr>
        <w:t>R</w:t>
      </w:r>
      <w:r w:rsidR="009D1CE5" w:rsidRPr="00DA30B2">
        <w:rPr>
          <w:rFonts w:ascii="Times New Roman" w:eastAsiaTheme="minorHAnsi" w:hAnsi="Times New Roman" w:cs="Times New Roman"/>
          <w:lang w:eastAsia="en-US"/>
        </w:rPr>
        <w:t>e</w:t>
      </w:r>
      <w:r w:rsidR="00EE48D8" w:rsidRPr="00DA30B2">
        <w:rPr>
          <w:rFonts w:ascii="Times New Roman" w:eastAsiaTheme="minorHAnsi" w:hAnsi="Times New Roman" w:cs="Times New Roman"/>
          <w:lang w:eastAsia="en-US"/>
        </w:rPr>
        <w:t>BAMB</w:t>
      </w:r>
      <w:r w:rsidRPr="00DA30B2">
        <w:rPr>
          <w:rFonts w:ascii="Times New Roman" w:eastAsiaTheme="minorHAnsi" w:hAnsi="Times New Roman" w:cs="Times New Roman"/>
          <w:lang w:eastAsia="en-US"/>
        </w:rPr>
        <w:t>. On the other hand, there are the stations of Piedades Sur and Miramar with certain similarities.   To analyze the daily extremes in precipitation two seasons were chosen, Zarcero with typical rains of the highest altitude floor and Piedades Sur located at a lower altitude and influenced by air masses entering the Caribbean sector.  Approximately 68% were dry in Piedades and Miramar</w:t>
      </w:r>
      <w:r w:rsidR="00660F07" w:rsidRPr="00DA30B2">
        <w:rPr>
          <w:rFonts w:ascii="Times New Roman" w:eastAsiaTheme="minorHAnsi" w:hAnsi="Times New Roman" w:cs="Times New Roman"/>
          <w:lang w:eastAsia="en-US"/>
        </w:rPr>
        <w:t xml:space="preserve"> </w:t>
      </w:r>
      <w:r w:rsidR="00697B85" w:rsidRPr="00DA30B2">
        <w:rPr>
          <w:rFonts w:ascii="Times New Roman" w:eastAsiaTheme="minorHAnsi" w:hAnsi="Times New Roman" w:cs="Times New Roman"/>
          <w:lang w:eastAsia="en-US"/>
        </w:rPr>
        <w:t>and Zarcero</w:t>
      </w:r>
      <w:r w:rsidRPr="00DA30B2">
        <w:rPr>
          <w:rFonts w:ascii="Times New Roman" w:eastAsiaTheme="minorHAnsi" w:hAnsi="Times New Roman" w:cs="Times New Roman"/>
          <w:lang w:eastAsia="en-US"/>
        </w:rPr>
        <w:t xml:space="preserve"> (62%). </w:t>
      </w:r>
    </w:p>
    <w:p w14:paraId="25C740C1" w14:textId="77777777" w:rsidR="005B23E0" w:rsidRPr="00DA30B2" w:rsidRDefault="005B23E0" w:rsidP="009D12C5">
      <w:pPr>
        <w:spacing w:after="0"/>
        <w:jc w:val="both"/>
        <w:rPr>
          <w:rFonts w:ascii="Times New Roman" w:eastAsiaTheme="minorHAnsi" w:hAnsi="Times New Roman" w:cs="Times New Roman"/>
          <w:lang w:eastAsia="en-US"/>
        </w:rPr>
      </w:pPr>
    </w:p>
    <w:p w14:paraId="0FD50C2A" w14:textId="49CB4D06" w:rsidR="009D12C5" w:rsidRPr="00DA30B2" w:rsidRDefault="005B23E0" w:rsidP="009D12C5">
      <w:pPr>
        <w:spacing w:after="0"/>
        <w:jc w:val="both"/>
        <w:rPr>
          <w:rFonts w:ascii="Times New Roman" w:eastAsiaTheme="minorHAnsi" w:hAnsi="Times New Roman" w:cs="Times New Roman"/>
          <w:color w:val="FF0000"/>
          <w:lang w:eastAsia="en-US"/>
        </w:rPr>
      </w:pPr>
      <w:r w:rsidRPr="00DA30B2">
        <w:rPr>
          <w:rFonts w:ascii="Times New Roman" w:eastAsiaTheme="minorHAnsi" w:hAnsi="Times New Roman" w:cs="Times New Roman"/>
          <w:lang w:eastAsia="en-US"/>
        </w:rPr>
        <w:t xml:space="preserve">Central America is subject to considerable year-on-year rainfall variability. There are certain intensifications on variability in precipitation. These include anomalies in sea surface temperatures </w:t>
      </w:r>
      <w:r w:rsidRPr="00DA30B2">
        <w:rPr>
          <w:rFonts w:ascii="Times New Roman" w:eastAsiaTheme="minorHAnsi" w:hAnsi="Times New Roman" w:cs="Times New Roman"/>
          <w:lang w:eastAsia="en-US"/>
        </w:rPr>
        <w:lastRenderedPageBreak/>
        <w:t>(TSMs). In both oceans the Equatorial Pacific and North Atlantic (Haste</w:t>
      </w:r>
      <w:r w:rsidR="003F3059" w:rsidRPr="00DA30B2">
        <w:rPr>
          <w:rFonts w:ascii="Times New Roman" w:eastAsiaTheme="minorHAnsi" w:hAnsi="Times New Roman" w:cs="Times New Roman"/>
          <w:lang w:eastAsia="en-US"/>
        </w:rPr>
        <w:t>nrath, 19</w:t>
      </w:r>
      <w:r w:rsidR="006347C0" w:rsidRPr="00DA30B2">
        <w:rPr>
          <w:rFonts w:ascii="Times New Roman" w:eastAsiaTheme="minorHAnsi" w:hAnsi="Times New Roman" w:cs="Times New Roman"/>
          <w:lang w:eastAsia="en-US"/>
        </w:rPr>
        <w:t>98</w:t>
      </w:r>
      <w:r w:rsidR="003F3059" w:rsidRPr="00DA30B2">
        <w:rPr>
          <w:rFonts w:ascii="Times New Roman" w:eastAsiaTheme="minorHAnsi" w:hAnsi="Times New Roman" w:cs="Times New Roman"/>
          <w:lang w:eastAsia="en-US"/>
        </w:rPr>
        <w:t>;</w:t>
      </w:r>
      <w:r w:rsidRPr="00DA30B2">
        <w:rPr>
          <w:rFonts w:ascii="Times New Roman" w:eastAsiaTheme="minorHAnsi" w:hAnsi="Times New Roman" w:cs="Times New Roman"/>
          <w:lang w:eastAsia="en-US"/>
        </w:rPr>
        <w:t xml:space="preserve"> </w:t>
      </w:r>
      <w:r w:rsidR="003F3059" w:rsidRPr="00DA30B2">
        <w:rPr>
          <w:rFonts w:ascii="Times New Roman" w:eastAsiaTheme="minorHAnsi" w:hAnsi="Times New Roman" w:cs="Times New Roman"/>
          <w:lang w:eastAsia="en-US"/>
        </w:rPr>
        <w:t xml:space="preserve">Enfield and Alfaro, 1999; </w:t>
      </w:r>
      <w:r w:rsidRPr="00DA30B2">
        <w:rPr>
          <w:rFonts w:ascii="Times New Roman" w:eastAsiaTheme="minorHAnsi" w:hAnsi="Times New Roman" w:cs="Times New Roman"/>
          <w:lang w:eastAsia="en-US"/>
        </w:rPr>
        <w:t xml:space="preserve">Enfield </w:t>
      </w:r>
      <w:r w:rsidR="003F3059" w:rsidRPr="00DA30B2">
        <w:rPr>
          <w:rFonts w:ascii="Times New Roman" w:eastAsiaTheme="minorHAnsi" w:hAnsi="Times New Roman" w:cs="Times New Roman"/>
          <w:lang w:eastAsia="en-US"/>
        </w:rPr>
        <w:t>et al, 2001</w:t>
      </w:r>
      <w:r w:rsidRPr="00DA30B2">
        <w:rPr>
          <w:rFonts w:ascii="Times New Roman" w:eastAsiaTheme="minorHAnsi" w:hAnsi="Times New Roman" w:cs="Times New Roman"/>
          <w:lang w:eastAsia="en-US"/>
        </w:rPr>
        <w:t>; Taylor et al., 20</w:t>
      </w:r>
      <w:r w:rsidR="00F4539A" w:rsidRPr="00DA30B2">
        <w:rPr>
          <w:rFonts w:ascii="Times New Roman" w:eastAsiaTheme="minorHAnsi" w:hAnsi="Times New Roman" w:cs="Times New Roman"/>
          <w:lang w:eastAsia="en-US"/>
        </w:rPr>
        <w:t>1</w:t>
      </w:r>
      <w:r w:rsidRPr="00DA30B2">
        <w:rPr>
          <w:rFonts w:ascii="Times New Roman" w:eastAsiaTheme="minorHAnsi" w:hAnsi="Times New Roman" w:cs="Times New Roman"/>
          <w:lang w:eastAsia="en-US"/>
        </w:rPr>
        <w:t xml:space="preserve">2). </w:t>
      </w:r>
    </w:p>
    <w:p w14:paraId="1BAE9A08" w14:textId="77777777" w:rsidR="005B23E0" w:rsidRPr="00DA30B2" w:rsidRDefault="005B23E0" w:rsidP="009D12C5">
      <w:pPr>
        <w:spacing w:after="0"/>
        <w:jc w:val="both"/>
        <w:rPr>
          <w:rFonts w:ascii="Times New Roman" w:eastAsiaTheme="minorHAnsi" w:hAnsi="Times New Roman" w:cs="Times New Roman"/>
          <w:lang w:eastAsia="en-US"/>
        </w:rPr>
      </w:pPr>
    </w:p>
    <w:p w14:paraId="065499EE" w14:textId="14B21DB8" w:rsidR="00EE19AF" w:rsidRPr="00DA30B2" w:rsidRDefault="00EE19AF" w:rsidP="009D12C5">
      <w:pPr>
        <w:spacing w:after="0"/>
        <w:jc w:val="both"/>
        <w:rPr>
          <w:rFonts w:ascii="Times New Roman" w:eastAsiaTheme="minorHAnsi" w:hAnsi="Times New Roman" w:cs="Times New Roman"/>
          <w:lang w:eastAsia="en-US"/>
        </w:rPr>
      </w:pPr>
      <w:r w:rsidRPr="00DA30B2">
        <w:rPr>
          <w:rFonts w:ascii="Times New Roman" w:eastAsiaTheme="minorHAnsi" w:hAnsi="Times New Roman" w:cs="Times New Roman"/>
          <w:lang w:eastAsia="en-US"/>
        </w:rPr>
        <w:t xml:space="preserve">The correlation between precipitation in Central America and North Atlantic surface temperature (TSAN) in each ocean basin is of opposite sign, with positive TSAN in the Pacific (Atlantic) basins associated with precipitation (increase) decrease in the region (Enfield and Alfaro, 1999). In this way, the oceans behave in different ways, in terms of the surface temperature of the oceans. An example of this is shown in the following figure showing that when surface ocean temperatures in the Pacific Ocean are low in the </w:t>
      </w:r>
      <w:r w:rsidR="009D1CE5" w:rsidRPr="00DA30B2">
        <w:rPr>
          <w:rFonts w:ascii="Times New Roman" w:eastAsiaTheme="minorHAnsi" w:hAnsi="Times New Roman" w:cs="Times New Roman"/>
          <w:lang w:eastAsia="en-US"/>
        </w:rPr>
        <w:t>Atlantic,</w:t>
      </w:r>
      <w:r w:rsidRPr="00DA30B2">
        <w:rPr>
          <w:rFonts w:ascii="Times New Roman" w:eastAsiaTheme="minorHAnsi" w:hAnsi="Times New Roman" w:cs="Times New Roman"/>
          <w:lang w:eastAsia="en-US"/>
        </w:rPr>
        <w:t xml:space="preserve"> they remain high. This leads to territories such as Costa Rica having spatial variations in precipitation for seasonal, </w:t>
      </w:r>
      <w:r w:rsidR="00DF7478" w:rsidRPr="00DA30B2">
        <w:rPr>
          <w:rFonts w:ascii="Times New Roman" w:eastAsiaTheme="minorHAnsi" w:hAnsi="Times New Roman" w:cs="Times New Roman"/>
          <w:lang w:eastAsia="en-US"/>
        </w:rPr>
        <w:t>monthly,</w:t>
      </w:r>
      <w:r w:rsidRPr="00DA30B2">
        <w:rPr>
          <w:rFonts w:ascii="Times New Roman" w:eastAsiaTheme="minorHAnsi" w:hAnsi="Times New Roman" w:cs="Times New Roman"/>
          <w:lang w:eastAsia="en-US"/>
        </w:rPr>
        <w:t xml:space="preserve"> and even daily periods.</w:t>
      </w:r>
    </w:p>
    <w:p w14:paraId="675824CA" w14:textId="77777777" w:rsidR="00EE19AF" w:rsidRPr="00DA30B2" w:rsidRDefault="00EE19AF" w:rsidP="009D12C5">
      <w:pPr>
        <w:spacing w:after="0"/>
        <w:jc w:val="both"/>
        <w:rPr>
          <w:rFonts w:ascii="Times New Roman" w:eastAsiaTheme="minorHAnsi" w:hAnsi="Times New Roman" w:cs="Times New Roman"/>
          <w:lang w:eastAsia="en-US"/>
        </w:rPr>
      </w:pPr>
    </w:p>
    <w:p w14:paraId="57DBB929" w14:textId="30C0EFB2" w:rsidR="00EE19AF" w:rsidRPr="00DA30B2" w:rsidRDefault="00EE19AF" w:rsidP="009D12C5">
      <w:pPr>
        <w:spacing w:after="0"/>
        <w:jc w:val="both"/>
        <w:rPr>
          <w:rFonts w:ascii="Times New Roman" w:eastAsiaTheme="minorHAnsi" w:hAnsi="Times New Roman" w:cs="Times New Roman"/>
          <w:lang w:eastAsia="en-US"/>
        </w:rPr>
      </w:pPr>
      <w:r w:rsidRPr="00DA30B2">
        <w:rPr>
          <w:rFonts w:ascii="Times New Roman" w:eastAsiaTheme="minorHAnsi" w:hAnsi="Times New Roman" w:cs="Times New Roman"/>
          <w:lang w:eastAsia="en-US"/>
        </w:rPr>
        <w:t>In addition, the effect of tropical eastern Atlantic and Pacific oceans individually, the interaction of TSAN in these basins has also been shown to affect rainfall variability in the region (Enfield and Alfaro, 1999; Giannini et al., 2000; Spence et al., 2004). A strong response is given in the precipitation over Costa Rica in the final rainy season through early dry season (August to January) to concurrent ATSM in the Atlantic and Pacific Oceans (Spence et al., 2004). Tropical Eastern and Pacific Tropical Atlantic North have met to counter each other their SSTAs are of the same sign and reinforce each other when they are of opposite sign (Enfield and Alfaro, 1999; Spence et al., 2004).</w:t>
      </w:r>
    </w:p>
    <w:p w14:paraId="6ADFAA4F" w14:textId="77777777" w:rsidR="00EE19AF" w:rsidRPr="00DA30B2" w:rsidRDefault="00EE19AF" w:rsidP="009D12C5">
      <w:pPr>
        <w:spacing w:after="0"/>
        <w:jc w:val="both"/>
        <w:rPr>
          <w:rFonts w:ascii="Times New Roman" w:eastAsiaTheme="minorHAnsi" w:hAnsi="Times New Roman" w:cs="Times New Roman"/>
          <w:lang w:eastAsia="en-US"/>
        </w:rPr>
      </w:pPr>
    </w:p>
    <w:p w14:paraId="21F315C2" w14:textId="2483CEF1" w:rsidR="00697B85" w:rsidRPr="00DA30B2" w:rsidRDefault="00697B85" w:rsidP="00697B85">
      <w:pPr>
        <w:jc w:val="both"/>
        <w:rPr>
          <w:rFonts w:ascii="Times New Roman" w:hAnsi="Times New Roman" w:cs="Times New Roman"/>
          <w:b/>
          <w:bCs/>
        </w:rPr>
      </w:pPr>
      <w:r w:rsidRPr="00DA30B2">
        <w:rPr>
          <w:rFonts w:ascii="Times New Roman" w:hAnsi="Times New Roman" w:cs="Times New Roman"/>
          <w:b/>
          <w:bCs/>
        </w:rPr>
        <w:t>Thanks</w:t>
      </w:r>
    </w:p>
    <w:p w14:paraId="324768E5" w14:textId="67D95BFF" w:rsidR="00EE19AF" w:rsidRPr="00DA30B2" w:rsidRDefault="00697B85" w:rsidP="00697B85">
      <w:pPr>
        <w:spacing w:after="0"/>
        <w:jc w:val="both"/>
        <w:rPr>
          <w:rFonts w:ascii="Times New Roman" w:eastAsiaTheme="minorHAnsi" w:hAnsi="Times New Roman" w:cs="Times New Roman"/>
          <w:lang w:eastAsia="en-US"/>
        </w:rPr>
      </w:pPr>
      <w:r w:rsidRPr="00DA30B2">
        <w:rPr>
          <w:rFonts w:ascii="Times New Roman" w:hAnsi="Times New Roman" w:cs="Times New Roman"/>
          <w:lang w:val="en"/>
        </w:rPr>
        <w:t>The Vicerrectoría</w:t>
      </w:r>
      <w:r w:rsidRPr="00DA30B2">
        <w:rPr>
          <w:rFonts w:ascii="Times New Roman" w:hAnsi="Times New Roman" w:cs="Times New Roman"/>
        </w:rPr>
        <w:t xml:space="preserve"> de Investigación</w:t>
      </w:r>
      <w:r w:rsidRPr="00DA30B2">
        <w:rPr>
          <w:rFonts w:ascii="Times New Roman" w:hAnsi="Times New Roman" w:cs="Times New Roman"/>
          <w:lang w:val="en"/>
        </w:rPr>
        <w:t xml:space="preserve"> is recognized for its partial support in funding this research and the Coordinación de Investigación of the Sede de Occidente for allowing me to </w:t>
      </w:r>
      <w:r w:rsidR="006D2644" w:rsidRPr="00DA30B2">
        <w:rPr>
          <w:rFonts w:ascii="Times New Roman" w:hAnsi="Times New Roman" w:cs="Times New Roman"/>
          <w:lang w:val="en"/>
        </w:rPr>
        <w:t>carry</w:t>
      </w:r>
      <w:r w:rsidRPr="00DA30B2">
        <w:rPr>
          <w:rFonts w:ascii="Times New Roman" w:hAnsi="Times New Roman" w:cs="Times New Roman"/>
          <w:lang w:val="en"/>
        </w:rPr>
        <w:t xml:space="preserve"> out this research. Both belong to the University of</w:t>
      </w:r>
      <w:r w:rsidR="006D2644" w:rsidRPr="00DA30B2">
        <w:rPr>
          <w:rFonts w:ascii="Times New Roman" w:hAnsi="Times New Roman" w:cs="Times New Roman"/>
          <w:lang w:val="en"/>
        </w:rPr>
        <w:t xml:space="preserve"> Costa Rica.</w:t>
      </w:r>
    </w:p>
    <w:p w14:paraId="7728EA85" w14:textId="77777777" w:rsidR="00EE19AF" w:rsidRPr="00DA30B2" w:rsidRDefault="00EE19AF" w:rsidP="009D12C5">
      <w:pPr>
        <w:spacing w:after="0"/>
        <w:jc w:val="both"/>
        <w:rPr>
          <w:rFonts w:ascii="Times New Roman" w:eastAsiaTheme="minorHAnsi" w:hAnsi="Times New Roman" w:cs="Times New Roman"/>
          <w:lang w:eastAsia="en-US"/>
        </w:rPr>
      </w:pPr>
    </w:p>
    <w:p w14:paraId="56DE3237" w14:textId="77777777" w:rsidR="00EE19AF" w:rsidRPr="00DD7E44" w:rsidRDefault="00EE19AF" w:rsidP="009D12C5">
      <w:pPr>
        <w:spacing w:after="0"/>
        <w:jc w:val="both"/>
        <w:rPr>
          <w:rFonts w:ascii="Times New Roman" w:eastAsiaTheme="minorHAnsi" w:hAnsi="Times New Roman" w:cs="Times New Roman"/>
          <w:b/>
          <w:lang w:eastAsia="en-US"/>
        </w:rPr>
      </w:pPr>
    </w:p>
    <w:p w14:paraId="1B4EDAB7" w14:textId="77777777" w:rsidR="00C87412" w:rsidRPr="00DA30B2" w:rsidRDefault="00B2281C" w:rsidP="00DF7478">
      <w:pPr>
        <w:ind w:left="720" w:right="-522" w:hanging="720"/>
        <w:jc w:val="both"/>
        <w:rPr>
          <w:rFonts w:ascii="Times New Roman" w:hAnsi="Times New Roman" w:cs="Times New Roman"/>
        </w:rPr>
      </w:pPr>
      <w:r w:rsidRPr="00DD7E44">
        <w:rPr>
          <w:rFonts w:ascii="Times New Roman" w:hAnsi="Times New Roman" w:cs="Times New Roman"/>
          <w:b/>
        </w:rPr>
        <w:t>REFERENCES</w:t>
      </w:r>
      <w:r w:rsidRPr="00DA30B2">
        <w:rPr>
          <w:rFonts w:ascii="Times New Roman" w:hAnsi="Times New Roman" w:cs="Times New Roman"/>
        </w:rPr>
        <w:t xml:space="preserve"> </w:t>
      </w:r>
    </w:p>
    <w:p w14:paraId="3B29703A" w14:textId="0EC9BD2E" w:rsidR="00B2281C" w:rsidRPr="00DA30B2" w:rsidRDefault="00B45536" w:rsidP="00DF7478">
      <w:pPr>
        <w:ind w:left="720" w:right="-522" w:hanging="720"/>
        <w:jc w:val="both"/>
        <w:rPr>
          <w:rFonts w:ascii="Times New Roman" w:hAnsi="Times New Roman" w:cs="Times New Roman"/>
        </w:rPr>
      </w:pPr>
      <w:r w:rsidRPr="00DA30B2">
        <w:rPr>
          <w:rFonts w:ascii="Times New Roman" w:hAnsi="Times New Roman" w:cs="Times New Roman"/>
        </w:rPr>
        <w:t>Alves, L.M.; Marengo, J. 2010. Assessment of regional seasonal predictability using the PRECIS regional climate modeling system over South America. Theoretical and Applied Climatology, 100 (3-4), 337-350.</w:t>
      </w:r>
    </w:p>
    <w:p w14:paraId="6C6B3725" w14:textId="37A70AD1" w:rsidR="002F42B4" w:rsidRPr="00DA30B2" w:rsidRDefault="002F42B4" w:rsidP="00DF7478">
      <w:pPr>
        <w:ind w:left="720" w:right="-522" w:hanging="720"/>
        <w:jc w:val="both"/>
        <w:rPr>
          <w:rFonts w:ascii="Times New Roman" w:hAnsi="Times New Roman" w:cs="Times New Roman"/>
        </w:rPr>
      </w:pPr>
      <w:r w:rsidRPr="00DA30B2">
        <w:rPr>
          <w:rFonts w:ascii="Times New Roman" w:hAnsi="Times New Roman" w:cs="Times New Roman"/>
        </w:rPr>
        <w:t>Barnard PL, Short AD, Harley MD, Splinter KD, Vitousek S, Turner IL, Allan J, Banno M, Bryan KR, Doria A and Hansen JE (2015): Coastal vulnerability across the Pacific dominated by El Nino/Southern Oscillation. Nature Geoscience, 8:801-807.</w:t>
      </w:r>
    </w:p>
    <w:p w14:paraId="3FC3416E" w14:textId="77777777" w:rsidR="00092F78" w:rsidRPr="00DA30B2" w:rsidRDefault="00092F78" w:rsidP="00DF7478">
      <w:pPr>
        <w:ind w:left="720" w:right="-522" w:hanging="720"/>
        <w:jc w:val="both"/>
        <w:rPr>
          <w:rFonts w:ascii="Times New Roman" w:hAnsi="Times New Roman" w:cs="Times New Roman"/>
        </w:rPr>
      </w:pPr>
      <w:r w:rsidRPr="00DA30B2">
        <w:rPr>
          <w:rFonts w:ascii="Times New Roman" w:eastAsia="Book Antiqua" w:hAnsi="Times New Roman" w:cs="Times New Roman"/>
          <w:color w:val="222222"/>
        </w:rPr>
        <w:t xml:space="preserve">Cai, W., Borlace, S., Lengaigne, M., Van Rensch, P., Collins, M., Vecchi, G., Timmermann, A., Santoso, A., McPhaden, M.J., Wu, L. and England, M.H., 2014. Increasing frequency of extreme El Niño events due to greenhouse warming. </w:t>
      </w:r>
      <w:r w:rsidRPr="00DA30B2">
        <w:rPr>
          <w:rFonts w:ascii="Times New Roman" w:eastAsia="Book Antiqua" w:hAnsi="Times New Roman" w:cs="Times New Roman"/>
          <w:i/>
          <w:color w:val="222222"/>
        </w:rPr>
        <w:t>Nature climate change</w:t>
      </w:r>
      <w:r w:rsidRPr="00DA30B2">
        <w:rPr>
          <w:rFonts w:ascii="Times New Roman" w:eastAsia="Book Antiqua" w:hAnsi="Times New Roman" w:cs="Times New Roman"/>
          <w:color w:val="222222"/>
        </w:rPr>
        <w:t xml:space="preserve">, </w:t>
      </w:r>
      <w:r w:rsidRPr="00DA30B2">
        <w:rPr>
          <w:rFonts w:ascii="Times New Roman" w:eastAsia="Book Antiqua" w:hAnsi="Times New Roman" w:cs="Times New Roman"/>
          <w:i/>
          <w:color w:val="222222"/>
        </w:rPr>
        <w:t>4</w:t>
      </w:r>
      <w:r w:rsidRPr="00DA30B2">
        <w:rPr>
          <w:rFonts w:ascii="Times New Roman" w:eastAsia="Book Antiqua" w:hAnsi="Times New Roman" w:cs="Times New Roman"/>
          <w:color w:val="222222"/>
        </w:rPr>
        <w:t>(2), pp.111-116.</w:t>
      </w:r>
      <w:r w:rsidRPr="00DA30B2">
        <w:rPr>
          <w:rFonts w:ascii="Times New Roman" w:eastAsia="Book Antiqua" w:hAnsi="Times New Roman" w:cs="Times New Roman"/>
          <w:color w:val="FFFFFF"/>
        </w:rPr>
        <w:t xml:space="preserve"> JANUARY</w:t>
      </w:r>
    </w:p>
    <w:p w14:paraId="40B1E311" w14:textId="3176E994" w:rsidR="00341CF9" w:rsidRPr="00DA30B2" w:rsidRDefault="00341CF9" w:rsidP="00DF7478">
      <w:pPr>
        <w:ind w:left="720" w:right="-522" w:hanging="720"/>
        <w:jc w:val="both"/>
        <w:rPr>
          <w:rFonts w:ascii="Times New Roman" w:hAnsi="Times New Roman" w:cs="Times New Roman"/>
        </w:rPr>
      </w:pPr>
      <w:r w:rsidRPr="00DA30B2">
        <w:rPr>
          <w:rFonts w:ascii="Times New Roman" w:hAnsi="Times New Roman" w:cs="Times New Roman"/>
        </w:rPr>
        <w:t xml:space="preserve">Carrera-Villacrés, D.V.; Guevara-García, P.V.; Tamayo-Bacacela, L.C.; Balarezo-Aguilar, A.L.; Narváez-Rivera, C.A; Morocho-López, D.R. 2016. </w:t>
      </w:r>
      <w:r w:rsidRPr="00DA30B2">
        <w:rPr>
          <w:rFonts w:ascii="Times New Roman" w:hAnsi="Times New Roman" w:cs="Times New Roman"/>
          <w:lang w:val="es-CO"/>
        </w:rPr>
        <w:t xml:space="preserve">Relleno de series anuales de datos meteorológicos mediante métodos estadísticos en la zona costera e interandina del Ecuador, y cálculo de la precipitación media. </w:t>
      </w:r>
      <w:r w:rsidRPr="00DA30B2">
        <w:rPr>
          <w:rFonts w:ascii="Times New Roman" w:hAnsi="Times New Roman" w:cs="Times New Roman"/>
          <w:i/>
        </w:rPr>
        <w:t>Idesia</w:t>
      </w:r>
      <w:r w:rsidRPr="00DA30B2">
        <w:rPr>
          <w:rFonts w:ascii="Times New Roman" w:hAnsi="Times New Roman" w:cs="Times New Roman"/>
        </w:rPr>
        <w:t xml:space="preserve"> (Arica), 34 (3): 81-90.</w:t>
      </w:r>
    </w:p>
    <w:p w14:paraId="39EBB36C" w14:textId="339776D4" w:rsidR="003F3059" w:rsidRPr="00DA30B2" w:rsidRDefault="003F3059" w:rsidP="00DF7478">
      <w:pPr>
        <w:ind w:left="720" w:right="-522" w:hanging="720"/>
        <w:jc w:val="both"/>
        <w:rPr>
          <w:rFonts w:ascii="Times New Roman" w:hAnsi="Times New Roman" w:cs="Times New Roman"/>
        </w:rPr>
      </w:pPr>
      <w:r w:rsidRPr="00DA30B2">
        <w:rPr>
          <w:rFonts w:ascii="Times New Roman" w:hAnsi="Times New Roman" w:cs="Times New Roman"/>
        </w:rPr>
        <w:t>Enfield, D.B., Alfaro, E.J., 1999. The dependence of Caribbean rainfall on the interaction of the tropical Atlantic and Pacific oceans. J. Climate 12, 2093 – 2103</w:t>
      </w:r>
    </w:p>
    <w:p w14:paraId="4B4D9E8A" w14:textId="2487EB98" w:rsidR="003F3059" w:rsidRPr="00DA30B2" w:rsidRDefault="003F3059" w:rsidP="00DF7478">
      <w:pPr>
        <w:ind w:left="720" w:right="-522" w:hanging="720"/>
        <w:jc w:val="both"/>
        <w:rPr>
          <w:rFonts w:ascii="Times New Roman" w:hAnsi="Times New Roman" w:cs="Times New Roman"/>
          <w:lang w:val="es-CO"/>
        </w:rPr>
      </w:pPr>
      <w:r w:rsidRPr="00DA30B2">
        <w:rPr>
          <w:rFonts w:ascii="Times New Roman" w:hAnsi="Times New Roman" w:cs="Times New Roman"/>
        </w:rPr>
        <w:lastRenderedPageBreak/>
        <w:t xml:space="preserve">Enfield, D., Mesta-Nunez, A., Markgraf, V. (Eds.), 2001. Interhemispheric Climatic Linkages. </w:t>
      </w:r>
      <w:r w:rsidRPr="00DA30B2">
        <w:rPr>
          <w:rFonts w:ascii="Times New Roman" w:hAnsi="Times New Roman" w:cs="Times New Roman"/>
          <w:lang w:val="es-CO"/>
        </w:rPr>
        <w:t>Academic Press, San Diego. 454 pp.</w:t>
      </w:r>
    </w:p>
    <w:p w14:paraId="0360CF4F" w14:textId="77777777" w:rsidR="00B2281C" w:rsidRPr="00DA30B2" w:rsidRDefault="00B2281C" w:rsidP="00DF7478">
      <w:pPr>
        <w:ind w:left="720" w:right="-522" w:hanging="720"/>
        <w:jc w:val="both"/>
        <w:rPr>
          <w:rFonts w:ascii="Times New Roman" w:hAnsi="Times New Roman" w:cs="Times New Roman"/>
          <w:lang w:val="es-CO"/>
        </w:rPr>
      </w:pPr>
      <w:r w:rsidRPr="00DA30B2">
        <w:rPr>
          <w:rFonts w:ascii="Times New Roman" w:hAnsi="Times New Roman" w:cs="Times New Roman"/>
          <w:lang w:val="es-CO"/>
        </w:rPr>
        <w:t>I</w:t>
      </w:r>
      <w:r w:rsidR="00A35BCA" w:rsidRPr="00DA30B2">
        <w:rPr>
          <w:rFonts w:ascii="Times New Roman" w:hAnsi="Times New Roman" w:cs="Times New Roman"/>
          <w:lang w:val="es-CO"/>
        </w:rPr>
        <w:t>HMEA</w:t>
      </w:r>
      <w:r w:rsidRPr="00DA30B2">
        <w:rPr>
          <w:rFonts w:ascii="Times New Roman" w:hAnsi="Times New Roman" w:cs="Times New Roman"/>
          <w:lang w:val="es-CO"/>
        </w:rPr>
        <w:t>. 2016. Boletín Informativo sobre el monitoreo de los fenómenos de variabilidad climática "El Niño y la Niña ". Instituto de Hidrología, Meteorología y Estudios Ambientales. Bogotá, D. C., Colombia, 6 p.</w:t>
      </w:r>
    </w:p>
    <w:p w14:paraId="33FDABCB" w14:textId="77777777" w:rsidR="00A94CD0" w:rsidRPr="00DA30B2" w:rsidRDefault="00A94CD0" w:rsidP="00DF7478">
      <w:pPr>
        <w:spacing w:after="0" w:line="240" w:lineRule="auto"/>
        <w:ind w:left="720" w:right="-522" w:hanging="720"/>
        <w:jc w:val="both"/>
        <w:rPr>
          <w:rFonts w:ascii="Times New Roman" w:eastAsia="Book Antiqua" w:hAnsi="Times New Roman" w:cs="Times New Roman"/>
        </w:rPr>
      </w:pPr>
      <w:r w:rsidRPr="00DA30B2">
        <w:rPr>
          <w:rFonts w:ascii="Times New Roman" w:eastAsia="Book Antiqua" w:hAnsi="Times New Roman" w:cs="Times New Roman"/>
        </w:rPr>
        <w:t xml:space="preserve">IPCC 2014 Summary for policymakers </w:t>
      </w:r>
      <w:proofErr w:type="gramStart"/>
      <w:r w:rsidRPr="00DA30B2">
        <w:rPr>
          <w:rFonts w:ascii="Times New Roman" w:eastAsia="Book Antiqua" w:hAnsi="Times New Roman" w:cs="Times New Roman"/>
        </w:rPr>
        <w:t>In</w:t>
      </w:r>
      <w:proofErr w:type="gramEnd"/>
      <w:r w:rsidRPr="00DA30B2">
        <w:rPr>
          <w:rFonts w:ascii="Times New Roman" w:eastAsia="Book Antiqua" w:hAnsi="Times New Roman" w:cs="Times New Roman"/>
        </w:rPr>
        <w:t>: Climate Change 2014: Impacts, Adaptation, and Vulnerability. Part A: Global and Sectoral Aspects. Contribution of Working Group II to the Fifth Assessment Report of the Intergovernmental Panel on Climate Change ed. CB Field et al. (Cambridge) (Cambridge University Press) (Cambridge, United Kingdom and New York, NY, USA) pp 1–32.</w:t>
      </w:r>
    </w:p>
    <w:p w14:paraId="20DB6671" w14:textId="77777777" w:rsidR="00A94CD0" w:rsidRPr="00DA30B2" w:rsidRDefault="00A94CD0" w:rsidP="00DF7478">
      <w:pPr>
        <w:spacing w:before="280" w:after="280" w:line="240" w:lineRule="auto"/>
        <w:ind w:left="720" w:hanging="720"/>
        <w:rPr>
          <w:rFonts w:ascii="Times New Roman" w:eastAsia="Book Antiqua" w:hAnsi="Times New Roman" w:cs="Times New Roman"/>
          <w:color w:val="000000"/>
        </w:rPr>
      </w:pPr>
      <w:r w:rsidRPr="00DA30B2">
        <w:rPr>
          <w:rFonts w:ascii="Times New Roman" w:eastAsia="Book Antiqua" w:hAnsi="Times New Roman" w:cs="Times New Roman"/>
          <w:color w:val="222222"/>
        </w:rPr>
        <w:t>Glantz, M.H., 2001. Current of Change: Impacts of El Nino and La Nina on Climate and Society, 760 pp.</w:t>
      </w:r>
      <w:r w:rsidRPr="00DA30B2">
        <w:rPr>
          <w:rFonts w:ascii="Times New Roman" w:eastAsia="Book Antiqua" w:hAnsi="Times New Roman" w:cs="Times New Roman"/>
          <w:i/>
          <w:color w:val="000000"/>
        </w:rPr>
        <w:t xml:space="preserve"> </w:t>
      </w:r>
      <w:r w:rsidRPr="00DA30B2">
        <w:rPr>
          <w:rFonts w:ascii="Times New Roman" w:eastAsia="Book Antiqua" w:hAnsi="Times New Roman" w:cs="Times New Roman"/>
          <w:color w:val="000000"/>
        </w:rPr>
        <w:t>Cambridge University Press,</w:t>
      </w:r>
      <w:r w:rsidR="009226D7" w:rsidRPr="00DA30B2">
        <w:rPr>
          <w:rFonts w:ascii="Times New Roman" w:eastAsia="Book Antiqua" w:hAnsi="Times New Roman" w:cs="Times New Roman"/>
          <w:color w:val="000000"/>
        </w:rPr>
        <w:t xml:space="preserve"> </w:t>
      </w:r>
      <w:r w:rsidRPr="00DA30B2">
        <w:rPr>
          <w:rFonts w:ascii="Times New Roman" w:eastAsia="Book Antiqua" w:hAnsi="Times New Roman" w:cs="Times New Roman"/>
          <w:color w:val="000000"/>
        </w:rPr>
        <w:t>Cambridge, U.K.</w:t>
      </w:r>
    </w:p>
    <w:p w14:paraId="1BF5ADD5" w14:textId="54F1E82B" w:rsidR="00092F78" w:rsidRPr="00DA30B2" w:rsidRDefault="00092F78" w:rsidP="00DF7478">
      <w:pPr>
        <w:spacing w:after="0" w:line="240" w:lineRule="auto"/>
        <w:ind w:left="720" w:right="-522" w:hanging="720"/>
        <w:rPr>
          <w:rFonts w:ascii="Times New Roman" w:eastAsia="Book Antiqua" w:hAnsi="Times New Roman" w:cs="Times New Roman"/>
        </w:rPr>
      </w:pPr>
      <w:r w:rsidRPr="00DA30B2">
        <w:rPr>
          <w:rFonts w:ascii="Times New Roman" w:eastAsia="Book Antiqua" w:hAnsi="Times New Roman" w:cs="Times New Roman"/>
          <w:color w:val="222222"/>
        </w:rPr>
        <w:t xml:space="preserve">Guillén-Oviedo, H.S., Cid-Serrano, L.R. and Alfaro-Martínez, E.J., 2020. </w:t>
      </w:r>
      <w:r w:rsidRPr="00DA30B2">
        <w:rPr>
          <w:rFonts w:ascii="Times New Roman" w:eastAsia="Book Antiqua" w:hAnsi="Times New Roman" w:cs="Times New Roman"/>
          <w:color w:val="222222"/>
          <w:lang w:val="es-MX"/>
        </w:rPr>
        <w:t xml:space="preserve">Comparación de parámetros de valor extremo de la distribución generalizada asociada a eventos de precipitación extrema en América Central. </w:t>
      </w:r>
      <w:r w:rsidRPr="00DA30B2">
        <w:rPr>
          <w:rFonts w:ascii="Times New Roman" w:eastAsia="Book Antiqua" w:hAnsi="Times New Roman" w:cs="Times New Roman"/>
          <w:i/>
        </w:rPr>
        <w:t>Uniciencia</w:t>
      </w:r>
      <w:r w:rsidRPr="00DA30B2">
        <w:rPr>
          <w:rFonts w:ascii="Times New Roman" w:eastAsia="Book Antiqua" w:hAnsi="Times New Roman" w:cs="Times New Roman"/>
        </w:rPr>
        <w:t>, Vol. 34, N° 1, pp. 111-128. Enero-Junio.</w:t>
      </w:r>
    </w:p>
    <w:p w14:paraId="5F649C4D" w14:textId="19F6EC6B" w:rsidR="006347C0" w:rsidRPr="00DA30B2" w:rsidRDefault="006347C0" w:rsidP="00DF7478">
      <w:pPr>
        <w:spacing w:after="0" w:line="240" w:lineRule="auto"/>
        <w:ind w:left="720" w:right="-522" w:hanging="720"/>
        <w:rPr>
          <w:rFonts w:ascii="Times New Roman" w:eastAsia="Book Antiqua" w:hAnsi="Times New Roman" w:cs="Times New Roman"/>
        </w:rPr>
      </w:pPr>
    </w:p>
    <w:p w14:paraId="30D8938C" w14:textId="44CCC3EA" w:rsidR="006347C0" w:rsidRPr="00DA30B2" w:rsidRDefault="006347C0" w:rsidP="00DF7478">
      <w:pPr>
        <w:spacing w:after="0" w:line="240" w:lineRule="auto"/>
        <w:ind w:left="720" w:right="-522" w:hanging="720"/>
        <w:rPr>
          <w:rFonts w:ascii="Times New Roman" w:eastAsia="Book Antiqua" w:hAnsi="Times New Roman" w:cs="Times New Roman"/>
        </w:rPr>
      </w:pPr>
      <w:r w:rsidRPr="00DA30B2">
        <w:rPr>
          <w:rFonts w:ascii="Times New Roman" w:hAnsi="Times New Roman" w:cs="Times New Roman"/>
        </w:rPr>
        <w:t>Hastenrath, S., 1998. Contribution to the circulation climatology of the eastern equatorial Pacific: Lower atmospheric jets. J. Geophys. Res. 103 (D16), 19443 – 19451.</w:t>
      </w:r>
    </w:p>
    <w:p w14:paraId="3B1A815F" w14:textId="77777777" w:rsidR="00092F78" w:rsidRPr="00DA30B2" w:rsidRDefault="00092F78" w:rsidP="00DF7478">
      <w:pPr>
        <w:spacing w:after="0" w:line="240" w:lineRule="auto"/>
        <w:ind w:left="720" w:right="-522" w:hanging="720"/>
        <w:rPr>
          <w:rFonts w:ascii="Times New Roman" w:eastAsia="Book Antiqua" w:hAnsi="Times New Roman" w:cs="Times New Roman"/>
          <w:color w:val="222222"/>
        </w:rPr>
      </w:pPr>
    </w:p>
    <w:p w14:paraId="02E1EDCF" w14:textId="77777777" w:rsidR="00092F78" w:rsidRPr="00DA30B2" w:rsidRDefault="00092F78" w:rsidP="00DF7478">
      <w:pPr>
        <w:spacing w:after="0" w:line="240" w:lineRule="auto"/>
        <w:ind w:left="720" w:right="-522" w:hanging="720"/>
        <w:rPr>
          <w:rFonts w:ascii="Times New Roman" w:eastAsia="Book Antiqua" w:hAnsi="Times New Roman" w:cs="Times New Roman"/>
          <w:color w:val="222222"/>
          <w:lang w:val="es-CO"/>
        </w:rPr>
      </w:pPr>
      <w:r w:rsidRPr="00DA30B2">
        <w:rPr>
          <w:rFonts w:ascii="Times New Roman" w:eastAsia="Book Antiqua" w:hAnsi="Times New Roman" w:cs="Times New Roman"/>
          <w:color w:val="222222"/>
          <w:lang w:val="es-CR"/>
        </w:rPr>
        <w:t>Hidalgo, H.G., Durán</w:t>
      </w:r>
      <w:r w:rsidRPr="00DA30B2">
        <w:rPr>
          <w:rFonts w:ascii="Times New Roman" w:eastAsia="Times New Roman" w:hAnsi="Times New Roman" w:cs="Times New Roman"/>
          <w:color w:val="222222"/>
          <w:lang w:val="es-CR"/>
        </w:rPr>
        <w:t>‐</w:t>
      </w:r>
      <w:r w:rsidRPr="00DA30B2">
        <w:rPr>
          <w:rFonts w:ascii="Times New Roman" w:eastAsia="Book Antiqua" w:hAnsi="Times New Roman" w:cs="Times New Roman"/>
          <w:color w:val="222222"/>
          <w:lang w:val="es-CR"/>
        </w:rPr>
        <w:t xml:space="preserve">Quesada, A.M., Amador, J.A. and Alfaro, E.J., 2015. </w:t>
      </w:r>
      <w:r w:rsidRPr="00DA30B2">
        <w:rPr>
          <w:rFonts w:ascii="Times New Roman" w:eastAsia="Book Antiqua" w:hAnsi="Times New Roman" w:cs="Times New Roman"/>
          <w:color w:val="222222"/>
        </w:rPr>
        <w:t>The Caribbean low</w:t>
      </w:r>
      <w:r w:rsidRPr="00DA30B2">
        <w:rPr>
          <w:rFonts w:ascii="Times New Roman" w:eastAsia="Times New Roman" w:hAnsi="Times New Roman" w:cs="Times New Roman"/>
          <w:color w:val="222222"/>
        </w:rPr>
        <w:t>‐</w:t>
      </w:r>
      <w:r w:rsidRPr="00DA30B2">
        <w:rPr>
          <w:rFonts w:ascii="Times New Roman" w:eastAsia="Book Antiqua" w:hAnsi="Times New Roman" w:cs="Times New Roman"/>
          <w:color w:val="222222"/>
        </w:rPr>
        <w:t>level jet, the inter</w:t>
      </w:r>
      <w:r w:rsidRPr="00DA30B2">
        <w:rPr>
          <w:rFonts w:ascii="Times New Roman" w:eastAsia="Times New Roman" w:hAnsi="Times New Roman" w:cs="Times New Roman"/>
          <w:color w:val="222222"/>
        </w:rPr>
        <w:t>‐</w:t>
      </w:r>
      <w:r w:rsidRPr="00DA30B2">
        <w:rPr>
          <w:rFonts w:ascii="Times New Roman" w:eastAsia="Book Antiqua" w:hAnsi="Times New Roman" w:cs="Times New Roman"/>
          <w:color w:val="222222"/>
        </w:rPr>
        <w:t>tropical convergence zone and precipitation patterns in the intra</w:t>
      </w:r>
      <w:r w:rsidRPr="00DA30B2">
        <w:rPr>
          <w:rFonts w:ascii="Times New Roman" w:eastAsia="Times New Roman" w:hAnsi="Times New Roman" w:cs="Times New Roman"/>
          <w:color w:val="222222"/>
        </w:rPr>
        <w:t>‐</w:t>
      </w:r>
      <w:r w:rsidRPr="00DA30B2">
        <w:rPr>
          <w:rFonts w:ascii="Times New Roman" w:eastAsia="Book Antiqua" w:hAnsi="Times New Roman" w:cs="Times New Roman"/>
          <w:color w:val="222222"/>
        </w:rPr>
        <w:t xml:space="preserve">Americas sea: A proposed dynamical mechanism. </w:t>
      </w:r>
      <w:r w:rsidRPr="00DA30B2">
        <w:rPr>
          <w:rFonts w:ascii="Times New Roman" w:eastAsia="Book Antiqua" w:hAnsi="Times New Roman" w:cs="Times New Roman"/>
          <w:i/>
          <w:color w:val="222222"/>
          <w:lang w:val="es-CO"/>
        </w:rPr>
        <w:t>Geografiska Annaler: Series A, Physical Geography</w:t>
      </w:r>
      <w:r w:rsidRPr="00DA30B2">
        <w:rPr>
          <w:rFonts w:ascii="Times New Roman" w:eastAsia="Book Antiqua" w:hAnsi="Times New Roman" w:cs="Times New Roman"/>
          <w:color w:val="222222"/>
          <w:lang w:val="es-CO"/>
        </w:rPr>
        <w:t xml:space="preserve">, </w:t>
      </w:r>
      <w:r w:rsidRPr="00DA30B2">
        <w:rPr>
          <w:rFonts w:ascii="Times New Roman" w:eastAsia="Book Antiqua" w:hAnsi="Times New Roman" w:cs="Times New Roman"/>
          <w:i/>
          <w:color w:val="222222"/>
          <w:lang w:val="es-CO"/>
        </w:rPr>
        <w:t>97</w:t>
      </w:r>
      <w:r w:rsidRPr="00DA30B2">
        <w:rPr>
          <w:rFonts w:ascii="Times New Roman" w:eastAsia="Book Antiqua" w:hAnsi="Times New Roman" w:cs="Times New Roman"/>
          <w:color w:val="222222"/>
          <w:lang w:val="es-CO"/>
        </w:rPr>
        <w:t>(1), pp.41-59.</w:t>
      </w:r>
    </w:p>
    <w:p w14:paraId="306CDEF0" w14:textId="2E65D6EB" w:rsidR="00092F78" w:rsidRPr="00DA30B2" w:rsidRDefault="00092F78" w:rsidP="00DF7478">
      <w:pPr>
        <w:spacing w:after="0" w:line="240" w:lineRule="auto"/>
        <w:ind w:left="720" w:right="-522" w:hanging="720"/>
        <w:rPr>
          <w:rFonts w:ascii="Times New Roman" w:eastAsia="Book Antiqua" w:hAnsi="Times New Roman" w:cs="Times New Roman"/>
          <w:color w:val="222222"/>
          <w:lang w:val="es-CO"/>
        </w:rPr>
      </w:pPr>
    </w:p>
    <w:p w14:paraId="13F2CE77" w14:textId="33F9285E" w:rsidR="006E5A6F" w:rsidRPr="00DA30B2" w:rsidRDefault="006E5A6F" w:rsidP="00DF7478">
      <w:pPr>
        <w:spacing w:after="0" w:line="240" w:lineRule="auto"/>
        <w:ind w:left="720" w:right="-522" w:hanging="720"/>
        <w:rPr>
          <w:rFonts w:ascii="Times New Roman" w:hAnsi="Times New Roman" w:cs="Times New Roman"/>
          <w:lang w:val="es-CO"/>
        </w:rPr>
      </w:pPr>
      <w:r w:rsidRPr="00DA30B2">
        <w:rPr>
          <w:rFonts w:ascii="Times New Roman" w:eastAsia="Book Antiqua" w:hAnsi="Times New Roman" w:cs="Times New Roman"/>
          <w:color w:val="222222"/>
          <w:lang w:val="es-CO"/>
        </w:rPr>
        <w:t xml:space="preserve">Holdridge R. 1982. </w:t>
      </w:r>
      <w:r w:rsidRPr="00DA30B2">
        <w:rPr>
          <w:rFonts w:ascii="Times New Roman" w:hAnsi="Times New Roman" w:cs="Times New Roman"/>
          <w:lang w:val="es-CO"/>
        </w:rPr>
        <w:t>Ecología basada en zonas de vida. Instituto Interamericano de Cooperación para la Agricultura. San José, Costa Rica.</w:t>
      </w:r>
    </w:p>
    <w:p w14:paraId="788E7BCE" w14:textId="590EB6F0" w:rsidR="00CF506C" w:rsidRPr="00DA30B2" w:rsidRDefault="00CF506C" w:rsidP="00DF7478">
      <w:pPr>
        <w:spacing w:after="0" w:line="240" w:lineRule="auto"/>
        <w:ind w:left="720" w:right="-522" w:hanging="720"/>
        <w:rPr>
          <w:rFonts w:ascii="Times New Roman" w:hAnsi="Times New Roman" w:cs="Times New Roman"/>
          <w:lang w:val="es-CO"/>
        </w:rPr>
      </w:pPr>
    </w:p>
    <w:p w14:paraId="248CF938" w14:textId="1645E71E" w:rsidR="00CF506C" w:rsidRPr="00DA30B2" w:rsidRDefault="00CF506C" w:rsidP="00DF7478">
      <w:pPr>
        <w:spacing w:after="0" w:line="240" w:lineRule="auto"/>
        <w:ind w:left="720" w:right="-522" w:hanging="720"/>
        <w:rPr>
          <w:rFonts w:ascii="Times New Roman" w:eastAsia="Book Antiqua" w:hAnsi="Times New Roman" w:cs="Times New Roman"/>
          <w:color w:val="222222"/>
        </w:rPr>
      </w:pPr>
      <w:r w:rsidRPr="00DA30B2">
        <w:rPr>
          <w:rFonts w:ascii="Times New Roman" w:hAnsi="Times New Roman" w:cs="Times New Roman"/>
          <w:lang w:val="es-CO"/>
        </w:rPr>
        <w:t xml:space="preserve">Jaramillo. (2005). Clima Andino y café colombiano. </w:t>
      </w:r>
      <w:r w:rsidRPr="00DA30B2">
        <w:rPr>
          <w:rFonts w:ascii="Times New Roman" w:hAnsi="Times New Roman" w:cs="Times New Roman"/>
        </w:rPr>
        <w:t>Cenicafe.  P.p. 196.</w:t>
      </w:r>
    </w:p>
    <w:p w14:paraId="78B058E5" w14:textId="77777777" w:rsidR="006E5A6F" w:rsidRPr="00DA30B2" w:rsidRDefault="006E5A6F" w:rsidP="00DF7478">
      <w:pPr>
        <w:spacing w:after="0" w:line="240" w:lineRule="auto"/>
        <w:ind w:left="720" w:right="-522" w:hanging="720"/>
        <w:rPr>
          <w:rFonts w:ascii="Times New Roman" w:eastAsia="Book Antiqua" w:hAnsi="Times New Roman" w:cs="Times New Roman"/>
          <w:color w:val="222222"/>
        </w:rPr>
      </w:pPr>
    </w:p>
    <w:p w14:paraId="41D4345B" w14:textId="07E85FD0" w:rsidR="009357C9" w:rsidRPr="00DA30B2" w:rsidRDefault="009357C9" w:rsidP="00DF7478">
      <w:pPr>
        <w:spacing w:after="0" w:line="240" w:lineRule="auto"/>
        <w:ind w:left="720" w:right="-522" w:hanging="720"/>
        <w:rPr>
          <w:rFonts w:ascii="Times New Roman" w:eastAsia="Book Antiqua" w:hAnsi="Times New Roman" w:cs="Times New Roman"/>
          <w:color w:val="222222"/>
        </w:rPr>
      </w:pPr>
      <w:r w:rsidRPr="00DA30B2">
        <w:rPr>
          <w:rFonts w:ascii="Times New Roman" w:eastAsia="Book Antiqua" w:hAnsi="Times New Roman" w:cs="Times New Roman"/>
          <w:color w:val="222222"/>
        </w:rPr>
        <w:t xml:space="preserve">Jonkman, S.N., 2005. Global perspectives on loss of human life caused by floods. </w:t>
      </w:r>
      <w:r w:rsidRPr="00DA30B2">
        <w:rPr>
          <w:rFonts w:ascii="Times New Roman" w:eastAsia="Book Antiqua" w:hAnsi="Times New Roman" w:cs="Times New Roman"/>
          <w:i/>
          <w:color w:val="222222"/>
        </w:rPr>
        <w:t>Natural hazards</w:t>
      </w:r>
      <w:r w:rsidRPr="00DA30B2">
        <w:rPr>
          <w:rFonts w:ascii="Times New Roman" w:eastAsia="Book Antiqua" w:hAnsi="Times New Roman" w:cs="Times New Roman"/>
          <w:color w:val="222222"/>
        </w:rPr>
        <w:t xml:space="preserve">, </w:t>
      </w:r>
      <w:r w:rsidRPr="00DA30B2">
        <w:rPr>
          <w:rFonts w:ascii="Times New Roman" w:eastAsia="Book Antiqua" w:hAnsi="Times New Roman" w:cs="Times New Roman"/>
          <w:i/>
          <w:color w:val="222222"/>
        </w:rPr>
        <w:t>34</w:t>
      </w:r>
      <w:r w:rsidRPr="00DA30B2">
        <w:rPr>
          <w:rFonts w:ascii="Times New Roman" w:eastAsia="Book Antiqua" w:hAnsi="Times New Roman" w:cs="Times New Roman"/>
          <w:color w:val="222222"/>
        </w:rPr>
        <w:t>(2), pp.151-175.</w:t>
      </w:r>
    </w:p>
    <w:p w14:paraId="04E9682B" w14:textId="77777777" w:rsidR="00092F78" w:rsidRPr="00DA30B2" w:rsidRDefault="00092F78" w:rsidP="00DF7478">
      <w:pPr>
        <w:spacing w:after="0" w:line="240" w:lineRule="auto"/>
        <w:ind w:left="720" w:right="-522" w:hanging="720"/>
        <w:rPr>
          <w:rFonts w:ascii="Times New Roman" w:eastAsia="Book Antiqua" w:hAnsi="Times New Roman" w:cs="Times New Roman"/>
          <w:color w:val="222222"/>
        </w:rPr>
      </w:pPr>
    </w:p>
    <w:p w14:paraId="094DFCB0" w14:textId="5A2F1B0A" w:rsidR="00092F78" w:rsidRPr="00DA30B2" w:rsidRDefault="00092F78" w:rsidP="00DF7478">
      <w:pPr>
        <w:spacing w:after="0" w:line="240" w:lineRule="auto"/>
        <w:ind w:left="720" w:right="-522" w:hanging="720"/>
        <w:rPr>
          <w:rFonts w:ascii="Times New Roman" w:eastAsia="Book Antiqua" w:hAnsi="Times New Roman" w:cs="Times New Roman"/>
          <w:color w:val="222222"/>
        </w:rPr>
      </w:pPr>
      <w:r w:rsidRPr="00DA30B2">
        <w:rPr>
          <w:rFonts w:ascii="Times New Roman" w:eastAsia="Book Antiqua" w:hAnsi="Times New Roman" w:cs="Times New Roman"/>
          <w:color w:val="222222"/>
        </w:rPr>
        <w:t xml:space="preserve">Iizumi, T., Luo, J.J., Challinor, A.J., Sakurai, G., Yokozawa, M., Sakuma, H., Brown, M.E. and Yamagata, T., 2014. Impacts of El Niño Southern Oscillation on the global yields of major crops. </w:t>
      </w:r>
      <w:r w:rsidRPr="00DA30B2">
        <w:rPr>
          <w:rFonts w:ascii="Times New Roman" w:eastAsia="Book Antiqua" w:hAnsi="Times New Roman" w:cs="Times New Roman"/>
          <w:i/>
          <w:color w:val="222222"/>
        </w:rPr>
        <w:t>Nature communications</w:t>
      </w:r>
      <w:r w:rsidRPr="00DA30B2">
        <w:rPr>
          <w:rFonts w:ascii="Times New Roman" w:eastAsia="Book Antiqua" w:hAnsi="Times New Roman" w:cs="Times New Roman"/>
          <w:color w:val="222222"/>
        </w:rPr>
        <w:t xml:space="preserve">, </w:t>
      </w:r>
      <w:r w:rsidRPr="00DA30B2">
        <w:rPr>
          <w:rFonts w:ascii="Times New Roman" w:eastAsia="Book Antiqua" w:hAnsi="Times New Roman" w:cs="Times New Roman"/>
          <w:i/>
          <w:color w:val="222222"/>
        </w:rPr>
        <w:t>5</w:t>
      </w:r>
      <w:r w:rsidRPr="00DA30B2">
        <w:rPr>
          <w:rFonts w:ascii="Times New Roman" w:eastAsia="Book Antiqua" w:hAnsi="Times New Roman" w:cs="Times New Roman"/>
          <w:color w:val="222222"/>
        </w:rPr>
        <w:t>(1), pp.1-7.</w:t>
      </w:r>
    </w:p>
    <w:p w14:paraId="5C2D3163" w14:textId="06F0858C" w:rsidR="006615BD" w:rsidRPr="00DA30B2" w:rsidRDefault="006615BD" w:rsidP="00DF7478">
      <w:pPr>
        <w:spacing w:after="0" w:line="240" w:lineRule="auto"/>
        <w:ind w:left="720" w:right="-522" w:hanging="720"/>
        <w:rPr>
          <w:rFonts w:ascii="Times New Roman" w:eastAsia="Book Antiqua" w:hAnsi="Times New Roman" w:cs="Times New Roman"/>
          <w:color w:val="222222"/>
        </w:rPr>
      </w:pPr>
    </w:p>
    <w:p w14:paraId="543FF1C6" w14:textId="32960CBA" w:rsidR="006615BD" w:rsidRPr="00DA30B2" w:rsidRDefault="006615BD" w:rsidP="00DF7478">
      <w:pPr>
        <w:spacing w:after="0" w:line="240" w:lineRule="auto"/>
        <w:ind w:left="720" w:right="-522" w:hanging="720"/>
        <w:rPr>
          <w:rFonts w:ascii="Times New Roman" w:eastAsia="Book Antiqua" w:hAnsi="Times New Roman" w:cs="Times New Roman"/>
        </w:rPr>
      </w:pPr>
      <w:r w:rsidRPr="00DA30B2">
        <w:rPr>
          <w:rFonts w:ascii="Times New Roman" w:hAnsi="Times New Roman" w:cs="Times New Roman"/>
        </w:rPr>
        <w:t xml:space="preserve">Ninno CD and Dorosh </w:t>
      </w:r>
      <w:r w:rsidR="004B4CC0" w:rsidRPr="00DA30B2">
        <w:rPr>
          <w:rFonts w:ascii="Times New Roman" w:hAnsi="Times New Roman" w:cs="Times New Roman"/>
        </w:rPr>
        <w:t>PA (</w:t>
      </w:r>
      <w:r w:rsidRPr="00DA30B2">
        <w:rPr>
          <w:rFonts w:ascii="Times New Roman" w:hAnsi="Times New Roman" w:cs="Times New Roman"/>
        </w:rPr>
        <w:t>2001): Averting a food crisis: private imports and public targeted distribution in Bangladesh after the 1998 flood. Agricultural Economics, 25:337-346.</w:t>
      </w:r>
    </w:p>
    <w:p w14:paraId="0FE38EDB" w14:textId="77777777" w:rsidR="00092F78" w:rsidRPr="00DA30B2" w:rsidRDefault="00092F78" w:rsidP="00DF7478">
      <w:pPr>
        <w:spacing w:after="0" w:line="240" w:lineRule="auto"/>
        <w:ind w:left="720" w:right="-522" w:hanging="720"/>
        <w:rPr>
          <w:rFonts w:ascii="Times New Roman" w:eastAsia="Book Antiqua" w:hAnsi="Times New Roman" w:cs="Times New Roman"/>
        </w:rPr>
      </w:pPr>
    </w:p>
    <w:p w14:paraId="27EC33C3" w14:textId="77777777" w:rsidR="00092F78" w:rsidRPr="00DA30B2" w:rsidRDefault="00092F78" w:rsidP="00DF7478">
      <w:pPr>
        <w:spacing w:after="0" w:line="240" w:lineRule="auto"/>
        <w:ind w:left="720" w:right="-522" w:hanging="720"/>
        <w:rPr>
          <w:rFonts w:ascii="Times New Roman" w:eastAsia="Book Antiqua" w:hAnsi="Times New Roman" w:cs="Times New Roman"/>
          <w:color w:val="222222"/>
        </w:rPr>
      </w:pPr>
      <w:r w:rsidRPr="00DA30B2">
        <w:rPr>
          <w:rFonts w:ascii="Times New Roman" w:eastAsia="Book Antiqua" w:hAnsi="Times New Roman" w:cs="Times New Roman"/>
        </w:rPr>
        <w:t xml:space="preserve">Muñoz, E., Busalacchi, A.J., Nigam, S. and Ruiz-Barradas, A., 2008. Winter and summer structure of the Caribbean </w:t>
      </w:r>
      <w:r w:rsidRPr="00DA30B2">
        <w:rPr>
          <w:rFonts w:ascii="Times New Roman" w:eastAsia="Book Antiqua" w:hAnsi="Times New Roman" w:cs="Times New Roman"/>
          <w:color w:val="222222"/>
        </w:rPr>
        <w:t xml:space="preserve">low-level jet. </w:t>
      </w:r>
      <w:r w:rsidRPr="00DA30B2">
        <w:rPr>
          <w:rFonts w:ascii="Times New Roman" w:eastAsia="Book Antiqua" w:hAnsi="Times New Roman" w:cs="Times New Roman"/>
          <w:i/>
          <w:color w:val="222222"/>
        </w:rPr>
        <w:t>Journal of Climate</w:t>
      </w:r>
      <w:r w:rsidRPr="00DA30B2">
        <w:rPr>
          <w:rFonts w:ascii="Times New Roman" w:eastAsia="Book Antiqua" w:hAnsi="Times New Roman" w:cs="Times New Roman"/>
          <w:color w:val="222222"/>
        </w:rPr>
        <w:t xml:space="preserve">, </w:t>
      </w:r>
      <w:r w:rsidRPr="00DA30B2">
        <w:rPr>
          <w:rFonts w:ascii="Times New Roman" w:eastAsia="Book Antiqua" w:hAnsi="Times New Roman" w:cs="Times New Roman"/>
          <w:i/>
          <w:color w:val="222222"/>
        </w:rPr>
        <w:t>21</w:t>
      </w:r>
      <w:r w:rsidRPr="00DA30B2">
        <w:rPr>
          <w:rFonts w:ascii="Times New Roman" w:eastAsia="Book Antiqua" w:hAnsi="Times New Roman" w:cs="Times New Roman"/>
          <w:color w:val="222222"/>
        </w:rPr>
        <w:t>(6), pp.1260-1276.</w:t>
      </w:r>
    </w:p>
    <w:p w14:paraId="07B32DB1" w14:textId="77777777" w:rsidR="009226D7" w:rsidRPr="00DA30B2" w:rsidRDefault="009226D7" w:rsidP="00DF7478">
      <w:pPr>
        <w:spacing w:before="280" w:after="280" w:line="240" w:lineRule="auto"/>
        <w:ind w:left="720" w:hanging="720"/>
        <w:rPr>
          <w:rFonts w:ascii="Times New Roman" w:eastAsia="Book Antiqua" w:hAnsi="Times New Roman" w:cs="Times New Roman"/>
          <w:color w:val="000000"/>
          <w:lang w:val="es-CO"/>
        </w:rPr>
      </w:pPr>
      <w:r w:rsidRPr="00DA30B2">
        <w:rPr>
          <w:rFonts w:ascii="Times New Roman" w:eastAsia="Book Antiqua" w:hAnsi="Times New Roman" w:cs="Times New Roman"/>
          <w:color w:val="000000"/>
        </w:rPr>
        <w:t xml:space="preserve">McPhaden. M (2006). </w:t>
      </w:r>
      <w:r w:rsidRPr="00DA30B2">
        <w:rPr>
          <w:rFonts w:ascii="Times New Roman" w:eastAsia="Book Antiqua" w:hAnsi="Times New Roman" w:cs="Times New Roman"/>
          <w:color w:val="333333"/>
          <w:highlight w:val="white"/>
        </w:rPr>
        <w:t>Genesis and Evolution of the 1997-98 El Niño</w:t>
      </w:r>
      <w:r w:rsidRPr="00DA30B2">
        <w:rPr>
          <w:rFonts w:ascii="Times New Roman" w:eastAsia="Book Antiqua" w:hAnsi="Times New Roman" w:cs="Times New Roman"/>
          <w:color w:val="000000"/>
        </w:rPr>
        <w:t xml:space="preserve">. </w:t>
      </w:r>
      <w:r w:rsidRPr="00DA30B2">
        <w:rPr>
          <w:rFonts w:ascii="Times New Roman" w:eastAsia="Book Antiqua" w:hAnsi="Times New Roman" w:cs="Times New Roman"/>
          <w:i/>
          <w:color w:val="000000"/>
          <w:lang w:val="es-CO"/>
        </w:rPr>
        <w:t>Science, 314</w:t>
      </w:r>
      <w:r w:rsidRPr="00DA30B2">
        <w:rPr>
          <w:rFonts w:ascii="Times New Roman" w:eastAsia="Book Antiqua" w:hAnsi="Times New Roman" w:cs="Times New Roman"/>
          <w:color w:val="000000"/>
          <w:lang w:val="es-CO"/>
        </w:rPr>
        <w:t>(5806), 1740–1745.</w:t>
      </w:r>
    </w:p>
    <w:p w14:paraId="24D28307" w14:textId="5DA00032" w:rsidR="00B45536" w:rsidRPr="00DA30B2" w:rsidRDefault="00B45536" w:rsidP="00DF7478">
      <w:pPr>
        <w:ind w:left="720" w:right="-522" w:hanging="720"/>
        <w:jc w:val="both"/>
        <w:rPr>
          <w:rFonts w:ascii="Times New Roman" w:hAnsi="Times New Roman" w:cs="Times New Roman"/>
          <w:lang w:val="es-CO"/>
        </w:rPr>
      </w:pPr>
      <w:r w:rsidRPr="00DA30B2">
        <w:rPr>
          <w:rFonts w:ascii="Times New Roman" w:hAnsi="Times New Roman" w:cs="Times New Roman"/>
          <w:lang w:val="es-CO"/>
        </w:rPr>
        <w:t>OMM. Guía de prácticas climatológicas. Organización Meteorológica Mundial. Ginebra, Suiza, 128 p.</w:t>
      </w:r>
    </w:p>
    <w:p w14:paraId="4E74E48A" w14:textId="77777777" w:rsidR="006615BD" w:rsidRPr="00DA30B2" w:rsidRDefault="006615BD" w:rsidP="00DF7478">
      <w:pPr>
        <w:ind w:left="720" w:right="-522" w:hanging="720"/>
        <w:jc w:val="both"/>
        <w:rPr>
          <w:rFonts w:ascii="Times New Roman" w:hAnsi="Times New Roman" w:cs="Times New Roman"/>
        </w:rPr>
      </w:pPr>
      <w:r w:rsidRPr="00DA30B2">
        <w:rPr>
          <w:rFonts w:ascii="Times New Roman" w:hAnsi="Times New Roman" w:cs="Times New Roman"/>
          <w:lang w:val="es-CO"/>
        </w:rPr>
        <w:lastRenderedPageBreak/>
        <w:t xml:space="preserve">Pabón, J.; Zea, J.; León, G.; González, O.; Montealegre, J. and Hurtado, G. 2000. La atmósfera, el tiempo y el clima. En: Leyva, P., Ed., El medio ambiente en Colombia, Bogotá. </w:t>
      </w:r>
      <w:r w:rsidRPr="00DA30B2">
        <w:rPr>
          <w:rFonts w:ascii="Times New Roman" w:hAnsi="Times New Roman" w:cs="Times New Roman"/>
        </w:rPr>
        <w:t>IDEAM. Colombia, Bogotá, pp. 35-91.</w:t>
      </w:r>
    </w:p>
    <w:p w14:paraId="43ACB6A3" w14:textId="5CBBC1BD" w:rsidR="007D2EB1" w:rsidRPr="00DA30B2" w:rsidRDefault="007D2EB1" w:rsidP="00DF7478">
      <w:pPr>
        <w:ind w:left="720" w:right="-522" w:hanging="720"/>
        <w:jc w:val="both"/>
        <w:rPr>
          <w:rFonts w:ascii="Times New Roman" w:hAnsi="Times New Roman" w:cs="Times New Roman"/>
        </w:rPr>
      </w:pPr>
      <w:r w:rsidRPr="00DA30B2">
        <w:rPr>
          <w:rFonts w:ascii="Times New Roman" w:hAnsi="Times New Roman" w:cs="Times New Roman"/>
        </w:rPr>
        <w:t>Peterson TC, Taylor MA, Demeritte R, Duncombe DL, Burton S, Thompson F, Porter A, Mercedes M, Villegas E, Semexant Fils R and Klein Tank A (2002): Recent changes in climate extremes in the Caribbean region. Journal of Geophysical Research: Atmospheres, 107(D21), 16 pp.</w:t>
      </w:r>
    </w:p>
    <w:p w14:paraId="2A045D6F" w14:textId="1F36A824" w:rsidR="006615BD" w:rsidRPr="00DA30B2" w:rsidRDefault="006615BD" w:rsidP="00DF7478">
      <w:pPr>
        <w:ind w:left="720" w:right="-522" w:hanging="720"/>
        <w:jc w:val="both"/>
        <w:rPr>
          <w:rFonts w:ascii="Times New Roman" w:hAnsi="Times New Roman" w:cs="Times New Roman"/>
        </w:rPr>
      </w:pPr>
      <w:r w:rsidRPr="00DA30B2">
        <w:rPr>
          <w:rFonts w:ascii="Times New Roman" w:hAnsi="Times New Roman" w:cs="Times New Roman"/>
        </w:rPr>
        <w:t>Poveda G, Waylen PR and Pulwarty RS (2006): Annual and inter-annual variability of the present climate in northern South America and southern Mesoamerica. Palaeogeography, Palaeoclimatology, Palaeoecology, 234:3-27</w:t>
      </w:r>
    </w:p>
    <w:p w14:paraId="09846BF9" w14:textId="46A17767" w:rsidR="006615BD" w:rsidRPr="00DA30B2" w:rsidRDefault="008536B0" w:rsidP="00DF7478">
      <w:pPr>
        <w:ind w:left="720" w:right="-522" w:hanging="720"/>
        <w:jc w:val="both"/>
        <w:rPr>
          <w:rFonts w:ascii="Times New Roman" w:hAnsi="Times New Roman" w:cs="Times New Roman"/>
          <w:lang w:val="es-CO"/>
        </w:rPr>
      </w:pPr>
      <w:r w:rsidRPr="00DA30B2">
        <w:rPr>
          <w:rFonts w:ascii="Times New Roman" w:hAnsi="Times New Roman" w:cs="Times New Roman"/>
        </w:rPr>
        <w:t xml:space="preserve">Poveda G, Jaramillo L and Vallejo LF (2014): Seasonal precipitation patterns along pathways of South American low-level jets and aerial rivers. </w:t>
      </w:r>
      <w:r w:rsidRPr="00DA30B2">
        <w:rPr>
          <w:rFonts w:ascii="Times New Roman" w:hAnsi="Times New Roman" w:cs="Times New Roman"/>
          <w:lang w:val="es-CO"/>
        </w:rPr>
        <w:t>Water Resources Research, 50:98-118.</w:t>
      </w:r>
    </w:p>
    <w:p w14:paraId="0F0718E4" w14:textId="77777777" w:rsidR="00341CF9" w:rsidRPr="00DA30B2" w:rsidRDefault="00341CF9" w:rsidP="00DF7478">
      <w:pPr>
        <w:ind w:left="720" w:right="-522" w:hanging="720"/>
        <w:jc w:val="both"/>
        <w:rPr>
          <w:rFonts w:ascii="Times New Roman" w:hAnsi="Times New Roman" w:cs="Times New Roman"/>
          <w:lang w:val="es-CO"/>
        </w:rPr>
      </w:pPr>
      <w:r w:rsidRPr="00DA30B2">
        <w:rPr>
          <w:rFonts w:ascii="Times New Roman" w:hAnsi="Times New Roman" w:cs="Times New Roman"/>
          <w:lang w:val="es-CO"/>
        </w:rPr>
        <w:t>PNUD (Programa de la Naciones Unidas para el Desarrollo Colombia-PNUD, Unidad Nacional para la Gestión del Riesgo). 2012. Proyecto Gestión Integral del Riesgo y Adaptación al Cambio Climático Caribe PNUD-UNGRD, "Plan Departamental de Gestión del Riesgo Atlántico". Panamericana. Bogotá, Colombia, 97 p</w:t>
      </w:r>
      <w:r w:rsidR="00A94CD0" w:rsidRPr="00DA30B2">
        <w:rPr>
          <w:rFonts w:ascii="Times New Roman" w:hAnsi="Times New Roman" w:cs="Times New Roman"/>
          <w:lang w:val="es-CO"/>
        </w:rPr>
        <w:t>.</w:t>
      </w:r>
    </w:p>
    <w:p w14:paraId="1E529B2D" w14:textId="77777777" w:rsidR="00F8121F" w:rsidRPr="00DA30B2" w:rsidRDefault="00F8121F" w:rsidP="00DF7478">
      <w:pPr>
        <w:spacing w:after="0" w:line="240" w:lineRule="auto"/>
        <w:ind w:left="720" w:right="-522" w:hanging="720"/>
        <w:rPr>
          <w:rFonts w:ascii="Times New Roman" w:eastAsia="Book Antiqua" w:hAnsi="Times New Roman" w:cs="Times New Roman"/>
          <w:color w:val="222222"/>
          <w:lang w:val="es-MX"/>
        </w:rPr>
      </w:pPr>
      <w:r w:rsidRPr="00DA30B2">
        <w:rPr>
          <w:rFonts w:ascii="Times New Roman" w:eastAsia="Book Antiqua" w:hAnsi="Times New Roman" w:cs="Times New Roman"/>
          <w:color w:val="222222"/>
          <w:lang w:val="es-CO"/>
        </w:rPr>
        <w:t xml:space="preserve">Quesada-Hernández, L.E., Hidalgo, H.G. and Alfaro, E.J., 2020. </w:t>
      </w:r>
      <w:r w:rsidRPr="00DA30B2">
        <w:rPr>
          <w:rFonts w:ascii="Times New Roman" w:eastAsia="Book Antiqua" w:hAnsi="Times New Roman" w:cs="Times New Roman"/>
          <w:color w:val="222222"/>
          <w:lang w:val="es-MX"/>
        </w:rPr>
        <w:t xml:space="preserve">Asociación entre algunos índices de sequía e impactos socio-productivos en el Pacífico Norte de Costa Rica. </w:t>
      </w:r>
      <w:r w:rsidRPr="00DA30B2">
        <w:rPr>
          <w:rFonts w:ascii="Times New Roman" w:eastAsia="Book Antiqua" w:hAnsi="Times New Roman" w:cs="Times New Roman"/>
          <w:i/>
          <w:color w:val="222222"/>
          <w:lang w:val="es-MX"/>
        </w:rPr>
        <w:t>Revista de Ciencias Ambientales</w:t>
      </w:r>
      <w:r w:rsidRPr="00DA30B2">
        <w:rPr>
          <w:rFonts w:ascii="Times New Roman" w:eastAsia="Book Antiqua" w:hAnsi="Times New Roman" w:cs="Times New Roman"/>
          <w:color w:val="222222"/>
          <w:lang w:val="es-MX"/>
        </w:rPr>
        <w:t xml:space="preserve">, </w:t>
      </w:r>
      <w:r w:rsidRPr="00DA30B2">
        <w:rPr>
          <w:rFonts w:ascii="Times New Roman" w:eastAsia="Book Antiqua" w:hAnsi="Times New Roman" w:cs="Times New Roman"/>
          <w:i/>
          <w:color w:val="222222"/>
          <w:lang w:val="es-MX"/>
        </w:rPr>
        <w:t xml:space="preserve">54 </w:t>
      </w:r>
      <w:r w:rsidRPr="00DA30B2">
        <w:rPr>
          <w:rFonts w:ascii="Times New Roman" w:eastAsia="Book Antiqua" w:hAnsi="Times New Roman" w:cs="Times New Roman"/>
          <w:color w:val="222222"/>
          <w:lang w:val="es-MX"/>
        </w:rPr>
        <w:t>(1), pp.16-32.</w:t>
      </w:r>
    </w:p>
    <w:p w14:paraId="6217D79A" w14:textId="77777777" w:rsidR="00A94CD0" w:rsidRPr="00DA30B2" w:rsidRDefault="00A94CD0" w:rsidP="00DF7478">
      <w:pPr>
        <w:ind w:left="720" w:right="-522" w:hanging="720"/>
        <w:jc w:val="both"/>
        <w:rPr>
          <w:rFonts w:ascii="Times New Roman" w:hAnsi="Times New Roman" w:cs="Times New Roman"/>
          <w:lang w:val="es-CO"/>
        </w:rPr>
      </w:pPr>
    </w:p>
    <w:p w14:paraId="47B70902" w14:textId="77777777" w:rsidR="006251E6" w:rsidRPr="00DA30B2" w:rsidRDefault="006251E6" w:rsidP="00DF7478">
      <w:pPr>
        <w:ind w:left="720" w:right="-522" w:hanging="720"/>
        <w:jc w:val="both"/>
        <w:rPr>
          <w:rFonts w:ascii="Times New Roman" w:hAnsi="Times New Roman" w:cs="Times New Roman"/>
          <w:lang w:val="es-CO"/>
        </w:rPr>
      </w:pPr>
      <w:r w:rsidRPr="00DA30B2">
        <w:rPr>
          <w:rFonts w:ascii="Times New Roman" w:hAnsi="Times New Roman" w:cs="Times New Roman"/>
          <w:lang w:val="es-CO"/>
        </w:rPr>
        <w:t>Rodríguez, R.; Benito, Á. and Portela, A. 2004. Meteorología y Clima. En: Meteorología y Clima. Fundación Española para la Ciencia y la Tecnología FECYT(Ed.). Madrid, España, pp. 3-88.</w:t>
      </w:r>
    </w:p>
    <w:p w14:paraId="53E1784D" w14:textId="77777777" w:rsidR="00F8121F" w:rsidRPr="00DA30B2" w:rsidRDefault="00F8121F" w:rsidP="00DF7478">
      <w:pPr>
        <w:spacing w:after="0" w:line="240" w:lineRule="auto"/>
        <w:ind w:left="720" w:right="-522" w:hanging="720"/>
        <w:rPr>
          <w:rFonts w:ascii="Times New Roman" w:eastAsia="Book Antiqua" w:hAnsi="Times New Roman" w:cs="Times New Roman"/>
          <w:color w:val="222222"/>
        </w:rPr>
      </w:pPr>
      <w:r w:rsidRPr="00DA30B2">
        <w:rPr>
          <w:rFonts w:ascii="Times New Roman" w:eastAsia="Book Antiqua" w:hAnsi="Times New Roman" w:cs="Times New Roman"/>
          <w:color w:val="222222"/>
          <w:lang w:val="es-CO"/>
        </w:rPr>
        <w:t xml:space="preserve">Sánchez-Gutiérrez, R., Mena-Rivera, L., Sánchez-Murillo, R., Fonseca-Sánchez, A. and Madrigal-Solís, H., 2020. </w:t>
      </w:r>
      <w:r w:rsidRPr="00DA30B2">
        <w:rPr>
          <w:rFonts w:ascii="Times New Roman" w:eastAsia="Book Antiqua" w:hAnsi="Times New Roman" w:cs="Times New Roman"/>
          <w:color w:val="222222"/>
        </w:rPr>
        <w:t xml:space="preserve">Hydrogeochemical baseline in a human-altered landscape of the central Pacific coast of Costa Rica. </w:t>
      </w:r>
      <w:r w:rsidRPr="00DA30B2">
        <w:rPr>
          <w:rFonts w:ascii="Times New Roman" w:eastAsia="Book Antiqua" w:hAnsi="Times New Roman" w:cs="Times New Roman"/>
          <w:i/>
          <w:color w:val="222222"/>
        </w:rPr>
        <w:t>Environmental Geochemistry and Health</w:t>
      </w:r>
      <w:r w:rsidRPr="00DA30B2">
        <w:rPr>
          <w:rFonts w:ascii="Times New Roman" w:eastAsia="Book Antiqua" w:hAnsi="Times New Roman" w:cs="Times New Roman"/>
          <w:color w:val="222222"/>
        </w:rPr>
        <w:t>, pp.1-17.</w:t>
      </w:r>
    </w:p>
    <w:p w14:paraId="22531D8B" w14:textId="77777777" w:rsidR="007C17D8" w:rsidRPr="00DA30B2" w:rsidRDefault="007C17D8" w:rsidP="00DF7478">
      <w:pPr>
        <w:spacing w:after="0" w:line="240" w:lineRule="auto"/>
        <w:ind w:left="720" w:right="-522" w:hanging="720"/>
        <w:rPr>
          <w:rFonts w:ascii="Times New Roman" w:hAnsi="Times New Roman" w:cs="Times New Roman"/>
        </w:rPr>
      </w:pPr>
    </w:p>
    <w:p w14:paraId="0BD1155E" w14:textId="3CCD12B2" w:rsidR="00F8121F" w:rsidRPr="00DA30B2" w:rsidRDefault="007C17D8" w:rsidP="00DF7478">
      <w:pPr>
        <w:spacing w:after="0" w:line="240" w:lineRule="auto"/>
        <w:ind w:left="720" w:right="-522" w:hanging="720"/>
        <w:rPr>
          <w:rFonts w:ascii="Times New Roman" w:eastAsia="Book Antiqua" w:hAnsi="Times New Roman" w:cs="Times New Roman"/>
          <w:color w:val="222222"/>
        </w:rPr>
      </w:pPr>
      <w:r w:rsidRPr="00DA30B2">
        <w:rPr>
          <w:rFonts w:ascii="Times New Roman" w:hAnsi="Times New Roman" w:cs="Times New Roman"/>
        </w:rPr>
        <w:t>Santoso A, McPhaden MJ and Cai W (2017): The defining characteristics of ENSO extremes and the strong 2015/2016 El Niño. Reviews of Geophysics, 55:1079-1129.</w:t>
      </w:r>
    </w:p>
    <w:p w14:paraId="6F2D6022" w14:textId="77777777" w:rsidR="00F8121F" w:rsidRPr="00DA30B2" w:rsidRDefault="00F8121F" w:rsidP="00DF7478">
      <w:pPr>
        <w:ind w:left="720" w:right="-522" w:hanging="720"/>
        <w:jc w:val="both"/>
        <w:rPr>
          <w:rFonts w:ascii="Times New Roman" w:hAnsi="Times New Roman" w:cs="Times New Roman"/>
        </w:rPr>
      </w:pPr>
    </w:p>
    <w:p w14:paraId="3ACDDFE7" w14:textId="059DB222" w:rsidR="00A94CD0" w:rsidRPr="00DA30B2" w:rsidRDefault="00A94CD0" w:rsidP="00DF7478">
      <w:pPr>
        <w:spacing w:after="0" w:line="240" w:lineRule="auto"/>
        <w:ind w:left="720" w:right="-522" w:hanging="720"/>
        <w:rPr>
          <w:rFonts w:ascii="Times New Roman" w:eastAsia="Book Antiqua" w:hAnsi="Times New Roman" w:cs="Times New Roman"/>
          <w:color w:val="222222"/>
        </w:rPr>
      </w:pPr>
      <w:r w:rsidRPr="00DA30B2">
        <w:rPr>
          <w:rFonts w:ascii="Times New Roman" w:eastAsia="Book Antiqua" w:hAnsi="Times New Roman" w:cs="Times New Roman"/>
          <w:color w:val="222222"/>
        </w:rPr>
        <w:t xml:space="preserve">Roy, S. and Balling Jr, R.C., 2004. Trends in extreme daily precipitation indices in India. </w:t>
      </w:r>
      <w:r w:rsidRPr="00DA30B2">
        <w:rPr>
          <w:rFonts w:ascii="Times New Roman" w:eastAsia="Book Antiqua" w:hAnsi="Times New Roman" w:cs="Times New Roman"/>
          <w:i/>
          <w:color w:val="222222"/>
        </w:rPr>
        <w:t>International Journal of Climatology: A Journal of the Royal Meteorological Society</w:t>
      </w:r>
      <w:r w:rsidRPr="00DA30B2">
        <w:rPr>
          <w:rFonts w:ascii="Times New Roman" w:eastAsia="Book Antiqua" w:hAnsi="Times New Roman" w:cs="Times New Roman"/>
          <w:color w:val="222222"/>
        </w:rPr>
        <w:t xml:space="preserve">, </w:t>
      </w:r>
      <w:r w:rsidRPr="00DA30B2">
        <w:rPr>
          <w:rFonts w:ascii="Times New Roman" w:eastAsia="Book Antiqua" w:hAnsi="Times New Roman" w:cs="Times New Roman"/>
          <w:i/>
          <w:color w:val="222222"/>
        </w:rPr>
        <w:t>24</w:t>
      </w:r>
      <w:r w:rsidRPr="00DA30B2">
        <w:rPr>
          <w:rFonts w:ascii="Times New Roman" w:eastAsia="Book Antiqua" w:hAnsi="Times New Roman" w:cs="Times New Roman"/>
          <w:color w:val="222222"/>
        </w:rPr>
        <w:t>(4), pp.457-466.</w:t>
      </w:r>
    </w:p>
    <w:p w14:paraId="07137BF6" w14:textId="77777777" w:rsidR="00A94CD0" w:rsidRPr="00DA30B2" w:rsidRDefault="00A94CD0" w:rsidP="00DF7478">
      <w:pPr>
        <w:ind w:left="720" w:right="-522" w:hanging="720"/>
        <w:jc w:val="both"/>
        <w:rPr>
          <w:rFonts w:ascii="Times New Roman" w:hAnsi="Times New Roman" w:cs="Times New Roman"/>
        </w:rPr>
      </w:pPr>
    </w:p>
    <w:p w14:paraId="11873415" w14:textId="77777777" w:rsidR="00A94CD0" w:rsidRPr="00DA30B2" w:rsidRDefault="00A94CD0" w:rsidP="00DF7478">
      <w:pPr>
        <w:spacing w:after="0" w:line="240" w:lineRule="auto"/>
        <w:ind w:left="720" w:right="-1085" w:hanging="720"/>
        <w:rPr>
          <w:rFonts w:ascii="Times New Roman" w:eastAsia="Book Antiqua" w:hAnsi="Times New Roman" w:cs="Times New Roman"/>
          <w:color w:val="222222"/>
        </w:rPr>
      </w:pPr>
      <w:r w:rsidRPr="00DA30B2">
        <w:rPr>
          <w:rFonts w:ascii="Times New Roman" w:eastAsia="Book Antiqua" w:hAnsi="Times New Roman" w:cs="Times New Roman"/>
          <w:color w:val="222222"/>
        </w:rPr>
        <w:t xml:space="preserve">Sohrabi, M.M., Ryu, J.H. and Alijani, B., 2013. Spatial and temporal analysis of climatic extremes in the mountainous regions of Iran. </w:t>
      </w:r>
      <w:r w:rsidRPr="00DA30B2">
        <w:rPr>
          <w:rFonts w:ascii="Times New Roman" w:eastAsia="Book Antiqua" w:hAnsi="Times New Roman" w:cs="Times New Roman"/>
          <w:i/>
          <w:color w:val="222222"/>
        </w:rPr>
        <w:t>International Journal of Climate Change: Impacts &amp; Responses</w:t>
      </w:r>
      <w:r w:rsidRPr="00DA30B2">
        <w:rPr>
          <w:rFonts w:ascii="Times New Roman" w:eastAsia="Book Antiqua" w:hAnsi="Times New Roman" w:cs="Times New Roman"/>
          <w:color w:val="222222"/>
        </w:rPr>
        <w:t xml:space="preserve">, </w:t>
      </w:r>
      <w:r w:rsidRPr="00DA30B2">
        <w:rPr>
          <w:rFonts w:ascii="Times New Roman" w:eastAsia="Book Antiqua" w:hAnsi="Times New Roman" w:cs="Times New Roman"/>
          <w:i/>
          <w:color w:val="222222"/>
        </w:rPr>
        <w:t>4</w:t>
      </w:r>
      <w:r w:rsidRPr="00DA30B2">
        <w:rPr>
          <w:rFonts w:ascii="Times New Roman" w:eastAsia="Book Antiqua" w:hAnsi="Times New Roman" w:cs="Times New Roman"/>
          <w:color w:val="222222"/>
        </w:rPr>
        <w:t>(4).</w:t>
      </w:r>
    </w:p>
    <w:p w14:paraId="0AE5C773" w14:textId="77777777" w:rsidR="00A94CD0" w:rsidRPr="00DA30B2" w:rsidRDefault="00A94CD0" w:rsidP="00DF7478">
      <w:pPr>
        <w:spacing w:after="0" w:line="240" w:lineRule="auto"/>
        <w:ind w:left="720" w:right="-1085" w:hanging="720"/>
        <w:rPr>
          <w:rFonts w:ascii="Times New Roman" w:eastAsia="Book Antiqua" w:hAnsi="Times New Roman" w:cs="Times New Roman"/>
        </w:rPr>
      </w:pPr>
    </w:p>
    <w:p w14:paraId="2C2134A3" w14:textId="77777777" w:rsidR="00A94CD0" w:rsidRPr="00DA30B2" w:rsidRDefault="00A94CD0" w:rsidP="00DF7478">
      <w:pPr>
        <w:spacing w:after="0" w:line="240" w:lineRule="auto"/>
        <w:ind w:left="720" w:right="-522" w:hanging="720"/>
        <w:rPr>
          <w:rFonts w:ascii="Times New Roman" w:eastAsia="Book Antiqua" w:hAnsi="Times New Roman" w:cs="Times New Roman"/>
          <w:color w:val="222222"/>
        </w:rPr>
      </w:pPr>
      <w:r w:rsidRPr="00DA30B2">
        <w:rPr>
          <w:rFonts w:ascii="Times New Roman" w:eastAsia="Book Antiqua" w:hAnsi="Times New Roman" w:cs="Times New Roman"/>
          <w:color w:val="222222"/>
        </w:rPr>
        <w:t xml:space="preserve">Schultz, D.M., Bracken, W.E. and Bosart, L.F., 1998. Planetary-and synoptic-scale signatures associated with Central American cold surges. </w:t>
      </w:r>
      <w:r w:rsidRPr="00DA30B2">
        <w:rPr>
          <w:rFonts w:ascii="Times New Roman" w:eastAsia="Book Antiqua" w:hAnsi="Times New Roman" w:cs="Times New Roman"/>
          <w:i/>
          <w:color w:val="222222"/>
        </w:rPr>
        <w:t>Monthly Weather Review</w:t>
      </w:r>
      <w:r w:rsidRPr="00DA30B2">
        <w:rPr>
          <w:rFonts w:ascii="Times New Roman" w:eastAsia="Book Antiqua" w:hAnsi="Times New Roman" w:cs="Times New Roman"/>
          <w:color w:val="222222"/>
        </w:rPr>
        <w:t xml:space="preserve">, </w:t>
      </w:r>
      <w:r w:rsidRPr="00DA30B2">
        <w:rPr>
          <w:rFonts w:ascii="Times New Roman" w:eastAsia="Book Antiqua" w:hAnsi="Times New Roman" w:cs="Times New Roman"/>
          <w:i/>
          <w:color w:val="222222"/>
        </w:rPr>
        <w:t>126</w:t>
      </w:r>
      <w:r w:rsidRPr="00DA30B2">
        <w:rPr>
          <w:rFonts w:ascii="Times New Roman" w:eastAsia="Book Antiqua" w:hAnsi="Times New Roman" w:cs="Times New Roman"/>
          <w:color w:val="222222"/>
        </w:rPr>
        <w:t>(1), pp.5-27.</w:t>
      </w:r>
    </w:p>
    <w:p w14:paraId="10ED0AFD" w14:textId="77777777" w:rsidR="00A94CD0" w:rsidRPr="00DA30B2" w:rsidRDefault="00A94CD0" w:rsidP="00DF7478">
      <w:pPr>
        <w:spacing w:after="0" w:line="240" w:lineRule="auto"/>
        <w:ind w:left="720" w:right="-522" w:hanging="720"/>
        <w:rPr>
          <w:rFonts w:ascii="Times New Roman" w:eastAsia="Book Antiqua" w:hAnsi="Times New Roman" w:cs="Times New Roman"/>
          <w:color w:val="222222"/>
        </w:rPr>
      </w:pPr>
    </w:p>
    <w:p w14:paraId="70CB411B" w14:textId="2E129D28" w:rsidR="00092F78" w:rsidRPr="00DA30B2" w:rsidRDefault="00092F78" w:rsidP="00DF7478">
      <w:pPr>
        <w:spacing w:after="0" w:line="240" w:lineRule="auto"/>
        <w:ind w:left="720" w:right="-522" w:hanging="720"/>
        <w:rPr>
          <w:rFonts w:ascii="Times New Roman" w:eastAsia="Book Antiqua" w:hAnsi="Times New Roman" w:cs="Times New Roman"/>
          <w:color w:val="222222"/>
        </w:rPr>
      </w:pPr>
      <w:r w:rsidRPr="00DA30B2">
        <w:rPr>
          <w:rFonts w:ascii="Times New Roman" w:eastAsia="Book Antiqua" w:hAnsi="Times New Roman" w:cs="Times New Roman"/>
          <w:color w:val="222222"/>
        </w:rPr>
        <w:t xml:space="preserve">Takahashi, K. and Dewitte, B., 2016. Strong and moderate nonlinear El Niño regimes. </w:t>
      </w:r>
      <w:r w:rsidRPr="00DA30B2">
        <w:rPr>
          <w:rFonts w:ascii="Times New Roman" w:eastAsia="Book Antiqua" w:hAnsi="Times New Roman" w:cs="Times New Roman"/>
          <w:i/>
          <w:color w:val="222222"/>
        </w:rPr>
        <w:t>Climate dynamics</w:t>
      </w:r>
      <w:r w:rsidRPr="00DA30B2">
        <w:rPr>
          <w:rFonts w:ascii="Times New Roman" w:eastAsia="Book Antiqua" w:hAnsi="Times New Roman" w:cs="Times New Roman"/>
          <w:color w:val="222222"/>
        </w:rPr>
        <w:t xml:space="preserve">, </w:t>
      </w:r>
      <w:r w:rsidRPr="00DA30B2">
        <w:rPr>
          <w:rFonts w:ascii="Times New Roman" w:eastAsia="Book Antiqua" w:hAnsi="Times New Roman" w:cs="Times New Roman"/>
          <w:i/>
          <w:color w:val="222222"/>
        </w:rPr>
        <w:t>46</w:t>
      </w:r>
      <w:r w:rsidRPr="00DA30B2">
        <w:rPr>
          <w:rFonts w:ascii="Times New Roman" w:eastAsia="Book Antiqua" w:hAnsi="Times New Roman" w:cs="Times New Roman"/>
          <w:color w:val="222222"/>
        </w:rPr>
        <w:t>(5-6), pp.1627-1645.</w:t>
      </w:r>
    </w:p>
    <w:p w14:paraId="1B23E1BF" w14:textId="591BB228" w:rsidR="00F4539A" w:rsidRPr="00DA30B2" w:rsidRDefault="00F4539A" w:rsidP="00DF7478">
      <w:pPr>
        <w:spacing w:after="0" w:line="240" w:lineRule="auto"/>
        <w:ind w:left="720" w:right="-522" w:hanging="720"/>
        <w:rPr>
          <w:rFonts w:ascii="Times New Roman" w:eastAsia="Book Antiqua" w:hAnsi="Times New Roman" w:cs="Times New Roman"/>
          <w:color w:val="222222"/>
        </w:rPr>
      </w:pPr>
    </w:p>
    <w:p w14:paraId="168E927C" w14:textId="4A92B937" w:rsidR="00F4539A" w:rsidRPr="00DA30B2" w:rsidRDefault="00F4539A" w:rsidP="00DF7478">
      <w:pPr>
        <w:spacing w:after="0" w:line="240" w:lineRule="auto"/>
        <w:ind w:left="720" w:right="-522" w:hanging="720"/>
        <w:rPr>
          <w:rFonts w:ascii="Times New Roman" w:eastAsia="Book Antiqua" w:hAnsi="Times New Roman" w:cs="Times New Roman"/>
          <w:color w:val="222222"/>
        </w:rPr>
      </w:pPr>
      <w:r w:rsidRPr="00DA30B2">
        <w:rPr>
          <w:rFonts w:ascii="Times New Roman" w:hAnsi="Times New Roman" w:cs="Times New Roman"/>
        </w:rPr>
        <w:lastRenderedPageBreak/>
        <w:t>Taylor, K. E., Stouffer, R. J., &amp; Meehl, G. A. (2012). An overview of CMIP5 and the experiment design. Bulletin of the American Meteorological Society, 93(4), 485–498. https://doi.org/10.1175/BAMS-D-11-00094.1</w:t>
      </w:r>
    </w:p>
    <w:p w14:paraId="2AE98202" w14:textId="6905E5A6" w:rsidR="004E425C" w:rsidRPr="00DA30B2" w:rsidRDefault="004E425C" w:rsidP="00DF7478">
      <w:pPr>
        <w:spacing w:after="0" w:line="240" w:lineRule="auto"/>
        <w:ind w:left="720" w:right="-522" w:hanging="720"/>
        <w:rPr>
          <w:rFonts w:ascii="Times New Roman" w:eastAsia="Book Antiqua" w:hAnsi="Times New Roman" w:cs="Times New Roman"/>
          <w:color w:val="222222"/>
        </w:rPr>
      </w:pPr>
    </w:p>
    <w:p w14:paraId="2247F20A" w14:textId="0EF45A37" w:rsidR="004E425C" w:rsidRPr="00DA30B2" w:rsidRDefault="004E425C" w:rsidP="00DF7478">
      <w:pPr>
        <w:spacing w:after="0" w:line="240" w:lineRule="auto"/>
        <w:ind w:left="720" w:right="-72" w:hanging="720"/>
        <w:rPr>
          <w:rFonts w:ascii="Times New Roman" w:eastAsia="Book Antiqua" w:hAnsi="Times New Roman" w:cs="Times New Roman"/>
          <w:color w:val="222222"/>
        </w:rPr>
      </w:pPr>
      <w:r w:rsidRPr="00DA30B2">
        <w:rPr>
          <w:rFonts w:ascii="Times New Roman" w:hAnsi="Times New Roman" w:cs="Times New Roman"/>
        </w:rPr>
        <w:t>Wang C (2007). Variability of the Caribbean low-level jet and its relations to climate. Climate Dynamics, 29:411-422.</w:t>
      </w:r>
    </w:p>
    <w:p w14:paraId="408DA7AA" w14:textId="77777777" w:rsidR="00092F78" w:rsidRPr="00DA30B2" w:rsidRDefault="00092F78" w:rsidP="00DF7478">
      <w:pPr>
        <w:spacing w:after="0" w:line="240" w:lineRule="auto"/>
        <w:ind w:left="720" w:right="-522" w:hanging="720"/>
        <w:rPr>
          <w:rFonts w:ascii="Times New Roman" w:eastAsia="Book Antiqua" w:hAnsi="Times New Roman" w:cs="Times New Roman"/>
          <w:color w:val="222222"/>
        </w:rPr>
      </w:pPr>
    </w:p>
    <w:p w14:paraId="1565EC2B" w14:textId="77777777" w:rsidR="00092F78" w:rsidRPr="00DA30B2" w:rsidRDefault="00092F78" w:rsidP="00DF7478">
      <w:pPr>
        <w:spacing w:after="0" w:line="240" w:lineRule="auto"/>
        <w:ind w:left="720" w:right="-522" w:hanging="720"/>
        <w:rPr>
          <w:rFonts w:ascii="Times New Roman" w:eastAsia="Book Antiqua" w:hAnsi="Times New Roman" w:cs="Times New Roman"/>
        </w:rPr>
      </w:pPr>
      <w:r w:rsidRPr="00DA30B2">
        <w:rPr>
          <w:rFonts w:ascii="Times New Roman" w:eastAsia="Book Antiqua" w:hAnsi="Times New Roman" w:cs="Times New Roman"/>
          <w:color w:val="222222"/>
        </w:rPr>
        <w:t xml:space="preserve">Waylen, P.R., Caviedes, C.N. and Quesada, M.E., 1996. Interannual variability of monthly precipitation in Costa Rica. </w:t>
      </w:r>
      <w:r w:rsidRPr="00DA30B2">
        <w:rPr>
          <w:rFonts w:ascii="Times New Roman" w:eastAsia="Book Antiqua" w:hAnsi="Times New Roman" w:cs="Times New Roman"/>
          <w:i/>
          <w:color w:val="222222"/>
        </w:rPr>
        <w:t>Journal of Climate</w:t>
      </w:r>
      <w:r w:rsidRPr="00DA30B2">
        <w:rPr>
          <w:rFonts w:ascii="Times New Roman" w:eastAsia="Book Antiqua" w:hAnsi="Times New Roman" w:cs="Times New Roman"/>
          <w:color w:val="222222"/>
        </w:rPr>
        <w:t xml:space="preserve">, </w:t>
      </w:r>
      <w:r w:rsidRPr="00DA30B2">
        <w:rPr>
          <w:rFonts w:ascii="Times New Roman" w:eastAsia="Book Antiqua" w:hAnsi="Times New Roman" w:cs="Times New Roman"/>
          <w:i/>
          <w:color w:val="222222"/>
        </w:rPr>
        <w:t xml:space="preserve">9 </w:t>
      </w:r>
      <w:r w:rsidRPr="00DA30B2">
        <w:rPr>
          <w:rFonts w:ascii="Times New Roman" w:eastAsia="Book Antiqua" w:hAnsi="Times New Roman" w:cs="Times New Roman"/>
          <w:color w:val="222222"/>
        </w:rPr>
        <w:t>(10), pp.2606-2613.</w:t>
      </w:r>
    </w:p>
    <w:p w14:paraId="0221E512" w14:textId="77777777" w:rsidR="00092F78" w:rsidRPr="00DA30B2" w:rsidRDefault="00092F78" w:rsidP="00092F78">
      <w:pPr>
        <w:spacing w:after="0" w:line="240" w:lineRule="auto"/>
        <w:ind w:right="-522"/>
        <w:rPr>
          <w:rFonts w:ascii="Times New Roman" w:eastAsia="Book Antiqua" w:hAnsi="Times New Roman" w:cs="Times New Roman"/>
        </w:rPr>
      </w:pPr>
    </w:p>
    <w:p w14:paraId="695DA6E6" w14:textId="77777777" w:rsidR="00A94CD0" w:rsidRPr="00DA30B2" w:rsidRDefault="00A94CD0" w:rsidP="00B45536">
      <w:pPr>
        <w:ind w:right="-522"/>
        <w:jc w:val="both"/>
        <w:rPr>
          <w:rFonts w:ascii="Times New Roman" w:hAnsi="Times New Roman" w:cs="Times New Roman"/>
        </w:rPr>
      </w:pPr>
    </w:p>
    <w:sectPr w:rsidR="00A94CD0" w:rsidRPr="00DA30B2" w:rsidSect="006449FB">
      <w:footerReference w:type="default" r:id="rId16"/>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24B0D" w14:textId="77777777" w:rsidR="008811C5" w:rsidRDefault="008811C5" w:rsidP="00CD5B25">
      <w:pPr>
        <w:spacing w:after="0" w:line="240" w:lineRule="auto"/>
      </w:pPr>
      <w:r>
        <w:separator/>
      </w:r>
    </w:p>
  </w:endnote>
  <w:endnote w:type="continuationSeparator" w:id="0">
    <w:p w14:paraId="1F81EA9F" w14:textId="77777777" w:rsidR="008811C5" w:rsidRDefault="008811C5" w:rsidP="00CD5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8967849"/>
      <w:docPartObj>
        <w:docPartGallery w:val="Page Numbers (Bottom of Page)"/>
        <w:docPartUnique/>
      </w:docPartObj>
    </w:sdtPr>
    <w:sdtEndPr/>
    <w:sdtContent>
      <w:p w14:paraId="17A94C37" w14:textId="3A567A22" w:rsidR="00660F07" w:rsidRDefault="00660F07">
        <w:pPr>
          <w:pStyle w:val="Piedepgina"/>
          <w:jc w:val="center"/>
        </w:pPr>
        <w:r>
          <w:fldChar w:fldCharType="begin"/>
        </w:r>
        <w:r>
          <w:instrText>PAGE   \* MERGEFORMAT</w:instrText>
        </w:r>
        <w:r>
          <w:fldChar w:fldCharType="separate"/>
        </w:r>
        <w:r w:rsidR="00F03C93" w:rsidRPr="00F03C93">
          <w:rPr>
            <w:noProof/>
            <w:lang w:val="es-ES"/>
          </w:rPr>
          <w:t>15</w:t>
        </w:r>
        <w:r>
          <w:fldChar w:fldCharType="end"/>
        </w:r>
      </w:p>
    </w:sdtContent>
  </w:sdt>
  <w:p w14:paraId="7CAD6B9B" w14:textId="77777777" w:rsidR="00660F07" w:rsidRDefault="00660F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A358C" w14:textId="77777777" w:rsidR="008811C5" w:rsidRDefault="008811C5" w:rsidP="00CD5B25">
      <w:pPr>
        <w:spacing w:after="0" w:line="240" w:lineRule="auto"/>
      </w:pPr>
      <w:r>
        <w:separator/>
      </w:r>
    </w:p>
  </w:footnote>
  <w:footnote w:type="continuationSeparator" w:id="0">
    <w:p w14:paraId="416F3875" w14:textId="77777777" w:rsidR="008811C5" w:rsidRDefault="008811C5" w:rsidP="00CD5B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531489"/>
    <w:multiLevelType w:val="hybridMultilevel"/>
    <w:tmpl w:val="61D807CE"/>
    <w:lvl w:ilvl="0" w:tplc="1562989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F05"/>
    <w:rsid w:val="00011E30"/>
    <w:rsid w:val="000835B0"/>
    <w:rsid w:val="00092F78"/>
    <w:rsid w:val="000A58E1"/>
    <w:rsid w:val="000E5CB2"/>
    <w:rsid w:val="000E797A"/>
    <w:rsid w:val="0010293B"/>
    <w:rsid w:val="00154E9A"/>
    <w:rsid w:val="00166EEE"/>
    <w:rsid w:val="00176D23"/>
    <w:rsid w:val="001E2B86"/>
    <w:rsid w:val="00264930"/>
    <w:rsid w:val="00284A92"/>
    <w:rsid w:val="002A63D3"/>
    <w:rsid w:val="002C7D70"/>
    <w:rsid w:val="002F42B4"/>
    <w:rsid w:val="002F6AB3"/>
    <w:rsid w:val="00305BF4"/>
    <w:rsid w:val="003075FB"/>
    <w:rsid w:val="00334C17"/>
    <w:rsid w:val="00341CF9"/>
    <w:rsid w:val="00377787"/>
    <w:rsid w:val="003F13E9"/>
    <w:rsid w:val="003F3059"/>
    <w:rsid w:val="003F3296"/>
    <w:rsid w:val="004032B7"/>
    <w:rsid w:val="004308B1"/>
    <w:rsid w:val="004714D6"/>
    <w:rsid w:val="00483956"/>
    <w:rsid w:val="004B4CC0"/>
    <w:rsid w:val="004D0A0E"/>
    <w:rsid w:val="004D637C"/>
    <w:rsid w:val="004E425C"/>
    <w:rsid w:val="004F3008"/>
    <w:rsid w:val="00510EDF"/>
    <w:rsid w:val="00520F50"/>
    <w:rsid w:val="00591D75"/>
    <w:rsid w:val="005B23E0"/>
    <w:rsid w:val="005F14C0"/>
    <w:rsid w:val="006160F2"/>
    <w:rsid w:val="006251E6"/>
    <w:rsid w:val="006347C0"/>
    <w:rsid w:val="006449FB"/>
    <w:rsid w:val="00660F07"/>
    <w:rsid w:val="006615BD"/>
    <w:rsid w:val="00673751"/>
    <w:rsid w:val="00677E04"/>
    <w:rsid w:val="0068389F"/>
    <w:rsid w:val="00697B85"/>
    <w:rsid w:val="006A23AD"/>
    <w:rsid w:val="006D2644"/>
    <w:rsid w:val="006E2057"/>
    <w:rsid w:val="006E5A6F"/>
    <w:rsid w:val="0070467D"/>
    <w:rsid w:val="00740184"/>
    <w:rsid w:val="007C17D8"/>
    <w:rsid w:val="007D2EB1"/>
    <w:rsid w:val="007E7659"/>
    <w:rsid w:val="007F1F81"/>
    <w:rsid w:val="007F424A"/>
    <w:rsid w:val="00803C34"/>
    <w:rsid w:val="008536B0"/>
    <w:rsid w:val="0087106D"/>
    <w:rsid w:val="00880D40"/>
    <w:rsid w:val="008811C5"/>
    <w:rsid w:val="008B7E60"/>
    <w:rsid w:val="008C1430"/>
    <w:rsid w:val="008C37E9"/>
    <w:rsid w:val="009226D7"/>
    <w:rsid w:val="00927B1B"/>
    <w:rsid w:val="009357C9"/>
    <w:rsid w:val="00937C43"/>
    <w:rsid w:val="009C65D4"/>
    <w:rsid w:val="009D12C5"/>
    <w:rsid w:val="009D1CE5"/>
    <w:rsid w:val="009E1542"/>
    <w:rsid w:val="009F7E6B"/>
    <w:rsid w:val="00A3333A"/>
    <w:rsid w:val="00A35BCA"/>
    <w:rsid w:val="00A46AE1"/>
    <w:rsid w:val="00A7662C"/>
    <w:rsid w:val="00A94CD0"/>
    <w:rsid w:val="00AA2F05"/>
    <w:rsid w:val="00AD0F70"/>
    <w:rsid w:val="00B0121E"/>
    <w:rsid w:val="00B029DE"/>
    <w:rsid w:val="00B17587"/>
    <w:rsid w:val="00B2281C"/>
    <w:rsid w:val="00B35206"/>
    <w:rsid w:val="00B35641"/>
    <w:rsid w:val="00B44019"/>
    <w:rsid w:val="00B45536"/>
    <w:rsid w:val="00B8350F"/>
    <w:rsid w:val="00C3414C"/>
    <w:rsid w:val="00C87412"/>
    <w:rsid w:val="00C97833"/>
    <w:rsid w:val="00CC3065"/>
    <w:rsid w:val="00CD3776"/>
    <w:rsid w:val="00CD5B25"/>
    <w:rsid w:val="00CF506C"/>
    <w:rsid w:val="00D52218"/>
    <w:rsid w:val="00D66BF4"/>
    <w:rsid w:val="00DA30B2"/>
    <w:rsid w:val="00DA3437"/>
    <w:rsid w:val="00DB3F40"/>
    <w:rsid w:val="00DD7E44"/>
    <w:rsid w:val="00DF7478"/>
    <w:rsid w:val="00E02CC3"/>
    <w:rsid w:val="00E047EA"/>
    <w:rsid w:val="00E314C9"/>
    <w:rsid w:val="00E45850"/>
    <w:rsid w:val="00E61A54"/>
    <w:rsid w:val="00EC3AC1"/>
    <w:rsid w:val="00ED2A01"/>
    <w:rsid w:val="00EE19AF"/>
    <w:rsid w:val="00EE48D8"/>
    <w:rsid w:val="00F03C93"/>
    <w:rsid w:val="00F069F0"/>
    <w:rsid w:val="00F06A9F"/>
    <w:rsid w:val="00F12227"/>
    <w:rsid w:val="00F4539A"/>
    <w:rsid w:val="00F8121F"/>
    <w:rsid w:val="00F872F1"/>
    <w:rsid w:val="00FF2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DAD7"/>
  <w15:chartTrackingRefBased/>
  <w15:docId w15:val="{532C00BE-10BD-4746-B133-9B56843A5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A2F05"/>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A7662C"/>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A7662C"/>
    <w:rPr>
      <w:rFonts w:ascii="Consolas" w:eastAsia="Calibri" w:hAnsi="Consolas" w:cs="Calibri"/>
      <w:sz w:val="20"/>
      <w:szCs w:val="20"/>
      <w:lang w:eastAsia="es-MX"/>
    </w:rPr>
  </w:style>
  <w:style w:type="paragraph" w:styleId="Encabezado">
    <w:name w:val="header"/>
    <w:basedOn w:val="Normal"/>
    <w:link w:val="EncabezadoCar"/>
    <w:uiPriority w:val="99"/>
    <w:unhideWhenUsed/>
    <w:rsid w:val="00CD5B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5B25"/>
    <w:rPr>
      <w:rFonts w:ascii="Calibri" w:eastAsia="Calibri" w:hAnsi="Calibri" w:cs="Calibri"/>
      <w:lang w:eastAsia="es-MX"/>
    </w:rPr>
  </w:style>
  <w:style w:type="paragraph" w:styleId="Piedepgina">
    <w:name w:val="footer"/>
    <w:basedOn w:val="Normal"/>
    <w:link w:val="PiedepginaCar"/>
    <w:uiPriority w:val="99"/>
    <w:unhideWhenUsed/>
    <w:rsid w:val="00CD5B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5B25"/>
    <w:rPr>
      <w:rFonts w:ascii="Calibri" w:eastAsia="Calibri" w:hAnsi="Calibri" w:cs="Calibri"/>
      <w:lang w:eastAsia="es-MX"/>
    </w:rPr>
  </w:style>
  <w:style w:type="character" w:customStyle="1" w:styleId="ts-alignment-element">
    <w:name w:val="ts-alignment-element"/>
    <w:basedOn w:val="Fuentedeprrafopredeter"/>
    <w:rsid w:val="008C37E9"/>
  </w:style>
  <w:style w:type="character" w:customStyle="1" w:styleId="ts-alignment-element-highlighted">
    <w:name w:val="ts-alignment-element-highlighted"/>
    <w:basedOn w:val="Fuentedeprrafopredeter"/>
    <w:rsid w:val="00284A92"/>
  </w:style>
  <w:style w:type="paragraph" w:styleId="Prrafodelista">
    <w:name w:val="List Paragraph"/>
    <w:basedOn w:val="Normal"/>
    <w:uiPriority w:val="34"/>
    <w:qFormat/>
    <w:rsid w:val="00697B85"/>
    <w:pPr>
      <w:ind w:left="720"/>
      <w:contextualSpacing/>
    </w:pPr>
    <w:rPr>
      <w:rFonts w:asciiTheme="minorHAnsi" w:eastAsiaTheme="minorHAnsi" w:hAnsiTheme="minorHAnsi" w:cstheme="minorBidi"/>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564517">
      <w:bodyDiv w:val="1"/>
      <w:marLeft w:val="0"/>
      <w:marRight w:val="0"/>
      <w:marTop w:val="0"/>
      <w:marBottom w:val="0"/>
      <w:divBdr>
        <w:top w:val="none" w:sz="0" w:space="0" w:color="auto"/>
        <w:left w:val="none" w:sz="0" w:space="0" w:color="auto"/>
        <w:bottom w:val="none" w:sz="0" w:space="0" w:color="auto"/>
        <w:right w:val="none" w:sz="0" w:space="0" w:color="auto"/>
      </w:divBdr>
      <w:divsChild>
        <w:div w:id="1593274096">
          <w:marLeft w:val="0"/>
          <w:marRight w:val="0"/>
          <w:marTop w:val="0"/>
          <w:marBottom w:val="0"/>
          <w:divBdr>
            <w:top w:val="none" w:sz="0" w:space="0" w:color="auto"/>
            <w:left w:val="none" w:sz="0" w:space="0" w:color="auto"/>
            <w:bottom w:val="none" w:sz="0" w:space="0" w:color="auto"/>
            <w:right w:val="none" w:sz="0" w:space="0" w:color="auto"/>
          </w:divBdr>
          <w:divsChild>
            <w:div w:id="1046763035">
              <w:marLeft w:val="0"/>
              <w:marRight w:val="0"/>
              <w:marTop w:val="0"/>
              <w:marBottom w:val="0"/>
              <w:divBdr>
                <w:top w:val="none" w:sz="0" w:space="0" w:color="auto"/>
                <w:left w:val="none" w:sz="0" w:space="0" w:color="auto"/>
                <w:bottom w:val="none" w:sz="0" w:space="0" w:color="auto"/>
                <w:right w:val="none" w:sz="0" w:space="0" w:color="auto"/>
              </w:divBdr>
              <w:divsChild>
                <w:div w:id="1988509682">
                  <w:marLeft w:val="0"/>
                  <w:marRight w:val="0"/>
                  <w:marTop w:val="0"/>
                  <w:marBottom w:val="0"/>
                  <w:divBdr>
                    <w:top w:val="none" w:sz="0" w:space="0" w:color="auto"/>
                    <w:left w:val="none" w:sz="0" w:space="0" w:color="auto"/>
                    <w:bottom w:val="none" w:sz="0" w:space="0" w:color="auto"/>
                    <w:right w:val="none" w:sz="0" w:space="0" w:color="auto"/>
                  </w:divBdr>
                  <w:divsChild>
                    <w:div w:id="1057119802">
                      <w:marLeft w:val="0"/>
                      <w:marRight w:val="0"/>
                      <w:marTop w:val="0"/>
                      <w:marBottom w:val="0"/>
                      <w:divBdr>
                        <w:top w:val="none" w:sz="0" w:space="0" w:color="auto"/>
                        <w:left w:val="none" w:sz="0" w:space="0" w:color="auto"/>
                        <w:bottom w:val="none" w:sz="0" w:space="0" w:color="auto"/>
                        <w:right w:val="none" w:sz="0" w:space="0" w:color="auto"/>
                      </w:divBdr>
                      <w:divsChild>
                        <w:div w:id="1389376537">
                          <w:marLeft w:val="0"/>
                          <w:marRight w:val="0"/>
                          <w:marTop w:val="0"/>
                          <w:marBottom w:val="0"/>
                          <w:divBdr>
                            <w:top w:val="none" w:sz="0" w:space="0" w:color="auto"/>
                            <w:left w:val="none" w:sz="0" w:space="0" w:color="auto"/>
                            <w:bottom w:val="none" w:sz="0" w:space="0" w:color="auto"/>
                            <w:right w:val="none" w:sz="0" w:space="0" w:color="auto"/>
                          </w:divBdr>
                          <w:divsChild>
                            <w:div w:id="1493447849">
                              <w:marLeft w:val="0"/>
                              <w:marRight w:val="0"/>
                              <w:marTop w:val="0"/>
                              <w:marBottom w:val="0"/>
                              <w:divBdr>
                                <w:top w:val="none" w:sz="0" w:space="0" w:color="auto"/>
                                <w:left w:val="none" w:sz="0" w:space="0" w:color="auto"/>
                                <w:bottom w:val="none" w:sz="0" w:space="0" w:color="auto"/>
                                <w:right w:val="none" w:sz="0" w:space="0" w:color="auto"/>
                              </w:divBdr>
                              <w:divsChild>
                                <w:div w:id="2021081365">
                                  <w:marLeft w:val="0"/>
                                  <w:marRight w:val="0"/>
                                  <w:marTop w:val="0"/>
                                  <w:marBottom w:val="0"/>
                                  <w:divBdr>
                                    <w:top w:val="none" w:sz="0" w:space="0" w:color="auto"/>
                                    <w:left w:val="none" w:sz="0" w:space="0" w:color="auto"/>
                                    <w:bottom w:val="none" w:sz="0" w:space="0" w:color="auto"/>
                                    <w:right w:val="none" w:sz="0" w:space="0" w:color="auto"/>
                                  </w:divBdr>
                                  <w:divsChild>
                                    <w:div w:id="1279294295">
                                      <w:marLeft w:val="0"/>
                                      <w:marRight w:val="0"/>
                                      <w:marTop w:val="0"/>
                                      <w:marBottom w:val="0"/>
                                      <w:divBdr>
                                        <w:top w:val="none" w:sz="0" w:space="0" w:color="auto"/>
                                        <w:left w:val="none" w:sz="0" w:space="0" w:color="auto"/>
                                        <w:bottom w:val="none" w:sz="0" w:space="0" w:color="auto"/>
                                        <w:right w:val="none" w:sz="0" w:space="0" w:color="auto"/>
                                      </w:divBdr>
                                      <w:divsChild>
                                        <w:div w:id="1288318464">
                                          <w:marLeft w:val="0"/>
                                          <w:marRight w:val="0"/>
                                          <w:marTop w:val="0"/>
                                          <w:marBottom w:val="0"/>
                                          <w:divBdr>
                                            <w:top w:val="none" w:sz="0" w:space="0" w:color="auto"/>
                                            <w:left w:val="none" w:sz="0" w:space="0" w:color="auto"/>
                                            <w:bottom w:val="none" w:sz="0" w:space="0" w:color="auto"/>
                                            <w:right w:val="none" w:sz="0" w:space="0" w:color="auto"/>
                                          </w:divBdr>
                                          <w:divsChild>
                                            <w:div w:id="1756124621">
                                              <w:marLeft w:val="0"/>
                                              <w:marRight w:val="0"/>
                                              <w:marTop w:val="0"/>
                                              <w:marBottom w:val="0"/>
                                              <w:divBdr>
                                                <w:top w:val="none" w:sz="0" w:space="0" w:color="auto"/>
                                                <w:left w:val="none" w:sz="0" w:space="0" w:color="auto"/>
                                                <w:bottom w:val="none" w:sz="0" w:space="0" w:color="auto"/>
                                                <w:right w:val="none" w:sz="0" w:space="0" w:color="auto"/>
                                              </w:divBdr>
                                              <w:divsChild>
                                                <w:div w:id="453594043">
                                                  <w:marLeft w:val="0"/>
                                                  <w:marRight w:val="0"/>
                                                  <w:marTop w:val="0"/>
                                                  <w:marBottom w:val="0"/>
                                                  <w:divBdr>
                                                    <w:top w:val="none" w:sz="0" w:space="0" w:color="auto"/>
                                                    <w:left w:val="none" w:sz="0" w:space="0" w:color="auto"/>
                                                    <w:bottom w:val="none" w:sz="0" w:space="0" w:color="auto"/>
                                                    <w:right w:val="none" w:sz="0" w:space="0" w:color="auto"/>
                                                  </w:divBdr>
                                                  <w:divsChild>
                                                    <w:div w:id="650139728">
                                                      <w:marLeft w:val="0"/>
                                                      <w:marRight w:val="0"/>
                                                      <w:marTop w:val="0"/>
                                                      <w:marBottom w:val="0"/>
                                                      <w:divBdr>
                                                        <w:top w:val="none" w:sz="0" w:space="0" w:color="auto"/>
                                                        <w:left w:val="none" w:sz="0" w:space="0" w:color="auto"/>
                                                        <w:bottom w:val="none" w:sz="0" w:space="0" w:color="auto"/>
                                                        <w:right w:val="none" w:sz="0" w:space="0" w:color="auto"/>
                                                      </w:divBdr>
                                                      <w:divsChild>
                                                        <w:div w:id="1111050750">
                                                          <w:marLeft w:val="0"/>
                                                          <w:marRight w:val="0"/>
                                                          <w:marTop w:val="0"/>
                                                          <w:marBottom w:val="0"/>
                                                          <w:divBdr>
                                                            <w:top w:val="none" w:sz="0" w:space="0" w:color="auto"/>
                                                            <w:left w:val="none" w:sz="0" w:space="0" w:color="auto"/>
                                                            <w:bottom w:val="none" w:sz="0" w:space="0" w:color="auto"/>
                                                            <w:right w:val="none" w:sz="0" w:space="0" w:color="auto"/>
                                                          </w:divBdr>
                                                          <w:divsChild>
                                                            <w:div w:id="9860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3980556">
      <w:bodyDiv w:val="1"/>
      <w:marLeft w:val="0"/>
      <w:marRight w:val="0"/>
      <w:marTop w:val="0"/>
      <w:marBottom w:val="0"/>
      <w:divBdr>
        <w:top w:val="none" w:sz="0" w:space="0" w:color="auto"/>
        <w:left w:val="none" w:sz="0" w:space="0" w:color="auto"/>
        <w:bottom w:val="none" w:sz="0" w:space="0" w:color="auto"/>
        <w:right w:val="none" w:sz="0" w:space="0" w:color="auto"/>
      </w:divBdr>
      <w:divsChild>
        <w:div w:id="1356496609">
          <w:marLeft w:val="0"/>
          <w:marRight w:val="0"/>
          <w:marTop w:val="0"/>
          <w:marBottom w:val="0"/>
          <w:divBdr>
            <w:top w:val="none" w:sz="0" w:space="0" w:color="auto"/>
            <w:left w:val="none" w:sz="0" w:space="0" w:color="auto"/>
            <w:bottom w:val="none" w:sz="0" w:space="0" w:color="auto"/>
            <w:right w:val="none" w:sz="0" w:space="0" w:color="auto"/>
          </w:divBdr>
          <w:divsChild>
            <w:div w:id="82461115">
              <w:marLeft w:val="0"/>
              <w:marRight w:val="0"/>
              <w:marTop w:val="0"/>
              <w:marBottom w:val="0"/>
              <w:divBdr>
                <w:top w:val="none" w:sz="0" w:space="0" w:color="auto"/>
                <w:left w:val="none" w:sz="0" w:space="0" w:color="auto"/>
                <w:bottom w:val="none" w:sz="0" w:space="0" w:color="auto"/>
                <w:right w:val="none" w:sz="0" w:space="0" w:color="auto"/>
              </w:divBdr>
              <w:divsChild>
                <w:div w:id="1717049306">
                  <w:marLeft w:val="0"/>
                  <w:marRight w:val="0"/>
                  <w:marTop w:val="0"/>
                  <w:marBottom w:val="0"/>
                  <w:divBdr>
                    <w:top w:val="none" w:sz="0" w:space="0" w:color="auto"/>
                    <w:left w:val="none" w:sz="0" w:space="0" w:color="auto"/>
                    <w:bottom w:val="none" w:sz="0" w:space="0" w:color="auto"/>
                    <w:right w:val="none" w:sz="0" w:space="0" w:color="auto"/>
                  </w:divBdr>
                  <w:divsChild>
                    <w:div w:id="1915965221">
                      <w:marLeft w:val="0"/>
                      <w:marRight w:val="0"/>
                      <w:marTop w:val="0"/>
                      <w:marBottom w:val="0"/>
                      <w:divBdr>
                        <w:top w:val="none" w:sz="0" w:space="0" w:color="auto"/>
                        <w:left w:val="none" w:sz="0" w:space="0" w:color="auto"/>
                        <w:bottom w:val="none" w:sz="0" w:space="0" w:color="auto"/>
                        <w:right w:val="none" w:sz="0" w:space="0" w:color="auto"/>
                      </w:divBdr>
                      <w:divsChild>
                        <w:div w:id="502470721">
                          <w:marLeft w:val="0"/>
                          <w:marRight w:val="0"/>
                          <w:marTop w:val="0"/>
                          <w:marBottom w:val="0"/>
                          <w:divBdr>
                            <w:top w:val="none" w:sz="0" w:space="0" w:color="auto"/>
                            <w:left w:val="none" w:sz="0" w:space="0" w:color="auto"/>
                            <w:bottom w:val="none" w:sz="0" w:space="0" w:color="auto"/>
                            <w:right w:val="none" w:sz="0" w:space="0" w:color="auto"/>
                          </w:divBdr>
                          <w:divsChild>
                            <w:div w:id="453183025">
                              <w:marLeft w:val="0"/>
                              <w:marRight w:val="0"/>
                              <w:marTop w:val="0"/>
                              <w:marBottom w:val="0"/>
                              <w:divBdr>
                                <w:top w:val="none" w:sz="0" w:space="0" w:color="auto"/>
                                <w:left w:val="none" w:sz="0" w:space="0" w:color="auto"/>
                                <w:bottom w:val="none" w:sz="0" w:space="0" w:color="auto"/>
                                <w:right w:val="none" w:sz="0" w:space="0" w:color="auto"/>
                              </w:divBdr>
                              <w:divsChild>
                                <w:div w:id="1079600856">
                                  <w:marLeft w:val="0"/>
                                  <w:marRight w:val="0"/>
                                  <w:marTop w:val="0"/>
                                  <w:marBottom w:val="0"/>
                                  <w:divBdr>
                                    <w:top w:val="none" w:sz="0" w:space="0" w:color="auto"/>
                                    <w:left w:val="none" w:sz="0" w:space="0" w:color="auto"/>
                                    <w:bottom w:val="none" w:sz="0" w:space="0" w:color="auto"/>
                                    <w:right w:val="none" w:sz="0" w:space="0" w:color="auto"/>
                                  </w:divBdr>
                                  <w:divsChild>
                                    <w:div w:id="1089470562">
                                      <w:marLeft w:val="0"/>
                                      <w:marRight w:val="0"/>
                                      <w:marTop w:val="0"/>
                                      <w:marBottom w:val="0"/>
                                      <w:divBdr>
                                        <w:top w:val="none" w:sz="0" w:space="0" w:color="auto"/>
                                        <w:left w:val="none" w:sz="0" w:space="0" w:color="auto"/>
                                        <w:bottom w:val="none" w:sz="0" w:space="0" w:color="auto"/>
                                        <w:right w:val="none" w:sz="0" w:space="0" w:color="auto"/>
                                      </w:divBdr>
                                      <w:divsChild>
                                        <w:div w:id="1760251497">
                                          <w:marLeft w:val="0"/>
                                          <w:marRight w:val="0"/>
                                          <w:marTop w:val="0"/>
                                          <w:marBottom w:val="0"/>
                                          <w:divBdr>
                                            <w:top w:val="none" w:sz="0" w:space="0" w:color="auto"/>
                                            <w:left w:val="none" w:sz="0" w:space="0" w:color="auto"/>
                                            <w:bottom w:val="none" w:sz="0" w:space="0" w:color="auto"/>
                                            <w:right w:val="none" w:sz="0" w:space="0" w:color="auto"/>
                                          </w:divBdr>
                                          <w:divsChild>
                                            <w:div w:id="234972113">
                                              <w:marLeft w:val="0"/>
                                              <w:marRight w:val="0"/>
                                              <w:marTop w:val="0"/>
                                              <w:marBottom w:val="0"/>
                                              <w:divBdr>
                                                <w:top w:val="none" w:sz="0" w:space="0" w:color="auto"/>
                                                <w:left w:val="none" w:sz="0" w:space="0" w:color="auto"/>
                                                <w:bottom w:val="none" w:sz="0" w:space="0" w:color="auto"/>
                                                <w:right w:val="none" w:sz="0" w:space="0" w:color="auto"/>
                                              </w:divBdr>
                                              <w:divsChild>
                                                <w:div w:id="143858190">
                                                  <w:marLeft w:val="0"/>
                                                  <w:marRight w:val="0"/>
                                                  <w:marTop w:val="0"/>
                                                  <w:marBottom w:val="0"/>
                                                  <w:divBdr>
                                                    <w:top w:val="none" w:sz="0" w:space="0" w:color="auto"/>
                                                    <w:left w:val="none" w:sz="0" w:space="0" w:color="auto"/>
                                                    <w:bottom w:val="none" w:sz="0" w:space="0" w:color="auto"/>
                                                    <w:right w:val="none" w:sz="0" w:space="0" w:color="auto"/>
                                                  </w:divBdr>
                                                  <w:divsChild>
                                                    <w:div w:id="1262571312">
                                                      <w:marLeft w:val="0"/>
                                                      <w:marRight w:val="0"/>
                                                      <w:marTop w:val="0"/>
                                                      <w:marBottom w:val="0"/>
                                                      <w:divBdr>
                                                        <w:top w:val="none" w:sz="0" w:space="0" w:color="auto"/>
                                                        <w:left w:val="none" w:sz="0" w:space="0" w:color="auto"/>
                                                        <w:bottom w:val="none" w:sz="0" w:space="0" w:color="auto"/>
                                                        <w:right w:val="none" w:sz="0" w:space="0" w:color="auto"/>
                                                      </w:divBdr>
                                                      <w:divsChild>
                                                        <w:div w:id="1347907710">
                                                          <w:marLeft w:val="0"/>
                                                          <w:marRight w:val="0"/>
                                                          <w:marTop w:val="0"/>
                                                          <w:marBottom w:val="0"/>
                                                          <w:divBdr>
                                                            <w:top w:val="none" w:sz="0" w:space="0" w:color="auto"/>
                                                            <w:left w:val="none" w:sz="0" w:space="0" w:color="auto"/>
                                                            <w:bottom w:val="none" w:sz="0" w:space="0" w:color="auto"/>
                                                            <w:right w:val="none" w:sz="0" w:space="0" w:color="auto"/>
                                                          </w:divBdr>
                                                          <w:divsChild>
                                                            <w:div w:id="88101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4755088">
      <w:bodyDiv w:val="1"/>
      <w:marLeft w:val="0"/>
      <w:marRight w:val="0"/>
      <w:marTop w:val="0"/>
      <w:marBottom w:val="0"/>
      <w:divBdr>
        <w:top w:val="none" w:sz="0" w:space="0" w:color="auto"/>
        <w:left w:val="none" w:sz="0" w:space="0" w:color="auto"/>
        <w:bottom w:val="none" w:sz="0" w:space="0" w:color="auto"/>
        <w:right w:val="none" w:sz="0" w:space="0" w:color="auto"/>
      </w:divBdr>
      <w:divsChild>
        <w:div w:id="299656350">
          <w:marLeft w:val="0"/>
          <w:marRight w:val="0"/>
          <w:marTop w:val="0"/>
          <w:marBottom w:val="0"/>
          <w:divBdr>
            <w:top w:val="none" w:sz="0" w:space="0" w:color="auto"/>
            <w:left w:val="none" w:sz="0" w:space="0" w:color="auto"/>
            <w:bottom w:val="none" w:sz="0" w:space="0" w:color="auto"/>
            <w:right w:val="none" w:sz="0" w:space="0" w:color="auto"/>
          </w:divBdr>
          <w:divsChild>
            <w:div w:id="647784586">
              <w:marLeft w:val="0"/>
              <w:marRight w:val="0"/>
              <w:marTop w:val="0"/>
              <w:marBottom w:val="0"/>
              <w:divBdr>
                <w:top w:val="none" w:sz="0" w:space="0" w:color="auto"/>
                <w:left w:val="none" w:sz="0" w:space="0" w:color="auto"/>
                <w:bottom w:val="none" w:sz="0" w:space="0" w:color="auto"/>
                <w:right w:val="none" w:sz="0" w:space="0" w:color="auto"/>
              </w:divBdr>
              <w:divsChild>
                <w:div w:id="1256015137">
                  <w:marLeft w:val="0"/>
                  <w:marRight w:val="0"/>
                  <w:marTop w:val="0"/>
                  <w:marBottom w:val="0"/>
                  <w:divBdr>
                    <w:top w:val="none" w:sz="0" w:space="0" w:color="auto"/>
                    <w:left w:val="none" w:sz="0" w:space="0" w:color="auto"/>
                    <w:bottom w:val="none" w:sz="0" w:space="0" w:color="auto"/>
                    <w:right w:val="none" w:sz="0" w:space="0" w:color="auto"/>
                  </w:divBdr>
                  <w:divsChild>
                    <w:div w:id="733967917">
                      <w:marLeft w:val="0"/>
                      <w:marRight w:val="0"/>
                      <w:marTop w:val="0"/>
                      <w:marBottom w:val="0"/>
                      <w:divBdr>
                        <w:top w:val="none" w:sz="0" w:space="0" w:color="auto"/>
                        <w:left w:val="none" w:sz="0" w:space="0" w:color="auto"/>
                        <w:bottom w:val="none" w:sz="0" w:space="0" w:color="auto"/>
                        <w:right w:val="none" w:sz="0" w:space="0" w:color="auto"/>
                      </w:divBdr>
                      <w:divsChild>
                        <w:div w:id="1670790016">
                          <w:marLeft w:val="0"/>
                          <w:marRight w:val="0"/>
                          <w:marTop w:val="0"/>
                          <w:marBottom w:val="0"/>
                          <w:divBdr>
                            <w:top w:val="none" w:sz="0" w:space="0" w:color="auto"/>
                            <w:left w:val="none" w:sz="0" w:space="0" w:color="auto"/>
                            <w:bottom w:val="none" w:sz="0" w:space="0" w:color="auto"/>
                            <w:right w:val="none" w:sz="0" w:space="0" w:color="auto"/>
                          </w:divBdr>
                          <w:divsChild>
                            <w:div w:id="1333266145">
                              <w:marLeft w:val="0"/>
                              <w:marRight w:val="0"/>
                              <w:marTop w:val="0"/>
                              <w:marBottom w:val="0"/>
                              <w:divBdr>
                                <w:top w:val="none" w:sz="0" w:space="0" w:color="auto"/>
                                <w:left w:val="none" w:sz="0" w:space="0" w:color="auto"/>
                                <w:bottom w:val="none" w:sz="0" w:space="0" w:color="auto"/>
                                <w:right w:val="none" w:sz="0" w:space="0" w:color="auto"/>
                              </w:divBdr>
                              <w:divsChild>
                                <w:div w:id="1783644957">
                                  <w:marLeft w:val="0"/>
                                  <w:marRight w:val="0"/>
                                  <w:marTop w:val="0"/>
                                  <w:marBottom w:val="0"/>
                                  <w:divBdr>
                                    <w:top w:val="none" w:sz="0" w:space="0" w:color="auto"/>
                                    <w:left w:val="none" w:sz="0" w:space="0" w:color="auto"/>
                                    <w:bottom w:val="none" w:sz="0" w:space="0" w:color="auto"/>
                                    <w:right w:val="none" w:sz="0" w:space="0" w:color="auto"/>
                                  </w:divBdr>
                                  <w:divsChild>
                                    <w:div w:id="1018506099">
                                      <w:marLeft w:val="0"/>
                                      <w:marRight w:val="0"/>
                                      <w:marTop w:val="0"/>
                                      <w:marBottom w:val="0"/>
                                      <w:divBdr>
                                        <w:top w:val="none" w:sz="0" w:space="0" w:color="auto"/>
                                        <w:left w:val="none" w:sz="0" w:space="0" w:color="auto"/>
                                        <w:bottom w:val="none" w:sz="0" w:space="0" w:color="auto"/>
                                        <w:right w:val="none" w:sz="0" w:space="0" w:color="auto"/>
                                      </w:divBdr>
                                      <w:divsChild>
                                        <w:div w:id="1859716">
                                          <w:marLeft w:val="0"/>
                                          <w:marRight w:val="0"/>
                                          <w:marTop w:val="0"/>
                                          <w:marBottom w:val="0"/>
                                          <w:divBdr>
                                            <w:top w:val="none" w:sz="0" w:space="0" w:color="auto"/>
                                            <w:left w:val="none" w:sz="0" w:space="0" w:color="auto"/>
                                            <w:bottom w:val="none" w:sz="0" w:space="0" w:color="auto"/>
                                            <w:right w:val="none" w:sz="0" w:space="0" w:color="auto"/>
                                          </w:divBdr>
                                          <w:divsChild>
                                            <w:div w:id="1402366890">
                                              <w:marLeft w:val="0"/>
                                              <w:marRight w:val="0"/>
                                              <w:marTop w:val="0"/>
                                              <w:marBottom w:val="0"/>
                                              <w:divBdr>
                                                <w:top w:val="none" w:sz="0" w:space="0" w:color="auto"/>
                                                <w:left w:val="none" w:sz="0" w:space="0" w:color="auto"/>
                                                <w:bottom w:val="none" w:sz="0" w:space="0" w:color="auto"/>
                                                <w:right w:val="none" w:sz="0" w:space="0" w:color="auto"/>
                                              </w:divBdr>
                                              <w:divsChild>
                                                <w:div w:id="1955555761">
                                                  <w:marLeft w:val="0"/>
                                                  <w:marRight w:val="0"/>
                                                  <w:marTop w:val="0"/>
                                                  <w:marBottom w:val="0"/>
                                                  <w:divBdr>
                                                    <w:top w:val="none" w:sz="0" w:space="0" w:color="auto"/>
                                                    <w:left w:val="none" w:sz="0" w:space="0" w:color="auto"/>
                                                    <w:bottom w:val="none" w:sz="0" w:space="0" w:color="auto"/>
                                                    <w:right w:val="none" w:sz="0" w:space="0" w:color="auto"/>
                                                  </w:divBdr>
                                                  <w:divsChild>
                                                    <w:div w:id="584150997">
                                                      <w:marLeft w:val="0"/>
                                                      <w:marRight w:val="0"/>
                                                      <w:marTop w:val="0"/>
                                                      <w:marBottom w:val="0"/>
                                                      <w:divBdr>
                                                        <w:top w:val="none" w:sz="0" w:space="0" w:color="auto"/>
                                                        <w:left w:val="none" w:sz="0" w:space="0" w:color="auto"/>
                                                        <w:bottom w:val="none" w:sz="0" w:space="0" w:color="auto"/>
                                                        <w:right w:val="none" w:sz="0" w:space="0" w:color="auto"/>
                                                      </w:divBdr>
                                                      <w:divsChild>
                                                        <w:div w:id="1082336953">
                                                          <w:marLeft w:val="0"/>
                                                          <w:marRight w:val="0"/>
                                                          <w:marTop w:val="0"/>
                                                          <w:marBottom w:val="0"/>
                                                          <w:divBdr>
                                                            <w:top w:val="none" w:sz="0" w:space="0" w:color="auto"/>
                                                            <w:left w:val="none" w:sz="0" w:space="0" w:color="auto"/>
                                                            <w:bottom w:val="none" w:sz="0" w:space="0" w:color="auto"/>
                                                            <w:right w:val="none" w:sz="0" w:space="0" w:color="auto"/>
                                                          </w:divBdr>
                                                          <w:divsChild>
                                                            <w:div w:id="1103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1787130">
      <w:bodyDiv w:val="1"/>
      <w:marLeft w:val="0"/>
      <w:marRight w:val="0"/>
      <w:marTop w:val="0"/>
      <w:marBottom w:val="0"/>
      <w:divBdr>
        <w:top w:val="none" w:sz="0" w:space="0" w:color="auto"/>
        <w:left w:val="none" w:sz="0" w:space="0" w:color="auto"/>
        <w:bottom w:val="none" w:sz="0" w:space="0" w:color="auto"/>
        <w:right w:val="none" w:sz="0" w:space="0" w:color="auto"/>
      </w:divBdr>
    </w:div>
    <w:div w:id="1437288364">
      <w:bodyDiv w:val="1"/>
      <w:marLeft w:val="0"/>
      <w:marRight w:val="0"/>
      <w:marTop w:val="0"/>
      <w:marBottom w:val="0"/>
      <w:divBdr>
        <w:top w:val="none" w:sz="0" w:space="0" w:color="auto"/>
        <w:left w:val="none" w:sz="0" w:space="0" w:color="auto"/>
        <w:bottom w:val="none" w:sz="0" w:space="0" w:color="auto"/>
        <w:right w:val="none" w:sz="0" w:space="0" w:color="auto"/>
      </w:divBdr>
      <w:divsChild>
        <w:div w:id="472988675">
          <w:marLeft w:val="0"/>
          <w:marRight w:val="0"/>
          <w:marTop w:val="0"/>
          <w:marBottom w:val="0"/>
          <w:divBdr>
            <w:top w:val="none" w:sz="0" w:space="0" w:color="auto"/>
            <w:left w:val="none" w:sz="0" w:space="0" w:color="auto"/>
            <w:bottom w:val="none" w:sz="0" w:space="0" w:color="auto"/>
            <w:right w:val="none" w:sz="0" w:space="0" w:color="auto"/>
          </w:divBdr>
          <w:divsChild>
            <w:div w:id="2117554532">
              <w:marLeft w:val="0"/>
              <w:marRight w:val="0"/>
              <w:marTop w:val="0"/>
              <w:marBottom w:val="0"/>
              <w:divBdr>
                <w:top w:val="none" w:sz="0" w:space="0" w:color="auto"/>
                <w:left w:val="none" w:sz="0" w:space="0" w:color="auto"/>
                <w:bottom w:val="none" w:sz="0" w:space="0" w:color="auto"/>
                <w:right w:val="none" w:sz="0" w:space="0" w:color="auto"/>
              </w:divBdr>
              <w:divsChild>
                <w:div w:id="1101798642">
                  <w:marLeft w:val="0"/>
                  <w:marRight w:val="0"/>
                  <w:marTop w:val="0"/>
                  <w:marBottom w:val="0"/>
                  <w:divBdr>
                    <w:top w:val="none" w:sz="0" w:space="0" w:color="auto"/>
                    <w:left w:val="none" w:sz="0" w:space="0" w:color="auto"/>
                    <w:bottom w:val="none" w:sz="0" w:space="0" w:color="auto"/>
                    <w:right w:val="none" w:sz="0" w:space="0" w:color="auto"/>
                  </w:divBdr>
                  <w:divsChild>
                    <w:div w:id="968585305">
                      <w:marLeft w:val="0"/>
                      <w:marRight w:val="0"/>
                      <w:marTop w:val="0"/>
                      <w:marBottom w:val="0"/>
                      <w:divBdr>
                        <w:top w:val="none" w:sz="0" w:space="0" w:color="auto"/>
                        <w:left w:val="none" w:sz="0" w:space="0" w:color="auto"/>
                        <w:bottom w:val="none" w:sz="0" w:space="0" w:color="auto"/>
                        <w:right w:val="none" w:sz="0" w:space="0" w:color="auto"/>
                      </w:divBdr>
                      <w:divsChild>
                        <w:div w:id="1606039410">
                          <w:marLeft w:val="0"/>
                          <w:marRight w:val="0"/>
                          <w:marTop w:val="0"/>
                          <w:marBottom w:val="0"/>
                          <w:divBdr>
                            <w:top w:val="none" w:sz="0" w:space="0" w:color="auto"/>
                            <w:left w:val="none" w:sz="0" w:space="0" w:color="auto"/>
                            <w:bottom w:val="none" w:sz="0" w:space="0" w:color="auto"/>
                            <w:right w:val="none" w:sz="0" w:space="0" w:color="auto"/>
                          </w:divBdr>
                          <w:divsChild>
                            <w:div w:id="2108571975">
                              <w:marLeft w:val="0"/>
                              <w:marRight w:val="0"/>
                              <w:marTop w:val="0"/>
                              <w:marBottom w:val="0"/>
                              <w:divBdr>
                                <w:top w:val="none" w:sz="0" w:space="0" w:color="auto"/>
                                <w:left w:val="none" w:sz="0" w:space="0" w:color="auto"/>
                                <w:bottom w:val="none" w:sz="0" w:space="0" w:color="auto"/>
                                <w:right w:val="none" w:sz="0" w:space="0" w:color="auto"/>
                              </w:divBdr>
                              <w:divsChild>
                                <w:div w:id="1950815220">
                                  <w:marLeft w:val="0"/>
                                  <w:marRight w:val="0"/>
                                  <w:marTop w:val="0"/>
                                  <w:marBottom w:val="0"/>
                                  <w:divBdr>
                                    <w:top w:val="none" w:sz="0" w:space="0" w:color="auto"/>
                                    <w:left w:val="none" w:sz="0" w:space="0" w:color="auto"/>
                                    <w:bottom w:val="none" w:sz="0" w:space="0" w:color="auto"/>
                                    <w:right w:val="none" w:sz="0" w:space="0" w:color="auto"/>
                                  </w:divBdr>
                                  <w:divsChild>
                                    <w:div w:id="849486870">
                                      <w:marLeft w:val="0"/>
                                      <w:marRight w:val="0"/>
                                      <w:marTop w:val="0"/>
                                      <w:marBottom w:val="0"/>
                                      <w:divBdr>
                                        <w:top w:val="none" w:sz="0" w:space="0" w:color="auto"/>
                                        <w:left w:val="none" w:sz="0" w:space="0" w:color="auto"/>
                                        <w:bottom w:val="none" w:sz="0" w:space="0" w:color="auto"/>
                                        <w:right w:val="none" w:sz="0" w:space="0" w:color="auto"/>
                                      </w:divBdr>
                                      <w:divsChild>
                                        <w:div w:id="876431850">
                                          <w:marLeft w:val="0"/>
                                          <w:marRight w:val="0"/>
                                          <w:marTop w:val="0"/>
                                          <w:marBottom w:val="0"/>
                                          <w:divBdr>
                                            <w:top w:val="none" w:sz="0" w:space="0" w:color="auto"/>
                                            <w:left w:val="none" w:sz="0" w:space="0" w:color="auto"/>
                                            <w:bottom w:val="none" w:sz="0" w:space="0" w:color="auto"/>
                                            <w:right w:val="none" w:sz="0" w:space="0" w:color="auto"/>
                                          </w:divBdr>
                                          <w:divsChild>
                                            <w:div w:id="1068773024">
                                              <w:marLeft w:val="0"/>
                                              <w:marRight w:val="0"/>
                                              <w:marTop w:val="0"/>
                                              <w:marBottom w:val="0"/>
                                              <w:divBdr>
                                                <w:top w:val="none" w:sz="0" w:space="0" w:color="auto"/>
                                                <w:left w:val="none" w:sz="0" w:space="0" w:color="auto"/>
                                                <w:bottom w:val="none" w:sz="0" w:space="0" w:color="auto"/>
                                                <w:right w:val="none" w:sz="0" w:space="0" w:color="auto"/>
                                              </w:divBdr>
                                              <w:divsChild>
                                                <w:div w:id="854925920">
                                                  <w:marLeft w:val="0"/>
                                                  <w:marRight w:val="0"/>
                                                  <w:marTop w:val="0"/>
                                                  <w:marBottom w:val="0"/>
                                                  <w:divBdr>
                                                    <w:top w:val="none" w:sz="0" w:space="0" w:color="auto"/>
                                                    <w:left w:val="none" w:sz="0" w:space="0" w:color="auto"/>
                                                    <w:bottom w:val="none" w:sz="0" w:space="0" w:color="auto"/>
                                                    <w:right w:val="none" w:sz="0" w:space="0" w:color="auto"/>
                                                  </w:divBdr>
                                                  <w:divsChild>
                                                    <w:div w:id="1221550288">
                                                      <w:marLeft w:val="0"/>
                                                      <w:marRight w:val="0"/>
                                                      <w:marTop w:val="0"/>
                                                      <w:marBottom w:val="0"/>
                                                      <w:divBdr>
                                                        <w:top w:val="none" w:sz="0" w:space="0" w:color="auto"/>
                                                        <w:left w:val="none" w:sz="0" w:space="0" w:color="auto"/>
                                                        <w:bottom w:val="none" w:sz="0" w:space="0" w:color="auto"/>
                                                        <w:right w:val="none" w:sz="0" w:space="0" w:color="auto"/>
                                                      </w:divBdr>
                                                      <w:divsChild>
                                                        <w:div w:id="1047292994">
                                                          <w:marLeft w:val="0"/>
                                                          <w:marRight w:val="0"/>
                                                          <w:marTop w:val="0"/>
                                                          <w:marBottom w:val="0"/>
                                                          <w:divBdr>
                                                            <w:top w:val="none" w:sz="0" w:space="0" w:color="auto"/>
                                                            <w:left w:val="none" w:sz="0" w:space="0" w:color="auto"/>
                                                            <w:bottom w:val="none" w:sz="0" w:space="0" w:color="auto"/>
                                                            <w:right w:val="none" w:sz="0" w:space="0" w:color="auto"/>
                                                          </w:divBdr>
                                                          <w:divsChild>
                                                            <w:div w:id="82805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4153665">
      <w:bodyDiv w:val="1"/>
      <w:marLeft w:val="0"/>
      <w:marRight w:val="0"/>
      <w:marTop w:val="0"/>
      <w:marBottom w:val="0"/>
      <w:divBdr>
        <w:top w:val="none" w:sz="0" w:space="0" w:color="auto"/>
        <w:left w:val="none" w:sz="0" w:space="0" w:color="auto"/>
        <w:bottom w:val="none" w:sz="0" w:space="0" w:color="auto"/>
        <w:right w:val="none" w:sz="0" w:space="0" w:color="auto"/>
      </w:divBdr>
      <w:divsChild>
        <w:div w:id="1953125267">
          <w:marLeft w:val="0"/>
          <w:marRight w:val="0"/>
          <w:marTop w:val="0"/>
          <w:marBottom w:val="0"/>
          <w:divBdr>
            <w:top w:val="none" w:sz="0" w:space="0" w:color="auto"/>
            <w:left w:val="none" w:sz="0" w:space="0" w:color="auto"/>
            <w:bottom w:val="none" w:sz="0" w:space="0" w:color="auto"/>
            <w:right w:val="none" w:sz="0" w:space="0" w:color="auto"/>
          </w:divBdr>
          <w:divsChild>
            <w:div w:id="1829636737">
              <w:marLeft w:val="0"/>
              <w:marRight w:val="0"/>
              <w:marTop w:val="0"/>
              <w:marBottom w:val="0"/>
              <w:divBdr>
                <w:top w:val="none" w:sz="0" w:space="0" w:color="auto"/>
                <w:left w:val="none" w:sz="0" w:space="0" w:color="auto"/>
                <w:bottom w:val="none" w:sz="0" w:space="0" w:color="auto"/>
                <w:right w:val="none" w:sz="0" w:space="0" w:color="auto"/>
              </w:divBdr>
              <w:divsChild>
                <w:div w:id="161817308">
                  <w:marLeft w:val="0"/>
                  <w:marRight w:val="0"/>
                  <w:marTop w:val="0"/>
                  <w:marBottom w:val="0"/>
                  <w:divBdr>
                    <w:top w:val="none" w:sz="0" w:space="0" w:color="auto"/>
                    <w:left w:val="none" w:sz="0" w:space="0" w:color="auto"/>
                    <w:bottom w:val="none" w:sz="0" w:space="0" w:color="auto"/>
                    <w:right w:val="none" w:sz="0" w:space="0" w:color="auto"/>
                  </w:divBdr>
                  <w:divsChild>
                    <w:div w:id="510291599">
                      <w:marLeft w:val="0"/>
                      <w:marRight w:val="0"/>
                      <w:marTop w:val="0"/>
                      <w:marBottom w:val="0"/>
                      <w:divBdr>
                        <w:top w:val="none" w:sz="0" w:space="0" w:color="auto"/>
                        <w:left w:val="none" w:sz="0" w:space="0" w:color="auto"/>
                        <w:bottom w:val="none" w:sz="0" w:space="0" w:color="auto"/>
                        <w:right w:val="none" w:sz="0" w:space="0" w:color="auto"/>
                      </w:divBdr>
                      <w:divsChild>
                        <w:div w:id="1181549632">
                          <w:marLeft w:val="0"/>
                          <w:marRight w:val="0"/>
                          <w:marTop w:val="0"/>
                          <w:marBottom w:val="0"/>
                          <w:divBdr>
                            <w:top w:val="none" w:sz="0" w:space="0" w:color="auto"/>
                            <w:left w:val="none" w:sz="0" w:space="0" w:color="auto"/>
                            <w:bottom w:val="none" w:sz="0" w:space="0" w:color="auto"/>
                            <w:right w:val="none" w:sz="0" w:space="0" w:color="auto"/>
                          </w:divBdr>
                          <w:divsChild>
                            <w:div w:id="1555117785">
                              <w:marLeft w:val="0"/>
                              <w:marRight w:val="0"/>
                              <w:marTop w:val="0"/>
                              <w:marBottom w:val="0"/>
                              <w:divBdr>
                                <w:top w:val="none" w:sz="0" w:space="0" w:color="auto"/>
                                <w:left w:val="none" w:sz="0" w:space="0" w:color="auto"/>
                                <w:bottom w:val="none" w:sz="0" w:space="0" w:color="auto"/>
                                <w:right w:val="none" w:sz="0" w:space="0" w:color="auto"/>
                              </w:divBdr>
                              <w:divsChild>
                                <w:div w:id="1212887800">
                                  <w:marLeft w:val="0"/>
                                  <w:marRight w:val="0"/>
                                  <w:marTop w:val="0"/>
                                  <w:marBottom w:val="0"/>
                                  <w:divBdr>
                                    <w:top w:val="none" w:sz="0" w:space="0" w:color="auto"/>
                                    <w:left w:val="none" w:sz="0" w:space="0" w:color="auto"/>
                                    <w:bottom w:val="none" w:sz="0" w:space="0" w:color="auto"/>
                                    <w:right w:val="none" w:sz="0" w:space="0" w:color="auto"/>
                                  </w:divBdr>
                                  <w:divsChild>
                                    <w:div w:id="1349598581">
                                      <w:marLeft w:val="0"/>
                                      <w:marRight w:val="0"/>
                                      <w:marTop w:val="0"/>
                                      <w:marBottom w:val="0"/>
                                      <w:divBdr>
                                        <w:top w:val="none" w:sz="0" w:space="0" w:color="auto"/>
                                        <w:left w:val="none" w:sz="0" w:space="0" w:color="auto"/>
                                        <w:bottom w:val="none" w:sz="0" w:space="0" w:color="auto"/>
                                        <w:right w:val="none" w:sz="0" w:space="0" w:color="auto"/>
                                      </w:divBdr>
                                      <w:divsChild>
                                        <w:div w:id="108819646">
                                          <w:marLeft w:val="0"/>
                                          <w:marRight w:val="0"/>
                                          <w:marTop w:val="0"/>
                                          <w:marBottom w:val="0"/>
                                          <w:divBdr>
                                            <w:top w:val="none" w:sz="0" w:space="0" w:color="auto"/>
                                            <w:left w:val="none" w:sz="0" w:space="0" w:color="auto"/>
                                            <w:bottom w:val="none" w:sz="0" w:space="0" w:color="auto"/>
                                            <w:right w:val="none" w:sz="0" w:space="0" w:color="auto"/>
                                          </w:divBdr>
                                          <w:divsChild>
                                            <w:div w:id="1761176594">
                                              <w:marLeft w:val="0"/>
                                              <w:marRight w:val="0"/>
                                              <w:marTop w:val="0"/>
                                              <w:marBottom w:val="0"/>
                                              <w:divBdr>
                                                <w:top w:val="none" w:sz="0" w:space="0" w:color="auto"/>
                                                <w:left w:val="none" w:sz="0" w:space="0" w:color="auto"/>
                                                <w:bottom w:val="none" w:sz="0" w:space="0" w:color="auto"/>
                                                <w:right w:val="none" w:sz="0" w:space="0" w:color="auto"/>
                                              </w:divBdr>
                                              <w:divsChild>
                                                <w:div w:id="1084957104">
                                                  <w:marLeft w:val="0"/>
                                                  <w:marRight w:val="0"/>
                                                  <w:marTop w:val="0"/>
                                                  <w:marBottom w:val="0"/>
                                                  <w:divBdr>
                                                    <w:top w:val="none" w:sz="0" w:space="0" w:color="auto"/>
                                                    <w:left w:val="none" w:sz="0" w:space="0" w:color="auto"/>
                                                    <w:bottom w:val="none" w:sz="0" w:space="0" w:color="auto"/>
                                                    <w:right w:val="none" w:sz="0" w:space="0" w:color="auto"/>
                                                  </w:divBdr>
                                                  <w:divsChild>
                                                    <w:div w:id="1238857608">
                                                      <w:marLeft w:val="0"/>
                                                      <w:marRight w:val="0"/>
                                                      <w:marTop w:val="0"/>
                                                      <w:marBottom w:val="0"/>
                                                      <w:divBdr>
                                                        <w:top w:val="none" w:sz="0" w:space="0" w:color="auto"/>
                                                        <w:left w:val="none" w:sz="0" w:space="0" w:color="auto"/>
                                                        <w:bottom w:val="none" w:sz="0" w:space="0" w:color="auto"/>
                                                        <w:right w:val="none" w:sz="0" w:space="0" w:color="auto"/>
                                                      </w:divBdr>
                                                      <w:divsChild>
                                                        <w:div w:id="131756065">
                                                          <w:marLeft w:val="0"/>
                                                          <w:marRight w:val="0"/>
                                                          <w:marTop w:val="0"/>
                                                          <w:marBottom w:val="0"/>
                                                          <w:divBdr>
                                                            <w:top w:val="none" w:sz="0" w:space="0" w:color="auto"/>
                                                            <w:left w:val="none" w:sz="0" w:space="0" w:color="auto"/>
                                                            <w:bottom w:val="none" w:sz="0" w:space="0" w:color="auto"/>
                                                            <w:right w:val="none" w:sz="0" w:space="0" w:color="auto"/>
                                                          </w:divBdr>
                                                          <w:divsChild>
                                                            <w:div w:id="93829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8816143">
      <w:bodyDiv w:val="1"/>
      <w:marLeft w:val="0"/>
      <w:marRight w:val="0"/>
      <w:marTop w:val="0"/>
      <w:marBottom w:val="0"/>
      <w:divBdr>
        <w:top w:val="none" w:sz="0" w:space="0" w:color="auto"/>
        <w:left w:val="none" w:sz="0" w:space="0" w:color="auto"/>
        <w:bottom w:val="none" w:sz="0" w:space="0" w:color="auto"/>
        <w:right w:val="none" w:sz="0" w:space="0" w:color="auto"/>
      </w:divBdr>
      <w:divsChild>
        <w:div w:id="183325430">
          <w:marLeft w:val="0"/>
          <w:marRight w:val="0"/>
          <w:marTop w:val="0"/>
          <w:marBottom w:val="0"/>
          <w:divBdr>
            <w:top w:val="none" w:sz="0" w:space="0" w:color="auto"/>
            <w:left w:val="none" w:sz="0" w:space="0" w:color="auto"/>
            <w:bottom w:val="none" w:sz="0" w:space="0" w:color="auto"/>
            <w:right w:val="none" w:sz="0" w:space="0" w:color="auto"/>
          </w:divBdr>
          <w:divsChild>
            <w:div w:id="930816563">
              <w:marLeft w:val="0"/>
              <w:marRight w:val="0"/>
              <w:marTop w:val="0"/>
              <w:marBottom w:val="0"/>
              <w:divBdr>
                <w:top w:val="none" w:sz="0" w:space="0" w:color="auto"/>
                <w:left w:val="none" w:sz="0" w:space="0" w:color="auto"/>
                <w:bottom w:val="none" w:sz="0" w:space="0" w:color="auto"/>
                <w:right w:val="none" w:sz="0" w:space="0" w:color="auto"/>
              </w:divBdr>
              <w:divsChild>
                <w:div w:id="276833584">
                  <w:marLeft w:val="0"/>
                  <w:marRight w:val="0"/>
                  <w:marTop w:val="0"/>
                  <w:marBottom w:val="0"/>
                  <w:divBdr>
                    <w:top w:val="none" w:sz="0" w:space="0" w:color="auto"/>
                    <w:left w:val="none" w:sz="0" w:space="0" w:color="auto"/>
                    <w:bottom w:val="none" w:sz="0" w:space="0" w:color="auto"/>
                    <w:right w:val="none" w:sz="0" w:space="0" w:color="auto"/>
                  </w:divBdr>
                  <w:divsChild>
                    <w:div w:id="439837363">
                      <w:marLeft w:val="0"/>
                      <w:marRight w:val="0"/>
                      <w:marTop w:val="0"/>
                      <w:marBottom w:val="0"/>
                      <w:divBdr>
                        <w:top w:val="none" w:sz="0" w:space="0" w:color="auto"/>
                        <w:left w:val="none" w:sz="0" w:space="0" w:color="auto"/>
                        <w:bottom w:val="none" w:sz="0" w:space="0" w:color="auto"/>
                        <w:right w:val="none" w:sz="0" w:space="0" w:color="auto"/>
                      </w:divBdr>
                      <w:divsChild>
                        <w:div w:id="1464153596">
                          <w:marLeft w:val="0"/>
                          <w:marRight w:val="0"/>
                          <w:marTop w:val="0"/>
                          <w:marBottom w:val="0"/>
                          <w:divBdr>
                            <w:top w:val="none" w:sz="0" w:space="0" w:color="auto"/>
                            <w:left w:val="none" w:sz="0" w:space="0" w:color="auto"/>
                            <w:bottom w:val="none" w:sz="0" w:space="0" w:color="auto"/>
                            <w:right w:val="none" w:sz="0" w:space="0" w:color="auto"/>
                          </w:divBdr>
                          <w:divsChild>
                            <w:div w:id="1945772176">
                              <w:marLeft w:val="0"/>
                              <w:marRight w:val="0"/>
                              <w:marTop w:val="0"/>
                              <w:marBottom w:val="0"/>
                              <w:divBdr>
                                <w:top w:val="none" w:sz="0" w:space="0" w:color="auto"/>
                                <w:left w:val="none" w:sz="0" w:space="0" w:color="auto"/>
                                <w:bottom w:val="none" w:sz="0" w:space="0" w:color="auto"/>
                                <w:right w:val="none" w:sz="0" w:space="0" w:color="auto"/>
                              </w:divBdr>
                              <w:divsChild>
                                <w:div w:id="1295479802">
                                  <w:marLeft w:val="0"/>
                                  <w:marRight w:val="0"/>
                                  <w:marTop w:val="0"/>
                                  <w:marBottom w:val="0"/>
                                  <w:divBdr>
                                    <w:top w:val="none" w:sz="0" w:space="0" w:color="auto"/>
                                    <w:left w:val="none" w:sz="0" w:space="0" w:color="auto"/>
                                    <w:bottom w:val="none" w:sz="0" w:space="0" w:color="auto"/>
                                    <w:right w:val="none" w:sz="0" w:space="0" w:color="auto"/>
                                  </w:divBdr>
                                  <w:divsChild>
                                    <w:div w:id="953749844">
                                      <w:marLeft w:val="0"/>
                                      <w:marRight w:val="0"/>
                                      <w:marTop w:val="0"/>
                                      <w:marBottom w:val="0"/>
                                      <w:divBdr>
                                        <w:top w:val="none" w:sz="0" w:space="0" w:color="auto"/>
                                        <w:left w:val="none" w:sz="0" w:space="0" w:color="auto"/>
                                        <w:bottom w:val="none" w:sz="0" w:space="0" w:color="auto"/>
                                        <w:right w:val="none" w:sz="0" w:space="0" w:color="auto"/>
                                      </w:divBdr>
                                      <w:divsChild>
                                        <w:div w:id="1337462142">
                                          <w:marLeft w:val="0"/>
                                          <w:marRight w:val="0"/>
                                          <w:marTop w:val="0"/>
                                          <w:marBottom w:val="0"/>
                                          <w:divBdr>
                                            <w:top w:val="none" w:sz="0" w:space="0" w:color="auto"/>
                                            <w:left w:val="none" w:sz="0" w:space="0" w:color="auto"/>
                                            <w:bottom w:val="none" w:sz="0" w:space="0" w:color="auto"/>
                                            <w:right w:val="none" w:sz="0" w:space="0" w:color="auto"/>
                                          </w:divBdr>
                                          <w:divsChild>
                                            <w:div w:id="1311793161">
                                              <w:marLeft w:val="0"/>
                                              <w:marRight w:val="0"/>
                                              <w:marTop w:val="0"/>
                                              <w:marBottom w:val="0"/>
                                              <w:divBdr>
                                                <w:top w:val="none" w:sz="0" w:space="0" w:color="auto"/>
                                                <w:left w:val="none" w:sz="0" w:space="0" w:color="auto"/>
                                                <w:bottom w:val="none" w:sz="0" w:space="0" w:color="auto"/>
                                                <w:right w:val="none" w:sz="0" w:space="0" w:color="auto"/>
                                              </w:divBdr>
                                              <w:divsChild>
                                                <w:div w:id="1583173940">
                                                  <w:marLeft w:val="0"/>
                                                  <w:marRight w:val="0"/>
                                                  <w:marTop w:val="0"/>
                                                  <w:marBottom w:val="0"/>
                                                  <w:divBdr>
                                                    <w:top w:val="none" w:sz="0" w:space="0" w:color="auto"/>
                                                    <w:left w:val="none" w:sz="0" w:space="0" w:color="auto"/>
                                                    <w:bottom w:val="none" w:sz="0" w:space="0" w:color="auto"/>
                                                    <w:right w:val="none" w:sz="0" w:space="0" w:color="auto"/>
                                                  </w:divBdr>
                                                  <w:divsChild>
                                                    <w:div w:id="176579740">
                                                      <w:marLeft w:val="0"/>
                                                      <w:marRight w:val="0"/>
                                                      <w:marTop w:val="0"/>
                                                      <w:marBottom w:val="0"/>
                                                      <w:divBdr>
                                                        <w:top w:val="none" w:sz="0" w:space="0" w:color="auto"/>
                                                        <w:left w:val="none" w:sz="0" w:space="0" w:color="auto"/>
                                                        <w:bottom w:val="none" w:sz="0" w:space="0" w:color="auto"/>
                                                        <w:right w:val="none" w:sz="0" w:space="0" w:color="auto"/>
                                                      </w:divBdr>
                                                      <w:divsChild>
                                                        <w:div w:id="1985961781">
                                                          <w:marLeft w:val="0"/>
                                                          <w:marRight w:val="0"/>
                                                          <w:marTop w:val="0"/>
                                                          <w:marBottom w:val="0"/>
                                                          <w:divBdr>
                                                            <w:top w:val="none" w:sz="0" w:space="0" w:color="auto"/>
                                                            <w:left w:val="none" w:sz="0" w:space="0" w:color="auto"/>
                                                            <w:bottom w:val="none" w:sz="0" w:space="0" w:color="auto"/>
                                                            <w:right w:val="none" w:sz="0" w:space="0" w:color="auto"/>
                                                          </w:divBdr>
                                                          <w:divsChild>
                                                            <w:div w:id="50779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7570590">
      <w:bodyDiv w:val="1"/>
      <w:marLeft w:val="0"/>
      <w:marRight w:val="0"/>
      <w:marTop w:val="0"/>
      <w:marBottom w:val="0"/>
      <w:divBdr>
        <w:top w:val="none" w:sz="0" w:space="0" w:color="auto"/>
        <w:left w:val="none" w:sz="0" w:space="0" w:color="auto"/>
        <w:bottom w:val="none" w:sz="0" w:space="0" w:color="auto"/>
        <w:right w:val="none" w:sz="0" w:space="0" w:color="auto"/>
      </w:divBdr>
    </w:div>
    <w:div w:id="1629386007">
      <w:bodyDiv w:val="1"/>
      <w:marLeft w:val="0"/>
      <w:marRight w:val="0"/>
      <w:marTop w:val="0"/>
      <w:marBottom w:val="0"/>
      <w:divBdr>
        <w:top w:val="none" w:sz="0" w:space="0" w:color="auto"/>
        <w:left w:val="none" w:sz="0" w:space="0" w:color="auto"/>
        <w:bottom w:val="none" w:sz="0" w:space="0" w:color="auto"/>
        <w:right w:val="none" w:sz="0" w:space="0" w:color="auto"/>
      </w:divBdr>
      <w:divsChild>
        <w:div w:id="2041078590">
          <w:marLeft w:val="0"/>
          <w:marRight w:val="0"/>
          <w:marTop w:val="0"/>
          <w:marBottom w:val="0"/>
          <w:divBdr>
            <w:top w:val="none" w:sz="0" w:space="0" w:color="auto"/>
            <w:left w:val="none" w:sz="0" w:space="0" w:color="auto"/>
            <w:bottom w:val="none" w:sz="0" w:space="0" w:color="auto"/>
            <w:right w:val="none" w:sz="0" w:space="0" w:color="auto"/>
          </w:divBdr>
          <w:divsChild>
            <w:div w:id="1768235527">
              <w:marLeft w:val="0"/>
              <w:marRight w:val="0"/>
              <w:marTop w:val="0"/>
              <w:marBottom w:val="0"/>
              <w:divBdr>
                <w:top w:val="none" w:sz="0" w:space="0" w:color="auto"/>
                <w:left w:val="none" w:sz="0" w:space="0" w:color="auto"/>
                <w:bottom w:val="none" w:sz="0" w:space="0" w:color="auto"/>
                <w:right w:val="none" w:sz="0" w:space="0" w:color="auto"/>
              </w:divBdr>
              <w:divsChild>
                <w:div w:id="1268925351">
                  <w:marLeft w:val="0"/>
                  <w:marRight w:val="0"/>
                  <w:marTop w:val="0"/>
                  <w:marBottom w:val="0"/>
                  <w:divBdr>
                    <w:top w:val="none" w:sz="0" w:space="0" w:color="auto"/>
                    <w:left w:val="none" w:sz="0" w:space="0" w:color="auto"/>
                    <w:bottom w:val="none" w:sz="0" w:space="0" w:color="auto"/>
                    <w:right w:val="none" w:sz="0" w:space="0" w:color="auto"/>
                  </w:divBdr>
                  <w:divsChild>
                    <w:div w:id="1958292078">
                      <w:marLeft w:val="0"/>
                      <w:marRight w:val="0"/>
                      <w:marTop w:val="0"/>
                      <w:marBottom w:val="0"/>
                      <w:divBdr>
                        <w:top w:val="none" w:sz="0" w:space="0" w:color="auto"/>
                        <w:left w:val="none" w:sz="0" w:space="0" w:color="auto"/>
                        <w:bottom w:val="none" w:sz="0" w:space="0" w:color="auto"/>
                        <w:right w:val="none" w:sz="0" w:space="0" w:color="auto"/>
                      </w:divBdr>
                      <w:divsChild>
                        <w:div w:id="1559246161">
                          <w:marLeft w:val="0"/>
                          <w:marRight w:val="0"/>
                          <w:marTop w:val="0"/>
                          <w:marBottom w:val="0"/>
                          <w:divBdr>
                            <w:top w:val="none" w:sz="0" w:space="0" w:color="auto"/>
                            <w:left w:val="none" w:sz="0" w:space="0" w:color="auto"/>
                            <w:bottom w:val="none" w:sz="0" w:space="0" w:color="auto"/>
                            <w:right w:val="none" w:sz="0" w:space="0" w:color="auto"/>
                          </w:divBdr>
                          <w:divsChild>
                            <w:div w:id="992217458">
                              <w:marLeft w:val="0"/>
                              <w:marRight w:val="0"/>
                              <w:marTop w:val="0"/>
                              <w:marBottom w:val="0"/>
                              <w:divBdr>
                                <w:top w:val="none" w:sz="0" w:space="0" w:color="auto"/>
                                <w:left w:val="none" w:sz="0" w:space="0" w:color="auto"/>
                                <w:bottom w:val="none" w:sz="0" w:space="0" w:color="auto"/>
                                <w:right w:val="none" w:sz="0" w:space="0" w:color="auto"/>
                              </w:divBdr>
                              <w:divsChild>
                                <w:div w:id="1460607736">
                                  <w:marLeft w:val="0"/>
                                  <w:marRight w:val="0"/>
                                  <w:marTop w:val="0"/>
                                  <w:marBottom w:val="0"/>
                                  <w:divBdr>
                                    <w:top w:val="none" w:sz="0" w:space="0" w:color="auto"/>
                                    <w:left w:val="none" w:sz="0" w:space="0" w:color="auto"/>
                                    <w:bottom w:val="none" w:sz="0" w:space="0" w:color="auto"/>
                                    <w:right w:val="none" w:sz="0" w:space="0" w:color="auto"/>
                                  </w:divBdr>
                                  <w:divsChild>
                                    <w:div w:id="120073158">
                                      <w:marLeft w:val="0"/>
                                      <w:marRight w:val="0"/>
                                      <w:marTop w:val="0"/>
                                      <w:marBottom w:val="0"/>
                                      <w:divBdr>
                                        <w:top w:val="none" w:sz="0" w:space="0" w:color="auto"/>
                                        <w:left w:val="none" w:sz="0" w:space="0" w:color="auto"/>
                                        <w:bottom w:val="none" w:sz="0" w:space="0" w:color="auto"/>
                                        <w:right w:val="none" w:sz="0" w:space="0" w:color="auto"/>
                                      </w:divBdr>
                                      <w:divsChild>
                                        <w:div w:id="747844692">
                                          <w:marLeft w:val="0"/>
                                          <w:marRight w:val="0"/>
                                          <w:marTop w:val="0"/>
                                          <w:marBottom w:val="0"/>
                                          <w:divBdr>
                                            <w:top w:val="none" w:sz="0" w:space="0" w:color="auto"/>
                                            <w:left w:val="none" w:sz="0" w:space="0" w:color="auto"/>
                                            <w:bottom w:val="none" w:sz="0" w:space="0" w:color="auto"/>
                                            <w:right w:val="none" w:sz="0" w:space="0" w:color="auto"/>
                                          </w:divBdr>
                                          <w:divsChild>
                                            <w:div w:id="329792433">
                                              <w:marLeft w:val="0"/>
                                              <w:marRight w:val="0"/>
                                              <w:marTop w:val="0"/>
                                              <w:marBottom w:val="0"/>
                                              <w:divBdr>
                                                <w:top w:val="none" w:sz="0" w:space="0" w:color="auto"/>
                                                <w:left w:val="none" w:sz="0" w:space="0" w:color="auto"/>
                                                <w:bottom w:val="none" w:sz="0" w:space="0" w:color="auto"/>
                                                <w:right w:val="none" w:sz="0" w:space="0" w:color="auto"/>
                                              </w:divBdr>
                                              <w:divsChild>
                                                <w:div w:id="1747074566">
                                                  <w:marLeft w:val="0"/>
                                                  <w:marRight w:val="0"/>
                                                  <w:marTop w:val="0"/>
                                                  <w:marBottom w:val="0"/>
                                                  <w:divBdr>
                                                    <w:top w:val="none" w:sz="0" w:space="0" w:color="auto"/>
                                                    <w:left w:val="none" w:sz="0" w:space="0" w:color="auto"/>
                                                    <w:bottom w:val="none" w:sz="0" w:space="0" w:color="auto"/>
                                                    <w:right w:val="none" w:sz="0" w:space="0" w:color="auto"/>
                                                  </w:divBdr>
                                                  <w:divsChild>
                                                    <w:div w:id="1416975395">
                                                      <w:marLeft w:val="0"/>
                                                      <w:marRight w:val="0"/>
                                                      <w:marTop w:val="0"/>
                                                      <w:marBottom w:val="0"/>
                                                      <w:divBdr>
                                                        <w:top w:val="none" w:sz="0" w:space="0" w:color="auto"/>
                                                        <w:left w:val="none" w:sz="0" w:space="0" w:color="auto"/>
                                                        <w:bottom w:val="none" w:sz="0" w:space="0" w:color="auto"/>
                                                        <w:right w:val="none" w:sz="0" w:space="0" w:color="auto"/>
                                                      </w:divBdr>
                                                      <w:divsChild>
                                                        <w:div w:id="594821664">
                                                          <w:marLeft w:val="0"/>
                                                          <w:marRight w:val="0"/>
                                                          <w:marTop w:val="0"/>
                                                          <w:marBottom w:val="0"/>
                                                          <w:divBdr>
                                                            <w:top w:val="none" w:sz="0" w:space="0" w:color="auto"/>
                                                            <w:left w:val="none" w:sz="0" w:space="0" w:color="auto"/>
                                                            <w:bottom w:val="none" w:sz="0" w:space="0" w:color="auto"/>
                                                            <w:right w:val="none" w:sz="0" w:space="0" w:color="auto"/>
                                                          </w:divBdr>
                                                          <w:divsChild>
                                                            <w:div w:id="209092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6558">
                                              <w:marLeft w:val="0"/>
                                              <w:marRight w:val="0"/>
                                              <w:marTop w:val="0"/>
                                              <w:marBottom w:val="0"/>
                                              <w:divBdr>
                                                <w:top w:val="none" w:sz="0" w:space="0" w:color="auto"/>
                                                <w:left w:val="none" w:sz="0" w:space="0" w:color="auto"/>
                                                <w:bottom w:val="none" w:sz="0" w:space="0" w:color="auto"/>
                                                <w:right w:val="none" w:sz="0" w:space="0" w:color="auto"/>
                                              </w:divBdr>
                                              <w:divsChild>
                                                <w:div w:id="1956324145">
                                                  <w:marLeft w:val="0"/>
                                                  <w:marRight w:val="0"/>
                                                  <w:marTop w:val="0"/>
                                                  <w:marBottom w:val="0"/>
                                                  <w:divBdr>
                                                    <w:top w:val="none" w:sz="0" w:space="0" w:color="auto"/>
                                                    <w:left w:val="none" w:sz="0" w:space="0" w:color="auto"/>
                                                    <w:bottom w:val="none" w:sz="0" w:space="0" w:color="auto"/>
                                                    <w:right w:val="none" w:sz="0" w:space="0" w:color="auto"/>
                                                  </w:divBdr>
                                                  <w:divsChild>
                                                    <w:div w:id="212884570">
                                                      <w:marLeft w:val="0"/>
                                                      <w:marRight w:val="0"/>
                                                      <w:marTop w:val="0"/>
                                                      <w:marBottom w:val="0"/>
                                                      <w:divBdr>
                                                        <w:top w:val="none" w:sz="0" w:space="0" w:color="auto"/>
                                                        <w:left w:val="none" w:sz="0" w:space="0" w:color="auto"/>
                                                        <w:bottom w:val="none" w:sz="0" w:space="0" w:color="auto"/>
                                                        <w:right w:val="none" w:sz="0" w:space="0" w:color="auto"/>
                                                      </w:divBdr>
                                                    </w:div>
                                                    <w:div w:id="1505054989">
                                                      <w:marLeft w:val="0"/>
                                                      <w:marRight w:val="0"/>
                                                      <w:marTop w:val="0"/>
                                                      <w:marBottom w:val="0"/>
                                                      <w:divBdr>
                                                        <w:top w:val="none" w:sz="0" w:space="0" w:color="auto"/>
                                                        <w:left w:val="none" w:sz="0" w:space="0" w:color="auto"/>
                                                        <w:bottom w:val="none" w:sz="0" w:space="0" w:color="auto"/>
                                                        <w:right w:val="none" w:sz="0" w:space="0" w:color="auto"/>
                                                      </w:divBdr>
                                                      <w:divsChild>
                                                        <w:div w:id="443118689">
                                                          <w:marLeft w:val="0"/>
                                                          <w:marRight w:val="0"/>
                                                          <w:marTop w:val="0"/>
                                                          <w:marBottom w:val="0"/>
                                                          <w:divBdr>
                                                            <w:top w:val="none" w:sz="0" w:space="0" w:color="auto"/>
                                                            <w:left w:val="none" w:sz="0" w:space="0" w:color="auto"/>
                                                            <w:bottom w:val="none" w:sz="0" w:space="0" w:color="auto"/>
                                                            <w:right w:val="none" w:sz="0" w:space="0" w:color="auto"/>
                                                          </w:divBdr>
                                                          <w:divsChild>
                                                            <w:div w:id="1266040787">
                                                              <w:marLeft w:val="0"/>
                                                              <w:marRight w:val="0"/>
                                                              <w:marTop w:val="0"/>
                                                              <w:marBottom w:val="0"/>
                                                              <w:divBdr>
                                                                <w:top w:val="none" w:sz="0" w:space="0" w:color="auto"/>
                                                                <w:left w:val="none" w:sz="0" w:space="0" w:color="auto"/>
                                                                <w:bottom w:val="none" w:sz="0" w:space="0" w:color="auto"/>
                                                                <w:right w:val="none" w:sz="0" w:space="0" w:color="auto"/>
                                                              </w:divBdr>
                                                              <w:divsChild>
                                                                <w:div w:id="123084794">
                                                                  <w:marLeft w:val="0"/>
                                                                  <w:marRight w:val="0"/>
                                                                  <w:marTop w:val="0"/>
                                                                  <w:marBottom w:val="0"/>
                                                                  <w:divBdr>
                                                                    <w:top w:val="none" w:sz="0" w:space="0" w:color="auto"/>
                                                                    <w:left w:val="none" w:sz="0" w:space="0" w:color="auto"/>
                                                                    <w:bottom w:val="none" w:sz="0" w:space="0" w:color="auto"/>
                                                                    <w:right w:val="none" w:sz="0" w:space="0" w:color="auto"/>
                                                                  </w:divBdr>
                                                                  <w:divsChild>
                                                                    <w:div w:id="1630814511">
                                                                      <w:marLeft w:val="0"/>
                                                                      <w:marRight w:val="0"/>
                                                                      <w:marTop w:val="0"/>
                                                                      <w:marBottom w:val="0"/>
                                                                      <w:divBdr>
                                                                        <w:top w:val="none" w:sz="0" w:space="0" w:color="auto"/>
                                                                        <w:left w:val="none" w:sz="0" w:space="0" w:color="auto"/>
                                                                        <w:bottom w:val="none" w:sz="0" w:space="0" w:color="auto"/>
                                                                        <w:right w:val="none" w:sz="0" w:space="0" w:color="auto"/>
                                                                      </w:divBdr>
                                                                      <w:divsChild>
                                                                        <w:div w:id="291405355">
                                                                          <w:marLeft w:val="0"/>
                                                                          <w:marRight w:val="0"/>
                                                                          <w:marTop w:val="0"/>
                                                                          <w:marBottom w:val="0"/>
                                                                          <w:divBdr>
                                                                            <w:top w:val="none" w:sz="0" w:space="0" w:color="auto"/>
                                                                            <w:left w:val="none" w:sz="0" w:space="0" w:color="auto"/>
                                                                            <w:bottom w:val="none" w:sz="0" w:space="0" w:color="auto"/>
                                                                            <w:right w:val="none" w:sz="0" w:space="0" w:color="auto"/>
                                                                          </w:divBdr>
                                                                        </w:div>
                                                                      </w:divsChild>
                                                                    </w:div>
                                                                    <w:div w:id="749158758">
                                                                      <w:marLeft w:val="0"/>
                                                                      <w:marRight w:val="0"/>
                                                                      <w:marTop w:val="0"/>
                                                                      <w:marBottom w:val="0"/>
                                                                      <w:divBdr>
                                                                        <w:top w:val="none" w:sz="0" w:space="0" w:color="auto"/>
                                                                        <w:left w:val="none" w:sz="0" w:space="0" w:color="auto"/>
                                                                        <w:bottom w:val="none" w:sz="0" w:space="0" w:color="auto"/>
                                                                        <w:right w:val="none" w:sz="0" w:space="0" w:color="auto"/>
                                                                      </w:divBdr>
                                                                      <w:divsChild>
                                                                        <w:div w:id="11583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350368">
                                              <w:marLeft w:val="0"/>
                                              <w:marRight w:val="0"/>
                                              <w:marTop w:val="0"/>
                                              <w:marBottom w:val="0"/>
                                              <w:divBdr>
                                                <w:top w:val="none" w:sz="0" w:space="0" w:color="auto"/>
                                                <w:left w:val="none" w:sz="0" w:space="0" w:color="auto"/>
                                                <w:bottom w:val="none" w:sz="0" w:space="0" w:color="auto"/>
                                                <w:right w:val="none" w:sz="0" w:space="0" w:color="auto"/>
                                              </w:divBdr>
                                              <w:divsChild>
                                                <w:div w:id="1719433228">
                                                  <w:marLeft w:val="0"/>
                                                  <w:marRight w:val="0"/>
                                                  <w:marTop w:val="0"/>
                                                  <w:marBottom w:val="0"/>
                                                  <w:divBdr>
                                                    <w:top w:val="none" w:sz="0" w:space="0" w:color="auto"/>
                                                    <w:left w:val="none" w:sz="0" w:space="0" w:color="auto"/>
                                                    <w:bottom w:val="none" w:sz="0" w:space="0" w:color="auto"/>
                                                    <w:right w:val="none" w:sz="0" w:space="0" w:color="auto"/>
                                                  </w:divBdr>
                                                  <w:divsChild>
                                                    <w:div w:id="264654232">
                                                      <w:marLeft w:val="0"/>
                                                      <w:marRight w:val="0"/>
                                                      <w:marTop w:val="0"/>
                                                      <w:marBottom w:val="0"/>
                                                      <w:divBdr>
                                                        <w:top w:val="none" w:sz="0" w:space="0" w:color="auto"/>
                                                        <w:left w:val="none" w:sz="0" w:space="0" w:color="auto"/>
                                                        <w:bottom w:val="none" w:sz="0" w:space="0" w:color="auto"/>
                                                        <w:right w:val="none" w:sz="0" w:space="0" w:color="auto"/>
                                                      </w:divBdr>
                                                      <w:divsChild>
                                                        <w:div w:id="1446651036">
                                                          <w:marLeft w:val="0"/>
                                                          <w:marRight w:val="0"/>
                                                          <w:marTop w:val="0"/>
                                                          <w:marBottom w:val="0"/>
                                                          <w:divBdr>
                                                            <w:top w:val="none" w:sz="0" w:space="0" w:color="auto"/>
                                                            <w:left w:val="none" w:sz="0" w:space="0" w:color="auto"/>
                                                            <w:bottom w:val="none" w:sz="0" w:space="0" w:color="auto"/>
                                                            <w:right w:val="none" w:sz="0" w:space="0" w:color="auto"/>
                                                          </w:divBdr>
                                                          <w:divsChild>
                                                            <w:div w:id="11347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096976">
                                              <w:marLeft w:val="0"/>
                                              <w:marRight w:val="0"/>
                                              <w:marTop w:val="0"/>
                                              <w:marBottom w:val="0"/>
                                              <w:divBdr>
                                                <w:top w:val="none" w:sz="0" w:space="0" w:color="auto"/>
                                                <w:left w:val="none" w:sz="0" w:space="0" w:color="auto"/>
                                                <w:bottom w:val="none" w:sz="0" w:space="0" w:color="auto"/>
                                                <w:right w:val="none" w:sz="0" w:space="0" w:color="auto"/>
                                              </w:divBdr>
                                              <w:divsChild>
                                                <w:div w:id="1486624480">
                                                  <w:marLeft w:val="0"/>
                                                  <w:marRight w:val="0"/>
                                                  <w:marTop w:val="0"/>
                                                  <w:marBottom w:val="0"/>
                                                  <w:divBdr>
                                                    <w:top w:val="none" w:sz="0" w:space="0" w:color="auto"/>
                                                    <w:left w:val="none" w:sz="0" w:space="0" w:color="auto"/>
                                                    <w:bottom w:val="none" w:sz="0" w:space="0" w:color="auto"/>
                                                    <w:right w:val="none" w:sz="0" w:space="0" w:color="auto"/>
                                                  </w:divBdr>
                                                  <w:divsChild>
                                                    <w:div w:id="965425125">
                                                      <w:marLeft w:val="0"/>
                                                      <w:marRight w:val="0"/>
                                                      <w:marTop w:val="0"/>
                                                      <w:marBottom w:val="150"/>
                                                      <w:divBdr>
                                                        <w:top w:val="none" w:sz="0" w:space="0" w:color="auto"/>
                                                        <w:left w:val="none" w:sz="0" w:space="0" w:color="auto"/>
                                                        <w:bottom w:val="none" w:sz="0" w:space="0" w:color="auto"/>
                                                        <w:right w:val="none" w:sz="0" w:space="0" w:color="auto"/>
                                                      </w:divBdr>
                                                      <w:divsChild>
                                                        <w:div w:id="4978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685040">
                          <w:marLeft w:val="0"/>
                          <w:marRight w:val="0"/>
                          <w:marTop w:val="0"/>
                          <w:marBottom w:val="0"/>
                          <w:divBdr>
                            <w:top w:val="none" w:sz="0" w:space="0" w:color="auto"/>
                            <w:left w:val="none" w:sz="0" w:space="0" w:color="auto"/>
                            <w:bottom w:val="none" w:sz="0" w:space="0" w:color="auto"/>
                            <w:right w:val="none" w:sz="0" w:space="0" w:color="auto"/>
                          </w:divBdr>
                          <w:divsChild>
                            <w:div w:id="360594324">
                              <w:marLeft w:val="0"/>
                              <w:marRight w:val="0"/>
                              <w:marTop w:val="0"/>
                              <w:marBottom w:val="0"/>
                              <w:divBdr>
                                <w:top w:val="none" w:sz="0" w:space="0" w:color="auto"/>
                                <w:left w:val="none" w:sz="0" w:space="0" w:color="auto"/>
                                <w:bottom w:val="none" w:sz="0" w:space="0" w:color="auto"/>
                                <w:right w:val="none" w:sz="0" w:space="0" w:color="auto"/>
                              </w:divBdr>
                              <w:divsChild>
                                <w:div w:id="133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73594">
                  <w:marLeft w:val="0"/>
                  <w:marRight w:val="0"/>
                  <w:marTop w:val="0"/>
                  <w:marBottom w:val="0"/>
                  <w:divBdr>
                    <w:top w:val="none" w:sz="0" w:space="0" w:color="auto"/>
                    <w:left w:val="none" w:sz="0" w:space="0" w:color="auto"/>
                    <w:bottom w:val="none" w:sz="0" w:space="0" w:color="auto"/>
                    <w:right w:val="none" w:sz="0" w:space="0" w:color="auto"/>
                  </w:divBdr>
                  <w:divsChild>
                    <w:div w:id="2078934727">
                      <w:marLeft w:val="0"/>
                      <w:marRight w:val="0"/>
                      <w:marTop w:val="0"/>
                      <w:marBottom w:val="0"/>
                      <w:divBdr>
                        <w:top w:val="none" w:sz="0" w:space="0" w:color="auto"/>
                        <w:left w:val="none" w:sz="0" w:space="0" w:color="auto"/>
                        <w:bottom w:val="none" w:sz="0" w:space="0" w:color="auto"/>
                        <w:right w:val="none" w:sz="0" w:space="0" w:color="auto"/>
                      </w:divBdr>
                    </w:div>
                    <w:div w:id="6889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075771">
      <w:bodyDiv w:val="1"/>
      <w:marLeft w:val="0"/>
      <w:marRight w:val="0"/>
      <w:marTop w:val="0"/>
      <w:marBottom w:val="0"/>
      <w:divBdr>
        <w:top w:val="none" w:sz="0" w:space="0" w:color="auto"/>
        <w:left w:val="none" w:sz="0" w:space="0" w:color="auto"/>
        <w:bottom w:val="none" w:sz="0" w:space="0" w:color="auto"/>
        <w:right w:val="none" w:sz="0" w:space="0" w:color="auto"/>
      </w:divBdr>
      <w:divsChild>
        <w:div w:id="856697338">
          <w:marLeft w:val="0"/>
          <w:marRight w:val="0"/>
          <w:marTop w:val="0"/>
          <w:marBottom w:val="0"/>
          <w:divBdr>
            <w:top w:val="none" w:sz="0" w:space="0" w:color="auto"/>
            <w:left w:val="none" w:sz="0" w:space="0" w:color="auto"/>
            <w:bottom w:val="none" w:sz="0" w:space="0" w:color="auto"/>
            <w:right w:val="none" w:sz="0" w:space="0" w:color="auto"/>
          </w:divBdr>
          <w:divsChild>
            <w:div w:id="950282978">
              <w:marLeft w:val="0"/>
              <w:marRight w:val="0"/>
              <w:marTop w:val="0"/>
              <w:marBottom w:val="0"/>
              <w:divBdr>
                <w:top w:val="none" w:sz="0" w:space="0" w:color="auto"/>
                <w:left w:val="none" w:sz="0" w:space="0" w:color="auto"/>
                <w:bottom w:val="none" w:sz="0" w:space="0" w:color="auto"/>
                <w:right w:val="none" w:sz="0" w:space="0" w:color="auto"/>
              </w:divBdr>
              <w:divsChild>
                <w:div w:id="2120030368">
                  <w:marLeft w:val="0"/>
                  <w:marRight w:val="0"/>
                  <w:marTop w:val="0"/>
                  <w:marBottom w:val="0"/>
                  <w:divBdr>
                    <w:top w:val="none" w:sz="0" w:space="0" w:color="auto"/>
                    <w:left w:val="none" w:sz="0" w:space="0" w:color="auto"/>
                    <w:bottom w:val="none" w:sz="0" w:space="0" w:color="auto"/>
                    <w:right w:val="none" w:sz="0" w:space="0" w:color="auto"/>
                  </w:divBdr>
                  <w:divsChild>
                    <w:div w:id="693309354">
                      <w:marLeft w:val="0"/>
                      <w:marRight w:val="0"/>
                      <w:marTop w:val="0"/>
                      <w:marBottom w:val="0"/>
                      <w:divBdr>
                        <w:top w:val="none" w:sz="0" w:space="0" w:color="auto"/>
                        <w:left w:val="none" w:sz="0" w:space="0" w:color="auto"/>
                        <w:bottom w:val="none" w:sz="0" w:space="0" w:color="auto"/>
                        <w:right w:val="none" w:sz="0" w:space="0" w:color="auto"/>
                      </w:divBdr>
                      <w:divsChild>
                        <w:div w:id="971205457">
                          <w:marLeft w:val="0"/>
                          <w:marRight w:val="0"/>
                          <w:marTop w:val="0"/>
                          <w:marBottom w:val="0"/>
                          <w:divBdr>
                            <w:top w:val="none" w:sz="0" w:space="0" w:color="auto"/>
                            <w:left w:val="none" w:sz="0" w:space="0" w:color="auto"/>
                            <w:bottom w:val="none" w:sz="0" w:space="0" w:color="auto"/>
                            <w:right w:val="none" w:sz="0" w:space="0" w:color="auto"/>
                          </w:divBdr>
                          <w:divsChild>
                            <w:div w:id="1217814269">
                              <w:marLeft w:val="0"/>
                              <w:marRight w:val="0"/>
                              <w:marTop w:val="0"/>
                              <w:marBottom w:val="0"/>
                              <w:divBdr>
                                <w:top w:val="none" w:sz="0" w:space="0" w:color="auto"/>
                                <w:left w:val="none" w:sz="0" w:space="0" w:color="auto"/>
                                <w:bottom w:val="none" w:sz="0" w:space="0" w:color="auto"/>
                                <w:right w:val="none" w:sz="0" w:space="0" w:color="auto"/>
                              </w:divBdr>
                              <w:divsChild>
                                <w:div w:id="1857697381">
                                  <w:marLeft w:val="0"/>
                                  <w:marRight w:val="0"/>
                                  <w:marTop w:val="0"/>
                                  <w:marBottom w:val="0"/>
                                  <w:divBdr>
                                    <w:top w:val="none" w:sz="0" w:space="0" w:color="auto"/>
                                    <w:left w:val="none" w:sz="0" w:space="0" w:color="auto"/>
                                    <w:bottom w:val="none" w:sz="0" w:space="0" w:color="auto"/>
                                    <w:right w:val="none" w:sz="0" w:space="0" w:color="auto"/>
                                  </w:divBdr>
                                  <w:divsChild>
                                    <w:div w:id="531498371">
                                      <w:marLeft w:val="0"/>
                                      <w:marRight w:val="0"/>
                                      <w:marTop w:val="0"/>
                                      <w:marBottom w:val="0"/>
                                      <w:divBdr>
                                        <w:top w:val="none" w:sz="0" w:space="0" w:color="auto"/>
                                        <w:left w:val="none" w:sz="0" w:space="0" w:color="auto"/>
                                        <w:bottom w:val="none" w:sz="0" w:space="0" w:color="auto"/>
                                        <w:right w:val="none" w:sz="0" w:space="0" w:color="auto"/>
                                      </w:divBdr>
                                      <w:divsChild>
                                        <w:div w:id="803810381">
                                          <w:marLeft w:val="0"/>
                                          <w:marRight w:val="0"/>
                                          <w:marTop w:val="0"/>
                                          <w:marBottom w:val="0"/>
                                          <w:divBdr>
                                            <w:top w:val="none" w:sz="0" w:space="0" w:color="auto"/>
                                            <w:left w:val="none" w:sz="0" w:space="0" w:color="auto"/>
                                            <w:bottom w:val="none" w:sz="0" w:space="0" w:color="auto"/>
                                            <w:right w:val="none" w:sz="0" w:space="0" w:color="auto"/>
                                          </w:divBdr>
                                          <w:divsChild>
                                            <w:div w:id="913004111">
                                              <w:marLeft w:val="0"/>
                                              <w:marRight w:val="0"/>
                                              <w:marTop w:val="0"/>
                                              <w:marBottom w:val="0"/>
                                              <w:divBdr>
                                                <w:top w:val="none" w:sz="0" w:space="0" w:color="auto"/>
                                                <w:left w:val="none" w:sz="0" w:space="0" w:color="auto"/>
                                                <w:bottom w:val="none" w:sz="0" w:space="0" w:color="auto"/>
                                                <w:right w:val="none" w:sz="0" w:space="0" w:color="auto"/>
                                              </w:divBdr>
                                              <w:divsChild>
                                                <w:div w:id="630794438">
                                                  <w:marLeft w:val="0"/>
                                                  <w:marRight w:val="0"/>
                                                  <w:marTop w:val="0"/>
                                                  <w:marBottom w:val="0"/>
                                                  <w:divBdr>
                                                    <w:top w:val="none" w:sz="0" w:space="0" w:color="auto"/>
                                                    <w:left w:val="none" w:sz="0" w:space="0" w:color="auto"/>
                                                    <w:bottom w:val="none" w:sz="0" w:space="0" w:color="auto"/>
                                                    <w:right w:val="none" w:sz="0" w:space="0" w:color="auto"/>
                                                  </w:divBdr>
                                                  <w:divsChild>
                                                    <w:div w:id="1436945013">
                                                      <w:marLeft w:val="0"/>
                                                      <w:marRight w:val="0"/>
                                                      <w:marTop w:val="0"/>
                                                      <w:marBottom w:val="0"/>
                                                      <w:divBdr>
                                                        <w:top w:val="none" w:sz="0" w:space="0" w:color="auto"/>
                                                        <w:left w:val="none" w:sz="0" w:space="0" w:color="auto"/>
                                                        <w:bottom w:val="none" w:sz="0" w:space="0" w:color="auto"/>
                                                        <w:right w:val="none" w:sz="0" w:space="0" w:color="auto"/>
                                                      </w:divBdr>
                                                      <w:divsChild>
                                                        <w:div w:id="1308823655">
                                                          <w:marLeft w:val="0"/>
                                                          <w:marRight w:val="0"/>
                                                          <w:marTop w:val="0"/>
                                                          <w:marBottom w:val="0"/>
                                                          <w:divBdr>
                                                            <w:top w:val="none" w:sz="0" w:space="0" w:color="auto"/>
                                                            <w:left w:val="none" w:sz="0" w:space="0" w:color="auto"/>
                                                            <w:bottom w:val="none" w:sz="0" w:space="0" w:color="auto"/>
                                                            <w:right w:val="none" w:sz="0" w:space="0" w:color="auto"/>
                                                          </w:divBdr>
                                                          <w:divsChild>
                                                            <w:div w:id="18314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7799513">
      <w:bodyDiv w:val="1"/>
      <w:marLeft w:val="0"/>
      <w:marRight w:val="0"/>
      <w:marTop w:val="0"/>
      <w:marBottom w:val="0"/>
      <w:divBdr>
        <w:top w:val="none" w:sz="0" w:space="0" w:color="auto"/>
        <w:left w:val="none" w:sz="0" w:space="0" w:color="auto"/>
        <w:bottom w:val="none" w:sz="0" w:space="0" w:color="auto"/>
        <w:right w:val="none" w:sz="0" w:space="0" w:color="auto"/>
      </w:divBdr>
      <w:divsChild>
        <w:div w:id="1797016821">
          <w:marLeft w:val="0"/>
          <w:marRight w:val="0"/>
          <w:marTop w:val="0"/>
          <w:marBottom w:val="0"/>
          <w:divBdr>
            <w:top w:val="none" w:sz="0" w:space="0" w:color="auto"/>
            <w:left w:val="none" w:sz="0" w:space="0" w:color="auto"/>
            <w:bottom w:val="none" w:sz="0" w:space="0" w:color="auto"/>
            <w:right w:val="none" w:sz="0" w:space="0" w:color="auto"/>
          </w:divBdr>
          <w:divsChild>
            <w:div w:id="799690040">
              <w:marLeft w:val="0"/>
              <w:marRight w:val="0"/>
              <w:marTop w:val="0"/>
              <w:marBottom w:val="0"/>
              <w:divBdr>
                <w:top w:val="none" w:sz="0" w:space="0" w:color="auto"/>
                <w:left w:val="none" w:sz="0" w:space="0" w:color="auto"/>
                <w:bottom w:val="none" w:sz="0" w:space="0" w:color="auto"/>
                <w:right w:val="none" w:sz="0" w:space="0" w:color="auto"/>
              </w:divBdr>
              <w:divsChild>
                <w:div w:id="1012687543">
                  <w:marLeft w:val="0"/>
                  <w:marRight w:val="0"/>
                  <w:marTop w:val="0"/>
                  <w:marBottom w:val="0"/>
                  <w:divBdr>
                    <w:top w:val="none" w:sz="0" w:space="0" w:color="auto"/>
                    <w:left w:val="none" w:sz="0" w:space="0" w:color="auto"/>
                    <w:bottom w:val="none" w:sz="0" w:space="0" w:color="auto"/>
                    <w:right w:val="none" w:sz="0" w:space="0" w:color="auto"/>
                  </w:divBdr>
                  <w:divsChild>
                    <w:div w:id="577404531">
                      <w:marLeft w:val="0"/>
                      <w:marRight w:val="0"/>
                      <w:marTop w:val="0"/>
                      <w:marBottom w:val="0"/>
                      <w:divBdr>
                        <w:top w:val="none" w:sz="0" w:space="0" w:color="auto"/>
                        <w:left w:val="none" w:sz="0" w:space="0" w:color="auto"/>
                        <w:bottom w:val="none" w:sz="0" w:space="0" w:color="auto"/>
                        <w:right w:val="none" w:sz="0" w:space="0" w:color="auto"/>
                      </w:divBdr>
                      <w:divsChild>
                        <w:div w:id="1396006105">
                          <w:marLeft w:val="0"/>
                          <w:marRight w:val="0"/>
                          <w:marTop w:val="0"/>
                          <w:marBottom w:val="0"/>
                          <w:divBdr>
                            <w:top w:val="none" w:sz="0" w:space="0" w:color="auto"/>
                            <w:left w:val="none" w:sz="0" w:space="0" w:color="auto"/>
                            <w:bottom w:val="none" w:sz="0" w:space="0" w:color="auto"/>
                            <w:right w:val="none" w:sz="0" w:space="0" w:color="auto"/>
                          </w:divBdr>
                          <w:divsChild>
                            <w:div w:id="550456167">
                              <w:marLeft w:val="0"/>
                              <w:marRight w:val="0"/>
                              <w:marTop w:val="0"/>
                              <w:marBottom w:val="0"/>
                              <w:divBdr>
                                <w:top w:val="none" w:sz="0" w:space="0" w:color="auto"/>
                                <w:left w:val="none" w:sz="0" w:space="0" w:color="auto"/>
                                <w:bottom w:val="none" w:sz="0" w:space="0" w:color="auto"/>
                                <w:right w:val="none" w:sz="0" w:space="0" w:color="auto"/>
                              </w:divBdr>
                              <w:divsChild>
                                <w:div w:id="1869948418">
                                  <w:marLeft w:val="0"/>
                                  <w:marRight w:val="0"/>
                                  <w:marTop w:val="0"/>
                                  <w:marBottom w:val="0"/>
                                  <w:divBdr>
                                    <w:top w:val="none" w:sz="0" w:space="0" w:color="auto"/>
                                    <w:left w:val="none" w:sz="0" w:space="0" w:color="auto"/>
                                    <w:bottom w:val="none" w:sz="0" w:space="0" w:color="auto"/>
                                    <w:right w:val="none" w:sz="0" w:space="0" w:color="auto"/>
                                  </w:divBdr>
                                  <w:divsChild>
                                    <w:div w:id="1042290295">
                                      <w:marLeft w:val="0"/>
                                      <w:marRight w:val="0"/>
                                      <w:marTop w:val="0"/>
                                      <w:marBottom w:val="0"/>
                                      <w:divBdr>
                                        <w:top w:val="none" w:sz="0" w:space="0" w:color="auto"/>
                                        <w:left w:val="none" w:sz="0" w:space="0" w:color="auto"/>
                                        <w:bottom w:val="none" w:sz="0" w:space="0" w:color="auto"/>
                                        <w:right w:val="none" w:sz="0" w:space="0" w:color="auto"/>
                                      </w:divBdr>
                                      <w:divsChild>
                                        <w:div w:id="926426626">
                                          <w:marLeft w:val="0"/>
                                          <w:marRight w:val="0"/>
                                          <w:marTop w:val="0"/>
                                          <w:marBottom w:val="0"/>
                                          <w:divBdr>
                                            <w:top w:val="none" w:sz="0" w:space="0" w:color="auto"/>
                                            <w:left w:val="none" w:sz="0" w:space="0" w:color="auto"/>
                                            <w:bottom w:val="none" w:sz="0" w:space="0" w:color="auto"/>
                                            <w:right w:val="none" w:sz="0" w:space="0" w:color="auto"/>
                                          </w:divBdr>
                                          <w:divsChild>
                                            <w:div w:id="1497957147">
                                              <w:marLeft w:val="0"/>
                                              <w:marRight w:val="0"/>
                                              <w:marTop w:val="0"/>
                                              <w:marBottom w:val="0"/>
                                              <w:divBdr>
                                                <w:top w:val="none" w:sz="0" w:space="0" w:color="auto"/>
                                                <w:left w:val="none" w:sz="0" w:space="0" w:color="auto"/>
                                                <w:bottom w:val="none" w:sz="0" w:space="0" w:color="auto"/>
                                                <w:right w:val="none" w:sz="0" w:space="0" w:color="auto"/>
                                              </w:divBdr>
                                              <w:divsChild>
                                                <w:div w:id="75788875">
                                                  <w:marLeft w:val="0"/>
                                                  <w:marRight w:val="0"/>
                                                  <w:marTop w:val="0"/>
                                                  <w:marBottom w:val="0"/>
                                                  <w:divBdr>
                                                    <w:top w:val="none" w:sz="0" w:space="0" w:color="auto"/>
                                                    <w:left w:val="none" w:sz="0" w:space="0" w:color="auto"/>
                                                    <w:bottom w:val="none" w:sz="0" w:space="0" w:color="auto"/>
                                                    <w:right w:val="none" w:sz="0" w:space="0" w:color="auto"/>
                                                  </w:divBdr>
                                                  <w:divsChild>
                                                    <w:div w:id="971446781">
                                                      <w:marLeft w:val="0"/>
                                                      <w:marRight w:val="0"/>
                                                      <w:marTop w:val="0"/>
                                                      <w:marBottom w:val="0"/>
                                                      <w:divBdr>
                                                        <w:top w:val="none" w:sz="0" w:space="0" w:color="auto"/>
                                                        <w:left w:val="none" w:sz="0" w:space="0" w:color="auto"/>
                                                        <w:bottom w:val="none" w:sz="0" w:space="0" w:color="auto"/>
                                                        <w:right w:val="none" w:sz="0" w:space="0" w:color="auto"/>
                                                      </w:divBdr>
                                                      <w:divsChild>
                                                        <w:div w:id="1149591020">
                                                          <w:marLeft w:val="0"/>
                                                          <w:marRight w:val="0"/>
                                                          <w:marTop w:val="0"/>
                                                          <w:marBottom w:val="0"/>
                                                          <w:divBdr>
                                                            <w:top w:val="none" w:sz="0" w:space="0" w:color="auto"/>
                                                            <w:left w:val="none" w:sz="0" w:space="0" w:color="auto"/>
                                                            <w:bottom w:val="none" w:sz="0" w:space="0" w:color="auto"/>
                                                            <w:right w:val="none" w:sz="0" w:space="0" w:color="auto"/>
                                                          </w:divBdr>
                                                          <w:divsChild>
                                                            <w:div w:id="19736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mets.onlinelibrary.wiley.com/action/doSearch?ContribAuthorStored=Sen+Roy%2C+Shouraseni"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F76FC-E594-4521-A291-BCD0B09AC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4436</Words>
  <Characters>25288</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marvinq quesada</dc:creator>
  <cp:keywords/>
  <dc:description/>
  <cp:lastModifiedBy>marvinq</cp:lastModifiedBy>
  <cp:revision>2</cp:revision>
  <dcterms:created xsi:type="dcterms:W3CDTF">2021-02-10T18:43:00Z</dcterms:created>
  <dcterms:modified xsi:type="dcterms:W3CDTF">2021-02-10T18:43:00Z</dcterms:modified>
</cp:coreProperties>
</file>