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1C54" w14:textId="258B9F39" w:rsidR="00F25F64" w:rsidRDefault="00F25F64" w:rsidP="00F25F64">
      <w:pPr>
        <w:jc w:val="both"/>
      </w:pPr>
      <w:r w:rsidRPr="00F25F64">
        <w:rPr>
          <w:b/>
        </w:rPr>
        <w:t>Autores/as:</w:t>
      </w:r>
      <w:r>
        <w:t xml:space="preserve"> </w:t>
      </w:r>
      <w:r w:rsidR="00F03407">
        <w:t>Yaya MAIGA</w:t>
      </w:r>
    </w:p>
    <w:p w14:paraId="3F08A7CF" w14:textId="4F6D40F2" w:rsidR="00B2787F" w:rsidRPr="00B2787F" w:rsidRDefault="00F25F64" w:rsidP="00B2787F">
      <w:pPr>
        <w:pStyle w:val="Ttuloprincipal"/>
        <w:jc w:val="left"/>
        <w:rPr>
          <w:rFonts w:cstheme="minorBidi"/>
          <w:sz w:val="22"/>
        </w:rPr>
      </w:pPr>
      <w:r w:rsidRPr="005B07A6">
        <w:rPr>
          <w:rFonts w:cstheme="minorBidi"/>
          <w:b/>
          <w:sz w:val="22"/>
        </w:rPr>
        <w:t>Título:</w:t>
      </w:r>
      <w:r>
        <w:t xml:space="preserve"> </w:t>
      </w:r>
      <w:proofErr w:type="spellStart"/>
      <w:r w:rsidR="00B2787F">
        <w:rPr>
          <w:rFonts w:cstheme="minorBidi"/>
          <w:sz w:val="22"/>
        </w:rPr>
        <w:t>M</w:t>
      </w:r>
      <w:r w:rsidR="00B2787F" w:rsidRPr="00B2787F">
        <w:rPr>
          <w:rFonts w:cstheme="minorBidi"/>
          <w:sz w:val="22"/>
        </w:rPr>
        <w:t>arket</w:t>
      </w:r>
      <w:proofErr w:type="spellEnd"/>
      <w:r w:rsidR="00B2787F" w:rsidRPr="00B2787F">
        <w:rPr>
          <w:rFonts w:cstheme="minorBidi"/>
          <w:sz w:val="22"/>
        </w:rPr>
        <w:t xml:space="preserve"> </w:t>
      </w:r>
      <w:proofErr w:type="spellStart"/>
      <w:r w:rsidR="00B2787F" w:rsidRPr="00B2787F">
        <w:rPr>
          <w:rFonts w:cstheme="minorBidi"/>
          <w:sz w:val="22"/>
        </w:rPr>
        <w:t>gardening</w:t>
      </w:r>
      <w:proofErr w:type="spellEnd"/>
      <w:r w:rsidR="00B2787F" w:rsidRPr="00B2787F">
        <w:rPr>
          <w:rFonts w:cstheme="minorBidi"/>
          <w:sz w:val="22"/>
        </w:rPr>
        <w:t xml:space="preserve"> in </w:t>
      </w:r>
      <w:proofErr w:type="spellStart"/>
      <w:r w:rsidR="00B2787F" w:rsidRPr="00B2787F">
        <w:rPr>
          <w:rFonts w:cstheme="minorBidi"/>
          <w:sz w:val="22"/>
        </w:rPr>
        <w:t>the</w:t>
      </w:r>
      <w:proofErr w:type="spellEnd"/>
      <w:r w:rsidR="00B2787F" w:rsidRPr="00B2787F">
        <w:rPr>
          <w:rFonts w:cstheme="minorBidi"/>
          <w:sz w:val="22"/>
        </w:rPr>
        <w:t xml:space="preserve"> </w:t>
      </w:r>
      <w:proofErr w:type="spellStart"/>
      <w:r w:rsidR="00B2787F" w:rsidRPr="00B2787F">
        <w:rPr>
          <w:rFonts w:cstheme="minorBidi"/>
          <w:sz w:val="22"/>
        </w:rPr>
        <w:t>sourgou</w:t>
      </w:r>
      <w:proofErr w:type="spellEnd"/>
      <w:r w:rsidR="00B2787F" w:rsidRPr="00B2787F">
        <w:rPr>
          <w:rFonts w:cstheme="minorBidi"/>
          <w:sz w:val="22"/>
        </w:rPr>
        <w:t xml:space="preserve">-center </w:t>
      </w:r>
      <w:proofErr w:type="spellStart"/>
      <w:r w:rsidR="00B2787F" w:rsidRPr="00B2787F">
        <w:rPr>
          <w:rFonts w:cstheme="minorBidi"/>
          <w:sz w:val="22"/>
        </w:rPr>
        <w:t>lowlands</w:t>
      </w:r>
      <w:proofErr w:type="spellEnd"/>
      <w:r w:rsidR="00B2787F" w:rsidRPr="00B2787F">
        <w:rPr>
          <w:rFonts w:cstheme="minorBidi"/>
          <w:sz w:val="22"/>
        </w:rPr>
        <w:t xml:space="preserve">: </w:t>
      </w:r>
      <w:proofErr w:type="spellStart"/>
      <w:r w:rsidR="00B2787F" w:rsidRPr="00B2787F">
        <w:rPr>
          <w:rFonts w:cstheme="minorBidi"/>
          <w:sz w:val="22"/>
        </w:rPr>
        <w:t>between</w:t>
      </w:r>
      <w:proofErr w:type="spellEnd"/>
      <w:r w:rsidR="00B2787F" w:rsidRPr="00B2787F">
        <w:rPr>
          <w:rFonts w:cstheme="minorBidi"/>
          <w:sz w:val="22"/>
        </w:rPr>
        <w:t xml:space="preserve"> </w:t>
      </w:r>
      <w:proofErr w:type="spellStart"/>
      <w:r w:rsidR="00B2787F" w:rsidRPr="00B2787F">
        <w:rPr>
          <w:rFonts w:cstheme="minorBidi"/>
          <w:sz w:val="22"/>
        </w:rPr>
        <w:t>land</w:t>
      </w:r>
      <w:proofErr w:type="spellEnd"/>
      <w:r w:rsidR="00B2787F" w:rsidRPr="00B2787F">
        <w:rPr>
          <w:rFonts w:cstheme="minorBidi"/>
          <w:sz w:val="22"/>
        </w:rPr>
        <w:t xml:space="preserve"> </w:t>
      </w:r>
      <w:proofErr w:type="spellStart"/>
      <w:r w:rsidR="00B2787F" w:rsidRPr="00B2787F">
        <w:rPr>
          <w:rFonts w:cstheme="minorBidi"/>
          <w:sz w:val="22"/>
        </w:rPr>
        <w:t>insecurity</w:t>
      </w:r>
      <w:proofErr w:type="spellEnd"/>
      <w:r w:rsidR="00B2787F" w:rsidRPr="00B2787F">
        <w:rPr>
          <w:rFonts w:cstheme="minorBidi"/>
          <w:sz w:val="22"/>
        </w:rPr>
        <w:t xml:space="preserve">, </w:t>
      </w:r>
      <w:proofErr w:type="spellStart"/>
      <w:r w:rsidR="00B2787F" w:rsidRPr="00B2787F">
        <w:rPr>
          <w:rFonts w:cstheme="minorBidi"/>
          <w:sz w:val="22"/>
        </w:rPr>
        <w:t>spatial-environmental</w:t>
      </w:r>
      <w:proofErr w:type="spellEnd"/>
      <w:r w:rsidR="00B2787F" w:rsidRPr="00B2787F">
        <w:rPr>
          <w:rFonts w:cstheme="minorBidi"/>
          <w:sz w:val="22"/>
        </w:rPr>
        <w:t xml:space="preserve"> </w:t>
      </w:r>
      <w:proofErr w:type="spellStart"/>
      <w:r w:rsidR="00B2787F" w:rsidRPr="00B2787F">
        <w:rPr>
          <w:rFonts w:cstheme="minorBidi"/>
          <w:sz w:val="22"/>
        </w:rPr>
        <w:t>inequalities</w:t>
      </w:r>
      <w:proofErr w:type="spellEnd"/>
      <w:r w:rsidR="00B2787F" w:rsidRPr="00B2787F">
        <w:rPr>
          <w:rFonts w:cstheme="minorBidi"/>
          <w:sz w:val="22"/>
        </w:rPr>
        <w:t xml:space="preserve"> and </w:t>
      </w:r>
      <w:proofErr w:type="spellStart"/>
      <w:r w:rsidR="00B2787F" w:rsidRPr="00B2787F">
        <w:rPr>
          <w:rFonts w:cstheme="minorBidi"/>
          <w:sz w:val="22"/>
        </w:rPr>
        <w:t>producers</w:t>
      </w:r>
      <w:proofErr w:type="spellEnd"/>
      <w:r w:rsidR="00B2787F" w:rsidRPr="00B2787F">
        <w:rPr>
          <w:rFonts w:cstheme="minorBidi"/>
          <w:sz w:val="22"/>
        </w:rPr>
        <w:t xml:space="preserve">' </w:t>
      </w:r>
      <w:proofErr w:type="spellStart"/>
      <w:r w:rsidR="00B2787F" w:rsidRPr="00B2787F">
        <w:rPr>
          <w:rFonts w:cstheme="minorBidi"/>
          <w:sz w:val="22"/>
        </w:rPr>
        <w:t>adaptation</w:t>
      </w:r>
      <w:proofErr w:type="spellEnd"/>
      <w:r w:rsidR="00B2787F" w:rsidRPr="00B2787F">
        <w:rPr>
          <w:rFonts w:cstheme="minorBidi"/>
          <w:sz w:val="22"/>
        </w:rPr>
        <w:t xml:space="preserve"> </w:t>
      </w:r>
      <w:proofErr w:type="spellStart"/>
      <w:r w:rsidR="00B2787F" w:rsidRPr="00B2787F">
        <w:rPr>
          <w:rFonts w:cstheme="minorBidi"/>
          <w:sz w:val="22"/>
        </w:rPr>
        <w:t>strategies</w:t>
      </w:r>
      <w:proofErr w:type="spellEnd"/>
    </w:p>
    <w:p w14:paraId="5054CD00" w14:textId="42D6819E" w:rsidR="00F25F64" w:rsidRDefault="00F25F64" w:rsidP="00F25F64">
      <w:pPr>
        <w:jc w:val="both"/>
      </w:pPr>
      <w:r w:rsidRPr="00F25F64">
        <w:rPr>
          <w:b/>
        </w:rPr>
        <w:t>Lugar de publicación:</w:t>
      </w:r>
      <w:r>
        <w:t xml:space="preserve"> València/Barcelona</w:t>
      </w:r>
    </w:p>
    <w:p w14:paraId="60496858" w14:textId="696CCC07" w:rsidR="00F25F64" w:rsidRDefault="00F25F64" w:rsidP="00F25F64">
      <w:pPr>
        <w:jc w:val="both"/>
      </w:pPr>
      <w:r w:rsidRPr="00F25F64">
        <w:rPr>
          <w:b/>
        </w:rPr>
        <w:t>Editorial:</w:t>
      </w:r>
      <w:r>
        <w:t xml:space="preserve"> IIFV/PAM</w:t>
      </w:r>
    </w:p>
    <w:p w14:paraId="7B34E5A9" w14:textId="78E34B8E" w:rsidR="00F25F64" w:rsidRDefault="00F25F64" w:rsidP="00F25F64">
      <w:pPr>
        <w:jc w:val="both"/>
      </w:pPr>
      <w:r w:rsidRPr="00F25F64">
        <w:rPr>
          <w:b/>
        </w:rPr>
        <w:t>Año de publicación:</w:t>
      </w:r>
      <w:r>
        <w:t xml:space="preserve"> </w:t>
      </w:r>
      <w:r w:rsidR="00B2787F">
        <w:t>2023</w:t>
      </w:r>
    </w:p>
    <w:p w14:paraId="0741A475" w14:textId="7F176157" w:rsidR="00694757" w:rsidRPr="00276321" w:rsidRDefault="00F25F64" w:rsidP="00C22EBF">
      <w:pPr>
        <w:jc w:val="both"/>
      </w:pPr>
      <w:r w:rsidRPr="00F25F64">
        <w:rPr>
          <w:b/>
        </w:rPr>
        <w:t>Número de páginas:</w:t>
      </w:r>
      <w:r>
        <w:t xml:space="preserve"> </w:t>
      </w:r>
      <w:r w:rsidR="00276321">
        <w:t>2</w:t>
      </w:r>
      <w:r w:rsidR="00D45E06">
        <w:t>5</w:t>
      </w:r>
    </w:p>
    <w:p w14:paraId="00DACA38" w14:textId="77777777" w:rsidR="00B2787F" w:rsidRPr="008A13B5" w:rsidRDefault="00B2787F" w:rsidP="00B2787F">
      <w:pPr>
        <w:pStyle w:val="EtiquetaResumenkeywords"/>
        <w:rPr>
          <w:lang w:val="en-GB"/>
        </w:rPr>
      </w:pPr>
      <w:r w:rsidRPr="008A13B5">
        <w:rPr>
          <w:lang w:val="en-GB"/>
        </w:rPr>
        <w:t>Abstract</w:t>
      </w:r>
    </w:p>
    <w:p w14:paraId="648C67D6" w14:textId="77777777" w:rsidR="00B2787F" w:rsidRPr="00A8766D" w:rsidRDefault="00B2787F" w:rsidP="00B2787F">
      <w:pPr>
        <w:jc w:val="both"/>
        <w:rPr>
          <w:rFonts w:cs="Times New Roman"/>
        </w:rPr>
      </w:pPr>
      <w:r w:rsidRPr="00A8766D">
        <w:rPr>
          <w:rFonts w:cs="Times New Roman"/>
        </w:rPr>
        <w:t xml:space="preserve">In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cent</w:t>
      </w:r>
      <w:r>
        <w:rPr>
          <w:rFonts w:cs="Times New Roman"/>
        </w:rPr>
        <w:t>er</w:t>
      </w:r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commune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Sourgou</w:t>
      </w:r>
      <w:proofErr w:type="spellEnd"/>
      <w:r w:rsidRPr="00A8766D">
        <w:rPr>
          <w:rFonts w:cs="Times New Roman"/>
        </w:rPr>
        <w:t xml:space="preserve">, </w:t>
      </w:r>
      <w:proofErr w:type="spellStart"/>
      <w:r w:rsidRPr="00A8766D">
        <w:rPr>
          <w:rFonts w:cs="Times New Roman"/>
        </w:rPr>
        <w:t>market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gardening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developed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during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dry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season</w:t>
      </w:r>
      <w:proofErr w:type="spellEnd"/>
      <w:r w:rsidRPr="00A8766D">
        <w:rPr>
          <w:rFonts w:cs="Times New Roman"/>
        </w:rPr>
        <w:t xml:space="preserve">, </w:t>
      </w:r>
      <w:proofErr w:type="spellStart"/>
      <w:r w:rsidRPr="00A8766D">
        <w:rPr>
          <w:rFonts w:cs="Times New Roman"/>
        </w:rPr>
        <w:t>facilitated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by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development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Sourgou</w:t>
      </w:r>
      <w:proofErr w:type="spellEnd"/>
      <w:r w:rsidRPr="00A8766D">
        <w:rPr>
          <w:rFonts w:cs="Times New Roman"/>
        </w:rPr>
        <w:t>-cent</w:t>
      </w:r>
      <w:r>
        <w:rPr>
          <w:rFonts w:cs="Times New Roman"/>
        </w:rPr>
        <w:t>er</w:t>
      </w:r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dam</w:t>
      </w:r>
      <w:proofErr w:type="spellEnd"/>
      <w:r w:rsidRPr="00A8766D">
        <w:rPr>
          <w:rFonts w:cs="Times New Roman"/>
        </w:rPr>
        <w:t xml:space="preserve"> and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presence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wetlands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along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lowland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area</w:t>
      </w:r>
      <w:proofErr w:type="spellEnd"/>
      <w:r w:rsidRPr="00A8766D">
        <w:rPr>
          <w:rFonts w:cs="Times New Roman"/>
        </w:rPr>
        <w:t xml:space="preserve">. </w:t>
      </w:r>
      <w:proofErr w:type="spellStart"/>
      <w:r w:rsidRPr="00A8766D">
        <w:rPr>
          <w:rFonts w:cs="Times New Roman"/>
        </w:rPr>
        <w:t>Based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on</w:t>
      </w:r>
      <w:proofErr w:type="spellEnd"/>
      <w:r w:rsidRPr="00A8766D">
        <w:rPr>
          <w:rFonts w:cs="Times New Roman"/>
        </w:rPr>
        <w:t xml:space="preserve"> a </w:t>
      </w:r>
      <w:proofErr w:type="spellStart"/>
      <w:r w:rsidRPr="00A8766D">
        <w:rPr>
          <w:rFonts w:cs="Times New Roman"/>
        </w:rPr>
        <w:t>literature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review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combined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with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quantitative</w:t>
      </w:r>
      <w:proofErr w:type="spellEnd"/>
      <w:r w:rsidRPr="00A8766D">
        <w:rPr>
          <w:rFonts w:cs="Times New Roman"/>
        </w:rPr>
        <w:t xml:space="preserve"> and </w:t>
      </w:r>
      <w:proofErr w:type="spellStart"/>
      <w:r w:rsidRPr="00A8766D">
        <w:rPr>
          <w:rFonts w:cs="Times New Roman"/>
        </w:rPr>
        <w:t>qualitative</w:t>
      </w:r>
      <w:proofErr w:type="spellEnd"/>
      <w:r w:rsidRPr="00A8766D">
        <w:rPr>
          <w:rFonts w:cs="Times New Roman"/>
        </w:rPr>
        <w:t xml:space="preserve"> data </w:t>
      </w:r>
      <w:proofErr w:type="spellStart"/>
      <w:r w:rsidRPr="00A8766D">
        <w:rPr>
          <w:rFonts w:cs="Times New Roman"/>
        </w:rPr>
        <w:t>collected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from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market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garden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producers</w:t>
      </w:r>
      <w:proofErr w:type="spellEnd"/>
      <w:r w:rsidRPr="00A8766D">
        <w:rPr>
          <w:rFonts w:cs="Times New Roman"/>
        </w:rPr>
        <w:t xml:space="preserve"> and </w:t>
      </w:r>
      <w:proofErr w:type="spellStart"/>
      <w:r w:rsidRPr="00A8766D">
        <w:rPr>
          <w:rFonts w:cs="Times New Roman"/>
        </w:rPr>
        <w:t>landowners</w:t>
      </w:r>
      <w:proofErr w:type="spellEnd"/>
      <w:r w:rsidRPr="00A8766D">
        <w:rPr>
          <w:rFonts w:cs="Times New Roman"/>
        </w:rPr>
        <w:t xml:space="preserve"> in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Sourgou</w:t>
      </w:r>
      <w:proofErr w:type="spellEnd"/>
      <w:r w:rsidRPr="00A8766D">
        <w:rPr>
          <w:rFonts w:cs="Times New Roman"/>
        </w:rPr>
        <w:t>-cent</w:t>
      </w:r>
      <w:r>
        <w:rPr>
          <w:rFonts w:cs="Times New Roman"/>
        </w:rPr>
        <w:t>er</w:t>
      </w:r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lowland</w:t>
      </w:r>
      <w:proofErr w:type="spellEnd"/>
      <w:r w:rsidRPr="00A8766D">
        <w:rPr>
          <w:rFonts w:cs="Times New Roman"/>
        </w:rPr>
        <w:t xml:space="preserve">, </w:t>
      </w:r>
      <w:proofErr w:type="spellStart"/>
      <w:r w:rsidRPr="00A8766D">
        <w:rPr>
          <w:rFonts w:cs="Times New Roman"/>
        </w:rPr>
        <w:t>this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article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analyzes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principles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development</w:t>
      </w:r>
      <w:proofErr w:type="spellEnd"/>
      <w:r w:rsidRPr="00A8766D">
        <w:rPr>
          <w:rFonts w:cs="Times New Roman"/>
        </w:rPr>
        <w:t xml:space="preserve">,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inequalities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resulted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from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market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gardening</w:t>
      </w:r>
      <w:proofErr w:type="spellEnd"/>
      <w:r w:rsidRPr="00A8766D">
        <w:rPr>
          <w:rFonts w:cs="Times New Roman"/>
        </w:rPr>
        <w:t xml:space="preserve"> and </w:t>
      </w:r>
      <w:proofErr w:type="spellStart"/>
      <w:r w:rsidRPr="00A8766D">
        <w:rPr>
          <w:rFonts w:cs="Times New Roman"/>
        </w:rPr>
        <w:t>identifies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various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adaptation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strategies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used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by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farmers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to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tackle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land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insecurity</w:t>
      </w:r>
      <w:proofErr w:type="spellEnd"/>
      <w:r w:rsidRPr="00A8766D">
        <w:rPr>
          <w:rFonts w:cs="Times New Roman"/>
        </w:rPr>
        <w:t xml:space="preserve"> in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research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area</w:t>
      </w:r>
      <w:proofErr w:type="spellEnd"/>
      <w:r w:rsidRPr="00A8766D">
        <w:rPr>
          <w:rFonts w:cs="Times New Roman"/>
        </w:rPr>
        <w:t xml:space="preserve">. A total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143 </w:t>
      </w:r>
      <w:proofErr w:type="spellStart"/>
      <w:r w:rsidRPr="00A8766D">
        <w:rPr>
          <w:rFonts w:cs="Times New Roman"/>
        </w:rPr>
        <w:t>farmers</w:t>
      </w:r>
      <w:proofErr w:type="spellEnd"/>
      <w:r w:rsidRPr="00A8766D">
        <w:rPr>
          <w:rFonts w:cs="Times New Roman"/>
        </w:rPr>
        <w:t xml:space="preserve">, 08 </w:t>
      </w:r>
      <w:proofErr w:type="spellStart"/>
      <w:r w:rsidRPr="00A8766D">
        <w:rPr>
          <w:rFonts w:cs="Times New Roman"/>
        </w:rPr>
        <w:t>landowners</w:t>
      </w:r>
      <w:proofErr w:type="spellEnd"/>
      <w:r w:rsidRPr="00A8766D">
        <w:rPr>
          <w:rFonts w:cs="Times New Roman"/>
        </w:rPr>
        <w:t xml:space="preserve"> and 08 </w:t>
      </w:r>
      <w:proofErr w:type="spellStart"/>
      <w:r w:rsidRPr="00A8766D">
        <w:rPr>
          <w:rFonts w:cs="Times New Roman"/>
        </w:rPr>
        <w:t>heads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market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garden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producers</w:t>
      </w:r>
      <w:proofErr w:type="spellEnd"/>
      <w:r w:rsidRPr="00A8766D">
        <w:rPr>
          <w:rFonts w:cs="Times New Roman"/>
        </w:rPr>
        <w:t xml:space="preserve">' </w:t>
      </w:r>
      <w:proofErr w:type="spellStart"/>
      <w:r w:rsidRPr="00A8766D">
        <w:rPr>
          <w:rFonts w:cs="Times New Roman"/>
        </w:rPr>
        <w:t>associations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were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interviewed</w:t>
      </w:r>
      <w:proofErr w:type="spellEnd"/>
      <w:r w:rsidRPr="00A8766D">
        <w:rPr>
          <w:rFonts w:cs="Times New Roman"/>
        </w:rPr>
        <w:t xml:space="preserve">.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results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survey</w:t>
      </w:r>
      <w:proofErr w:type="spellEnd"/>
      <w:r w:rsidRPr="00A8766D">
        <w:rPr>
          <w:rFonts w:cs="Times New Roman"/>
        </w:rPr>
        <w:t xml:space="preserve"> show </w:t>
      </w:r>
      <w:proofErr w:type="spellStart"/>
      <w:r w:rsidRPr="00A8766D">
        <w:rPr>
          <w:rFonts w:cs="Times New Roman"/>
        </w:rPr>
        <w:t>that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land</w:t>
      </w:r>
      <w:proofErr w:type="spellEnd"/>
      <w:r w:rsidRPr="00A8766D">
        <w:rPr>
          <w:rFonts w:cs="Times New Roman"/>
        </w:rPr>
        <w:t xml:space="preserve"> in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Sourgou</w:t>
      </w:r>
      <w:proofErr w:type="spellEnd"/>
      <w:r w:rsidRPr="00A8766D">
        <w:rPr>
          <w:rFonts w:cs="Times New Roman"/>
        </w:rPr>
        <w:t>-cent</w:t>
      </w:r>
      <w:r>
        <w:rPr>
          <w:rFonts w:cs="Times New Roman"/>
        </w:rPr>
        <w:t>er</w:t>
      </w:r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lowland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used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for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market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gardening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by</w:t>
      </w:r>
      <w:proofErr w:type="spellEnd"/>
      <w:r w:rsidRPr="00A8766D">
        <w:rPr>
          <w:rFonts w:cs="Times New Roman"/>
        </w:rPr>
        <w:t xml:space="preserve"> native </w:t>
      </w:r>
      <w:proofErr w:type="spellStart"/>
      <w:r w:rsidRPr="00A8766D">
        <w:rPr>
          <w:rFonts w:cs="Times New Roman"/>
        </w:rPr>
        <w:t>populations</w:t>
      </w:r>
      <w:proofErr w:type="spellEnd"/>
      <w:r w:rsidRPr="00A8766D">
        <w:rPr>
          <w:rFonts w:cs="Times New Roman"/>
        </w:rPr>
        <w:t xml:space="preserve"> (64.11</w:t>
      </w:r>
      <w:r>
        <w:rPr>
          <w:rFonts w:cs="Times New Roman"/>
        </w:rPr>
        <w:t xml:space="preserve"> </w:t>
      </w:r>
      <w:r w:rsidRPr="00A8766D">
        <w:rPr>
          <w:rFonts w:cs="Times New Roman"/>
        </w:rPr>
        <w:t xml:space="preserve">%) and non-native </w:t>
      </w:r>
      <w:proofErr w:type="spellStart"/>
      <w:r w:rsidRPr="00A8766D">
        <w:rPr>
          <w:rFonts w:cs="Times New Roman"/>
        </w:rPr>
        <w:t>populations</w:t>
      </w:r>
      <w:proofErr w:type="spellEnd"/>
      <w:r w:rsidRPr="00A8766D">
        <w:rPr>
          <w:rFonts w:cs="Times New Roman"/>
        </w:rPr>
        <w:t xml:space="preserve"> (35.89</w:t>
      </w:r>
      <w:r>
        <w:rPr>
          <w:rFonts w:cs="Times New Roman"/>
        </w:rPr>
        <w:t xml:space="preserve"> </w:t>
      </w:r>
      <w:r w:rsidRPr="00A8766D">
        <w:rPr>
          <w:rFonts w:cs="Times New Roman"/>
        </w:rPr>
        <w:t xml:space="preserve">%). </w:t>
      </w:r>
      <w:proofErr w:type="spellStart"/>
      <w:r w:rsidRPr="00A8766D">
        <w:rPr>
          <w:rFonts w:cs="Times New Roman"/>
        </w:rPr>
        <w:t>Market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gardening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generated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inequality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within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market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gardening</w:t>
      </w:r>
      <w:proofErr w:type="spellEnd"/>
      <w:r w:rsidRPr="00A8766D">
        <w:rPr>
          <w:rFonts w:cs="Times New Roman"/>
        </w:rPr>
        <w:t xml:space="preserve"> sites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Sourgou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lowlands</w:t>
      </w:r>
      <w:proofErr w:type="spellEnd"/>
      <w:r w:rsidRPr="00A8766D">
        <w:rPr>
          <w:rFonts w:cs="Times New Roman"/>
        </w:rPr>
        <w:t xml:space="preserve">, </w:t>
      </w:r>
      <w:proofErr w:type="spellStart"/>
      <w:r w:rsidRPr="00A8766D">
        <w:rPr>
          <w:rFonts w:cs="Times New Roman"/>
        </w:rPr>
        <w:t>reflected</w:t>
      </w:r>
      <w:proofErr w:type="spellEnd"/>
      <w:r w:rsidRPr="00A8766D">
        <w:rPr>
          <w:rFonts w:cs="Times New Roman"/>
        </w:rPr>
        <w:t xml:space="preserve"> in </w:t>
      </w:r>
      <w:proofErr w:type="spellStart"/>
      <w:r w:rsidRPr="00A8766D">
        <w:rPr>
          <w:rFonts w:cs="Times New Roman"/>
        </w:rPr>
        <w:t>plot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size</w:t>
      </w:r>
      <w:proofErr w:type="spellEnd"/>
      <w:r w:rsidRPr="00A8766D">
        <w:rPr>
          <w:rFonts w:cs="Times New Roman"/>
        </w:rPr>
        <w:t xml:space="preserve"> (23.12</w:t>
      </w:r>
      <w:r>
        <w:rPr>
          <w:rFonts w:cs="Times New Roman"/>
        </w:rPr>
        <w:t xml:space="preserve"> </w:t>
      </w:r>
      <w:r w:rsidRPr="00A8766D">
        <w:rPr>
          <w:rFonts w:cs="Times New Roman"/>
        </w:rPr>
        <w:t xml:space="preserve">%), and </w:t>
      </w:r>
      <w:proofErr w:type="spellStart"/>
      <w:r w:rsidRPr="00A8766D">
        <w:rPr>
          <w:rFonts w:cs="Times New Roman"/>
        </w:rPr>
        <w:t>segregation</w:t>
      </w:r>
      <w:proofErr w:type="spellEnd"/>
      <w:r w:rsidRPr="00A8766D">
        <w:rPr>
          <w:rFonts w:cs="Times New Roman"/>
        </w:rPr>
        <w:t xml:space="preserve"> in </w:t>
      </w:r>
      <w:proofErr w:type="spellStart"/>
      <w:r w:rsidRPr="00A8766D">
        <w:rPr>
          <w:rFonts w:cs="Times New Roman"/>
        </w:rPr>
        <w:t>terms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spatial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environmental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occupation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into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producer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subgroups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based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on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residence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autochthony</w:t>
      </w:r>
      <w:proofErr w:type="spellEnd"/>
      <w:r w:rsidRPr="00A8766D">
        <w:rPr>
          <w:rFonts w:cs="Times New Roman"/>
        </w:rPr>
        <w:t xml:space="preserve"> (75.14</w:t>
      </w:r>
      <w:r>
        <w:rPr>
          <w:rFonts w:cs="Times New Roman"/>
        </w:rPr>
        <w:t xml:space="preserve"> </w:t>
      </w:r>
      <w:r w:rsidRPr="00A8766D">
        <w:rPr>
          <w:rFonts w:cs="Times New Roman"/>
        </w:rPr>
        <w:t xml:space="preserve">%). </w:t>
      </w:r>
      <w:proofErr w:type="spellStart"/>
      <w:r w:rsidRPr="00A8766D">
        <w:rPr>
          <w:rFonts w:cs="Times New Roman"/>
        </w:rPr>
        <w:t>Plots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smaller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than</w:t>
      </w:r>
      <w:proofErr w:type="spellEnd"/>
      <w:r w:rsidRPr="00A8766D">
        <w:rPr>
          <w:rFonts w:cs="Times New Roman"/>
        </w:rPr>
        <w:t xml:space="preserve"> 0.18 ha are </w:t>
      </w:r>
      <w:proofErr w:type="spellStart"/>
      <w:r w:rsidRPr="00A8766D">
        <w:rPr>
          <w:rFonts w:cs="Times New Roman"/>
        </w:rPr>
        <w:t>farmed</w:t>
      </w:r>
      <w:proofErr w:type="spellEnd"/>
      <w:r w:rsidRPr="00A8766D">
        <w:rPr>
          <w:rFonts w:cs="Times New Roman"/>
        </w:rPr>
        <w:t xml:space="preserve"> more </w:t>
      </w:r>
      <w:proofErr w:type="spellStart"/>
      <w:r w:rsidRPr="00A8766D">
        <w:rPr>
          <w:rFonts w:cs="Times New Roman"/>
        </w:rPr>
        <w:t>by</w:t>
      </w:r>
      <w:proofErr w:type="spellEnd"/>
      <w:r w:rsidRPr="00A8766D">
        <w:rPr>
          <w:rFonts w:cs="Times New Roman"/>
        </w:rPr>
        <w:t xml:space="preserve"> non-</w:t>
      </w:r>
      <w:proofErr w:type="spellStart"/>
      <w:r w:rsidRPr="00A8766D">
        <w:rPr>
          <w:rFonts w:cs="Times New Roman"/>
        </w:rPr>
        <w:t>landowning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farmers</w:t>
      </w:r>
      <w:proofErr w:type="spellEnd"/>
      <w:r w:rsidRPr="00A8766D">
        <w:rPr>
          <w:rFonts w:cs="Times New Roman"/>
        </w:rPr>
        <w:t xml:space="preserve">, </w:t>
      </w:r>
      <w:proofErr w:type="spellStart"/>
      <w:r w:rsidRPr="00A8766D">
        <w:rPr>
          <w:rFonts w:cs="Times New Roman"/>
        </w:rPr>
        <w:t>while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larger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plots</w:t>
      </w:r>
      <w:proofErr w:type="spellEnd"/>
      <w:r w:rsidRPr="00A8766D">
        <w:rPr>
          <w:rFonts w:cs="Times New Roman"/>
        </w:rPr>
        <w:t xml:space="preserve"> (</w:t>
      </w:r>
      <w:proofErr w:type="spellStart"/>
      <w:r w:rsidRPr="00A8766D">
        <w:rPr>
          <w:rFonts w:cs="Times New Roman"/>
        </w:rPr>
        <w:t>larger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than</w:t>
      </w:r>
      <w:proofErr w:type="spellEnd"/>
      <w:r w:rsidRPr="00A8766D">
        <w:rPr>
          <w:rFonts w:cs="Times New Roman"/>
        </w:rPr>
        <w:t xml:space="preserve"> 0.18 ha) are </w:t>
      </w:r>
      <w:proofErr w:type="spellStart"/>
      <w:r w:rsidRPr="00A8766D">
        <w:rPr>
          <w:rFonts w:cs="Times New Roman"/>
        </w:rPr>
        <w:t>farmed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by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landowners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farmers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from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their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family</w:t>
      </w:r>
      <w:proofErr w:type="spellEnd"/>
      <w:r w:rsidRPr="00A8766D">
        <w:rPr>
          <w:rFonts w:cs="Times New Roman"/>
        </w:rPr>
        <w:t xml:space="preserve">. In </w:t>
      </w:r>
      <w:proofErr w:type="spellStart"/>
      <w:r w:rsidRPr="00A8766D">
        <w:rPr>
          <w:rFonts w:cs="Times New Roman"/>
        </w:rPr>
        <w:t>addition</w:t>
      </w:r>
      <w:proofErr w:type="spellEnd"/>
      <w:r w:rsidRPr="00A8766D">
        <w:rPr>
          <w:rFonts w:cs="Times New Roman"/>
        </w:rPr>
        <w:t xml:space="preserve">,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precarious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nature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market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gardening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reflected</w:t>
      </w:r>
      <w:proofErr w:type="spellEnd"/>
      <w:r w:rsidRPr="00A8766D">
        <w:rPr>
          <w:rFonts w:cs="Times New Roman"/>
        </w:rPr>
        <w:t xml:space="preserve"> in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size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plots</w:t>
      </w:r>
      <w:proofErr w:type="spellEnd"/>
      <w:r w:rsidRPr="00A8766D">
        <w:rPr>
          <w:rFonts w:cs="Times New Roman"/>
        </w:rPr>
        <w:t xml:space="preserve"> and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principles</w:t>
      </w:r>
      <w:proofErr w:type="spellEnd"/>
      <w:r w:rsidRPr="00A8766D">
        <w:rPr>
          <w:rFonts w:cs="Times New Roman"/>
        </w:rPr>
        <w:t xml:space="preserve"> and rules </w:t>
      </w:r>
      <w:proofErr w:type="spellStart"/>
      <w:r w:rsidRPr="00A8766D">
        <w:rPr>
          <w:rFonts w:cs="Times New Roman"/>
        </w:rPr>
        <w:t>governing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development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market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gardening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land</w:t>
      </w:r>
      <w:proofErr w:type="spellEnd"/>
      <w:r w:rsidRPr="00A8766D">
        <w:rPr>
          <w:rFonts w:cs="Times New Roman"/>
        </w:rPr>
        <w:t xml:space="preserve"> in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research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area</w:t>
      </w:r>
      <w:proofErr w:type="spellEnd"/>
      <w:r w:rsidRPr="00A8766D">
        <w:rPr>
          <w:rFonts w:cs="Times New Roman"/>
        </w:rPr>
        <w:t xml:space="preserve">.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strategies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developed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by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producers</w:t>
      </w:r>
      <w:proofErr w:type="spellEnd"/>
      <w:r w:rsidRPr="00A8766D">
        <w:rPr>
          <w:rFonts w:cs="Times New Roman"/>
        </w:rPr>
        <w:t xml:space="preserve"> and </w:t>
      </w:r>
      <w:proofErr w:type="spellStart"/>
      <w:r w:rsidRPr="00A8766D">
        <w:rPr>
          <w:rFonts w:cs="Times New Roman"/>
        </w:rPr>
        <w:t>especially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landless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people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to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tackle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precarious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land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tenure</w:t>
      </w:r>
      <w:proofErr w:type="spellEnd"/>
      <w:r w:rsidRPr="00A8766D">
        <w:rPr>
          <w:rFonts w:cs="Times New Roman"/>
        </w:rPr>
        <w:t xml:space="preserve"> and </w:t>
      </w:r>
      <w:proofErr w:type="spellStart"/>
      <w:r w:rsidRPr="00A8766D">
        <w:rPr>
          <w:rFonts w:cs="Times New Roman"/>
        </w:rPr>
        <w:t>exploitation</w:t>
      </w:r>
      <w:proofErr w:type="spellEnd"/>
      <w:r w:rsidRPr="00A8766D">
        <w:rPr>
          <w:rFonts w:cs="Times New Roman"/>
        </w:rPr>
        <w:t xml:space="preserve"> in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area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under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investigation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include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respect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for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the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principles</w:t>
      </w:r>
      <w:proofErr w:type="spellEnd"/>
      <w:r w:rsidRPr="00A8766D">
        <w:rPr>
          <w:rFonts w:cs="Times New Roman"/>
        </w:rPr>
        <w:t xml:space="preserve"> and rules </w:t>
      </w:r>
      <w:proofErr w:type="spellStart"/>
      <w:r w:rsidRPr="00A8766D">
        <w:rPr>
          <w:rFonts w:cs="Times New Roman"/>
        </w:rPr>
        <w:t>of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exploitation</w:t>
      </w:r>
      <w:proofErr w:type="spellEnd"/>
      <w:r w:rsidRPr="00A8766D">
        <w:rPr>
          <w:rFonts w:cs="Times New Roman"/>
        </w:rPr>
        <w:t xml:space="preserve"> (FRC=</w:t>
      </w:r>
      <w:r>
        <w:rPr>
          <w:rFonts w:cs="Times New Roman"/>
        </w:rPr>
        <w:t xml:space="preserve"> </w:t>
      </w:r>
      <w:r w:rsidRPr="00A8766D">
        <w:rPr>
          <w:rFonts w:cs="Times New Roman"/>
        </w:rPr>
        <w:t xml:space="preserve">0.81), </w:t>
      </w:r>
      <w:proofErr w:type="spellStart"/>
      <w:r w:rsidRPr="00A8766D">
        <w:rPr>
          <w:rFonts w:cs="Times New Roman"/>
        </w:rPr>
        <w:t>operating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plots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within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solidarity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groups</w:t>
      </w:r>
      <w:proofErr w:type="spellEnd"/>
      <w:r w:rsidRPr="00A8766D">
        <w:rPr>
          <w:rFonts w:cs="Times New Roman"/>
        </w:rPr>
        <w:t xml:space="preserve"> (FRC=</w:t>
      </w:r>
      <w:r>
        <w:rPr>
          <w:rFonts w:cs="Times New Roman"/>
        </w:rPr>
        <w:t xml:space="preserve"> </w:t>
      </w:r>
      <w:r w:rsidRPr="00A8766D">
        <w:rPr>
          <w:rFonts w:cs="Times New Roman"/>
        </w:rPr>
        <w:t xml:space="preserve">0.69), </w:t>
      </w:r>
      <w:proofErr w:type="spellStart"/>
      <w:r w:rsidRPr="00A8766D">
        <w:rPr>
          <w:rFonts w:cs="Times New Roman"/>
        </w:rPr>
        <w:t>respecting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landowners</w:t>
      </w:r>
      <w:proofErr w:type="spellEnd"/>
      <w:r w:rsidRPr="00A8766D">
        <w:rPr>
          <w:rFonts w:cs="Times New Roman"/>
        </w:rPr>
        <w:t xml:space="preserve"> and </w:t>
      </w:r>
      <w:proofErr w:type="spellStart"/>
      <w:r w:rsidRPr="00A8766D">
        <w:rPr>
          <w:rFonts w:cs="Times New Roman"/>
        </w:rPr>
        <w:t>market-gardening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group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leaders</w:t>
      </w:r>
      <w:proofErr w:type="spellEnd"/>
      <w:r w:rsidRPr="00A8766D">
        <w:rPr>
          <w:rFonts w:cs="Times New Roman"/>
        </w:rPr>
        <w:t xml:space="preserve"> (FRC=</w:t>
      </w:r>
      <w:r>
        <w:rPr>
          <w:rFonts w:cs="Times New Roman"/>
        </w:rPr>
        <w:t xml:space="preserve"> </w:t>
      </w:r>
      <w:r w:rsidRPr="00A8766D">
        <w:rPr>
          <w:rFonts w:cs="Times New Roman"/>
        </w:rPr>
        <w:t xml:space="preserve">0.28), </w:t>
      </w:r>
      <w:proofErr w:type="spellStart"/>
      <w:r w:rsidRPr="00A8766D">
        <w:rPr>
          <w:rFonts w:cs="Times New Roman"/>
        </w:rPr>
        <w:t>indirect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tenancy</w:t>
      </w:r>
      <w:proofErr w:type="spellEnd"/>
      <w:r w:rsidRPr="00A8766D">
        <w:rPr>
          <w:rFonts w:cs="Times New Roman"/>
        </w:rPr>
        <w:t xml:space="preserve"> (FRC=</w:t>
      </w:r>
      <w:r>
        <w:rPr>
          <w:rFonts w:cs="Times New Roman"/>
        </w:rPr>
        <w:t xml:space="preserve"> </w:t>
      </w:r>
      <w:r w:rsidRPr="00A8766D">
        <w:rPr>
          <w:rFonts w:cs="Times New Roman"/>
        </w:rPr>
        <w:t xml:space="preserve">0.17) and </w:t>
      </w:r>
      <w:proofErr w:type="spellStart"/>
      <w:r w:rsidRPr="00A8766D">
        <w:rPr>
          <w:rFonts w:cs="Times New Roman"/>
        </w:rPr>
        <w:t>choosing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to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operate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plots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on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different</w:t>
      </w:r>
      <w:proofErr w:type="spellEnd"/>
      <w:r w:rsidRPr="00A8766D">
        <w:rPr>
          <w:rFonts w:cs="Times New Roman"/>
        </w:rPr>
        <w:t xml:space="preserve"> </w:t>
      </w:r>
      <w:proofErr w:type="spellStart"/>
      <w:r w:rsidRPr="00A8766D">
        <w:rPr>
          <w:rFonts w:cs="Times New Roman"/>
        </w:rPr>
        <w:t>market-gardening</w:t>
      </w:r>
      <w:proofErr w:type="spellEnd"/>
      <w:r w:rsidRPr="00A8766D">
        <w:rPr>
          <w:rFonts w:cs="Times New Roman"/>
        </w:rPr>
        <w:t xml:space="preserve"> sites (FRC=</w:t>
      </w:r>
      <w:r>
        <w:rPr>
          <w:rFonts w:cs="Times New Roman"/>
        </w:rPr>
        <w:t xml:space="preserve"> </w:t>
      </w:r>
      <w:r w:rsidRPr="00A8766D">
        <w:rPr>
          <w:rFonts w:cs="Times New Roman"/>
        </w:rPr>
        <w:t>0.02).</w:t>
      </w:r>
    </w:p>
    <w:p w14:paraId="19BB0277" w14:textId="5E95CCB3" w:rsidR="00B2787F" w:rsidRDefault="00B2787F" w:rsidP="00276321">
      <w:pPr>
        <w:jc w:val="both"/>
        <w:rPr>
          <w:rFonts w:cs="Times New Roman"/>
          <w:lang w:val="en-GB"/>
        </w:rPr>
      </w:pPr>
      <w:r w:rsidRPr="003B33D8">
        <w:rPr>
          <w:rStyle w:val="EtiquetaResumenkeywordsCar"/>
          <w:lang w:val="en-GB"/>
        </w:rPr>
        <w:t>Keywords:</w:t>
      </w:r>
      <w:r w:rsidRPr="008A13B5">
        <w:rPr>
          <w:rFonts w:cs="Times New Roman"/>
          <w:sz w:val="24"/>
          <w:lang w:val="en-GB"/>
        </w:rPr>
        <w:t xml:space="preserve"> </w:t>
      </w:r>
      <w:r w:rsidRPr="00AB7621">
        <w:rPr>
          <w:rFonts w:cs="Times New Roman"/>
          <w:lang w:val="en-GB"/>
        </w:rPr>
        <w:t xml:space="preserve">Market gardening; </w:t>
      </w:r>
      <w:proofErr w:type="spellStart"/>
      <w:r w:rsidRPr="00AB7621">
        <w:rPr>
          <w:rFonts w:cs="Times New Roman"/>
          <w:lang w:val="en-GB"/>
        </w:rPr>
        <w:t>Sourgou-cent</w:t>
      </w:r>
      <w:r>
        <w:rPr>
          <w:rFonts w:cs="Times New Roman"/>
          <w:lang w:val="en-GB"/>
        </w:rPr>
        <w:t>er</w:t>
      </w:r>
      <w:proofErr w:type="spellEnd"/>
      <w:r w:rsidRPr="00AB7621">
        <w:rPr>
          <w:rFonts w:cs="Times New Roman"/>
          <w:lang w:val="en-GB"/>
        </w:rPr>
        <w:t xml:space="preserve"> lowland; </w:t>
      </w:r>
      <w:proofErr w:type="spellStart"/>
      <w:r w:rsidRPr="00AB7621">
        <w:rPr>
          <w:rFonts w:cs="Times New Roman"/>
          <w:lang w:val="en-GB"/>
        </w:rPr>
        <w:t>spatio</w:t>
      </w:r>
      <w:proofErr w:type="spellEnd"/>
      <w:r w:rsidRPr="00AB7621">
        <w:rPr>
          <w:rFonts w:cs="Times New Roman"/>
          <w:lang w:val="en-GB"/>
        </w:rPr>
        <w:t>-environmental inequality; land insecurity; adaptation strategy; Burkina Faso.</w:t>
      </w:r>
    </w:p>
    <w:p w14:paraId="33DADE26" w14:textId="77777777" w:rsidR="00276321" w:rsidRPr="00276321" w:rsidRDefault="00276321" w:rsidP="00276321">
      <w:pPr>
        <w:jc w:val="both"/>
        <w:rPr>
          <w:rFonts w:cs="Times New Roman"/>
          <w:lang w:val="en-GB"/>
        </w:rPr>
      </w:pPr>
    </w:p>
    <w:p w14:paraId="365A4867" w14:textId="77777777" w:rsidR="00B2787F" w:rsidRPr="008A13B5" w:rsidRDefault="00B2787F" w:rsidP="00B2787F">
      <w:pPr>
        <w:pStyle w:val="EtiquetaResumenkeywords"/>
      </w:pPr>
      <w:r w:rsidRPr="008A13B5">
        <w:t>Resumen</w:t>
      </w:r>
    </w:p>
    <w:p w14:paraId="3BC0254B" w14:textId="77777777" w:rsidR="00276321" w:rsidRDefault="00276321" w:rsidP="00276321">
      <w:r w:rsidRPr="00EA13E5">
        <w:t xml:space="preserve">En el centro de la comuna de </w:t>
      </w:r>
      <w:proofErr w:type="spellStart"/>
      <w:r w:rsidRPr="00EA13E5">
        <w:t>Sourgou</w:t>
      </w:r>
      <w:proofErr w:type="spellEnd"/>
      <w:r w:rsidRPr="00EA13E5">
        <w:t xml:space="preserve">, la horticultura se desarrolla durante la estación seca, facilitada por el desarrollo de la presa de </w:t>
      </w:r>
      <w:proofErr w:type="spellStart"/>
      <w:r w:rsidRPr="00EA13E5">
        <w:t>Sourgou</w:t>
      </w:r>
      <w:proofErr w:type="spellEnd"/>
      <w:r w:rsidRPr="00EA13E5">
        <w:t xml:space="preserve">-center y la presencia de humedales a lo largo </w:t>
      </w:r>
      <w:r w:rsidRPr="00EA13E5">
        <w:lastRenderedPageBreak/>
        <w:t xml:space="preserve">de la zona baja. A partir de una revisión bibliográfica combinada con datos cuantitativos y cualitativos recabados de productores hortícolas y terratenientes de las tierras bajas de </w:t>
      </w:r>
      <w:proofErr w:type="spellStart"/>
      <w:r w:rsidRPr="00EA13E5">
        <w:t>Sourgou</w:t>
      </w:r>
      <w:proofErr w:type="spellEnd"/>
      <w:r w:rsidRPr="00EA13E5">
        <w:t xml:space="preserve">-center, este artículo analiza los principios de desarrollo, las desigualdades derivadas de la horticultura e identifica las diversas estrategias de adaptación utilizadas por los agricultores para hacer frente a la inseguridad de la tierra en la zona de investigación. Se entrevistó a un total de 143 agricultores, 08 propietarios de tierras y 08 responsables de asociaciones de productores hortícolas. Los resultados de la encuesta muestran que las tierras de la llanura del centro de </w:t>
      </w:r>
      <w:proofErr w:type="spellStart"/>
      <w:r w:rsidRPr="00EA13E5">
        <w:t>Sourgou</w:t>
      </w:r>
      <w:proofErr w:type="spellEnd"/>
      <w:r w:rsidRPr="00EA13E5">
        <w:t xml:space="preserve"> son utilizadas para la horticultura por poblaciones autóctonas (64,11 %) y no autóctonas (35,89 %). La horticultura genera desigualdades dentro de las parcelas de horticultura de la llanura de </w:t>
      </w:r>
      <w:proofErr w:type="spellStart"/>
      <w:r w:rsidRPr="00EA13E5">
        <w:t>Sourgou</w:t>
      </w:r>
      <w:proofErr w:type="spellEnd"/>
      <w:r w:rsidRPr="00EA13E5">
        <w:t>, que se reflejan en el tamaño de las parcelas (23,12 %) y en la segregación en términos de ocupación espacial o medioambiental en subgrupos de productores basados en la residencia o la autoctonía (75,14 %).</w:t>
      </w:r>
      <w:r>
        <w:t xml:space="preserve"> Las parcelas menores de 0,18 ha son cultivadas en mayor medida por agricultores no propietarios, mientras que las parcelas mayores (de más de 0,18 ha) son cultivadas por propietarios o agricultores de su familia. Además, la naturaleza precaria de la horticultura se refleja en el tamaño de las parcelas y en los principios y normas que rigen el desarrollo de la horticultura en la zona de investigación. Las estrategias desarrolladas por los productores y especialmente por los sin tierra para hacer frente a la precariedad en la tenencia y explotación de la tierra en la zona investigada incluyen el respeto a los principios y normas de explotación (FRC= 0,81), la explotación de las parcelas dentro de grupos solidarios (FRC= 0,69), el respeto a los propietarios y a los líderes de los grupos de horticultura (FRC= 0,28), la tenencia indirecta (FRC= 0,17) y la elección de explotar las parcelas en diferentes lugares de horticultura (FRC= 0,02).</w:t>
      </w:r>
    </w:p>
    <w:p w14:paraId="076E1203" w14:textId="6FA690BE" w:rsidR="00E34F47" w:rsidRPr="00276321" w:rsidRDefault="00276321" w:rsidP="00276321">
      <w:pPr>
        <w:rPr>
          <w:rFonts w:cs="Times New Roman"/>
        </w:rPr>
      </w:pPr>
      <w:r w:rsidRPr="003B33D8">
        <w:rPr>
          <w:rStyle w:val="EtiquetaResumenkeywordsCar"/>
        </w:rPr>
        <w:t>Palabras clave:</w:t>
      </w:r>
      <w:r w:rsidRPr="008A13B5">
        <w:rPr>
          <w:rFonts w:cs="Times New Roman"/>
          <w:sz w:val="24"/>
        </w:rPr>
        <w:t xml:space="preserve"> </w:t>
      </w:r>
      <w:r w:rsidRPr="002E3DC5">
        <w:rPr>
          <w:rFonts w:cs="Times New Roman"/>
        </w:rPr>
        <w:t xml:space="preserve">Jardinería de mercado; tierras bajas de </w:t>
      </w:r>
      <w:proofErr w:type="spellStart"/>
      <w:r w:rsidRPr="002E3DC5">
        <w:rPr>
          <w:rFonts w:cs="Times New Roman"/>
        </w:rPr>
        <w:t>Sourgou</w:t>
      </w:r>
      <w:proofErr w:type="spellEnd"/>
      <w:r w:rsidRPr="002E3DC5">
        <w:rPr>
          <w:rFonts w:cs="Times New Roman"/>
        </w:rPr>
        <w:t>-centro; desigualdad espacio-ambiental; inseguridad de la tierra; estrategia de adaptación; Burkina Faso.</w:t>
      </w:r>
    </w:p>
    <w:p w14:paraId="398E37B1" w14:textId="77777777" w:rsidR="00276321" w:rsidRPr="0092312D" w:rsidRDefault="00276321" w:rsidP="00276321">
      <w:pPr>
        <w:pStyle w:val="Ttulo1rnivel"/>
        <w:spacing w:before="240"/>
        <w:rPr>
          <w:lang w:val="fr-CA"/>
        </w:rPr>
      </w:pPr>
      <w:r w:rsidRPr="0092312D">
        <w:rPr>
          <w:lang w:val="fr-CA"/>
        </w:rPr>
        <w:t>REFERENCES BIBLIOGRAPHIQUES</w:t>
      </w:r>
    </w:p>
    <w:p w14:paraId="5BBF9CA1" w14:textId="77777777" w:rsidR="00276321" w:rsidRDefault="00276321" w:rsidP="00276321">
      <w:pPr>
        <w:pStyle w:val="Bibliographie"/>
        <w:spacing w:before="240"/>
        <w:rPr>
          <w:rFonts w:cs="Times New Roman"/>
          <w:sz w:val="20"/>
          <w:lang w:val="en-GB"/>
        </w:rPr>
      </w:pPr>
      <w:r w:rsidRPr="00135BB2">
        <w:rPr>
          <w:rFonts w:cs="Times New Roman"/>
          <w:sz w:val="20"/>
          <w:lang w:val="en-GB"/>
        </w:rPr>
        <w:t xml:space="preserve">Abou, M., </w:t>
      </w:r>
      <w:proofErr w:type="spellStart"/>
      <w:r w:rsidRPr="00135BB2">
        <w:rPr>
          <w:rFonts w:cs="Times New Roman"/>
          <w:sz w:val="20"/>
          <w:lang w:val="en-GB"/>
        </w:rPr>
        <w:t>Yabi</w:t>
      </w:r>
      <w:proofErr w:type="spellEnd"/>
      <w:r w:rsidRPr="00135BB2">
        <w:rPr>
          <w:rFonts w:cs="Times New Roman"/>
          <w:sz w:val="20"/>
          <w:lang w:val="en-GB"/>
        </w:rPr>
        <w:t xml:space="preserve">, I., </w:t>
      </w:r>
      <w:proofErr w:type="spellStart"/>
      <w:r w:rsidRPr="00135BB2">
        <w:rPr>
          <w:rFonts w:cs="Times New Roman"/>
          <w:sz w:val="20"/>
          <w:lang w:val="en-GB"/>
        </w:rPr>
        <w:t>Yolou</w:t>
      </w:r>
      <w:proofErr w:type="spellEnd"/>
      <w:r w:rsidRPr="00135BB2">
        <w:rPr>
          <w:rFonts w:cs="Times New Roman"/>
          <w:sz w:val="20"/>
          <w:lang w:val="en-GB"/>
        </w:rPr>
        <w:t xml:space="preserve">, I. </w:t>
      </w:r>
      <w:r w:rsidRPr="0038727C">
        <w:rPr>
          <w:rFonts w:cs="Times New Roman"/>
          <w:sz w:val="20"/>
          <w:lang w:val="en-GB"/>
        </w:rPr>
        <w:t>&amp;</w:t>
      </w:r>
      <w:r w:rsidRPr="00135BB2">
        <w:rPr>
          <w:rFonts w:cs="Times New Roman"/>
          <w:sz w:val="20"/>
          <w:lang w:val="en-GB"/>
        </w:rPr>
        <w:t xml:space="preserve"> </w:t>
      </w:r>
      <w:proofErr w:type="spellStart"/>
      <w:r w:rsidRPr="00135BB2">
        <w:rPr>
          <w:rFonts w:cs="Times New Roman"/>
          <w:sz w:val="20"/>
          <w:lang w:val="en-GB"/>
        </w:rPr>
        <w:t>Ogouwale</w:t>
      </w:r>
      <w:proofErr w:type="spellEnd"/>
      <w:r w:rsidRPr="00135BB2">
        <w:rPr>
          <w:rFonts w:cs="Times New Roman"/>
          <w:sz w:val="20"/>
          <w:lang w:val="en-GB"/>
        </w:rPr>
        <w:t xml:space="preserve">, E. (2018). </w:t>
      </w:r>
      <w:proofErr w:type="spellStart"/>
      <w:r w:rsidRPr="00135BB2">
        <w:rPr>
          <w:rFonts w:cs="Times New Roman"/>
          <w:sz w:val="20"/>
          <w:lang w:val="en-GB"/>
        </w:rPr>
        <w:t>Caractérisation</w:t>
      </w:r>
      <w:proofErr w:type="spellEnd"/>
      <w:r w:rsidRPr="00135BB2">
        <w:rPr>
          <w:rFonts w:cs="Times New Roman"/>
          <w:sz w:val="20"/>
          <w:lang w:val="en-GB"/>
        </w:rPr>
        <w:t xml:space="preserve"> des </w:t>
      </w:r>
      <w:proofErr w:type="spellStart"/>
      <w:r w:rsidRPr="00135BB2">
        <w:rPr>
          <w:rFonts w:cs="Times New Roman"/>
          <w:sz w:val="20"/>
          <w:lang w:val="en-GB"/>
        </w:rPr>
        <w:t>systèmes</w:t>
      </w:r>
      <w:proofErr w:type="spellEnd"/>
      <w:r w:rsidRPr="00135BB2">
        <w:rPr>
          <w:rFonts w:cs="Times New Roman"/>
          <w:sz w:val="20"/>
          <w:lang w:val="en-GB"/>
        </w:rPr>
        <w:t xml:space="preserve"> de production sur les sites </w:t>
      </w:r>
      <w:proofErr w:type="spellStart"/>
      <w:r w:rsidRPr="00135BB2">
        <w:rPr>
          <w:rFonts w:cs="Times New Roman"/>
          <w:sz w:val="20"/>
          <w:lang w:val="en-GB"/>
        </w:rPr>
        <w:t>d’aménagements</w:t>
      </w:r>
      <w:proofErr w:type="spellEnd"/>
      <w:r w:rsidRPr="00135BB2">
        <w:rPr>
          <w:rFonts w:cs="Times New Roman"/>
          <w:sz w:val="20"/>
          <w:lang w:val="en-GB"/>
        </w:rPr>
        <w:t xml:space="preserve"> hydro-</w:t>
      </w:r>
      <w:proofErr w:type="spellStart"/>
      <w:r w:rsidRPr="00135BB2">
        <w:rPr>
          <w:rFonts w:cs="Times New Roman"/>
          <w:sz w:val="20"/>
          <w:lang w:val="en-GB"/>
        </w:rPr>
        <w:t>agricoles</w:t>
      </w:r>
      <w:proofErr w:type="spellEnd"/>
      <w:r w:rsidRPr="00135BB2">
        <w:rPr>
          <w:rFonts w:cs="Times New Roman"/>
          <w:sz w:val="20"/>
          <w:lang w:val="en-GB"/>
        </w:rPr>
        <w:t xml:space="preserve"> dans le doublet </w:t>
      </w:r>
      <w:proofErr w:type="spellStart"/>
      <w:r w:rsidRPr="00135BB2">
        <w:rPr>
          <w:rFonts w:cs="Times New Roman"/>
          <w:sz w:val="20"/>
          <w:lang w:val="en-GB"/>
        </w:rPr>
        <w:t>Dangbo-Adjohoun</w:t>
      </w:r>
      <w:proofErr w:type="spellEnd"/>
      <w:r w:rsidRPr="00135BB2">
        <w:rPr>
          <w:rFonts w:cs="Times New Roman"/>
          <w:sz w:val="20"/>
          <w:lang w:val="en-GB"/>
        </w:rPr>
        <w:t xml:space="preserve"> au </w:t>
      </w:r>
      <w:proofErr w:type="spellStart"/>
      <w:r w:rsidRPr="00135BB2">
        <w:rPr>
          <w:rFonts w:cs="Times New Roman"/>
          <w:sz w:val="20"/>
          <w:lang w:val="en-GB"/>
        </w:rPr>
        <w:t>sud</w:t>
      </w:r>
      <w:proofErr w:type="spellEnd"/>
      <w:r w:rsidRPr="00135BB2">
        <w:rPr>
          <w:rFonts w:cs="Times New Roman"/>
          <w:sz w:val="20"/>
          <w:lang w:val="en-GB"/>
        </w:rPr>
        <w:t xml:space="preserve"> du </w:t>
      </w:r>
      <w:proofErr w:type="spellStart"/>
      <w:r w:rsidRPr="00135BB2">
        <w:rPr>
          <w:rFonts w:cs="Times New Roman"/>
          <w:sz w:val="20"/>
          <w:lang w:val="en-GB"/>
        </w:rPr>
        <w:t>Bénin</w:t>
      </w:r>
      <w:proofErr w:type="spellEnd"/>
      <w:r w:rsidRPr="00135BB2">
        <w:rPr>
          <w:rFonts w:cs="Times New Roman"/>
          <w:sz w:val="20"/>
          <w:lang w:val="en-GB"/>
        </w:rPr>
        <w:t xml:space="preserve">. </w:t>
      </w:r>
      <w:r w:rsidRPr="00135BB2">
        <w:rPr>
          <w:rFonts w:cs="Times New Roman"/>
          <w:i/>
          <w:iCs/>
          <w:sz w:val="20"/>
          <w:lang w:val="en-GB"/>
        </w:rPr>
        <w:t>Int. J. Biol. Chem. Sci., 12</w:t>
      </w:r>
      <w:r w:rsidRPr="00135BB2">
        <w:rPr>
          <w:rFonts w:cs="Times New Roman"/>
          <w:sz w:val="20"/>
          <w:lang w:val="en-GB"/>
        </w:rPr>
        <w:t xml:space="preserve"> (1), 462-478. </w:t>
      </w:r>
      <w:hyperlink r:id="rId8" w:history="1">
        <w:r w:rsidRPr="00D5520A">
          <w:rPr>
            <w:rStyle w:val="Lienhypertexte"/>
            <w:rFonts w:cs="Times New Roman"/>
            <w:sz w:val="20"/>
            <w:lang w:val="en-GB"/>
          </w:rPr>
          <w:t>https://dx.doi.org/10.4314/ijbcs.v12i1.36</w:t>
        </w:r>
      </w:hyperlink>
      <w:r w:rsidRPr="00135BB2">
        <w:rPr>
          <w:rFonts w:cs="Times New Roman"/>
          <w:sz w:val="20"/>
          <w:lang w:val="en-GB"/>
        </w:rPr>
        <w:t>.</w:t>
      </w:r>
    </w:p>
    <w:p w14:paraId="60E8A6B3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Adamczewski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H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r w:rsidRPr="00135BB2">
        <w:rPr>
          <w:rFonts w:cs="Times New Roman"/>
          <w:i/>
          <w:iCs/>
          <w:sz w:val="20"/>
          <w:szCs w:val="20"/>
        </w:rPr>
        <w:t xml:space="preserve">Qui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prendra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ma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terre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 ?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L’Office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 du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Niger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, des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investissements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internationaux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aux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arrangements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fonciers</w:t>
      </w:r>
      <w:proofErr w:type="spellEnd"/>
      <w:r w:rsidRPr="00135BB2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135BB2">
        <w:rPr>
          <w:rFonts w:cs="Times New Roman"/>
          <w:i/>
          <w:iCs/>
          <w:sz w:val="20"/>
          <w:szCs w:val="20"/>
        </w:rPr>
        <w:t>locaux</w:t>
      </w:r>
      <w:proofErr w:type="spellEnd"/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Thèse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doctorale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Géographie</w:t>
      </w:r>
      <w:proofErr w:type="spellEnd"/>
      <w:r w:rsidRPr="006C1A6A">
        <w:rPr>
          <w:rFonts w:cs="Times New Roman"/>
          <w:sz w:val="20"/>
          <w:szCs w:val="20"/>
        </w:rPr>
        <w:t xml:space="preserve"> et Aménagement du territoire, </w:t>
      </w:r>
      <w:proofErr w:type="spellStart"/>
      <w:r w:rsidRPr="006C1A6A">
        <w:rPr>
          <w:rFonts w:cs="Times New Roman"/>
          <w:sz w:val="20"/>
          <w:szCs w:val="20"/>
        </w:rPr>
        <w:t>Université</w:t>
      </w:r>
      <w:proofErr w:type="spellEnd"/>
      <w:r w:rsidRPr="006C1A6A">
        <w:rPr>
          <w:rFonts w:cs="Times New Roman"/>
          <w:sz w:val="20"/>
          <w:szCs w:val="20"/>
        </w:rPr>
        <w:t xml:space="preserve"> Montpellier Paul Valéry Montpellier III, 344p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PDF https://agritrop.cirad.fr/575174/1/document_ 575174.pdf.</w:t>
      </w:r>
    </w:p>
    <w:p w14:paraId="5850158A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lastRenderedPageBreak/>
        <w:t>Adamczewski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Tonneau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J-P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Coulibaly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Y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Jamin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J-Y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2013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Concessions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terres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dynamiques</w:t>
      </w:r>
      <w:proofErr w:type="spellEnd"/>
      <w:r w:rsidRPr="006C1A6A">
        <w:rPr>
          <w:rFonts w:cs="Times New Roman"/>
          <w:sz w:val="20"/>
          <w:szCs w:val="20"/>
        </w:rPr>
        <w:t xml:space="preserve"> sociales </w:t>
      </w:r>
      <w:proofErr w:type="spellStart"/>
      <w:r w:rsidRPr="006C1A6A">
        <w:rPr>
          <w:rFonts w:cs="Times New Roman"/>
          <w:sz w:val="20"/>
          <w:szCs w:val="20"/>
        </w:rPr>
        <w:t>dans</w:t>
      </w:r>
      <w:proofErr w:type="spellEnd"/>
      <w:r w:rsidRPr="006C1A6A">
        <w:rPr>
          <w:rFonts w:cs="Times New Roman"/>
          <w:sz w:val="20"/>
          <w:szCs w:val="20"/>
        </w:rPr>
        <w:t xml:space="preserve"> la </w:t>
      </w:r>
      <w:proofErr w:type="spellStart"/>
      <w:r w:rsidRPr="006C1A6A">
        <w:rPr>
          <w:rFonts w:cs="Times New Roman"/>
          <w:sz w:val="20"/>
          <w:szCs w:val="20"/>
        </w:rPr>
        <w:t>zone</w:t>
      </w:r>
      <w:proofErr w:type="spellEnd"/>
      <w:r w:rsidRPr="006C1A6A">
        <w:rPr>
          <w:rFonts w:cs="Times New Roman"/>
          <w:sz w:val="20"/>
          <w:szCs w:val="20"/>
        </w:rPr>
        <w:t xml:space="preserve"> office du </w:t>
      </w:r>
      <w:proofErr w:type="spellStart"/>
      <w:r w:rsidRPr="006C1A6A">
        <w:rPr>
          <w:rFonts w:cs="Times New Roman"/>
          <w:sz w:val="20"/>
          <w:szCs w:val="20"/>
        </w:rPr>
        <w:t>Niger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Mali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A31E8B">
        <w:rPr>
          <w:rFonts w:cs="Times New Roman"/>
          <w:i/>
          <w:iCs/>
          <w:sz w:val="20"/>
          <w:szCs w:val="20"/>
        </w:rPr>
        <w:t>Études</w:t>
      </w:r>
      <w:proofErr w:type="spellEnd"/>
      <w:r w:rsidRPr="00A31E8B">
        <w:rPr>
          <w:rFonts w:cs="Times New Roman"/>
          <w:i/>
          <w:iCs/>
          <w:sz w:val="20"/>
          <w:szCs w:val="20"/>
        </w:rPr>
        <w:t xml:space="preserve"> rurales, 191</w:t>
      </w:r>
      <w:r w:rsidRPr="006C1A6A">
        <w:rPr>
          <w:rFonts w:cs="Times New Roman"/>
          <w:sz w:val="20"/>
          <w:szCs w:val="20"/>
        </w:rPr>
        <w:t>, 37-62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>10.4000/etudesrurales.9762.</w:t>
      </w:r>
    </w:p>
    <w:p w14:paraId="13573A49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Adamczewski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>, Jamin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J-Y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Tonneau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J-P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2011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Investisseurs</w:t>
      </w:r>
      <w:proofErr w:type="spellEnd"/>
      <w:r w:rsidRPr="006C1A6A">
        <w:rPr>
          <w:rFonts w:cs="Times New Roman"/>
          <w:sz w:val="20"/>
          <w:szCs w:val="20"/>
        </w:rPr>
        <w:t xml:space="preserve"> versus </w:t>
      </w:r>
      <w:proofErr w:type="spellStart"/>
      <w:r w:rsidRPr="006C1A6A">
        <w:rPr>
          <w:rFonts w:cs="Times New Roman"/>
          <w:sz w:val="20"/>
          <w:szCs w:val="20"/>
        </w:rPr>
        <w:t>paysans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locaux</w:t>
      </w:r>
      <w:proofErr w:type="spellEnd"/>
      <w:r w:rsidRPr="006C1A6A">
        <w:rPr>
          <w:rFonts w:cs="Times New Roman"/>
          <w:sz w:val="20"/>
          <w:szCs w:val="20"/>
        </w:rPr>
        <w:t xml:space="preserve">: </w:t>
      </w:r>
      <w:proofErr w:type="spellStart"/>
      <w:r w:rsidRPr="006C1A6A">
        <w:rPr>
          <w:rFonts w:cs="Times New Roman"/>
          <w:sz w:val="20"/>
          <w:szCs w:val="20"/>
        </w:rPr>
        <w:t>vers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quelle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agriculture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irriguée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Mali ? </w:t>
      </w:r>
      <w:proofErr w:type="spellStart"/>
      <w:r w:rsidRPr="006C1A6A">
        <w:rPr>
          <w:rFonts w:cs="Times New Roman"/>
          <w:sz w:val="20"/>
          <w:szCs w:val="20"/>
        </w:rPr>
        <w:t>L’exemple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secteur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sucrier</w:t>
      </w:r>
      <w:proofErr w:type="spellEnd"/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5E6D05">
        <w:rPr>
          <w:rFonts w:cs="Times New Roman"/>
          <w:i/>
          <w:iCs/>
          <w:sz w:val="20"/>
          <w:szCs w:val="20"/>
        </w:rPr>
        <w:t>Transcontinentales, 10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11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12p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DOI : 10.4000/developpementdurable.9424. </w:t>
      </w:r>
    </w:p>
    <w:p w14:paraId="1463AC42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Bchir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2011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Quel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comportement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coopératif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chez</w:t>
      </w:r>
      <w:proofErr w:type="spellEnd"/>
      <w:r w:rsidRPr="006C1A6A">
        <w:rPr>
          <w:rFonts w:cs="Times New Roman"/>
          <w:sz w:val="20"/>
          <w:szCs w:val="20"/>
        </w:rPr>
        <w:t xml:space="preserve"> les </w:t>
      </w:r>
      <w:proofErr w:type="spellStart"/>
      <w:r w:rsidRPr="006C1A6A">
        <w:rPr>
          <w:rFonts w:cs="Times New Roman"/>
          <w:sz w:val="20"/>
          <w:szCs w:val="20"/>
        </w:rPr>
        <w:t>irrigants</w:t>
      </w:r>
      <w:proofErr w:type="spellEnd"/>
      <w:r w:rsidRPr="006C1A6A">
        <w:rPr>
          <w:rFonts w:cs="Times New Roman"/>
          <w:sz w:val="20"/>
          <w:szCs w:val="20"/>
        </w:rPr>
        <w:t xml:space="preserve"> ? </w:t>
      </w:r>
      <w:proofErr w:type="spellStart"/>
      <w:r w:rsidRPr="006C1A6A">
        <w:rPr>
          <w:rFonts w:cs="Times New Roman"/>
          <w:sz w:val="20"/>
          <w:szCs w:val="20"/>
        </w:rPr>
        <w:t>L'économie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expérimentale</w:t>
      </w:r>
      <w:proofErr w:type="spellEnd"/>
      <w:r w:rsidRPr="006C1A6A">
        <w:rPr>
          <w:rFonts w:cs="Times New Roman"/>
          <w:sz w:val="20"/>
          <w:szCs w:val="20"/>
        </w:rPr>
        <w:t xml:space="preserve"> à </w:t>
      </w:r>
      <w:proofErr w:type="spellStart"/>
      <w:r w:rsidRPr="006C1A6A">
        <w:rPr>
          <w:rFonts w:cs="Times New Roman"/>
          <w:sz w:val="20"/>
          <w:szCs w:val="20"/>
        </w:rPr>
        <w:t>l'épreuve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terrain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Quels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nouveaux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défis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pour</w:t>
      </w:r>
      <w:proofErr w:type="spellEnd"/>
      <w:r w:rsidRPr="006C1A6A">
        <w:rPr>
          <w:rFonts w:cs="Times New Roman"/>
          <w:sz w:val="20"/>
          <w:szCs w:val="20"/>
        </w:rPr>
        <w:t xml:space="preserve"> les </w:t>
      </w:r>
      <w:proofErr w:type="spellStart"/>
      <w:r w:rsidRPr="006C1A6A">
        <w:rPr>
          <w:rFonts w:cs="Times New Roman"/>
          <w:sz w:val="20"/>
          <w:szCs w:val="20"/>
        </w:rPr>
        <w:t>agricultures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irriguées</w:t>
      </w:r>
      <w:proofErr w:type="spellEnd"/>
      <w:r w:rsidRPr="006C1A6A">
        <w:rPr>
          <w:rFonts w:cs="Times New Roman"/>
          <w:sz w:val="20"/>
          <w:szCs w:val="20"/>
        </w:rPr>
        <w:t xml:space="preserve"> ? </w:t>
      </w:r>
      <w:proofErr w:type="spellStart"/>
      <w:r w:rsidRPr="005E6D05">
        <w:rPr>
          <w:rFonts w:cs="Times New Roman"/>
          <w:i/>
          <w:iCs/>
          <w:sz w:val="20"/>
          <w:szCs w:val="20"/>
        </w:rPr>
        <w:t>Cah</w:t>
      </w:r>
      <w:proofErr w:type="spellEnd"/>
      <w:r w:rsidRPr="005E6D05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5E6D05">
        <w:rPr>
          <w:rFonts w:cs="Times New Roman"/>
          <w:i/>
          <w:iCs/>
          <w:sz w:val="20"/>
          <w:szCs w:val="20"/>
        </w:rPr>
        <w:t>Agric</w:t>
      </w:r>
      <w:proofErr w:type="spellEnd"/>
      <w:r w:rsidRPr="005E6D05">
        <w:rPr>
          <w:rFonts w:cs="Times New Roman"/>
          <w:i/>
          <w:iCs/>
          <w:sz w:val="20"/>
          <w:szCs w:val="20"/>
        </w:rPr>
        <w:t>, 20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1-2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>92-96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doi</w:t>
      </w:r>
      <w:proofErr w:type="spellEnd"/>
      <w:r w:rsidRPr="006C1A6A">
        <w:rPr>
          <w:rFonts w:cs="Times New Roman"/>
          <w:sz w:val="20"/>
          <w:szCs w:val="20"/>
        </w:rPr>
        <w:t xml:space="preserve"> : 10.1684/agr.2011.0473, </w:t>
      </w:r>
      <w:proofErr w:type="spellStart"/>
      <w:r w:rsidRPr="006C1A6A">
        <w:rPr>
          <w:rFonts w:cs="Times New Roman"/>
          <w:sz w:val="20"/>
          <w:szCs w:val="20"/>
        </w:rPr>
        <w:t>pdf</w:t>
      </w:r>
      <w:proofErr w:type="spellEnd"/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http://horizon.documentation.ird.fr/exldoc/pleins_textes/divers16-07/010051774.pdf, consulté le 05/10/2019. </w:t>
      </w:r>
    </w:p>
    <w:p w14:paraId="4ED41A1F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B</w:t>
      </w:r>
      <w:r>
        <w:rPr>
          <w:rFonts w:cs="Times New Roman"/>
          <w:sz w:val="20"/>
          <w:szCs w:val="20"/>
        </w:rPr>
        <w:t>en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N</w:t>
      </w:r>
      <w:r>
        <w:rPr>
          <w:rFonts w:cs="Times New Roman"/>
          <w:sz w:val="20"/>
          <w:szCs w:val="20"/>
        </w:rPr>
        <w:t>asr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</w:t>
      </w:r>
      <w:r>
        <w:rPr>
          <w:rFonts w:cs="Times New Roman"/>
          <w:sz w:val="20"/>
          <w:szCs w:val="20"/>
        </w:rPr>
        <w:t>.,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Akkari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T., </w:t>
      </w:r>
      <w:proofErr w:type="spellStart"/>
      <w:r w:rsidRPr="006C1A6A">
        <w:rPr>
          <w:rFonts w:cs="Times New Roman"/>
          <w:sz w:val="20"/>
          <w:szCs w:val="20"/>
        </w:rPr>
        <w:t>Fouzai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A.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Bachta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M.S.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2016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Le </w:t>
      </w:r>
      <w:proofErr w:type="spellStart"/>
      <w:r w:rsidRPr="006C1A6A">
        <w:rPr>
          <w:rFonts w:cs="Times New Roman"/>
          <w:sz w:val="20"/>
          <w:szCs w:val="20"/>
        </w:rPr>
        <w:t>mode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d’acces</w:t>
      </w:r>
      <w:proofErr w:type="spellEnd"/>
      <w:r w:rsidRPr="006C1A6A">
        <w:rPr>
          <w:rFonts w:cs="Times New Roman"/>
          <w:sz w:val="20"/>
          <w:szCs w:val="20"/>
        </w:rPr>
        <w:t xml:space="preserve"> à </w:t>
      </w:r>
      <w:proofErr w:type="spellStart"/>
      <w:r w:rsidRPr="006C1A6A">
        <w:rPr>
          <w:rFonts w:cs="Times New Roman"/>
          <w:sz w:val="20"/>
          <w:szCs w:val="20"/>
        </w:rPr>
        <w:t>l’eau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d’irrigation</w:t>
      </w:r>
      <w:proofErr w:type="spellEnd"/>
      <w:r w:rsidRPr="006C1A6A">
        <w:rPr>
          <w:rFonts w:cs="Times New Roman"/>
          <w:sz w:val="20"/>
          <w:szCs w:val="20"/>
        </w:rPr>
        <w:t xml:space="preserve"> un </w:t>
      </w:r>
      <w:proofErr w:type="spellStart"/>
      <w:r w:rsidRPr="006C1A6A">
        <w:rPr>
          <w:rFonts w:cs="Times New Roman"/>
          <w:sz w:val="20"/>
          <w:szCs w:val="20"/>
        </w:rPr>
        <w:t>déterminant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l’efficacité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exploitations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agricoles</w:t>
      </w:r>
      <w:proofErr w:type="spellEnd"/>
      <w:r w:rsidRPr="006C1A6A">
        <w:rPr>
          <w:rFonts w:cs="Times New Roman"/>
          <w:sz w:val="20"/>
          <w:szCs w:val="20"/>
        </w:rPr>
        <w:t xml:space="preserve"> : Cas du </w:t>
      </w:r>
      <w:proofErr w:type="spellStart"/>
      <w:r w:rsidRPr="006C1A6A">
        <w:rPr>
          <w:rFonts w:cs="Times New Roman"/>
          <w:sz w:val="20"/>
          <w:szCs w:val="20"/>
        </w:rPr>
        <w:t>périmétre</w:t>
      </w:r>
      <w:proofErr w:type="spellEnd"/>
      <w:r w:rsidRPr="006C1A6A">
        <w:rPr>
          <w:rFonts w:cs="Times New Roman"/>
          <w:sz w:val="20"/>
          <w:szCs w:val="20"/>
        </w:rPr>
        <w:t xml:space="preserve"> irrigue de </w:t>
      </w:r>
      <w:proofErr w:type="spellStart"/>
      <w:r w:rsidRPr="006C1A6A">
        <w:rPr>
          <w:rFonts w:cs="Times New Roman"/>
          <w:sz w:val="20"/>
          <w:szCs w:val="20"/>
        </w:rPr>
        <w:t>Sidi</w:t>
      </w:r>
      <w:proofErr w:type="spellEnd"/>
      <w:r w:rsidRPr="006C1A6A">
        <w:rPr>
          <w:rFonts w:cs="Times New Roman"/>
          <w:sz w:val="20"/>
          <w:szCs w:val="20"/>
        </w:rPr>
        <w:t xml:space="preserve"> Ali Ben Salem, </w:t>
      </w:r>
      <w:proofErr w:type="spellStart"/>
      <w:r w:rsidRPr="006C1A6A">
        <w:rPr>
          <w:rFonts w:cs="Times New Roman"/>
          <w:sz w:val="20"/>
          <w:szCs w:val="20"/>
        </w:rPr>
        <w:t>Kairouan-Tunisie</w:t>
      </w:r>
      <w:proofErr w:type="spellEnd"/>
      <w:r w:rsidRPr="006C1A6A">
        <w:rPr>
          <w:rFonts w:cs="Times New Roman"/>
          <w:sz w:val="20"/>
          <w:szCs w:val="20"/>
        </w:rPr>
        <w:t xml:space="preserve"> , </w:t>
      </w:r>
      <w:proofErr w:type="spellStart"/>
      <w:r w:rsidRPr="00627EF5">
        <w:rPr>
          <w:rFonts w:cs="Times New Roman"/>
          <w:i/>
          <w:iCs/>
          <w:sz w:val="20"/>
          <w:szCs w:val="20"/>
        </w:rPr>
        <w:t>Journal</w:t>
      </w:r>
      <w:proofErr w:type="spellEnd"/>
      <w:r w:rsidRPr="00627EF5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27EF5">
        <w:rPr>
          <w:rFonts w:cs="Times New Roman"/>
          <w:i/>
          <w:iCs/>
          <w:sz w:val="20"/>
          <w:szCs w:val="20"/>
        </w:rPr>
        <w:t>of</w:t>
      </w:r>
      <w:proofErr w:type="spellEnd"/>
      <w:r w:rsidRPr="00627EF5">
        <w:rPr>
          <w:rFonts w:cs="Times New Roman"/>
          <w:i/>
          <w:iCs/>
          <w:sz w:val="20"/>
          <w:szCs w:val="20"/>
        </w:rPr>
        <w:t xml:space="preserve"> new </w:t>
      </w:r>
      <w:proofErr w:type="spellStart"/>
      <w:r w:rsidRPr="00627EF5">
        <w:rPr>
          <w:rFonts w:cs="Times New Roman"/>
          <w:i/>
          <w:iCs/>
          <w:sz w:val="20"/>
          <w:szCs w:val="20"/>
        </w:rPr>
        <w:t>sciences</w:t>
      </w:r>
      <w:proofErr w:type="spellEnd"/>
      <w:r w:rsidRPr="00627EF5"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 w:rsidRPr="00627EF5">
        <w:rPr>
          <w:rFonts w:cs="Times New Roman"/>
          <w:i/>
          <w:iCs/>
          <w:sz w:val="20"/>
          <w:szCs w:val="20"/>
        </w:rPr>
        <w:t>Agriculture</w:t>
      </w:r>
      <w:proofErr w:type="spellEnd"/>
      <w:r w:rsidRPr="00627EF5">
        <w:rPr>
          <w:rFonts w:cs="Times New Roman"/>
          <w:i/>
          <w:iCs/>
          <w:sz w:val="20"/>
          <w:szCs w:val="20"/>
        </w:rPr>
        <w:t xml:space="preserve"> and </w:t>
      </w:r>
      <w:proofErr w:type="spellStart"/>
      <w:r w:rsidRPr="00627EF5">
        <w:rPr>
          <w:rFonts w:cs="Times New Roman"/>
          <w:i/>
          <w:iCs/>
          <w:sz w:val="20"/>
          <w:szCs w:val="20"/>
        </w:rPr>
        <w:t>Biotechnology</w:t>
      </w:r>
      <w:proofErr w:type="spellEnd"/>
      <w:r w:rsidRPr="00627EF5">
        <w:rPr>
          <w:rFonts w:cs="Times New Roman"/>
          <w:i/>
          <w:iCs/>
          <w:sz w:val="20"/>
          <w:szCs w:val="20"/>
        </w:rPr>
        <w:t>, 29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1676-1686.</w:t>
      </w:r>
    </w:p>
    <w:p w14:paraId="39FAEF4E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Centrone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F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Tonneau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J-P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Piraux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Cialdella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N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>, D</w:t>
      </w:r>
      <w:r>
        <w:rPr>
          <w:rFonts w:cs="Times New Roman"/>
          <w:sz w:val="20"/>
          <w:szCs w:val="20"/>
        </w:rPr>
        <w:t>e</w:t>
      </w:r>
      <w:r w:rsidRPr="006C1A6A">
        <w:rPr>
          <w:rFonts w:cs="Times New Roman"/>
          <w:sz w:val="20"/>
          <w:szCs w:val="20"/>
        </w:rPr>
        <w:t xml:space="preserve"> Sousa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L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T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Mosso</w:t>
      </w:r>
      <w:proofErr w:type="spellEnd"/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Calvo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2018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Questions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genre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développement</w:t>
      </w:r>
      <w:proofErr w:type="spellEnd"/>
      <w:r w:rsidRPr="006C1A6A">
        <w:rPr>
          <w:rFonts w:cs="Times New Roman"/>
          <w:sz w:val="20"/>
          <w:szCs w:val="20"/>
        </w:rPr>
        <w:t xml:space="preserve"> durable: le </w:t>
      </w:r>
      <w:proofErr w:type="spellStart"/>
      <w:r w:rsidRPr="006C1A6A">
        <w:rPr>
          <w:rFonts w:cs="Times New Roman"/>
          <w:sz w:val="20"/>
          <w:szCs w:val="20"/>
        </w:rPr>
        <w:t>potentiel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l’agroécologie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dans</w:t>
      </w:r>
      <w:proofErr w:type="spellEnd"/>
      <w:r w:rsidRPr="006C1A6A">
        <w:rPr>
          <w:rFonts w:cs="Times New Roman"/>
          <w:sz w:val="20"/>
          <w:szCs w:val="20"/>
        </w:rPr>
        <w:t xml:space="preserve"> le Nordeste du Pará, </w:t>
      </w:r>
      <w:proofErr w:type="spellStart"/>
      <w:r w:rsidRPr="006C1A6A">
        <w:rPr>
          <w:rFonts w:cs="Times New Roman"/>
          <w:sz w:val="20"/>
          <w:szCs w:val="20"/>
        </w:rPr>
        <w:t>Brésil</w:t>
      </w:r>
      <w:proofErr w:type="spellEnd"/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Cah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Agric</w:t>
      </w:r>
      <w:proofErr w:type="spellEnd"/>
      <w:r w:rsidRPr="0037403F">
        <w:rPr>
          <w:rFonts w:cs="Times New Roman"/>
          <w:i/>
          <w:iCs/>
          <w:sz w:val="20"/>
          <w:szCs w:val="20"/>
        </w:rPr>
        <w:t>, 27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55003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, </w:t>
      </w:r>
      <w:hyperlink r:id="rId9" w:history="1">
        <w:r w:rsidRPr="006C1A6A">
          <w:rPr>
            <w:rStyle w:val="Lienhypertexte"/>
            <w:rFonts w:cs="Times New Roman"/>
            <w:sz w:val="20"/>
            <w:szCs w:val="20"/>
          </w:rPr>
          <w:t>https://doi.org/10.1051/cagri/2018035</w:t>
        </w:r>
      </w:hyperlink>
      <w:r>
        <w:rPr>
          <w:rFonts w:cs="Times New Roman"/>
          <w:sz w:val="20"/>
          <w:szCs w:val="20"/>
        </w:rPr>
        <w:t>.</w:t>
      </w:r>
    </w:p>
    <w:p w14:paraId="6ABB4738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Charlier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S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>, Diop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F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S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Lopez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G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Gouvernance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foncière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prisme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genre</w:t>
      </w:r>
      <w:proofErr w:type="spellEnd"/>
      <w:r w:rsidRPr="006C1A6A">
        <w:rPr>
          <w:rFonts w:cs="Times New Roman"/>
          <w:sz w:val="20"/>
          <w:szCs w:val="20"/>
        </w:rPr>
        <w:t xml:space="preserve"> : cas du </w:t>
      </w:r>
      <w:proofErr w:type="spellStart"/>
      <w:r w:rsidRPr="006C1A6A">
        <w:rPr>
          <w:rFonts w:cs="Times New Roman"/>
          <w:sz w:val="20"/>
          <w:szCs w:val="20"/>
        </w:rPr>
        <w:t>Niger</w:t>
      </w:r>
      <w:proofErr w:type="spellEnd"/>
      <w:r w:rsidRPr="006C1A6A">
        <w:rPr>
          <w:rFonts w:cs="Times New Roman"/>
          <w:sz w:val="20"/>
          <w:szCs w:val="20"/>
        </w:rPr>
        <w:t xml:space="preserve">, du </w:t>
      </w:r>
      <w:proofErr w:type="spellStart"/>
      <w:r w:rsidRPr="006C1A6A">
        <w:rPr>
          <w:rFonts w:cs="Times New Roman"/>
          <w:sz w:val="20"/>
          <w:szCs w:val="20"/>
        </w:rPr>
        <w:t>Sénégal</w:t>
      </w:r>
      <w:proofErr w:type="spellEnd"/>
      <w:r w:rsidRPr="006C1A6A">
        <w:rPr>
          <w:rFonts w:cs="Times New Roman"/>
          <w:sz w:val="20"/>
          <w:szCs w:val="20"/>
        </w:rPr>
        <w:t xml:space="preserve"> et de la </w:t>
      </w:r>
      <w:proofErr w:type="spellStart"/>
      <w:r w:rsidRPr="006C1A6A">
        <w:rPr>
          <w:rFonts w:cs="Times New Roman"/>
          <w:sz w:val="20"/>
          <w:szCs w:val="20"/>
        </w:rPr>
        <w:t>Bolivie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Guétat</w:t>
      </w:r>
      <w:proofErr w:type="spellEnd"/>
      <w:r w:rsidRPr="006C1A6A">
        <w:rPr>
          <w:rFonts w:cs="Times New Roman"/>
          <w:sz w:val="20"/>
          <w:szCs w:val="20"/>
        </w:rPr>
        <w:t>-Bernard, H (</w:t>
      </w:r>
      <w:proofErr w:type="spellStart"/>
      <w:r w:rsidRPr="006C1A6A">
        <w:rPr>
          <w:rFonts w:cs="Times New Roman"/>
          <w:sz w:val="20"/>
          <w:szCs w:val="20"/>
        </w:rPr>
        <w:t>eds</w:t>
      </w:r>
      <w:proofErr w:type="spellEnd"/>
      <w:r w:rsidRPr="006C1A6A">
        <w:rPr>
          <w:rFonts w:cs="Times New Roman"/>
          <w:sz w:val="20"/>
          <w:szCs w:val="20"/>
        </w:rPr>
        <w:t xml:space="preserve">)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Féminin-masculin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genre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agriculture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familiale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Versailles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Quae</w:t>
      </w:r>
      <w:proofErr w:type="spellEnd"/>
      <w:r w:rsidRPr="006C1A6A">
        <w:rPr>
          <w:rFonts w:cs="Times New Roman"/>
          <w:sz w:val="20"/>
          <w:szCs w:val="20"/>
        </w:rPr>
        <w:t xml:space="preserve">, 30-54, </w:t>
      </w:r>
      <w:hyperlink r:id="rId10" w:history="1">
        <w:r w:rsidRPr="00D5520A">
          <w:rPr>
            <w:rStyle w:val="Lienhypertexte"/>
            <w:rFonts w:cs="Times New Roman"/>
            <w:sz w:val="20"/>
            <w:szCs w:val="20"/>
          </w:rPr>
          <w:t xml:space="preserve">https://opendocs.ids;ac;uk/opendocs/ </w:t>
        </w:r>
        <w:proofErr w:type="spellStart"/>
        <w:r w:rsidRPr="00D5520A">
          <w:rPr>
            <w:rStyle w:val="Lienhypertexte"/>
            <w:rFonts w:cs="Times New Roman"/>
            <w:sz w:val="20"/>
            <w:szCs w:val="20"/>
          </w:rPr>
          <w:t>handle</w:t>
        </w:r>
        <w:proofErr w:type="spellEnd"/>
        <w:r w:rsidRPr="00D5520A">
          <w:rPr>
            <w:rStyle w:val="Lienhypertexte"/>
            <w:rFonts w:cs="Times New Roman"/>
            <w:sz w:val="20"/>
            <w:szCs w:val="20"/>
          </w:rPr>
          <w:t>/20.500.12413/10125</w:t>
        </w:r>
      </w:hyperlink>
      <w:r>
        <w:rPr>
          <w:rFonts w:cs="Times New Roman"/>
          <w:sz w:val="20"/>
          <w:szCs w:val="20"/>
        </w:rPr>
        <w:t>.</w:t>
      </w:r>
    </w:p>
    <w:p w14:paraId="2DA81EEA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Clément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C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>, Perrin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C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Soulard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C-T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2019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Les </w:t>
      </w:r>
      <w:proofErr w:type="spellStart"/>
      <w:r w:rsidRPr="006C1A6A">
        <w:rPr>
          <w:rFonts w:cs="Times New Roman"/>
          <w:sz w:val="20"/>
          <w:szCs w:val="20"/>
        </w:rPr>
        <w:t>arrangements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pour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l’accès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foncier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agricole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périurbain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Développement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durable et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territoire</w:t>
      </w:r>
      <w:r w:rsidRPr="007B509F">
        <w:rPr>
          <w:rFonts w:cs="Times New Roman"/>
          <w:i/>
          <w:iCs/>
          <w:sz w:val="20"/>
          <w:szCs w:val="20"/>
        </w:rPr>
        <w:t>s</w:t>
      </w:r>
      <w:proofErr w:type="spellEnd"/>
      <w:r w:rsidRPr="007B509F">
        <w:rPr>
          <w:rFonts w:cs="Times New Roman"/>
          <w:i/>
          <w:iCs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7B509F">
        <w:rPr>
          <w:rFonts w:cs="Times New Roman"/>
          <w:i/>
          <w:iCs/>
          <w:sz w:val="20"/>
          <w:szCs w:val="20"/>
        </w:rPr>
        <w:t>10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22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https://doi.org/10.4000/ developpementdurable.15933.</w:t>
      </w:r>
    </w:p>
    <w:p w14:paraId="25B6BC3E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Coulibaly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Coulibaly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Diomande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S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Analyse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mode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d’accès</w:t>
      </w:r>
      <w:proofErr w:type="spellEnd"/>
      <w:r w:rsidRPr="006C1A6A">
        <w:rPr>
          <w:rFonts w:cs="Times New Roman"/>
          <w:sz w:val="20"/>
          <w:szCs w:val="20"/>
        </w:rPr>
        <w:t xml:space="preserve">, de </w:t>
      </w:r>
      <w:proofErr w:type="spellStart"/>
      <w:r w:rsidRPr="006C1A6A">
        <w:rPr>
          <w:rFonts w:cs="Times New Roman"/>
          <w:sz w:val="20"/>
          <w:szCs w:val="20"/>
        </w:rPr>
        <w:t>conservation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l’eau</w:t>
      </w:r>
      <w:proofErr w:type="spellEnd"/>
      <w:r w:rsidRPr="006C1A6A">
        <w:rPr>
          <w:rFonts w:cs="Times New Roman"/>
          <w:sz w:val="20"/>
          <w:szCs w:val="20"/>
        </w:rPr>
        <w:t xml:space="preserve"> et risques de </w:t>
      </w:r>
      <w:proofErr w:type="spellStart"/>
      <w:r w:rsidRPr="006C1A6A">
        <w:rPr>
          <w:rFonts w:cs="Times New Roman"/>
          <w:sz w:val="20"/>
          <w:szCs w:val="20"/>
        </w:rPr>
        <w:t>maladies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hydriques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dans</w:t>
      </w:r>
      <w:proofErr w:type="spellEnd"/>
      <w:r w:rsidRPr="006C1A6A">
        <w:rPr>
          <w:rFonts w:cs="Times New Roman"/>
          <w:sz w:val="20"/>
          <w:szCs w:val="20"/>
        </w:rPr>
        <w:t xml:space="preserve"> un </w:t>
      </w:r>
      <w:proofErr w:type="spellStart"/>
      <w:r w:rsidRPr="006C1A6A">
        <w:rPr>
          <w:rFonts w:cs="Times New Roman"/>
          <w:sz w:val="20"/>
          <w:szCs w:val="20"/>
        </w:rPr>
        <w:t>quartier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populaire</w:t>
      </w:r>
      <w:proofErr w:type="spellEnd"/>
      <w:r w:rsidRPr="006C1A6A">
        <w:rPr>
          <w:rFonts w:cs="Times New Roman"/>
          <w:sz w:val="20"/>
          <w:szCs w:val="20"/>
        </w:rPr>
        <w:t xml:space="preserve"> : Cas de Kennedy </w:t>
      </w:r>
      <w:proofErr w:type="spellStart"/>
      <w:r w:rsidRPr="006C1A6A">
        <w:rPr>
          <w:rFonts w:cs="Times New Roman"/>
          <w:sz w:val="20"/>
          <w:szCs w:val="20"/>
        </w:rPr>
        <w:t>Clouetcha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dans</w:t>
      </w:r>
      <w:proofErr w:type="spellEnd"/>
      <w:r w:rsidRPr="006C1A6A">
        <w:rPr>
          <w:rFonts w:cs="Times New Roman"/>
          <w:sz w:val="20"/>
          <w:szCs w:val="20"/>
        </w:rPr>
        <w:t xml:space="preserve"> la </w:t>
      </w:r>
      <w:proofErr w:type="spellStart"/>
      <w:r w:rsidRPr="006C1A6A">
        <w:rPr>
          <w:rFonts w:cs="Times New Roman"/>
          <w:sz w:val="20"/>
          <w:szCs w:val="20"/>
        </w:rPr>
        <w:t>commune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d’Abobo</w:t>
      </w:r>
      <w:proofErr w:type="spellEnd"/>
      <w:r w:rsidRPr="006C1A6A">
        <w:rPr>
          <w:rFonts w:cs="Times New Roman"/>
          <w:sz w:val="20"/>
          <w:szCs w:val="20"/>
        </w:rPr>
        <w:t xml:space="preserve"> (</w:t>
      </w:r>
      <w:proofErr w:type="spellStart"/>
      <w:r w:rsidRPr="006C1A6A">
        <w:rPr>
          <w:rFonts w:cs="Times New Roman"/>
          <w:sz w:val="20"/>
          <w:szCs w:val="20"/>
        </w:rPr>
        <w:t>Côte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d’Ivoire</w:t>
      </w:r>
      <w:proofErr w:type="spellEnd"/>
      <w:r w:rsidRPr="006C1A6A">
        <w:rPr>
          <w:rFonts w:cs="Times New Roman"/>
          <w:sz w:val="20"/>
          <w:szCs w:val="20"/>
        </w:rPr>
        <w:t xml:space="preserve">), </w:t>
      </w:r>
      <w:proofErr w:type="spellStart"/>
      <w:r w:rsidRPr="007B509F">
        <w:rPr>
          <w:rFonts w:cs="Times New Roman"/>
          <w:i/>
          <w:iCs/>
          <w:sz w:val="20"/>
          <w:szCs w:val="20"/>
        </w:rPr>
        <w:t>Revue</w:t>
      </w:r>
      <w:proofErr w:type="spellEnd"/>
      <w:r w:rsidRPr="007B509F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7B509F">
        <w:rPr>
          <w:rFonts w:cs="Times New Roman"/>
          <w:i/>
          <w:iCs/>
          <w:sz w:val="20"/>
          <w:szCs w:val="20"/>
        </w:rPr>
        <w:t>Canadienne</w:t>
      </w:r>
      <w:proofErr w:type="spellEnd"/>
      <w:r w:rsidRPr="007B509F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7B509F">
        <w:rPr>
          <w:rFonts w:cs="Times New Roman"/>
          <w:i/>
          <w:iCs/>
          <w:sz w:val="20"/>
          <w:szCs w:val="20"/>
        </w:rPr>
        <w:t>Géographie</w:t>
      </w:r>
      <w:proofErr w:type="spellEnd"/>
      <w:r w:rsidRPr="007B509F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7B509F">
        <w:rPr>
          <w:rFonts w:cs="Times New Roman"/>
          <w:i/>
          <w:iCs/>
          <w:sz w:val="20"/>
          <w:szCs w:val="20"/>
        </w:rPr>
        <w:t>Tropicale</w:t>
      </w:r>
      <w:proofErr w:type="spellEnd"/>
      <w:r w:rsidRPr="007B509F">
        <w:rPr>
          <w:rFonts w:cs="Times New Roman"/>
          <w:i/>
          <w:iCs/>
          <w:sz w:val="20"/>
          <w:szCs w:val="20"/>
        </w:rPr>
        <w:t>, 8</w:t>
      </w:r>
      <w:r w:rsidRPr="007B509F"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63-69.</w:t>
      </w:r>
    </w:p>
    <w:p w14:paraId="6E606A11" w14:textId="77777777" w:rsidR="00276321" w:rsidRDefault="00276321" w:rsidP="00276321">
      <w:pPr>
        <w:pStyle w:val="Bibliographie"/>
        <w:rPr>
          <w:rStyle w:val="Lienhypertexte"/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lastRenderedPageBreak/>
        <w:t>Dar</w:t>
      </w:r>
      <w:r>
        <w:rPr>
          <w:rFonts w:cs="Times New Roman"/>
          <w:sz w:val="20"/>
          <w:szCs w:val="20"/>
        </w:rPr>
        <w:t>é,</w:t>
      </w:r>
      <w:r w:rsidRPr="006C1A6A">
        <w:rPr>
          <w:rFonts w:cs="Times New Roman"/>
          <w:sz w:val="20"/>
          <w:szCs w:val="20"/>
        </w:rPr>
        <w:t xml:space="preserve"> W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Adamczewski</w:t>
      </w:r>
      <w:proofErr w:type="spellEnd"/>
      <w:r>
        <w:rPr>
          <w:rFonts w:cs="Times New Roman"/>
          <w:sz w:val="20"/>
          <w:szCs w:val="20"/>
        </w:rPr>
        <w:t xml:space="preserve">, </w:t>
      </w:r>
      <w:r w:rsidRPr="006C1A6A">
        <w:rPr>
          <w:rFonts w:cs="Times New Roman"/>
          <w:sz w:val="20"/>
          <w:szCs w:val="20"/>
        </w:rPr>
        <w:t>H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Ba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 (2023).</w:t>
      </w:r>
      <w:r w:rsidRPr="006C1A6A">
        <w:rPr>
          <w:rFonts w:cs="Times New Roman"/>
          <w:sz w:val="20"/>
          <w:szCs w:val="20"/>
        </w:rPr>
        <w:t> </w:t>
      </w:r>
      <w:proofErr w:type="spellStart"/>
      <w:r w:rsidRPr="006C1A6A">
        <w:rPr>
          <w:rFonts w:cs="Times New Roman"/>
          <w:sz w:val="20"/>
          <w:szCs w:val="20"/>
        </w:rPr>
        <w:t>Gouvernance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foncière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grands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périmètres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irrigués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Sahel et </w:t>
      </w:r>
      <w:proofErr w:type="spellStart"/>
      <w:r w:rsidRPr="006C1A6A">
        <w:rPr>
          <w:rFonts w:cs="Times New Roman"/>
          <w:sz w:val="20"/>
          <w:szCs w:val="20"/>
        </w:rPr>
        <w:t>justice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sociale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Cah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 w:rsidRPr="00BE4B0F">
        <w:rPr>
          <w:rFonts w:cs="Times New Roman"/>
          <w:i/>
          <w:iCs/>
          <w:sz w:val="20"/>
          <w:szCs w:val="20"/>
        </w:rPr>
        <w:t>Agric</w:t>
      </w:r>
      <w:proofErr w:type="spellEnd"/>
      <w:r w:rsidRPr="00BE4B0F">
        <w:rPr>
          <w:rFonts w:cs="Times New Roman"/>
          <w:i/>
          <w:iCs/>
          <w:sz w:val="20"/>
          <w:szCs w:val="20"/>
        </w:rPr>
        <w:t>, 32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8p.</w:t>
      </w:r>
      <w:r w:rsidRPr="00BE4B0F">
        <w:rPr>
          <w:rFonts w:cs="Times New Roman"/>
          <w:sz w:val="20"/>
          <w:szCs w:val="20"/>
        </w:rPr>
        <w:t xml:space="preserve"> </w:t>
      </w:r>
      <w:hyperlink r:id="rId11" w:history="1">
        <w:r w:rsidRPr="006C1A6A">
          <w:rPr>
            <w:rStyle w:val="Lienhypertexte"/>
            <w:rFonts w:cs="Times New Roman"/>
            <w:sz w:val="20"/>
            <w:szCs w:val="20"/>
          </w:rPr>
          <w:t>https://doi.org/10.1051/cagri/2023009</w:t>
        </w:r>
      </w:hyperlink>
      <w:r>
        <w:rPr>
          <w:rStyle w:val="Lienhypertexte"/>
          <w:rFonts w:cs="Times New Roman"/>
          <w:sz w:val="20"/>
          <w:szCs w:val="20"/>
        </w:rPr>
        <w:t>.</w:t>
      </w:r>
    </w:p>
    <w:p w14:paraId="03D1FC53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Di Roberto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H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2019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Stratégies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d’autonomisation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jeunes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accès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foncier</w:t>
      </w:r>
      <w:proofErr w:type="spellEnd"/>
      <w:r w:rsidRPr="006C1A6A">
        <w:rPr>
          <w:rFonts w:cs="Times New Roman"/>
          <w:sz w:val="20"/>
          <w:szCs w:val="20"/>
        </w:rPr>
        <w:t xml:space="preserve"> : entre </w:t>
      </w:r>
      <w:proofErr w:type="spellStart"/>
      <w:r w:rsidRPr="006C1A6A">
        <w:rPr>
          <w:rFonts w:cs="Times New Roman"/>
          <w:sz w:val="20"/>
          <w:szCs w:val="20"/>
        </w:rPr>
        <w:t>migration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attachement</w:t>
      </w:r>
      <w:proofErr w:type="spellEnd"/>
      <w:r w:rsidRPr="006C1A6A">
        <w:rPr>
          <w:rFonts w:cs="Times New Roman"/>
          <w:sz w:val="20"/>
          <w:szCs w:val="20"/>
        </w:rPr>
        <w:t xml:space="preserve"> à la </w:t>
      </w:r>
      <w:proofErr w:type="spellStart"/>
      <w:r w:rsidRPr="006C1A6A">
        <w:rPr>
          <w:rFonts w:cs="Times New Roman"/>
          <w:sz w:val="20"/>
          <w:szCs w:val="20"/>
        </w:rPr>
        <w:t>terre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quel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rôle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pour</w:t>
      </w:r>
      <w:proofErr w:type="spellEnd"/>
      <w:r w:rsidRPr="006C1A6A">
        <w:rPr>
          <w:rFonts w:cs="Times New Roman"/>
          <w:sz w:val="20"/>
          <w:szCs w:val="20"/>
        </w:rPr>
        <w:t xml:space="preserve"> la </w:t>
      </w:r>
      <w:proofErr w:type="spellStart"/>
      <w:r w:rsidRPr="006C1A6A">
        <w:rPr>
          <w:rFonts w:cs="Times New Roman"/>
          <w:sz w:val="20"/>
          <w:szCs w:val="20"/>
        </w:rPr>
        <w:t>famille</w:t>
      </w:r>
      <w:proofErr w:type="spellEnd"/>
      <w:r w:rsidRPr="006C1A6A">
        <w:rPr>
          <w:rFonts w:cs="Times New Roman"/>
          <w:sz w:val="20"/>
          <w:szCs w:val="20"/>
        </w:rPr>
        <w:t xml:space="preserve"> ? </w:t>
      </w:r>
      <w:proofErr w:type="spellStart"/>
      <w:r w:rsidRPr="006C1A6A">
        <w:rPr>
          <w:rFonts w:cs="Times New Roman"/>
          <w:sz w:val="20"/>
          <w:szCs w:val="20"/>
        </w:rPr>
        <w:t>Étude</w:t>
      </w:r>
      <w:proofErr w:type="spellEnd"/>
      <w:r w:rsidRPr="006C1A6A">
        <w:rPr>
          <w:rFonts w:cs="Times New Roman"/>
          <w:sz w:val="20"/>
          <w:szCs w:val="20"/>
        </w:rPr>
        <w:t xml:space="preserve"> de cas </w:t>
      </w:r>
      <w:proofErr w:type="spellStart"/>
      <w:r w:rsidRPr="006C1A6A">
        <w:rPr>
          <w:rFonts w:cs="Times New Roman"/>
          <w:sz w:val="20"/>
          <w:szCs w:val="20"/>
        </w:rPr>
        <w:t>dans</w:t>
      </w:r>
      <w:proofErr w:type="spellEnd"/>
      <w:r w:rsidRPr="006C1A6A">
        <w:rPr>
          <w:rFonts w:cs="Times New Roman"/>
          <w:sz w:val="20"/>
          <w:szCs w:val="20"/>
        </w:rPr>
        <w:t xml:space="preserve"> les Hautes </w:t>
      </w:r>
      <w:proofErr w:type="spellStart"/>
      <w:r w:rsidRPr="006C1A6A">
        <w:rPr>
          <w:rFonts w:cs="Times New Roman"/>
          <w:sz w:val="20"/>
          <w:szCs w:val="20"/>
        </w:rPr>
        <w:t>Terres</w:t>
      </w:r>
      <w:proofErr w:type="spellEnd"/>
      <w:r w:rsidRPr="006C1A6A">
        <w:rPr>
          <w:rFonts w:cs="Times New Roman"/>
          <w:sz w:val="20"/>
          <w:szCs w:val="20"/>
        </w:rPr>
        <w:t xml:space="preserve"> à Madagascar</w:t>
      </w:r>
      <w:r>
        <w:rPr>
          <w:rFonts w:cs="Times New Roman"/>
          <w:sz w:val="20"/>
          <w:szCs w:val="20"/>
        </w:rPr>
        <w:t>. in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Merlet</w:t>
      </w:r>
      <w:proofErr w:type="spellEnd"/>
      <w:r w:rsidRPr="006C1A6A">
        <w:rPr>
          <w:rFonts w:cs="Times New Roman"/>
          <w:sz w:val="20"/>
          <w:szCs w:val="20"/>
        </w:rPr>
        <w:t xml:space="preserve"> Michel, </w:t>
      </w:r>
      <w:proofErr w:type="spellStart"/>
      <w:r w:rsidRPr="006C1A6A">
        <w:rPr>
          <w:rFonts w:cs="Times New Roman"/>
          <w:sz w:val="20"/>
          <w:szCs w:val="20"/>
        </w:rPr>
        <w:t>Levesque</w:t>
      </w:r>
      <w:proofErr w:type="spellEnd"/>
      <w:r w:rsidRPr="006C1A6A">
        <w:rPr>
          <w:rFonts w:cs="Times New Roman"/>
          <w:sz w:val="20"/>
          <w:szCs w:val="20"/>
        </w:rPr>
        <w:t xml:space="preserve"> Robert, </w:t>
      </w:r>
      <w:proofErr w:type="spellStart"/>
      <w:r w:rsidRPr="006C1A6A">
        <w:rPr>
          <w:rFonts w:cs="Times New Roman"/>
          <w:sz w:val="20"/>
          <w:szCs w:val="20"/>
        </w:rPr>
        <w:t>Range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Charline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Benkahla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Amel</w:t>
      </w:r>
      <w:proofErr w:type="spellEnd"/>
      <w:r w:rsidRPr="006C1A6A">
        <w:rPr>
          <w:rFonts w:cs="Times New Roman"/>
          <w:sz w:val="20"/>
          <w:szCs w:val="20"/>
        </w:rPr>
        <w:t xml:space="preserve"> (</w:t>
      </w:r>
      <w:r w:rsidRPr="006C1A6A">
        <w:rPr>
          <w:rFonts w:cs="Times New Roman"/>
          <w:noProof/>
          <w:sz w:val="20"/>
          <w:szCs w:val="20"/>
        </w:rPr>
        <w:t>eds</w:t>
      </w:r>
      <w:r w:rsidRPr="006C1A6A">
        <w:rPr>
          <w:rFonts w:cs="Times New Roman"/>
          <w:sz w:val="20"/>
          <w:szCs w:val="20"/>
        </w:rPr>
        <w:t xml:space="preserve">.), </w:t>
      </w:r>
      <w:proofErr w:type="spellStart"/>
      <w:r w:rsidRPr="006C1A6A">
        <w:rPr>
          <w:rFonts w:cs="Times New Roman"/>
          <w:sz w:val="20"/>
          <w:szCs w:val="20"/>
        </w:rPr>
        <w:t>Structures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agraires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accès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jeunes</w:t>
      </w:r>
      <w:proofErr w:type="spellEnd"/>
      <w:r w:rsidRPr="006C1A6A">
        <w:rPr>
          <w:rFonts w:cs="Times New Roman"/>
          <w:sz w:val="20"/>
          <w:szCs w:val="20"/>
        </w:rPr>
        <w:t xml:space="preserve"> à la </w:t>
      </w:r>
      <w:proofErr w:type="spellStart"/>
      <w:r w:rsidRPr="006C1A6A">
        <w:rPr>
          <w:rFonts w:cs="Times New Roman"/>
          <w:sz w:val="20"/>
          <w:szCs w:val="20"/>
        </w:rPr>
        <w:t>terre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Gestion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intrafamiliale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foncier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stratégies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d’autonomisation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jeunes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Regards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sur le </w:t>
      </w:r>
      <w:proofErr w:type="spellStart"/>
      <w:r w:rsidRPr="00BE4B0F">
        <w:rPr>
          <w:rFonts w:cs="Times New Roman"/>
          <w:i/>
          <w:iCs/>
          <w:sz w:val="20"/>
          <w:szCs w:val="20"/>
        </w:rPr>
        <w:t>foncier</w:t>
      </w:r>
      <w:proofErr w:type="spellEnd"/>
      <w:r w:rsidRPr="00BE4B0F">
        <w:rPr>
          <w:rFonts w:cs="Times New Roman"/>
          <w:i/>
          <w:iCs/>
          <w:sz w:val="20"/>
          <w:szCs w:val="20"/>
        </w:rPr>
        <w:t xml:space="preserve">, </w:t>
      </w:r>
      <w:r>
        <w:rPr>
          <w:rFonts w:cs="Times New Roman"/>
          <w:i/>
          <w:iCs/>
          <w:sz w:val="20"/>
          <w:szCs w:val="20"/>
        </w:rPr>
        <w:t>(</w:t>
      </w:r>
      <w:r w:rsidRPr="00BE4B0F">
        <w:rPr>
          <w:rFonts w:cs="Times New Roman"/>
          <w:i/>
          <w:iCs/>
          <w:sz w:val="20"/>
          <w:szCs w:val="20"/>
        </w:rPr>
        <w:t>7</w:t>
      </w:r>
      <w:r>
        <w:rPr>
          <w:rFonts w:cs="Times New Roman"/>
          <w:i/>
          <w:iCs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, Paris, </w:t>
      </w:r>
      <w:proofErr w:type="spellStart"/>
      <w:r w:rsidRPr="006C1A6A">
        <w:rPr>
          <w:rFonts w:cs="Times New Roman"/>
          <w:sz w:val="20"/>
          <w:szCs w:val="20"/>
        </w:rPr>
        <w:t>Contributions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aux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journées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d’études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juillet</w:t>
      </w:r>
      <w:proofErr w:type="spellEnd"/>
      <w:r w:rsidRPr="006C1A6A">
        <w:rPr>
          <w:rFonts w:cs="Times New Roman"/>
          <w:sz w:val="20"/>
          <w:szCs w:val="20"/>
        </w:rPr>
        <w:t xml:space="preserve"> 2018, 38-52, </w:t>
      </w:r>
      <w:hyperlink r:id="rId12" w:history="1">
        <w:r w:rsidRPr="006C1A6A">
          <w:rPr>
            <w:rStyle w:val="Lienhypertexte"/>
            <w:rFonts w:cs="Times New Roman"/>
            <w:sz w:val="20"/>
            <w:szCs w:val="20"/>
          </w:rPr>
          <w:t>https://agritrop.cirad.fr/594443/</w:t>
        </w:r>
      </w:hyperlink>
      <w:r w:rsidRPr="006C1A6A">
        <w:rPr>
          <w:rFonts w:cs="Times New Roman"/>
          <w:sz w:val="20"/>
          <w:szCs w:val="20"/>
        </w:rPr>
        <w:t>.</w:t>
      </w:r>
    </w:p>
    <w:p w14:paraId="29C9B03B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Droy</w:t>
      </w:r>
      <w:proofErr w:type="spellEnd"/>
      <w:r w:rsidRPr="006C1A6A">
        <w:rPr>
          <w:rFonts w:cs="Times New Roman"/>
          <w:sz w:val="20"/>
          <w:szCs w:val="20"/>
        </w:rPr>
        <w:t xml:space="preserve"> I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1994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i/>
          <w:iCs/>
          <w:sz w:val="20"/>
          <w:szCs w:val="20"/>
        </w:rPr>
        <w:t xml:space="preserve">Madagascar, de la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gestion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Etatique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à la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gestion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paysanne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: le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projet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réhabilitation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petits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périmètres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irrigués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, CNRE-ORSTOM,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série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petits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rapports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sur le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transfert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gérance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périmètres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irrigués</w:t>
      </w:r>
      <w:proofErr w:type="spellEnd"/>
      <w:r w:rsidRPr="006C1A6A">
        <w:rPr>
          <w:rFonts w:cs="Times New Roman"/>
          <w:sz w:val="20"/>
          <w:szCs w:val="20"/>
        </w:rPr>
        <w:t>, 27p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https://www.researchgate.net /</w:t>
      </w:r>
      <w:proofErr w:type="spellStart"/>
      <w:r w:rsidRPr="006C1A6A">
        <w:rPr>
          <w:rFonts w:cs="Times New Roman"/>
          <w:sz w:val="20"/>
          <w:szCs w:val="20"/>
        </w:rPr>
        <w:t>publication</w:t>
      </w:r>
      <w:proofErr w:type="spellEnd"/>
      <w:r w:rsidRPr="006C1A6A">
        <w:rPr>
          <w:rFonts w:cs="Times New Roman"/>
          <w:sz w:val="20"/>
          <w:szCs w:val="20"/>
        </w:rPr>
        <w:t>/32974706</w:t>
      </w:r>
      <w:r>
        <w:rPr>
          <w:rFonts w:cs="Times New Roman"/>
          <w:sz w:val="20"/>
          <w:szCs w:val="20"/>
        </w:rPr>
        <w:t>.</w:t>
      </w:r>
    </w:p>
    <w:p w14:paraId="397A8420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Fontenelle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pacing w:val="4"/>
          <w:sz w:val="20"/>
          <w:szCs w:val="20"/>
        </w:rPr>
        <w:t>J</w:t>
      </w:r>
      <w:r w:rsidRPr="006C1A6A">
        <w:rPr>
          <w:rFonts w:cs="Times New Roman"/>
          <w:sz w:val="20"/>
          <w:szCs w:val="20"/>
        </w:rPr>
        <w:t>-P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Tessier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O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1997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L‘appropriation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paysanne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l’hydraulique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agricole</w:t>
      </w:r>
      <w:proofErr w:type="spellEnd"/>
      <w:r w:rsidRPr="006C1A6A">
        <w:rPr>
          <w:rFonts w:cs="Times New Roman"/>
          <w:sz w:val="20"/>
          <w:szCs w:val="20"/>
        </w:rPr>
        <w:t xml:space="preserve"> du delta du </w:t>
      </w:r>
      <w:proofErr w:type="spellStart"/>
      <w:r w:rsidRPr="006C1A6A">
        <w:rPr>
          <w:rFonts w:cs="Times New Roman"/>
          <w:sz w:val="20"/>
          <w:szCs w:val="20"/>
        </w:rPr>
        <w:t>fleuve</w:t>
      </w:r>
      <w:proofErr w:type="spellEnd"/>
      <w:r w:rsidRPr="006C1A6A">
        <w:rPr>
          <w:rFonts w:cs="Times New Roman"/>
          <w:sz w:val="20"/>
          <w:szCs w:val="20"/>
        </w:rPr>
        <w:t xml:space="preserve"> Rouge : </w:t>
      </w:r>
      <w:proofErr w:type="spellStart"/>
      <w:r w:rsidRPr="006C1A6A">
        <w:rPr>
          <w:rFonts w:cs="Times New Roman"/>
          <w:sz w:val="20"/>
          <w:szCs w:val="20"/>
        </w:rPr>
        <w:t>processus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limites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Autrepart</w:t>
      </w:r>
      <w:proofErr w:type="spellEnd"/>
      <w:r w:rsidRPr="00C04E6F">
        <w:rPr>
          <w:rFonts w:cs="Times New Roman"/>
          <w:i/>
          <w:iCs/>
          <w:sz w:val="20"/>
          <w:szCs w:val="20"/>
        </w:rPr>
        <w:t>,</w:t>
      </w:r>
      <w:r>
        <w:rPr>
          <w:rFonts w:cs="Times New Roman"/>
          <w:i/>
          <w:iCs/>
          <w:sz w:val="20"/>
          <w:szCs w:val="20"/>
        </w:rPr>
        <w:t xml:space="preserve"> (</w:t>
      </w:r>
      <w:r w:rsidRPr="00C04E6F">
        <w:rPr>
          <w:rFonts w:cs="Times New Roman"/>
          <w:i/>
          <w:iCs/>
          <w:sz w:val="20"/>
          <w:szCs w:val="20"/>
        </w:rPr>
        <w:t>3</w:t>
      </w:r>
      <w:r>
        <w:rPr>
          <w:rFonts w:cs="Times New Roman"/>
          <w:i/>
          <w:iCs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25-43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 xml:space="preserve">http://horizon.documentation.ird.fr/ </w:t>
      </w:r>
      <w:proofErr w:type="spellStart"/>
      <w:r w:rsidRPr="006C1A6A">
        <w:rPr>
          <w:rFonts w:cs="Times New Roman"/>
          <w:sz w:val="20"/>
          <w:szCs w:val="20"/>
        </w:rPr>
        <w:t>exl-doc</w:t>
      </w:r>
      <w:proofErr w:type="spellEnd"/>
      <w:r w:rsidRPr="006C1A6A">
        <w:rPr>
          <w:rFonts w:cs="Times New Roman"/>
          <w:sz w:val="20"/>
          <w:szCs w:val="20"/>
        </w:rPr>
        <w:t xml:space="preserve">/ </w:t>
      </w:r>
      <w:proofErr w:type="spellStart"/>
      <w:r w:rsidRPr="006C1A6A">
        <w:rPr>
          <w:rFonts w:cs="Times New Roman"/>
          <w:sz w:val="20"/>
          <w:szCs w:val="20"/>
        </w:rPr>
        <w:t>pleins_textes</w:t>
      </w:r>
      <w:proofErr w:type="spellEnd"/>
      <w:r w:rsidRPr="006C1A6A">
        <w:rPr>
          <w:rFonts w:cs="Times New Roman"/>
          <w:sz w:val="20"/>
          <w:szCs w:val="20"/>
        </w:rPr>
        <w:t xml:space="preserve"> /pleins_textes_7/</w:t>
      </w:r>
      <w:proofErr w:type="spellStart"/>
      <w:r w:rsidRPr="006C1A6A">
        <w:rPr>
          <w:rFonts w:cs="Times New Roman"/>
          <w:sz w:val="20"/>
          <w:szCs w:val="20"/>
        </w:rPr>
        <w:t>autrepart</w:t>
      </w:r>
      <w:proofErr w:type="spellEnd"/>
      <w:r w:rsidRPr="006C1A6A">
        <w:rPr>
          <w:rFonts w:cs="Times New Roman"/>
          <w:sz w:val="20"/>
          <w:szCs w:val="20"/>
        </w:rPr>
        <w:t>/ 010012941.pdf.</w:t>
      </w:r>
    </w:p>
    <w:p w14:paraId="2C2B9E69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Fromageot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Parent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F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Coppieters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Y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2005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Femmes, cultures </w:t>
      </w:r>
      <w:proofErr w:type="spellStart"/>
      <w:r w:rsidRPr="006C1A6A">
        <w:rPr>
          <w:rFonts w:cs="Times New Roman"/>
          <w:sz w:val="20"/>
          <w:szCs w:val="20"/>
        </w:rPr>
        <w:t>maraîchères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recours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aux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soins</w:t>
      </w:r>
      <w:proofErr w:type="spellEnd"/>
      <w:r w:rsidRPr="006C1A6A">
        <w:rPr>
          <w:rFonts w:cs="Times New Roman"/>
          <w:sz w:val="20"/>
          <w:szCs w:val="20"/>
        </w:rPr>
        <w:t xml:space="preserve"> en </w:t>
      </w:r>
      <w:proofErr w:type="spellStart"/>
      <w:r w:rsidRPr="006C1A6A">
        <w:rPr>
          <w:rFonts w:cs="Times New Roman"/>
          <w:sz w:val="20"/>
          <w:szCs w:val="20"/>
        </w:rPr>
        <w:t>Afrique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l'Ouest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9E45BC">
        <w:rPr>
          <w:rFonts w:cs="Times New Roman"/>
          <w:i/>
          <w:iCs/>
          <w:sz w:val="20"/>
          <w:szCs w:val="20"/>
        </w:rPr>
        <w:t>Sciences</w:t>
      </w:r>
      <w:proofErr w:type="spellEnd"/>
      <w:r w:rsidRPr="009E45BC">
        <w:rPr>
          <w:rFonts w:cs="Times New Roman"/>
          <w:i/>
          <w:iCs/>
          <w:sz w:val="20"/>
          <w:szCs w:val="20"/>
        </w:rPr>
        <w:t xml:space="preserve"> sociales et </w:t>
      </w:r>
      <w:proofErr w:type="spellStart"/>
      <w:r w:rsidRPr="009E45BC">
        <w:rPr>
          <w:rFonts w:cs="Times New Roman"/>
          <w:i/>
          <w:iCs/>
          <w:sz w:val="20"/>
          <w:szCs w:val="20"/>
        </w:rPr>
        <w:t>santé</w:t>
      </w:r>
      <w:proofErr w:type="spellEnd"/>
      <w:r w:rsidRPr="009E45BC">
        <w:rPr>
          <w:rFonts w:cs="Times New Roman"/>
          <w:i/>
          <w:iCs/>
          <w:sz w:val="20"/>
          <w:szCs w:val="20"/>
        </w:rPr>
        <w:t>, 23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49-70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hyperlink r:id="rId13" w:history="1">
        <w:r w:rsidRPr="00D5520A">
          <w:rPr>
            <w:rStyle w:val="Lienhypertexte"/>
            <w:rFonts w:cs="Times New Roman"/>
            <w:sz w:val="20"/>
            <w:szCs w:val="20"/>
          </w:rPr>
          <w:t>https://doi.org/10</w:t>
        </w:r>
      </w:hyperlink>
      <w:r w:rsidRPr="006C1A6A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>3406/</w:t>
      </w:r>
      <w:proofErr w:type="spellStart"/>
      <w:r w:rsidRPr="006C1A6A">
        <w:rPr>
          <w:rFonts w:cs="Times New Roman"/>
          <w:sz w:val="20"/>
          <w:szCs w:val="20"/>
        </w:rPr>
        <w:t>sosan</w:t>
      </w:r>
      <w:proofErr w:type="spellEnd"/>
      <w:r w:rsidRPr="006C1A6A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>2005.</w:t>
      </w:r>
      <w:r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 xml:space="preserve">1665, </w:t>
      </w:r>
    </w:p>
    <w:p w14:paraId="2068F35E" w14:textId="77777777" w:rsidR="00276321" w:rsidRDefault="00276321" w:rsidP="00276321">
      <w:pPr>
        <w:pStyle w:val="Bibliographie"/>
        <w:rPr>
          <w:rFonts w:cs="Times New Roman"/>
          <w:sz w:val="20"/>
          <w:szCs w:val="20"/>
          <w:lang w:val="fr-CA"/>
        </w:rPr>
      </w:pPr>
      <w:r w:rsidRPr="006C1A6A">
        <w:rPr>
          <w:rFonts w:cs="Times New Roman"/>
          <w:sz w:val="20"/>
          <w:szCs w:val="20"/>
          <w:lang w:val="fr-CA"/>
        </w:rPr>
        <w:t>Girard</w:t>
      </w:r>
      <w:r>
        <w:rPr>
          <w:rFonts w:cs="Times New Roman"/>
          <w:sz w:val="20"/>
          <w:szCs w:val="20"/>
          <w:lang w:val="fr-CA"/>
        </w:rPr>
        <w:t>,</w:t>
      </w:r>
      <w:r w:rsidRPr="006C1A6A">
        <w:rPr>
          <w:rFonts w:cs="Times New Roman"/>
          <w:sz w:val="20"/>
          <w:szCs w:val="20"/>
          <w:lang w:val="fr-CA"/>
        </w:rPr>
        <w:t xml:space="preserve"> S</w:t>
      </w:r>
      <w:r>
        <w:rPr>
          <w:rFonts w:cs="Times New Roman"/>
          <w:sz w:val="20"/>
          <w:szCs w:val="20"/>
          <w:lang w:val="fr-CA"/>
        </w:rPr>
        <w:t>.</w:t>
      </w:r>
      <w:r w:rsidRPr="006C1A6A">
        <w:rPr>
          <w:rFonts w:cs="Times New Roman"/>
          <w:sz w:val="20"/>
          <w:szCs w:val="20"/>
          <w:lang w:val="fr-CA"/>
        </w:rPr>
        <w:t xml:space="preserve"> </w:t>
      </w:r>
      <w:r>
        <w:rPr>
          <w:rFonts w:cs="Times New Roman"/>
          <w:sz w:val="20"/>
          <w:szCs w:val="20"/>
          <w:lang w:val="fr-CA"/>
        </w:rPr>
        <w:t>(</w:t>
      </w:r>
      <w:r w:rsidRPr="006C1A6A">
        <w:rPr>
          <w:rFonts w:cs="Times New Roman"/>
          <w:sz w:val="20"/>
          <w:szCs w:val="20"/>
          <w:lang w:val="fr-CA"/>
        </w:rPr>
        <w:t>2009</w:t>
      </w:r>
      <w:r>
        <w:rPr>
          <w:rFonts w:cs="Times New Roman"/>
          <w:sz w:val="20"/>
          <w:szCs w:val="20"/>
          <w:lang w:val="fr-CA"/>
        </w:rPr>
        <w:t>)</w:t>
      </w:r>
      <w:r w:rsidRPr="006C1A6A">
        <w:rPr>
          <w:rFonts w:cs="Times New Roman"/>
          <w:sz w:val="20"/>
          <w:szCs w:val="20"/>
          <w:lang w:val="fr-CA"/>
        </w:rPr>
        <w:t>. L’accès à l’eau et la participation à sa gestion : un double blocage pour l’amélioration de l’irrigation dans les Andes équatoriennes : Le cas du versant de Santa Rosa</w:t>
      </w:r>
      <w:r>
        <w:rPr>
          <w:rFonts w:cs="Times New Roman"/>
          <w:sz w:val="20"/>
          <w:szCs w:val="20"/>
          <w:lang w:val="fr-CA"/>
        </w:rPr>
        <w:t>-</w:t>
      </w:r>
      <w:proofErr w:type="spellStart"/>
      <w:r w:rsidRPr="006C1A6A">
        <w:rPr>
          <w:rFonts w:cs="Times New Roman"/>
          <w:sz w:val="20"/>
          <w:szCs w:val="20"/>
          <w:lang w:val="fr-CA"/>
        </w:rPr>
        <w:t>Pilahuin</w:t>
      </w:r>
      <w:proofErr w:type="spellEnd"/>
      <w:r w:rsidRPr="006C1A6A">
        <w:rPr>
          <w:rFonts w:cs="Times New Roman"/>
          <w:sz w:val="20"/>
          <w:szCs w:val="20"/>
          <w:lang w:val="fr-CA"/>
        </w:rPr>
        <w:t xml:space="preserve">, In </w:t>
      </w:r>
      <w:r w:rsidRPr="006C1A6A">
        <w:rPr>
          <w:rFonts w:cs="Times New Roman"/>
          <w:i/>
          <w:iCs/>
          <w:sz w:val="20"/>
          <w:szCs w:val="20"/>
          <w:lang w:val="fr-CA"/>
        </w:rPr>
        <w:t>YEB, Habib, RUF, Thierry (</w:t>
      </w:r>
      <w:proofErr w:type="spellStart"/>
      <w:r w:rsidRPr="006C1A6A">
        <w:rPr>
          <w:rFonts w:cs="Times New Roman"/>
          <w:i/>
          <w:iCs/>
          <w:sz w:val="20"/>
          <w:szCs w:val="20"/>
          <w:lang w:val="fr-CA"/>
        </w:rPr>
        <w:t>dir</w:t>
      </w:r>
      <w:proofErr w:type="spellEnd"/>
      <w:r w:rsidRPr="006C1A6A">
        <w:rPr>
          <w:rFonts w:cs="Times New Roman"/>
          <w:i/>
          <w:iCs/>
          <w:sz w:val="20"/>
          <w:szCs w:val="20"/>
          <w:lang w:val="fr-CA"/>
        </w:rPr>
        <w:t>.) : Eaux, pauvreté et crises sociales</w:t>
      </w:r>
      <w:r w:rsidRPr="006C1A6A">
        <w:rPr>
          <w:rFonts w:cs="Times New Roman"/>
          <w:sz w:val="20"/>
          <w:szCs w:val="20"/>
          <w:lang w:val="fr-CA"/>
        </w:rPr>
        <w:t>. Marseille : IRD Éditions,</w:t>
      </w:r>
      <w:r>
        <w:rPr>
          <w:rFonts w:cs="Times New Roman"/>
          <w:sz w:val="20"/>
          <w:szCs w:val="20"/>
          <w:lang w:val="fr-CA"/>
        </w:rPr>
        <w:t xml:space="preserve"> </w:t>
      </w:r>
      <w:r w:rsidRPr="006C1A6A">
        <w:rPr>
          <w:rFonts w:cs="Times New Roman"/>
          <w:sz w:val="20"/>
          <w:szCs w:val="20"/>
          <w:lang w:val="fr-CA"/>
        </w:rPr>
        <w:t xml:space="preserve">423-442, </w:t>
      </w:r>
      <w:hyperlink r:id="rId14" w:history="1">
        <w:r w:rsidRPr="006C1A6A">
          <w:rPr>
            <w:rStyle w:val="Lienhypertexte"/>
            <w:rFonts w:cs="Times New Roman"/>
            <w:sz w:val="20"/>
            <w:szCs w:val="20"/>
            <w:lang w:val="fr-CA"/>
          </w:rPr>
          <w:t>https://doi.org/</w:t>
        </w:r>
      </w:hyperlink>
      <w:r w:rsidRPr="006C1A6A">
        <w:rPr>
          <w:rFonts w:cs="Times New Roman"/>
          <w:sz w:val="20"/>
          <w:szCs w:val="20"/>
          <w:lang w:val="fr-CA"/>
        </w:rPr>
        <w:t xml:space="preserve"> 10.4000/books.irdeditions.4854. </w:t>
      </w:r>
    </w:p>
    <w:p w14:paraId="754D3317" w14:textId="77777777" w:rsidR="00276321" w:rsidRDefault="00276321" w:rsidP="00276321">
      <w:pPr>
        <w:pStyle w:val="Bibliographie"/>
        <w:rPr>
          <w:rFonts w:eastAsia="Times New Roman" w:cs="Times New Roman"/>
          <w:sz w:val="20"/>
          <w:szCs w:val="20"/>
          <w:lang w:val="fr-CA" w:eastAsia="fr-FR"/>
        </w:rPr>
      </w:pPr>
      <w:r w:rsidRPr="006C1A6A">
        <w:rPr>
          <w:rFonts w:cs="Times New Roman"/>
          <w:color w:val="0D0D0D" w:themeColor="text1" w:themeTint="F2"/>
          <w:sz w:val="20"/>
          <w:szCs w:val="20"/>
        </w:rPr>
        <w:t>GRET</w:t>
      </w:r>
      <w:r w:rsidRPr="006C1A6A">
        <w:rPr>
          <w:rFonts w:cs="Times New Roman"/>
          <w:color w:val="0D0D0D" w:themeColor="text1" w:themeTint="F2"/>
          <w:sz w:val="20"/>
          <w:szCs w:val="20"/>
          <w:lang w:val="fr-CA"/>
        </w:rPr>
        <w:t xml:space="preserve">, </w:t>
      </w:r>
      <w:r>
        <w:rPr>
          <w:rFonts w:cs="Times New Roman"/>
          <w:color w:val="0D0D0D" w:themeColor="text1" w:themeTint="F2"/>
          <w:sz w:val="20"/>
          <w:szCs w:val="20"/>
          <w:lang w:val="fr-CA"/>
        </w:rPr>
        <w:t>(</w:t>
      </w:r>
      <w:r w:rsidRPr="006C1A6A">
        <w:rPr>
          <w:rFonts w:cs="Times New Roman"/>
          <w:color w:val="0D0D0D" w:themeColor="text1" w:themeTint="F2"/>
          <w:sz w:val="20"/>
          <w:szCs w:val="20"/>
        </w:rPr>
        <w:t>1992</w:t>
      </w:r>
      <w:r>
        <w:rPr>
          <w:rFonts w:cs="Times New Roman"/>
          <w:color w:val="0D0D0D" w:themeColor="text1" w:themeTint="F2"/>
          <w:sz w:val="20"/>
          <w:szCs w:val="20"/>
        </w:rPr>
        <w:t>)</w:t>
      </w:r>
      <w:r w:rsidRPr="006C1A6A">
        <w:rPr>
          <w:rFonts w:cs="Times New Roman"/>
          <w:color w:val="0D0D0D" w:themeColor="text1" w:themeTint="F2"/>
          <w:sz w:val="20"/>
          <w:szCs w:val="20"/>
          <w:lang w:val="fr-CA"/>
        </w:rPr>
        <w:t>.</w:t>
      </w:r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L'irrigation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villageoise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: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gérer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les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petits</w:t>
      </w:r>
      <w:proofErr w:type="spellEnd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>périmètres</w:t>
      </w:r>
      <w:proofErr w:type="spellEnd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>irrigués</w:t>
      </w:r>
      <w:proofErr w:type="spellEnd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>au</w:t>
      </w:r>
      <w:proofErr w:type="spellEnd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Sahel</w:t>
      </w:r>
      <w:r w:rsidRPr="006C1A6A">
        <w:rPr>
          <w:rFonts w:eastAsia="Times New Roman" w:cs="Times New Roman"/>
          <w:sz w:val="20"/>
          <w:szCs w:val="20"/>
          <w:lang w:val="fr-CA" w:eastAsia="fr-FR"/>
        </w:rPr>
        <w:t>,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368p</w:t>
      </w:r>
      <w:r w:rsidRPr="006C1A6A">
        <w:rPr>
          <w:rFonts w:eastAsia="Times New Roman" w:cs="Times New Roman"/>
          <w:sz w:val="20"/>
          <w:szCs w:val="20"/>
          <w:lang w:val="fr-CA" w:eastAsia="fr-FR"/>
        </w:rPr>
        <w:t>.</w:t>
      </w:r>
    </w:p>
    <w:p w14:paraId="2DADE04F" w14:textId="77777777" w:rsidR="00276321" w:rsidRDefault="00276321" w:rsidP="00276321">
      <w:pPr>
        <w:pStyle w:val="Bibliographie"/>
        <w:rPr>
          <w:rFonts w:cs="Times New Roman"/>
          <w:color w:val="0D0D0D" w:themeColor="text1" w:themeTint="F2"/>
          <w:sz w:val="20"/>
          <w:szCs w:val="20"/>
        </w:rPr>
      </w:pPr>
      <w:proofErr w:type="spellStart"/>
      <w:r w:rsidRPr="006C1A6A">
        <w:rPr>
          <w:rFonts w:cs="Times New Roman"/>
          <w:color w:val="0D0D0D" w:themeColor="text1" w:themeTint="F2"/>
          <w:sz w:val="20"/>
          <w:szCs w:val="20"/>
        </w:rPr>
        <w:t>Gouba</w:t>
      </w:r>
      <w:proofErr w:type="spellEnd"/>
      <w:r>
        <w:rPr>
          <w:rFonts w:cs="Times New Roman"/>
          <w:color w:val="0D0D0D" w:themeColor="text1" w:themeTint="F2"/>
          <w:sz w:val="20"/>
          <w:szCs w:val="20"/>
        </w:rPr>
        <w:t>,</w:t>
      </w:r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A</w:t>
      </w:r>
      <w:r>
        <w:rPr>
          <w:rFonts w:cs="Times New Roman"/>
          <w:color w:val="0D0D0D" w:themeColor="text1" w:themeTint="F2"/>
          <w:sz w:val="20"/>
          <w:szCs w:val="20"/>
        </w:rPr>
        <w:t xml:space="preserve">. </w:t>
      </w:r>
      <w:r w:rsidRPr="006C1A6A">
        <w:rPr>
          <w:rFonts w:cs="Times New Roman"/>
          <w:color w:val="0D0D0D" w:themeColor="text1" w:themeTint="F2"/>
          <w:sz w:val="20"/>
          <w:szCs w:val="20"/>
        </w:rPr>
        <w:t>K</w:t>
      </w:r>
      <w:r>
        <w:rPr>
          <w:rFonts w:cs="Times New Roman"/>
          <w:color w:val="0D0D0D" w:themeColor="text1" w:themeTint="F2"/>
          <w:sz w:val="20"/>
          <w:szCs w:val="20"/>
        </w:rPr>
        <w:t>.</w:t>
      </w:r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</w:t>
      </w:r>
      <w:r>
        <w:rPr>
          <w:rFonts w:cs="Times New Roman"/>
          <w:color w:val="0D0D0D" w:themeColor="text1" w:themeTint="F2"/>
          <w:sz w:val="20"/>
          <w:szCs w:val="20"/>
        </w:rPr>
        <w:t>(</w:t>
      </w:r>
      <w:r w:rsidRPr="006C1A6A">
        <w:rPr>
          <w:rFonts w:cs="Times New Roman"/>
          <w:color w:val="0D0D0D" w:themeColor="text1" w:themeTint="F2"/>
          <w:sz w:val="20"/>
          <w:szCs w:val="20"/>
        </w:rPr>
        <w:t>1995</w:t>
      </w:r>
      <w:r>
        <w:rPr>
          <w:rFonts w:cs="Times New Roman"/>
          <w:color w:val="0D0D0D" w:themeColor="text1" w:themeTint="F2"/>
          <w:sz w:val="20"/>
          <w:szCs w:val="20"/>
        </w:rPr>
        <w:t>)</w:t>
      </w:r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Gestion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périmètres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maraichers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stratégies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commercialisation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produits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maraîchage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(tomate,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oignon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chou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aubergine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locale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): Cas des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petits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périmètres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maraîchers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du Plan International-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Sanmatenga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(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Province</w:t>
      </w:r>
      <w:proofErr w:type="spellEnd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i/>
          <w:iCs/>
          <w:color w:val="0D0D0D" w:themeColor="text1" w:themeTint="F2"/>
          <w:sz w:val="20"/>
          <w:szCs w:val="20"/>
        </w:rPr>
        <w:t>Sanmatenga</w:t>
      </w:r>
      <w:proofErr w:type="spellEnd"/>
      <w:r>
        <w:rPr>
          <w:rFonts w:cs="Times New Roman"/>
          <w:i/>
          <w:iCs/>
          <w:color w:val="0D0D0D" w:themeColor="text1" w:themeTint="F2"/>
          <w:sz w:val="20"/>
          <w:szCs w:val="20"/>
          <w:lang w:val="fr-CA"/>
        </w:rPr>
        <w:t>.</w:t>
      </w:r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color w:val="0D0D0D" w:themeColor="text1" w:themeTint="F2"/>
          <w:sz w:val="20"/>
          <w:szCs w:val="20"/>
        </w:rPr>
        <w:t>Mémoire</w:t>
      </w:r>
      <w:proofErr w:type="spellEnd"/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de fin </w:t>
      </w:r>
      <w:proofErr w:type="spellStart"/>
      <w:r w:rsidRPr="006C1A6A">
        <w:rPr>
          <w:rFonts w:cs="Times New Roman"/>
          <w:color w:val="0D0D0D" w:themeColor="text1" w:themeTint="F2"/>
          <w:sz w:val="20"/>
          <w:szCs w:val="20"/>
        </w:rPr>
        <w:t>d'études</w:t>
      </w:r>
      <w:proofErr w:type="spellEnd"/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color w:val="0D0D0D" w:themeColor="text1" w:themeTint="F2"/>
          <w:sz w:val="20"/>
          <w:szCs w:val="20"/>
        </w:rPr>
        <w:t>d’ingénieur</w:t>
      </w:r>
      <w:proofErr w:type="spellEnd"/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color w:val="0D0D0D" w:themeColor="text1" w:themeTint="F2"/>
          <w:sz w:val="20"/>
          <w:szCs w:val="20"/>
        </w:rPr>
        <w:t>développement</w:t>
      </w:r>
      <w:proofErr w:type="spellEnd"/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rural, </w:t>
      </w:r>
      <w:proofErr w:type="spellStart"/>
      <w:r w:rsidRPr="006C1A6A">
        <w:rPr>
          <w:rFonts w:cs="Times New Roman"/>
          <w:color w:val="0D0D0D" w:themeColor="text1" w:themeTint="F2"/>
          <w:sz w:val="20"/>
          <w:szCs w:val="20"/>
        </w:rPr>
        <w:t>option</w:t>
      </w:r>
      <w:proofErr w:type="spellEnd"/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color w:val="0D0D0D" w:themeColor="text1" w:themeTint="F2"/>
          <w:sz w:val="20"/>
          <w:szCs w:val="20"/>
        </w:rPr>
        <w:t>agronomie</w:t>
      </w:r>
      <w:proofErr w:type="spellEnd"/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color w:val="0D0D0D" w:themeColor="text1" w:themeTint="F2"/>
          <w:sz w:val="20"/>
          <w:szCs w:val="20"/>
        </w:rPr>
        <w:t>Institut</w:t>
      </w:r>
      <w:proofErr w:type="spellEnd"/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color w:val="0D0D0D" w:themeColor="text1" w:themeTint="F2"/>
          <w:sz w:val="20"/>
          <w:szCs w:val="20"/>
        </w:rPr>
        <w:t>développement</w:t>
      </w:r>
      <w:proofErr w:type="spellEnd"/>
      <w:r w:rsidRPr="006C1A6A">
        <w:rPr>
          <w:rFonts w:cs="Times New Roman"/>
          <w:color w:val="0D0D0D" w:themeColor="text1" w:themeTint="F2"/>
          <w:sz w:val="20"/>
          <w:szCs w:val="20"/>
        </w:rPr>
        <w:t xml:space="preserve"> rural, </w:t>
      </w:r>
      <w:r>
        <w:rPr>
          <w:rFonts w:cs="Times New Roman"/>
          <w:color w:val="0D0D0D" w:themeColor="text1" w:themeTint="F2"/>
          <w:sz w:val="20"/>
          <w:szCs w:val="20"/>
        </w:rPr>
        <w:t>102</w:t>
      </w:r>
      <w:r w:rsidRPr="006C1A6A">
        <w:rPr>
          <w:rFonts w:cs="Times New Roman"/>
          <w:color w:val="0D0D0D" w:themeColor="text1" w:themeTint="F2"/>
          <w:sz w:val="20"/>
          <w:szCs w:val="20"/>
        </w:rPr>
        <w:t>p.</w:t>
      </w:r>
    </w:p>
    <w:p w14:paraId="0283005C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Gharbi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I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Elloumi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b/>
          <w:bCs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>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2023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L’agriculture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irriguée</w:t>
      </w:r>
      <w:proofErr w:type="spellEnd"/>
      <w:r w:rsidRPr="006C1A6A">
        <w:rPr>
          <w:rFonts w:cs="Times New Roman"/>
          <w:sz w:val="20"/>
          <w:szCs w:val="20"/>
        </w:rPr>
        <w:t xml:space="preserve"> en </w:t>
      </w:r>
      <w:proofErr w:type="spellStart"/>
      <w:r w:rsidRPr="006C1A6A">
        <w:rPr>
          <w:rFonts w:cs="Times New Roman"/>
          <w:sz w:val="20"/>
          <w:szCs w:val="20"/>
        </w:rPr>
        <w:t>Tunisie</w:t>
      </w:r>
      <w:proofErr w:type="spellEnd"/>
      <w:r w:rsidRPr="006C1A6A">
        <w:rPr>
          <w:rFonts w:cs="Times New Roman"/>
          <w:sz w:val="20"/>
          <w:szCs w:val="20"/>
        </w:rPr>
        <w:t xml:space="preserve"> : </w:t>
      </w:r>
      <w:proofErr w:type="spellStart"/>
      <w:r w:rsidRPr="006C1A6A">
        <w:rPr>
          <w:rFonts w:cs="Times New Roman"/>
          <w:sz w:val="20"/>
          <w:szCs w:val="20"/>
        </w:rPr>
        <w:t>politiques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hydrauliques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politiques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régulation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foncière</w:t>
      </w:r>
      <w:proofErr w:type="spellEnd"/>
      <w:r w:rsidRPr="006C1A6A">
        <w:rPr>
          <w:rFonts w:cs="Times New Roman"/>
          <w:sz w:val="20"/>
          <w:szCs w:val="20"/>
        </w:rPr>
        <w:t xml:space="preserve">, in Jean-Philippe </w:t>
      </w:r>
      <w:proofErr w:type="spellStart"/>
      <w:r w:rsidRPr="006C1A6A">
        <w:rPr>
          <w:rFonts w:cs="Times New Roman"/>
          <w:sz w:val="20"/>
          <w:szCs w:val="20"/>
        </w:rPr>
        <w:t>Venot</w:t>
      </w:r>
      <w:proofErr w:type="spellEnd"/>
      <w:r w:rsidRPr="006C1A6A">
        <w:rPr>
          <w:rFonts w:cs="Times New Roman"/>
          <w:sz w:val="20"/>
          <w:szCs w:val="20"/>
        </w:rPr>
        <w:t xml:space="preserve">, Ali </w:t>
      </w:r>
      <w:proofErr w:type="spellStart"/>
      <w:r w:rsidRPr="006C1A6A">
        <w:rPr>
          <w:rFonts w:cs="Times New Roman"/>
          <w:sz w:val="20"/>
          <w:szCs w:val="20"/>
        </w:rPr>
        <w:t>Daoudi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Sidy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Seck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Amandine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Hertzog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Adamczewski</w:t>
      </w:r>
      <w:proofErr w:type="spellEnd"/>
      <w:r w:rsidRPr="006C1A6A">
        <w:rPr>
          <w:rFonts w:cs="Times New Roman"/>
          <w:sz w:val="20"/>
          <w:szCs w:val="20"/>
        </w:rPr>
        <w:t xml:space="preserve"> (</w:t>
      </w:r>
      <w:proofErr w:type="spellStart"/>
      <w:r w:rsidRPr="006C1A6A">
        <w:rPr>
          <w:rFonts w:cs="Times New Roman"/>
          <w:sz w:val="20"/>
          <w:szCs w:val="20"/>
        </w:rPr>
        <w:t>eds</w:t>
      </w:r>
      <w:proofErr w:type="spellEnd"/>
      <w:r w:rsidRPr="006C1A6A">
        <w:rPr>
          <w:rFonts w:cs="Times New Roman"/>
          <w:sz w:val="20"/>
          <w:szCs w:val="20"/>
        </w:rPr>
        <w:t xml:space="preserve">), </w:t>
      </w:r>
      <w:r w:rsidRPr="006C1A6A">
        <w:rPr>
          <w:rFonts w:cs="Times New Roman"/>
          <w:i/>
          <w:iCs/>
          <w:sz w:val="20"/>
          <w:szCs w:val="20"/>
        </w:rPr>
        <w:t xml:space="preserve">Le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foncier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irrigué :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enjeux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perspectives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pour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un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développement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durable / </w:t>
      </w:r>
      <w:proofErr w:type="spellStart"/>
      <w:r w:rsidRPr="006C1A6A">
        <w:rPr>
          <w:rFonts w:cs="Times New Roman"/>
          <w:i/>
          <w:iCs/>
          <w:sz w:val="20"/>
          <w:szCs w:val="20"/>
        </w:rPr>
        <w:lastRenderedPageBreak/>
        <w:t>Irrigated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Land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Tenure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: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Challenges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and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Opportunities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for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Sustainable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Development</w:t>
      </w:r>
      <w:proofErr w:type="spellEnd"/>
      <w:r w:rsidRPr="006C1A6A">
        <w:rPr>
          <w:rFonts w:cs="Times New Roman"/>
          <w:i/>
          <w:iCs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Cah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Agric</w:t>
      </w:r>
      <w:proofErr w:type="spellEnd"/>
      <w:r w:rsidRPr="006C1A6A">
        <w:rPr>
          <w:rFonts w:cs="Times New Roman"/>
          <w:i/>
          <w:iCs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107FDD">
        <w:rPr>
          <w:rFonts w:cs="Times New Roman"/>
          <w:i/>
          <w:iCs/>
          <w:sz w:val="20"/>
          <w:szCs w:val="20"/>
        </w:rPr>
        <w:t>32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17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12p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hyperlink r:id="rId15" w:history="1">
        <w:r w:rsidRPr="006C1A6A">
          <w:rPr>
            <w:rStyle w:val="Lienhypertexte"/>
            <w:rFonts w:cs="Times New Roman"/>
            <w:sz w:val="20"/>
            <w:szCs w:val="20"/>
          </w:rPr>
          <w:t>https://doi.org/10.1051/cagri/2023010</w:t>
        </w:r>
      </w:hyperlink>
      <w:r w:rsidRPr="006C1A6A">
        <w:rPr>
          <w:rFonts w:cs="Times New Roman"/>
          <w:sz w:val="20"/>
          <w:szCs w:val="20"/>
        </w:rPr>
        <w:t>.</w:t>
      </w:r>
    </w:p>
    <w:p w14:paraId="76B16BBC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Gross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B.</w:t>
      </w:r>
      <w:r w:rsidRPr="006C1A6A">
        <w:rPr>
          <w:rFonts w:cs="Times New Roman"/>
          <w:noProof/>
          <w:sz w:val="20"/>
          <w:szCs w:val="20"/>
        </w:rPr>
        <w:t xml:space="preserve"> </w:t>
      </w:r>
      <w:r>
        <w:rPr>
          <w:rFonts w:cs="Times New Roman"/>
          <w:noProof/>
          <w:sz w:val="20"/>
          <w:szCs w:val="20"/>
        </w:rPr>
        <w:t>(</w:t>
      </w:r>
      <w:r w:rsidRPr="006C1A6A">
        <w:rPr>
          <w:rFonts w:cs="Times New Roman"/>
          <w:noProof/>
          <w:sz w:val="20"/>
          <w:szCs w:val="20"/>
        </w:rPr>
        <w:t>2018</w:t>
      </w:r>
      <w:r>
        <w:rPr>
          <w:rFonts w:cs="Times New Roman"/>
          <w:noProof/>
          <w:sz w:val="20"/>
          <w:szCs w:val="20"/>
        </w:rPr>
        <w:t>)</w:t>
      </w:r>
      <w:r w:rsidRPr="006C1A6A">
        <w:rPr>
          <w:rFonts w:cs="Times New Roman"/>
          <w:noProof/>
          <w:sz w:val="20"/>
          <w:szCs w:val="20"/>
        </w:rPr>
        <w:t xml:space="preserve">. </w:t>
      </w:r>
      <w:bookmarkStart w:id="0" w:name="_Hlk137125219"/>
      <w:r w:rsidRPr="006C1A6A">
        <w:rPr>
          <w:rFonts w:cs="Times New Roman"/>
          <w:i/>
          <w:iCs/>
          <w:noProof/>
          <w:sz w:val="20"/>
          <w:szCs w:val="20"/>
        </w:rPr>
        <w:t>Agroécologie du développement maraicher au Burkina Faso : Réorganisations spatiales, transformations socioéconomiques et enjeux de développement</w:t>
      </w:r>
      <w:bookmarkEnd w:id="0"/>
      <w:r w:rsidRPr="006C1A6A">
        <w:rPr>
          <w:rFonts w:cs="Times New Roman"/>
          <w:noProof/>
          <w:sz w:val="20"/>
          <w:szCs w:val="20"/>
        </w:rPr>
        <w:t>. Thèse de doctorat en géographie, faculté des géosciences et de  l’environnement, Université de Lausanne, 533p</w:t>
      </w:r>
      <w:r>
        <w:rPr>
          <w:rFonts w:cs="Times New Roman"/>
          <w:noProof/>
          <w:sz w:val="20"/>
          <w:szCs w:val="20"/>
        </w:rPr>
        <w:t>.</w:t>
      </w:r>
      <w:r w:rsidRPr="006C1A6A">
        <w:rPr>
          <w:rFonts w:cs="Times New Roman"/>
          <w:noProof/>
          <w:sz w:val="20"/>
          <w:szCs w:val="20"/>
        </w:rPr>
        <w:t xml:space="preserve"> </w:t>
      </w:r>
      <w:hyperlink r:id="rId16" w:history="1">
        <w:r w:rsidRPr="006C1A6A">
          <w:rPr>
            <w:rStyle w:val="Lienhypertexte"/>
            <w:rFonts w:cs="Times New Roman"/>
            <w:sz w:val="20"/>
            <w:szCs w:val="20"/>
          </w:rPr>
          <w:t>https://serval.unil.ch/resource /serval:BIB_9CA57D870404.P002/REF.pdf</w:t>
        </w:r>
      </w:hyperlink>
      <w:r>
        <w:rPr>
          <w:rFonts w:cs="Times New Roman"/>
          <w:sz w:val="20"/>
          <w:szCs w:val="20"/>
        </w:rPr>
        <w:t>.</w:t>
      </w:r>
    </w:p>
    <w:p w14:paraId="0F7F12D9" w14:textId="77777777" w:rsidR="00276321" w:rsidRDefault="00276321" w:rsidP="00276321">
      <w:pPr>
        <w:pStyle w:val="Bibliographie"/>
        <w:rPr>
          <w:rFonts w:eastAsia="Times New Roman" w:cs="Times New Roman"/>
          <w:sz w:val="20"/>
          <w:szCs w:val="20"/>
          <w:lang w:eastAsia="fr-FR"/>
        </w:rPr>
      </w:pPr>
      <w:r w:rsidRPr="006C1A6A">
        <w:rPr>
          <w:rFonts w:eastAsia="Times New Roman" w:cs="Times New Roman"/>
          <w:sz w:val="20"/>
          <w:szCs w:val="20"/>
          <w:lang w:eastAsia="fr-FR"/>
        </w:rPr>
        <w:t xml:space="preserve">IIMI, </w:t>
      </w:r>
      <w:r>
        <w:rPr>
          <w:rFonts w:eastAsia="Times New Roman" w:cs="Times New Roman"/>
          <w:sz w:val="20"/>
          <w:szCs w:val="20"/>
          <w:lang w:eastAsia="fr-FR"/>
        </w:rPr>
        <w:t>(</w:t>
      </w:r>
      <w:r w:rsidRPr="006C1A6A">
        <w:rPr>
          <w:rFonts w:eastAsia="Times New Roman" w:cs="Times New Roman"/>
          <w:sz w:val="20"/>
          <w:szCs w:val="20"/>
          <w:lang w:eastAsia="fr-FR"/>
        </w:rPr>
        <w:t>1996</w:t>
      </w:r>
      <w:r>
        <w:rPr>
          <w:rFonts w:eastAsia="Times New Roman" w:cs="Times New Roman"/>
          <w:sz w:val="20"/>
          <w:szCs w:val="20"/>
          <w:lang w:eastAsia="fr-FR"/>
        </w:rPr>
        <w:t>)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. </w:t>
      </w:r>
      <w:proofErr w:type="spellStart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>Rapport</w:t>
      </w:r>
      <w:proofErr w:type="spellEnd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final du </w:t>
      </w:r>
      <w:proofErr w:type="spellStart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>Projet</w:t>
      </w:r>
      <w:proofErr w:type="spellEnd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Management de </w:t>
      </w:r>
      <w:proofErr w:type="spellStart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>l'Irrigation</w:t>
      </w:r>
      <w:proofErr w:type="spellEnd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>au</w:t>
      </w:r>
      <w:proofErr w:type="spellEnd"/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Burkina Faso (PMI-BF)</w:t>
      </w:r>
      <w:r w:rsidRPr="006C1A6A">
        <w:rPr>
          <w:rFonts w:eastAsia="Times New Roman" w:cs="Times New Roman"/>
          <w:i/>
          <w:iCs/>
          <w:sz w:val="20"/>
          <w:szCs w:val="20"/>
          <w:lang w:val="fr-CA" w:eastAsia="fr-FR"/>
        </w:rPr>
        <w:t>,</w:t>
      </w:r>
      <w:r w:rsidRPr="006C1A6A">
        <w:rPr>
          <w:rFonts w:eastAsia="Times New Roman" w:cs="Times New Roman"/>
          <w:sz w:val="20"/>
          <w:szCs w:val="20"/>
          <w:lang w:val="fr-CA" w:eastAsia="fr-FR"/>
        </w:rPr>
        <w:t xml:space="preserve"> 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Tome I :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Appendice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III,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Rapport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Sectoriel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Socio-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Economique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Ouagadougou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, Burkina Faso, </w:t>
      </w:r>
      <w:r>
        <w:rPr>
          <w:rFonts w:eastAsia="Times New Roman" w:cs="Times New Roman"/>
          <w:sz w:val="20"/>
          <w:szCs w:val="20"/>
          <w:lang w:eastAsia="fr-FR"/>
        </w:rPr>
        <w:t>167</w:t>
      </w:r>
      <w:r w:rsidRPr="006C1A6A">
        <w:rPr>
          <w:rFonts w:eastAsia="Times New Roman" w:cs="Times New Roman"/>
          <w:sz w:val="20"/>
          <w:szCs w:val="20"/>
          <w:lang w:eastAsia="fr-FR"/>
        </w:rPr>
        <w:t>p</w:t>
      </w:r>
      <w:r w:rsidRPr="006C1A6A">
        <w:rPr>
          <w:rFonts w:eastAsia="Times New Roman" w:cs="Times New Roman"/>
          <w:sz w:val="20"/>
          <w:szCs w:val="20"/>
          <w:lang w:val="fr-CA" w:eastAsia="fr-FR"/>
        </w:rPr>
        <w:t>.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14:paraId="1902C981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Jourdain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D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Rakotofiringa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Quang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D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D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Valony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M-J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>, Vidal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R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Jamin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Y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2011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Gestion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l'irrigation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dans</w:t>
      </w:r>
      <w:proofErr w:type="spellEnd"/>
      <w:r w:rsidRPr="006C1A6A">
        <w:rPr>
          <w:rFonts w:cs="Times New Roman"/>
          <w:sz w:val="20"/>
          <w:szCs w:val="20"/>
        </w:rPr>
        <w:t xml:space="preserve"> les </w:t>
      </w:r>
      <w:proofErr w:type="spellStart"/>
      <w:r w:rsidRPr="006C1A6A">
        <w:rPr>
          <w:rFonts w:cs="Times New Roman"/>
          <w:sz w:val="20"/>
          <w:szCs w:val="20"/>
        </w:rPr>
        <w:t>montagnes</w:t>
      </w:r>
      <w:proofErr w:type="spellEnd"/>
      <w:r w:rsidRPr="006C1A6A">
        <w:rPr>
          <w:rFonts w:cs="Times New Roman"/>
          <w:sz w:val="20"/>
          <w:szCs w:val="20"/>
        </w:rPr>
        <w:t xml:space="preserve"> du Nord du Vietnam: </w:t>
      </w:r>
      <w:proofErr w:type="spellStart"/>
      <w:r w:rsidRPr="006C1A6A">
        <w:rPr>
          <w:rFonts w:cs="Times New Roman"/>
          <w:sz w:val="20"/>
          <w:szCs w:val="20"/>
        </w:rPr>
        <w:t>vers</w:t>
      </w:r>
      <w:proofErr w:type="spellEnd"/>
      <w:r w:rsidRPr="006C1A6A">
        <w:rPr>
          <w:rFonts w:cs="Times New Roman"/>
          <w:sz w:val="20"/>
          <w:szCs w:val="20"/>
        </w:rPr>
        <w:t xml:space="preserve"> une </w:t>
      </w:r>
      <w:proofErr w:type="spellStart"/>
      <w:r w:rsidRPr="006C1A6A">
        <w:rPr>
          <w:rFonts w:cs="Times New Roman"/>
          <w:sz w:val="20"/>
          <w:szCs w:val="20"/>
        </w:rPr>
        <w:t>autonomie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accrue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irrigants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Cah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Agric</w:t>
      </w:r>
      <w:r w:rsidRPr="00D21A09">
        <w:rPr>
          <w:rFonts w:cs="Times New Roman"/>
          <w:i/>
          <w:iCs/>
          <w:sz w:val="20"/>
          <w:szCs w:val="20"/>
        </w:rPr>
        <w:t>,20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1-2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78-84.</w:t>
      </w:r>
    </w:p>
    <w:p w14:paraId="1AF915F5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Kadiri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Z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El Farah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F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Z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2013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D21A09">
        <w:rPr>
          <w:rFonts w:cs="Times New Roman"/>
          <w:i/>
          <w:iCs/>
          <w:sz w:val="20"/>
          <w:szCs w:val="20"/>
        </w:rPr>
        <w:t>L'agriculture</w:t>
      </w:r>
      <w:proofErr w:type="spellEnd"/>
      <w:r w:rsidRPr="00D21A09">
        <w:rPr>
          <w:rFonts w:cs="Times New Roman"/>
          <w:i/>
          <w:iCs/>
          <w:sz w:val="20"/>
          <w:szCs w:val="20"/>
        </w:rPr>
        <w:t xml:space="preserve"> et le rural </w:t>
      </w:r>
      <w:proofErr w:type="spellStart"/>
      <w:r w:rsidRPr="00D21A09">
        <w:rPr>
          <w:rFonts w:cs="Times New Roman"/>
          <w:i/>
          <w:iCs/>
          <w:sz w:val="20"/>
          <w:szCs w:val="20"/>
        </w:rPr>
        <w:t>au</w:t>
      </w:r>
      <w:proofErr w:type="spellEnd"/>
      <w:r w:rsidRPr="00D21A09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D21A09">
        <w:rPr>
          <w:rFonts w:cs="Times New Roman"/>
          <w:i/>
          <w:iCs/>
          <w:sz w:val="20"/>
          <w:szCs w:val="20"/>
        </w:rPr>
        <w:t>Maroc</w:t>
      </w:r>
      <w:proofErr w:type="spellEnd"/>
      <w:r w:rsidRPr="00D21A09">
        <w:rPr>
          <w:rFonts w:cs="Times New Roman"/>
          <w:i/>
          <w:iCs/>
          <w:sz w:val="20"/>
          <w:szCs w:val="20"/>
        </w:rPr>
        <w:t xml:space="preserve">, entre </w:t>
      </w:r>
      <w:proofErr w:type="spellStart"/>
      <w:r w:rsidRPr="00D21A09">
        <w:rPr>
          <w:rFonts w:cs="Times New Roman"/>
          <w:i/>
          <w:iCs/>
          <w:sz w:val="20"/>
          <w:szCs w:val="20"/>
        </w:rPr>
        <w:t>inégalités</w:t>
      </w:r>
      <w:proofErr w:type="spellEnd"/>
      <w:r w:rsidRPr="00D21A09">
        <w:rPr>
          <w:rFonts w:cs="Times New Roman"/>
          <w:i/>
          <w:iCs/>
          <w:sz w:val="20"/>
          <w:szCs w:val="20"/>
        </w:rPr>
        <w:t xml:space="preserve"> territoriales et sociales</w:t>
      </w:r>
      <w:r w:rsidRPr="006C1A6A">
        <w:rPr>
          <w:rFonts w:cs="Times New Roman"/>
          <w:sz w:val="20"/>
          <w:szCs w:val="20"/>
        </w:rPr>
        <w:t xml:space="preserve">, Rabat: Blog </w:t>
      </w:r>
      <w:proofErr w:type="spellStart"/>
      <w:r w:rsidRPr="006C1A6A">
        <w:rPr>
          <w:rFonts w:cs="Times New Roman"/>
          <w:sz w:val="20"/>
          <w:szCs w:val="20"/>
        </w:rPr>
        <w:t>scientifique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Farzyates</w:t>
      </w:r>
      <w:proofErr w:type="spellEnd"/>
      <w:r w:rsidRPr="006C1A6A">
        <w:rPr>
          <w:rFonts w:cs="Times New Roman"/>
          <w:sz w:val="20"/>
          <w:szCs w:val="20"/>
        </w:rPr>
        <w:t>/</w:t>
      </w:r>
      <w:proofErr w:type="spellStart"/>
      <w:r w:rsidRPr="006C1A6A">
        <w:rPr>
          <w:rFonts w:cs="Times New Roman"/>
          <w:sz w:val="20"/>
          <w:szCs w:val="20"/>
        </w:rPr>
        <w:t>Inégalités</w:t>
      </w:r>
      <w:proofErr w:type="spellEnd"/>
      <w:r w:rsidRPr="006C1A6A">
        <w:rPr>
          <w:rFonts w:cs="Times New Roman"/>
          <w:sz w:val="20"/>
          <w:szCs w:val="20"/>
        </w:rPr>
        <w:t xml:space="preserve"> du Centre Jacques </w:t>
      </w:r>
      <w:proofErr w:type="spellStart"/>
      <w:r w:rsidRPr="006C1A6A">
        <w:rPr>
          <w:rFonts w:cs="Times New Roman"/>
          <w:sz w:val="20"/>
          <w:szCs w:val="20"/>
        </w:rPr>
        <w:t>Berques</w:t>
      </w:r>
      <w:proofErr w:type="spellEnd"/>
      <w:r w:rsidRPr="006C1A6A">
        <w:rPr>
          <w:rFonts w:cs="Times New Roman"/>
          <w:sz w:val="20"/>
          <w:szCs w:val="20"/>
        </w:rPr>
        <w:t>, 7p.</w:t>
      </w:r>
    </w:p>
    <w:p w14:paraId="60CC2567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Karsenty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2007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236935">
        <w:rPr>
          <w:rFonts w:cs="Times New Roman"/>
          <w:sz w:val="20"/>
          <w:szCs w:val="20"/>
        </w:rPr>
        <w:t>Règles</w:t>
      </w:r>
      <w:proofErr w:type="spellEnd"/>
      <w:r w:rsidRPr="00236935">
        <w:rPr>
          <w:rFonts w:cs="Times New Roman"/>
          <w:sz w:val="20"/>
          <w:szCs w:val="20"/>
        </w:rPr>
        <w:t xml:space="preserve">, </w:t>
      </w:r>
      <w:proofErr w:type="spellStart"/>
      <w:r w:rsidRPr="00236935">
        <w:rPr>
          <w:rFonts w:cs="Times New Roman"/>
          <w:sz w:val="20"/>
          <w:szCs w:val="20"/>
        </w:rPr>
        <w:t>stratégies</w:t>
      </w:r>
      <w:proofErr w:type="spellEnd"/>
      <w:r w:rsidRPr="00236935">
        <w:rPr>
          <w:rFonts w:cs="Times New Roman"/>
          <w:sz w:val="20"/>
          <w:szCs w:val="20"/>
        </w:rPr>
        <w:t xml:space="preserve"> et </w:t>
      </w:r>
      <w:proofErr w:type="spellStart"/>
      <w:r w:rsidRPr="00236935">
        <w:rPr>
          <w:rFonts w:cs="Times New Roman"/>
          <w:sz w:val="20"/>
          <w:szCs w:val="20"/>
        </w:rPr>
        <w:t>contrats</w:t>
      </w:r>
      <w:proofErr w:type="spellEnd"/>
      <w:r w:rsidRPr="00236935">
        <w:rPr>
          <w:rFonts w:cs="Times New Roman"/>
          <w:sz w:val="20"/>
          <w:szCs w:val="20"/>
        </w:rPr>
        <w:t xml:space="preserve"> </w:t>
      </w:r>
      <w:proofErr w:type="spellStart"/>
      <w:r w:rsidRPr="00236935">
        <w:rPr>
          <w:rFonts w:cs="Times New Roman"/>
          <w:sz w:val="20"/>
          <w:szCs w:val="20"/>
        </w:rPr>
        <w:t>dans</w:t>
      </w:r>
      <w:proofErr w:type="spellEnd"/>
      <w:r w:rsidRPr="00236935">
        <w:rPr>
          <w:rFonts w:cs="Times New Roman"/>
          <w:sz w:val="20"/>
          <w:szCs w:val="20"/>
        </w:rPr>
        <w:t xml:space="preserve"> la </w:t>
      </w:r>
      <w:proofErr w:type="spellStart"/>
      <w:r w:rsidRPr="00236935">
        <w:rPr>
          <w:rFonts w:cs="Times New Roman"/>
          <w:sz w:val="20"/>
          <w:szCs w:val="20"/>
        </w:rPr>
        <w:t>problématique</w:t>
      </w:r>
      <w:proofErr w:type="spellEnd"/>
      <w:r w:rsidRPr="00236935">
        <w:rPr>
          <w:rFonts w:cs="Times New Roman"/>
          <w:sz w:val="20"/>
          <w:szCs w:val="20"/>
        </w:rPr>
        <w:t xml:space="preserve"> du </w:t>
      </w:r>
      <w:proofErr w:type="spellStart"/>
      <w:r w:rsidRPr="00236935">
        <w:rPr>
          <w:rFonts w:cs="Times New Roman"/>
          <w:sz w:val="20"/>
          <w:szCs w:val="20"/>
        </w:rPr>
        <w:t>foncier</w:t>
      </w:r>
      <w:proofErr w:type="spellEnd"/>
      <w:r w:rsidRPr="00236935">
        <w:rPr>
          <w:rFonts w:cs="Times New Roman"/>
          <w:sz w:val="20"/>
          <w:szCs w:val="20"/>
        </w:rPr>
        <w:t xml:space="preserve"> : </w:t>
      </w:r>
      <w:proofErr w:type="spellStart"/>
      <w:r w:rsidRPr="00236935">
        <w:rPr>
          <w:rFonts w:cs="Times New Roman"/>
          <w:sz w:val="20"/>
          <w:szCs w:val="20"/>
        </w:rPr>
        <w:t>théorie</w:t>
      </w:r>
      <w:proofErr w:type="spellEnd"/>
      <w:r w:rsidRPr="00236935">
        <w:rPr>
          <w:rFonts w:cs="Times New Roman"/>
          <w:sz w:val="20"/>
          <w:szCs w:val="20"/>
        </w:rPr>
        <w:t xml:space="preserve"> et </w:t>
      </w:r>
      <w:proofErr w:type="spellStart"/>
      <w:r w:rsidRPr="00236935">
        <w:rPr>
          <w:rFonts w:cs="Times New Roman"/>
          <w:sz w:val="20"/>
          <w:szCs w:val="20"/>
        </w:rPr>
        <w:t>pratiques</w:t>
      </w:r>
      <w:proofErr w:type="spellEnd"/>
      <w:r w:rsidRPr="00236935">
        <w:rPr>
          <w:rFonts w:cs="Times New Roman"/>
          <w:sz w:val="20"/>
          <w:szCs w:val="20"/>
        </w:rPr>
        <w:t xml:space="preserve"> à </w:t>
      </w:r>
      <w:proofErr w:type="spellStart"/>
      <w:r w:rsidRPr="00236935">
        <w:rPr>
          <w:rFonts w:cs="Times New Roman"/>
          <w:sz w:val="20"/>
          <w:szCs w:val="20"/>
        </w:rPr>
        <w:t>travers</w:t>
      </w:r>
      <w:proofErr w:type="spellEnd"/>
      <w:r w:rsidRPr="00236935">
        <w:rPr>
          <w:rFonts w:cs="Times New Roman"/>
          <w:sz w:val="20"/>
          <w:szCs w:val="20"/>
        </w:rPr>
        <w:t xml:space="preserve"> </w:t>
      </w:r>
      <w:proofErr w:type="spellStart"/>
      <w:r w:rsidRPr="00236935">
        <w:rPr>
          <w:rFonts w:cs="Times New Roman"/>
          <w:sz w:val="20"/>
          <w:szCs w:val="20"/>
        </w:rPr>
        <w:t>quelques</w:t>
      </w:r>
      <w:proofErr w:type="spellEnd"/>
      <w:r w:rsidRPr="00236935">
        <w:rPr>
          <w:rFonts w:cs="Times New Roman"/>
          <w:sz w:val="20"/>
          <w:szCs w:val="20"/>
        </w:rPr>
        <w:t xml:space="preserve"> </w:t>
      </w:r>
      <w:proofErr w:type="spellStart"/>
      <w:r w:rsidRPr="00236935">
        <w:rPr>
          <w:rFonts w:cs="Times New Roman"/>
          <w:sz w:val="20"/>
          <w:szCs w:val="20"/>
        </w:rPr>
        <w:t>terrains</w:t>
      </w:r>
      <w:proofErr w:type="spellEnd"/>
      <w:r w:rsidRPr="00236935">
        <w:rPr>
          <w:rFonts w:cs="Times New Roman"/>
          <w:sz w:val="20"/>
          <w:szCs w:val="20"/>
        </w:rPr>
        <w:t xml:space="preserve"> </w:t>
      </w:r>
      <w:proofErr w:type="spellStart"/>
      <w:r w:rsidRPr="00236935">
        <w:rPr>
          <w:rFonts w:cs="Times New Roman"/>
          <w:sz w:val="20"/>
          <w:szCs w:val="20"/>
        </w:rPr>
        <w:t>au</w:t>
      </w:r>
      <w:proofErr w:type="spellEnd"/>
      <w:r w:rsidRPr="00236935">
        <w:rPr>
          <w:rFonts w:cs="Times New Roman"/>
          <w:sz w:val="20"/>
          <w:szCs w:val="20"/>
        </w:rPr>
        <w:t xml:space="preserve"> </w:t>
      </w:r>
      <w:proofErr w:type="spellStart"/>
      <w:r w:rsidRPr="00236935">
        <w:rPr>
          <w:rFonts w:cs="Times New Roman"/>
          <w:sz w:val="20"/>
          <w:szCs w:val="20"/>
        </w:rPr>
        <w:t>Maghreb</w:t>
      </w:r>
      <w:proofErr w:type="spellEnd"/>
      <w:r w:rsidRPr="00236935">
        <w:rPr>
          <w:rFonts w:cs="Times New Roman"/>
          <w:sz w:val="20"/>
          <w:szCs w:val="20"/>
        </w:rPr>
        <w:t xml:space="preserve">, en </w:t>
      </w:r>
      <w:proofErr w:type="spellStart"/>
      <w:r w:rsidRPr="00236935">
        <w:rPr>
          <w:rFonts w:cs="Times New Roman"/>
          <w:sz w:val="20"/>
          <w:szCs w:val="20"/>
        </w:rPr>
        <w:t>Afrique</w:t>
      </w:r>
      <w:proofErr w:type="spellEnd"/>
      <w:r w:rsidRPr="00236935">
        <w:rPr>
          <w:rFonts w:cs="Times New Roman"/>
          <w:sz w:val="20"/>
          <w:szCs w:val="20"/>
        </w:rPr>
        <w:t xml:space="preserve"> </w:t>
      </w:r>
      <w:proofErr w:type="spellStart"/>
      <w:r w:rsidRPr="00236935">
        <w:rPr>
          <w:rFonts w:cs="Times New Roman"/>
          <w:sz w:val="20"/>
          <w:szCs w:val="20"/>
        </w:rPr>
        <w:t>noire</w:t>
      </w:r>
      <w:proofErr w:type="spellEnd"/>
      <w:r w:rsidRPr="00236935">
        <w:rPr>
          <w:rFonts w:cs="Times New Roman"/>
          <w:sz w:val="20"/>
          <w:szCs w:val="20"/>
        </w:rPr>
        <w:t xml:space="preserve"> et à Madagascar</w:t>
      </w:r>
      <w:r>
        <w:rPr>
          <w:rFonts w:cs="Times New Roman"/>
          <w:sz w:val="20"/>
          <w:szCs w:val="20"/>
        </w:rPr>
        <w:t>. In</w:t>
      </w:r>
      <w:r w:rsidRPr="006C1A6A">
        <w:rPr>
          <w:rFonts w:cs="Times New Roman"/>
          <w:sz w:val="20"/>
          <w:szCs w:val="20"/>
        </w:rPr>
        <w:t xml:space="preserve"> </w:t>
      </w:r>
      <w:r w:rsidRPr="00833A7F">
        <w:rPr>
          <w:rFonts w:cs="Times New Roman"/>
          <w:i/>
          <w:iCs/>
          <w:sz w:val="20"/>
          <w:szCs w:val="20"/>
        </w:rPr>
        <w:t>Christoph Eberhard (</w:t>
      </w:r>
      <w:proofErr w:type="spellStart"/>
      <w:r w:rsidRPr="00833A7F">
        <w:rPr>
          <w:rFonts w:cs="Times New Roman"/>
          <w:i/>
          <w:iCs/>
          <w:sz w:val="20"/>
          <w:szCs w:val="20"/>
        </w:rPr>
        <w:t>dir.</w:t>
      </w:r>
      <w:proofErr w:type="spellEnd"/>
      <w:r w:rsidRPr="00833A7F">
        <w:rPr>
          <w:rFonts w:cs="Times New Roman"/>
          <w:i/>
          <w:iCs/>
          <w:sz w:val="20"/>
          <w:szCs w:val="20"/>
        </w:rPr>
        <w:t xml:space="preserve">), </w:t>
      </w:r>
      <w:proofErr w:type="spellStart"/>
      <w:r w:rsidRPr="00833A7F">
        <w:rPr>
          <w:rFonts w:cs="Times New Roman"/>
          <w:i/>
          <w:iCs/>
          <w:sz w:val="20"/>
          <w:szCs w:val="20"/>
        </w:rPr>
        <w:t>Enjeux</w:t>
      </w:r>
      <w:proofErr w:type="spellEnd"/>
      <w:r w:rsidRPr="00833A7F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833A7F">
        <w:rPr>
          <w:rFonts w:cs="Times New Roman"/>
          <w:i/>
          <w:iCs/>
          <w:sz w:val="20"/>
          <w:szCs w:val="20"/>
        </w:rPr>
        <w:t>fonciers</w:t>
      </w:r>
      <w:proofErr w:type="spellEnd"/>
      <w:r w:rsidRPr="00833A7F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833A7F">
        <w:rPr>
          <w:rFonts w:cs="Times New Roman"/>
          <w:i/>
          <w:iCs/>
          <w:sz w:val="20"/>
          <w:szCs w:val="20"/>
        </w:rPr>
        <w:t>environnementaux</w:t>
      </w:r>
      <w:proofErr w:type="spellEnd"/>
      <w:r w:rsidRPr="00833A7F">
        <w:rPr>
          <w:rFonts w:cs="Times New Roman"/>
          <w:i/>
          <w:iCs/>
          <w:sz w:val="20"/>
          <w:szCs w:val="20"/>
        </w:rPr>
        <w:t>. Dialogues afro-</w:t>
      </w:r>
      <w:proofErr w:type="spellStart"/>
      <w:r w:rsidRPr="00833A7F">
        <w:rPr>
          <w:rFonts w:cs="Times New Roman"/>
          <w:i/>
          <w:iCs/>
          <w:sz w:val="20"/>
          <w:szCs w:val="20"/>
        </w:rPr>
        <w:t>indiens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Pondichery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Institut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Français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Pondichéry</w:t>
      </w:r>
      <w:proofErr w:type="spellEnd"/>
      <w:r w:rsidRPr="006C1A6A">
        <w:rPr>
          <w:rFonts w:cs="Times New Roman"/>
          <w:sz w:val="20"/>
          <w:szCs w:val="20"/>
        </w:rPr>
        <w:t>, 129-155.</w:t>
      </w:r>
    </w:p>
    <w:p w14:paraId="12C3D29D" w14:textId="77777777" w:rsidR="00276321" w:rsidRDefault="00276321" w:rsidP="00276321">
      <w:pPr>
        <w:pStyle w:val="Bibliographie"/>
        <w:rPr>
          <w:rStyle w:val="Lienhypertexte"/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Kêdowidé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C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G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Sedogo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P.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Ciss</w:t>
      </w:r>
      <w:r>
        <w:rPr>
          <w:rFonts w:cs="Times New Roman"/>
          <w:sz w:val="20"/>
          <w:szCs w:val="20"/>
        </w:rPr>
        <w:t>é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G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2010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Dynamique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spatio</w:t>
      </w:r>
      <w:proofErr w:type="spellEnd"/>
      <w:r w:rsidRPr="006C1A6A">
        <w:rPr>
          <w:rFonts w:cs="Times New Roman"/>
          <w:sz w:val="20"/>
          <w:szCs w:val="20"/>
        </w:rPr>
        <w:t xml:space="preserve">- </w:t>
      </w:r>
      <w:proofErr w:type="spellStart"/>
      <w:r w:rsidRPr="006C1A6A">
        <w:rPr>
          <w:rFonts w:cs="Times New Roman"/>
          <w:sz w:val="20"/>
          <w:szCs w:val="20"/>
        </w:rPr>
        <w:t>temporelle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l’agriculture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urbaine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à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O</w:t>
      </w:r>
      <w:r w:rsidRPr="006C1A6A">
        <w:rPr>
          <w:rFonts w:cs="Times New Roman"/>
          <w:sz w:val="20"/>
          <w:szCs w:val="20"/>
        </w:rPr>
        <w:t>uagadougou</w:t>
      </w:r>
      <w:proofErr w:type="spellEnd"/>
      <w:r w:rsidRPr="006C1A6A">
        <w:rPr>
          <w:rFonts w:cs="Times New Roman"/>
          <w:sz w:val="20"/>
          <w:szCs w:val="20"/>
        </w:rPr>
        <w:t xml:space="preserve">: cas du </w:t>
      </w:r>
      <w:proofErr w:type="spellStart"/>
      <w:r w:rsidRPr="006C1A6A">
        <w:rPr>
          <w:rFonts w:cs="Times New Roman"/>
          <w:sz w:val="20"/>
          <w:szCs w:val="20"/>
        </w:rPr>
        <w:t>Maraîchage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comme</w:t>
      </w:r>
      <w:proofErr w:type="spellEnd"/>
      <w:r w:rsidRPr="006C1A6A">
        <w:rPr>
          <w:rFonts w:cs="Times New Roman"/>
          <w:sz w:val="20"/>
          <w:szCs w:val="20"/>
        </w:rPr>
        <w:t xml:space="preserve"> une </w:t>
      </w:r>
      <w:proofErr w:type="spellStart"/>
      <w:r w:rsidRPr="006C1A6A">
        <w:rPr>
          <w:rFonts w:cs="Times New Roman"/>
          <w:sz w:val="20"/>
          <w:szCs w:val="20"/>
        </w:rPr>
        <w:t>activité</w:t>
      </w:r>
      <w:proofErr w:type="spellEnd"/>
      <w:r w:rsidRPr="006C1A6A">
        <w:rPr>
          <w:rFonts w:cs="Times New Roman"/>
          <w:sz w:val="20"/>
          <w:szCs w:val="20"/>
        </w:rPr>
        <w:t xml:space="preserve"> montante de </w:t>
      </w:r>
      <w:proofErr w:type="spellStart"/>
      <w:r w:rsidRPr="006C1A6A">
        <w:rPr>
          <w:rFonts w:cs="Times New Roman"/>
          <w:sz w:val="20"/>
          <w:szCs w:val="20"/>
        </w:rPr>
        <w:t>stratégie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survie</w:t>
      </w:r>
      <w:proofErr w:type="spellEnd"/>
      <w:r w:rsidRPr="006C1A6A">
        <w:rPr>
          <w:rFonts w:cs="Times New Roman"/>
          <w:sz w:val="20"/>
          <w:szCs w:val="20"/>
        </w:rPr>
        <w:t xml:space="preserve"> »,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VertigO</w:t>
      </w:r>
      <w:proofErr w:type="spellEnd"/>
      <w:r w:rsidRPr="006C1A6A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>10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21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hyperlink r:id="rId17" w:history="1">
        <w:r w:rsidRPr="006C1A6A">
          <w:rPr>
            <w:rStyle w:val="Lienhypertexte"/>
            <w:rFonts w:cs="Times New Roman"/>
            <w:sz w:val="20"/>
            <w:szCs w:val="20"/>
          </w:rPr>
          <w:t>https://journals.openedition.org/vertigo/10312?file=1</w:t>
        </w:r>
      </w:hyperlink>
      <w:r w:rsidRPr="006C1A6A">
        <w:rPr>
          <w:rStyle w:val="Lienhypertexte"/>
          <w:rFonts w:cs="Times New Roman"/>
          <w:sz w:val="20"/>
          <w:szCs w:val="20"/>
        </w:rPr>
        <w:t>, consulté le 17/03/2021.</w:t>
      </w:r>
    </w:p>
    <w:p w14:paraId="7D737D9D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Konan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>G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Épse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Téni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Aloko-N’guessan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2019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Pression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Foncière</w:t>
      </w:r>
      <w:proofErr w:type="spellEnd"/>
      <w:r w:rsidRPr="006C1A6A">
        <w:rPr>
          <w:rFonts w:cs="Times New Roman"/>
          <w:sz w:val="20"/>
          <w:szCs w:val="20"/>
        </w:rPr>
        <w:t xml:space="preserve"> En </w:t>
      </w:r>
      <w:proofErr w:type="spellStart"/>
      <w:r w:rsidRPr="006C1A6A">
        <w:rPr>
          <w:rFonts w:cs="Times New Roman"/>
          <w:sz w:val="20"/>
          <w:szCs w:val="20"/>
        </w:rPr>
        <w:t>Milieu</w:t>
      </w:r>
      <w:proofErr w:type="spellEnd"/>
      <w:r w:rsidRPr="006C1A6A">
        <w:rPr>
          <w:rFonts w:cs="Times New Roman"/>
          <w:sz w:val="20"/>
          <w:szCs w:val="20"/>
        </w:rPr>
        <w:t xml:space="preserve"> Rural </w:t>
      </w:r>
      <w:proofErr w:type="spellStart"/>
      <w:r w:rsidRPr="006C1A6A">
        <w:rPr>
          <w:rFonts w:cs="Times New Roman"/>
          <w:sz w:val="20"/>
          <w:szCs w:val="20"/>
        </w:rPr>
        <w:t>Ivoirien</w:t>
      </w:r>
      <w:proofErr w:type="spellEnd"/>
      <w:r w:rsidRPr="006C1A6A">
        <w:rPr>
          <w:rFonts w:cs="Times New Roman"/>
          <w:sz w:val="20"/>
          <w:szCs w:val="20"/>
        </w:rPr>
        <w:t xml:space="preserve"> : </w:t>
      </w:r>
      <w:proofErr w:type="spellStart"/>
      <w:r w:rsidRPr="006C1A6A">
        <w:rPr>
          <w:rFonts w:cs="Times New Roman"/>
          <w:sz w:val="20"/>
          <w:szCs w:val="20"/>
        </w:rPr>
        <w:t>Quelles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Stratégies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Adoptent</w:t>
      </w:r>
      <w:proofErr w:type="spellEnd"/>
      <w:r w:rsidRPr="006C1A6A">
        <w:rPr>
          <w:rFonts w:cs="Times New Roman"/>
          <w:sz w:val="20"/>
          <w:szCs w:val="20"/>
        </w:rPr>
        <w:t xml:space="preserve"> Les </w:t>
      </w:r>
      <w:proofErr w:type="spellStart"/>
      <w:r w:rsidRPr="006C1A6A">
        <w:rPr>
          <w:rFonts w:cs="Times New Roman"/>
          <w:sz w:val="20"/>
          <w:szCs w:val="20"/>
        </w:rPr>
        <w:t>Paysans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Baoulé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Réinstallés</w:t>
      </w:r>
      <w:proofErr w:type="spellEnd"/>
      <w:r w:rsidRPr="006C1A6A">
        <w:rPr>
          <w:rFonts w:cs="Times New Roman"/>
          <w:sz w:val="20"/>
          <w:szCs w:val="20"/>
        </w:rPr>
        <w:t xml:space="preserve"> Dans La </w:t>
      </w:r>
      <w:proofErr w:type="spellStart"/>
      <w:r w:rsidRPr="006C1A6A">
        <w:rPr>
          <w:rFonts w:cs="Times New Roman"/>
          <w:sz w:val="20"/>
          <w:szCs w:val="20"/>
        </w:rPr>
        <w:t>Forêt</w:t>
      </w:r>
      <w:proofErr w:type="spellEnd"/>
      <w:r w:rsidRPr="006C1A6A">
        <w:rPr>
          <w:rFonts w:cs="Times New Roman"/>
          <w:sz w:val="20"/>
          <w:szCs w:val="20"/>
        </w:rPr>
        <w:t xml:space="preserve"> Des ‘‘Tos’’ À </w:t>
      </w:r>
      <w:proofErr w:type="spellStart"/>
      <w:r w:rsidRPr="006C1A6A">
        <w:rPr>
          <w:rFonts w:cs="Times New Roman"/>
          <w:sz w:val="20"/>
          <w:szCs w:val="20"/>
        </w:rPr>
        <w:t>Bouaflé</w:t>
      </w:r>
      <w:proofErr w:type="spellEnd"/>
      <w:r w:rsidRPr="006C1A6A">
        <w:rPr>
          <w:rFonts w:cs="Times New Roman"/>
          <w:sz w:val="20"/>
          <w:szCs w:val="20"/>
        </w:rPr>
        <w:t xml:space="preserve"> ?,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European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Scientific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E00D02">
        <w:rPr>
          <w:rFonts w:cs="Times New Roman"/>
          <w:i/>
          <w:iCs/>
          <w:sz w:val="20"/>
          <w:szCs w:val="20"/>
        </w:rPr>
        <w:t>Journal</w:t>
      </w:r>
      <w:proofErr w:type="spellEnd"/>
      <w:r w:rsidRPr="00E00D02">
        <w:rPr>
          <w:rFonts w:cs="Times New Roman"/>
          <w:i/>
          <w:iCs/>
          <w:sz w:val="20"/>
          <w:szCs w:val="20"/>
        </w:rPr>
        <w:t>, 15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35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167-189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 xml:space="preserve"> </w:t>
      </w:r>
      <w:hyperlink r:id="rId18" w:history="1">
        <w:r w:rsidRPr="00D5520A">
          <w:rPr>
            <w:rStyle w:val="Lienhypertexte"/>
            <w:rFonts w:cs="Times New Roman"/>
            <w:sz w:val="20"/>
            <w:szCs w:val="20"/>
          </w:rPr>
          <w:t>http://dx.doi.org/10.19044/esj.2 019.v15</w:t>
        </w:r>
      </w:hyperlink>
      <w:r w:rsidRPr="006C1A6A">
        <w:rPr>
          <w:rFonts w:cs="Times New Roman"/>
          <w:sz w:val="20"/>
          <w:szCs w:val="20"/>
        </w:rPr>
        <w:t xml:space="preserve"> n35p167.</w:t>
      </w:r>
    </w:p>
    <w:p w14:paraId="52A6F329" w14:textId="77777777" w:rsidR="00276321" w:rsidRDefault="00276321" w:rsidP="00276321">
      <w:pPr>
        <w:pStyle w:val="Bibliographie"/>
        <w:rPr>
          <w:rFonts w:cs="Times New Roman"/>
          <w:noProof/>
          <w:sz w:val="20"/>
          <w:szCs w:val="20"/>
        </w:rPr>
      </w:pPr>
      <w:r w:rsidRPr="006C1A6A">
        <w:rPr>
          <w:rFonts w:cs="Times New Roman"/>
          <w:sz w:val="20"/>
          <w:szCs w:val="20"/>
        </w:rPr>
        <w:t>Kra</w:t>
      </w:r>
      <w:r>
        <w:rPr>
          <w:rFonts w:cs="Times New Roman"/>
          <w:sz w:val="20"/>
          <w:szCs w:val="20"/>
        </w:rPr>
        <w:t xml:space="preserve">, </w:t>
      </w:r>
      <w:r w:rsidRPr="006C1A6A">
        <w:rPr>
          <w:rFonts w:cs="Times New Roman"/>
          <w:sz w:val="20"/>
          <w:szCs w:val="20"/>
        </w:rPr>
        <w:t>K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2018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Problématique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Maraîchère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Induite</w:t>
      </w:r>
      <w:proofErr w:type="spellEnd"/>
      <w:r w:rsidRPr="006C1A6A">
        <w:rPr>
          <w:rFonts w:cs="Times New Roman"/>
          <w:sz w:val="20"/>
          <w:szCs w:val="20"/>
        </w:rPr>
        <w:t xml:space="preserve"> Par La </w:t>
      </w:r>
      <w:proofErr w:type="spellStart"/>
      <w:r w:rsidRPr="006C1A6A">
        <w:rPr>
          <w:rFonts w:cs="Times New Roman"/>
          <w:sz w:val="20"/>
          <w:szCs w:val="20"/>
        </w:rPr>
        <w:t>Nouvelle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Dynamique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Foncière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Autour</w:t>
      </w:r>
      <w:proofErr w:type="spellEnd"/>
      <w:r w:rsidRPr="006C1A6A">
        <w:rPr>
          <w:rFonts w:cs="Times New Roman"/>
          <w:sz w:val="20"/>
          <w:szCs w:val="20"/>
        </w:rPr>
        <w:t xml:space="preserve"> Des Bas-</w:t>
      </w:r>
      <w:proofErr w:type="spellStart"/>
      <w:r w:rsidRPr="006C1A6A">
        <w:rPr>
          <w:rFonts w:cs="Times New Roman"/>
          <w:sz w:val="20"/>
          <w:szCs w:val="20"/>
        </w:rPr>
        <w:t>Fonds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Urbains</w:t>
      </w:r>
      <w:proofErr w:type="spellEnd"/>
      <w:r w:rsidRPr="006C1A6A">
        <w:rPr>
          <w:rFonts w:cs="Times New Roman"/>
          <w:sz w:val="20"/>
          <w:szCs w:val="20"/>
        </w:rPr>
        <w:t xml:space="preserve"> À </w:t>
      </w:r>
      <w:proofErr w:type="spellStart"/>
      <w:r w:rsidRPr="006C1A6A">
        <w:rPr>
          <w:rFonts w:cs="Times New Roman"/>
          <w:sz w:val="20"/>
          <w:szCs w:val="20"/>
        </w:rPr>
        <w:t>Bouaké</w:t>
      </w:r>
      <w:proofErr w:type="spellEnd"/>
      <w:r w:rsidRPr="006C1A6A">
        <w:rPr>
          <w:rFonts w:cs="Times New Roman"/>
          <w:sz w:val="20"/>
          <w:szCs w:val="20"/>
        </w:rPr>
        <w:t xml:space="preserve"> (</w:t>
      </w:r>
      <w:proofErr w:type="spellStart"/>
      <w:r w:rsidRPr="006C1A6A">
        <w:rPr>
          <w:rFonts w:cs="Times New Roman"/>
          <w:sz w:val="20"/>
          <w:szCs w:val="20"/>
        </w:rPr>
        <w:t>Côte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D’ivoire</w:t>
      </w:r>
      <w:proofErr w:type="spellEnd"/>
      <w:r w:rsidRPr="006C1A6A"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noProof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European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Scientific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B73AAB">
        <w:rPr>
          <w:rFonts w:cs="Times New Roman"/>
          <w:i/>
          <w:iCs/>
          <w:sz w:val="20"/>
          <w:szCs w:val="20"/>
        </w:rPr>
        <w:t>Journal</w:t>
      </w:r>
      <w:proofErr w:type="spellEnd"/>
      <w:r w:rsidRPr="00B73AAB">
        <w:rPr>
          <w:rFonts w:cs="Times New Roman"/>
          <w:i/>
          <w:iCs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</w:t>
      </w:r>
      <w:r w:rsidRPr="00B73AAB">
        <w:rPr>
          <w:rFonts w:cs="Times New Roman"/>
          <w:i/>
          <w:iCs/>
          <w:sz w:val="20"/>
          <w:szCs w:val="20"/>
        </w:rPr>
        <w:t>14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noProof/>
          <w:sz w:val="20"/>
          <w:szCs w:val="20"/>
        </w:rPr>
        <w:t>, 217-233</w:t>
      </w:r>
      <w:r>
        <w:rPr>
          <w:rFonts w:cs="Times New Roman"/>
          <w:noProof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http://dx.doi.org/10.19044/esj. 2018.v14n15p217</w:t>
      </w:r>
      <w:r w:rsidRPr="006C1A6A">
        <w:rPr>
          <w:rFonts w:cs="Times New Roman"/>
          <w:noProof/>
          <w:sz w:val="20"/>
          <w:szCs w:val="20"/>
        </w:rPr>
        <w:t>.</w:t>
      </w:r>
    </w:p>
    <w:p w14:paraId="69CB40F0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lastRenderedPageBreak/>
        <w:t>Lavigne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D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1992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Groupements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villageois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processus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transition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Cah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Sci</w:t>
      </w:r>
      <w:proofErr w:type="spellEnd"/>
      <w:r w:rsidRPr="006C1A6A">
        <w:rPr>
          <w:rFonts w:cs="Times New Roman"/>
          <w:i/>
          <w:iCs/>
          <w:sz w:val="20"/>
          <w:szCs w:val="20"/>
        </w:rPr>
        <w:t>. Hum</w:t>
      </w:r>
      <w:r w:rsidRPr="006C1A6A">
        <w:rPr>
          <w:rFonts w:cs="Times New Roman"/>
          <w:sz w:val="20"/>
          <w:szCs w:val="20"/>
        </w:rPr>
        <w:t xml:space="preserve">, </w:t>
      </w:r>
      <w:r w:rsidRPr="00B73AAB">
        <w:rPr>
          <w:rFonts w:cs="Times New Roman"/>
          <w:i/>
          <w:iCs/>
          <w:sz w:val="20"/>
          <w:szCs w:val="20"/>
        </w:rPr>
        <w:t>28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327-343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https://horizon.documentation.ird.fr/exldoc /</w:t>
      </w:r>
      <w:proofErr w:type="spellStart"/>
      <w:r w:rsidRPr="006C1A6A">
        <w:rPr>
          <w:rFonts w:cs="Times New Roman"/>
          <w:sz w:val="20"/>
          <w:szCs w:val="20"/>
        </w:rPr>
        <w:t>pleins_extes</w:t>
      </w:r>
      <w:proofErr w:type="spellEnd"/>
      <w:r w:rsidRPr="006C1A6A">
        <w:rPr>
          <w:rFonts w:cs="Times New Roman"/>
          <w:sz w:val="20"/>
          <w:szCs w:val="20"/>
        </w:rPr>
        <w:t>/</w:t>
      </w:r>
      <w:proofErr w:type="spellStart"/>
      <w:r w:rsidRPr="006C1A6A">
        <w:rPr>
          <w:rFonts w:cs="Times New Roman"/>
          <w:sz w:val="20"/>
          <w:szCs w:val="20"/>
        </w:rPr>
        <w:t>pleins</w:t>
      </w:r>
      <w:proofErr w:type="spellEnd"/>
      <w:r w:rsidRPr="006C1A6A">
        <w:rPr>
          <w:rFonts w:cs="Times New Roman"/>
          <w:sz w:val="20"/>
          <w:szCs w:val="20"/>
        </w:rPr>
        <w:t>_ textes_4/</w:t>
      </w:r>
      <w:proofErr w:type="spellStart"/>
      <w:r w:rsidRPr="006C1A6A">
        <w:rPr>
          <w:rFonts w:cs="Times New Roman"/>
          <w:sz w:val="20"/>
          <w:szCs w:val="20"/>
        </w:rPr>
        <w:t>sci</w:t>
      </w:r>
      <w:proofErr w:type="spellEnd"/>
      <w:r w:rsidRPr="006C1A6A">
        <w:rPr>
          <w:rFonts w:cs="Times New Roman"/>
          <w:sz w:val="20"/>
          <w:szCs w:val="20"/>
        </w:rPr>
        <w:t>_ hum/35894.pdf</w:t>
      </w:r>
      <w:r>
        <w:rPr>
          <w:rFonts w:cs="Times New Roman"/>
          <w:sz w:val="20"/>
          <w:szCs w:val="20"/>
        </w:rPr>
        <w:t>.</w:t>
      </w:r>
    </w:p>
    <w:p w14:paraId="3587173F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Lavigne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D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Durand-</w:t>
      </w:r>
      <w:proofErr w:type="spellStart"/>
      <w:r w:rsidRPr="006C1A6A">
        <w:rPr>
          <w:rFonts w:cs="Times New Roman"/>
          <w:sz w:val="20"/>
          <w:szCs w:val="20"/>
        </w:rPr>
        <w:t>Lasserve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2009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Gouvernance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foncière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sécurisation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droits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dans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les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pays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du Sud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Livre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blanc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acteurs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français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la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Coopération</w:t>
      </w:r>
      <w:proofErr w:type="spellEnd"/>
      <w:r w:rsidRPr="006C1A6A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 xml:space="preserve">Comité </w:t>
      </w:r>
      <w:proofErr w:type="spellStart"/>
      <w:r w:rsidRPr="006C1A6A">
        <w:rPr>
          <w:rFonts w:cs="Times New Roman"/>
          <w:sz w:val="20"/>
          <w:szCs w:val="20"/>
        </w:rPr>
        <w:t>technique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Foncier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Développement</w:t>
      </w:r>
      <w:proofErr w:type="spellEnd"/>
      <w:r w:rsidRPr="006C1A6A">
        <w:rPr>
          <w:rFonts w:cs="Times New Roman"/>
          <w:sz w:val="20"/>
          <w:szCs w:val="20"/>
        </w:rPr>
        <w:t>, 125p.</w:t>
      </w:r>
    </w:p>
    <w:p w14:paraId="1A93A07C" w14:textId="77777777" w:rsidR="00276321" w:rsidRDefault="00276321" w:rsidP="00276321">
      <w:pPr>
        <w:pStyle w:val="Bibliographie"/>
        <w:rPr>
          <w:rFonts w:cs="Times New Roman"/>
          <w:noProof/>
          <w:sz w:val="20"/>
          <w:szCs w:val="20"/>
        </w:rPr>
      </w:pPr>
      <w:r w:rsidRPr="006C1A6A">
        <w:rPr>
          <w:rFonts w:eastAsia="Times New Roman" w:cs="Times New Roman"/>
          <w:iCs/>
          <w:sz w:val="20"/>
          <w:szCs w:val="20"/>
          <w:lang w:eastAsia="fr-FR"/>
        </w:rPr>
        <w:t>Lavigne</w:t>
      </w:r>
      <w:r>
        <w:rPr>
          <w:rFonts w:eastAsia="Times New Roman" w:cs="Times New Roman"/>
          <w:iCs/>
          <w:sz w:val="20"/>
          <w:szCs w:val="20"/>
          <w:lang w:eastAsia="fr-FR"/>
        </w:rPr>
        <w:t>,</w:t>
      </w:r>
      <w:r w:rsidRPr="006C1A6A">
        <w:rPr>
          <w:rFonts w:eastAsia="Times New Roman" w:cs="Times New Roman"/>
          <w:iCs/>
          <w:sz w:val="20"/>
          <w:szCs w:val="20"/>
          <w:lang w:eastAsia="fr-FR"/>
        </w:rPr>
        <w:t xml:space="preserve"> </w:t>
      </w:r>
      <w:r w:rsidRPr="006C1A6A">
        <w:rPr>
          <w:rFonts w:cs="Times New Roman"/>
          <w:iCs/>
          <w:sz w:val="20"/>
          <w:szCs w:val="20"/>
        </w:rPr>
        <w:t>D</w:t>
      </w:r>
      <w:r>
        <w:rPr>
          <w:rFonts w:cs="Times New Roman"/>
          <w:iCs/>
          <w:sz w:val="20"/>
          <w:szCs w:val="20"/>
        </w:rPr>
        <w:t>.</w:t>
      </w:r>
      <w:r w:rsidRPr="006C1A6A">
        <w:rPr>
          <w:rFonts w:cs="Times New Roman"/>
          <w:iCs/>
          <w:sz w:val="20"/>
          <w:szCs w:val="20"/>
        </w:rPr>
        <w:t xml:space="preserve"> P</w:t>
      </w:r>
      <w:r>
        <w:rPr>
          <w:rFonts w:cs="Times New Roman"/>
          <w:iCs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6C1A6A">
        <w:rPr>
          <w:rFonts w:cs="Times New Roman"/>
          <w:sz w:val="20"/>
          <w:szCs w:val="20"/>
        </w:rPr>
        <w:t>Robin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noProof/>
          <w:sz w:val="20"/>
          <w:szCs w:val="20"/>
        </w:rPr>
        <w:t xml:space="preserve"> </w:t>
      </w:r>
      <w:r>
        <w:rPr>
          <w:rFonts w:cs="Times New Roman"/>
          <w:noProof/>
          <w:sz w:val="20"/>
          <w:szCs w:val="20"/>
        </w:rPr>
        <w:t>(</w:t>
      </w:r>
      <w:r w:rsidRPr="006C1A6A">
        <w:rPr>
          <w:rFonts w:cs="Times New Roman"/>
          <w:noProof/>
          <w:sz w:val="20"/>
          <w:szCs w:val="20"/>
        </w:rPr>
        <w:t>2019</w:t>
      </w:r>
      <w:r>
        <w:rPr>
          <w:rFonts w:cs="Times New Roman"/>
          <w:noProof/>
          <w:sz w:val="20"/>
          <w:szCs w:val="20"/>
        </w:rPr>
        <w:t>)</w:t>
      </w:r>
      <w:r w:rsidRPr="006C1A6A">
        <w:rPr>
          <w:rFonts w:cs="Times New Roman"/>
          <w:noProof/>
          <w:sz w:val="20"/>
          <w:szCs w:val="20"/>
        </w:rPr>
        <w:t xml:space="preserve">. Aménagement de bas-fonds, politique de l’aménageur et recompositions foncières. Le cas de Lofing au Burkina Faso, </w:t>
      </w:r>
      <w:r w:rsidRPr="006C1A6A">
        <w:rPr>
          <w:rFonts w:cs="Times New Roman"/>
          <w:i/>
          <w:iCs/>
          <w:noProof/>
          <w:sz w:val="20"/>
          <w:szCs w:val="20"/>
        </w:rPr>
        <w:t xml:space="preserve">Cahiers Agriculture, </w:t>
      </w:r>
      <w:r w:rsidRPr="003E2109">
        <w:rPr>
          <w:rFonts w:cs="Times New Roman"/>
          <w:i/>
          <w:iCs/>
          <w:noProof/>
          <w:sz w:val="20"/>
          <w:szCs w:val="20"/>
        </w:rPr>
        <w:t>28</w:t>
      </w:r>
      <w:r>
        <w:rPr>
          <w:rFonts w:cs="Times New Roman"/>
          <w:noProof/>
          <w:sz w:val="20"/>
          <w:szCs w:val="20"/>
        </w:rPr>
        <w:t>(</w:t>
      </w:r>
      <w:r w:rsidRPr="006C1A6A">
        <w:rPr>
          <w:rFonts w:cs="Times New Roman"/>
          <w:noProof/>
          <w:sz w:val="20"/>
          <w:szCs w:val="20"/>
        </w:rPr>
        <w:t>18</w:t>
      </w:r>
      <w:r>
        <w:rPr>
          <w:rFonts w:cs="Times New Roman"/>
          <w:noProof/>
          <w:sz w:val="20"/>
          <w:szCs w:val="20"/>
        </w:rPr>
        <w:t>)</w:t>
      </w:r>
      <w:r w:rsidRPr="006C1A6A">
        <w:rPr>
          <w:rFonts w:cs="Times New Roman"/>
          <w:noProof/>
          <w:sz w:val="20"/>
          <w:szCs w:val="20"/>
        </w:rPr>
        <w:t xml:space="preserve">, 8p, </w:t>
      </w:r>
      <w:hyperlink r:id="rId19" w:history="1">
        <w:r w:rsidRPr="00D5520A">
          <w:rPr>
            <w:rStyle w:val="Lienhypertexte"/>
            <w:rFonts w:cs="Times New Roman"/>
            <w:noProof/>
            <w:sz w:val="20"/>
            <w:szCs w:val="20"/>
          </w:rPr>
          <w:t>https://doi.org/10.1051/</w:t>
        </w:r>
      </w:hyperlink>
      <w:r>
        <w:rPr>
          <w:rFonts w:cs="Times New Roman"/>
          <w:noProof/>
          <w:sz w:val="20"/>
          <w:szCs w:val="20"/>
        </w:rPr>
        <w:t xml:space="preserve"> </w:t>
      </w:r>
      <w:r w:rsidRPr="006C1A6A">
        <w:rPr>
          <w:rFonts w:cs="Times New Roman"/>
          <w:noProof/>
          <w:sz w:val="20"/>
          <w:szCs w:val="20"/>
        </w:rPr>
        <w:t>cagri/2019018.</w:t>
      </w:r>
    </w:p>
    <w:p w14:paraId="2C806B4C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Lawali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S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>, Mormont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Yamba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B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Gouvernance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stratégies</w:t>
      </w:r>
      <w:proofErr w:type="spellEnd"/>
      <w:r w:rsidRPr="006C1A6A">
        <w:rPr>
          <w:rFonts w:cs="Times New Roman"/>
          <w:sz w:val="20"/>
          <w:szCs w:val="20"/>
        </w:rPr>
        <w:t xml:space="preserve"> locales de </w:t>
      </w:r>
      <w:proofErr w:type="spellStart"/>
      <w:r w:rsidRPr="006C1A6A">
        <w:rPr>
          <w:rFonts w:cs="Times New Roman"/>
          <w:sz w:val="20"/>
          <w:szCs w:val="20"/>
        </w:rPr>
        <w:t>sécurisation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foncière</w:t>
      </w:r>
      <w:proofErr w:type="spellEnd"/>
      <w:r w:rsidRPr="006C1A6A">
        <w:rPr>
          <w:rFonts w:cs="Times New Roman"/>
          <w:sz w:val="20"/>
          <w:szCs w:val="20"/>
        </w:rPr>
        <w:t xml:space="preserve">: </w:t>
      </w:r>
      <w:proofErr w:type="spellStart"/>
      <w:r w:rsidRPr="006C1A6A">
        <w:rPr>
          <w:rFonts w:cs="Times New Roman"/>
          <w:sz w:val="20"/>
          <w:szCs w:val="20"/>
        </w:rPr>
        <w:t>étude</w:t>
      </w:r>
      <w:proofErr w:type="spellEnd"/>
      <w:r w:rsidRPr="006C1A6A">
        <w:rPr>
          <w:rFonts w:cs="Times New Roman"/>
          <w:sz w:val="20"/>
          <w:szCs w:val="20"/>
        </w:rPr>
        <w:t xml:space="preserve"> de cas de la </w:t>
      </w:r>
      <w:proofErr w:type="spellStart"/>
      <w:r w:rsidRPr="006C1A6A">
        <w:rPr>
          <w:rFonts w:cs="Times New Roman"/>
          <w:sz w:val="20"/>
          <w:szCs w:val="20"/>
        </w:rPr>
        <w:t>commune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rurale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Tchadoua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Niger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VertigO</w:t>
      </w:r>
      <w:proofErr w:type="spellEnd"/>
      <w:r w:rsidRPr="009F7B3E">
        <w:rPr>
          <w:rFonts w:cs="Times New Roman"/>
          <w:i/>
          <w:iCs/>
          <w:sz w:val="20"/>
          <w:szCs w:val="20"/>
        </w:rPr>
        <w:t>, 14</w:t>
      </w:r>
      <w:r w:rsidRPr="009F7B3E">
        <w:rPr>
          <w:rFonts w:cs="Times New Roman"/>
          <w:sz w:val="20"/>
          <w:szCs w:val="20"/>
        </w:rPr>
        <w:t>(1),</w:t>
      </w:r>
      <w:r w:rsidRPr="006C1A6A">
        <w:rPr>
          <w:rFonts w:cs="Times New Roman"/>
          <w:sz w:val="20"/>
          <w:szCs w:val="20"/>
        </w:rPr>
        <w:t xml:space="preserve"> 16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hyperlink r:id="rId20" w:history="1">
        <w:r w:rsidRPr="00D5520A">
          <w:rPr>
            <w:rStyle w:val="Lienhypertexte"/>
            <w:rFonts w:cs="Times New Roman"/>
            <w:sz w:val="20"/>
            <w:szCs w:val="20"/>
          </w:rPr>
          <w:t>https://doi.org/10.4000 /vertigo.14723</w:t>
        </w:r>
      </w:hyperlink>
      <w:r w:rsidRPr="006C1A6A">
        <w:rPr>
          <w:rFonts w:cs="Times New Roman"/>
          <w:sz w:val="20"/>
          <w:szCs w:val="20"/>
        </w:rPr>
        <w:t>.</w:t>
      </w:r>
    </w:p>
    <w:p w14:paraId="55A10991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Leconte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Besson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E</w:t>
      </w:r>
      <w:r>
        <w:rPr>
          <w:rFonts w:cs="Times New Roman"/>
          <w:sz w:val="20"/>
          <w:szCs w:val="20"/>
        </w:rPr>
        <w:t>.</w:t>
      </w:r>
      <w:r w:rsidRPr="00113C85">
        <w:rPr>
          <w:rFonts w:cs="Times New Roman"/>
          <w:sz w:val="20"/>
          <w:lang w:val="en-GB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Hervé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D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Dynamique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flexibilité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système</w:t>
      </w:r>
      <w:proofErr w:type="spellEnd"/>
      <w:r w:rsidRPr="006C1A6A">
        <w:rPr>
          <w:rFonts w:cs="Times New Roman"/>
          <w:sz w:val="20"/>
          <w:szCs w:val="20"/>
        </w:rPr>
        <w:t xml:space="preserve"> irrigué de la </w:t>
      </w:r>
      <w:proofErr w:type="spellStart"/>
      <w:r w:rsidRPr="006C1A6A">
        <w:rPr>
          <w:rFonts w:cs="Times New Roman"/>
          <w:sz w:val="20"/>
          <w:szCs w:val="20"/>
        </w:rPr>
        <w:t>communauté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paysanne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Laraos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département</w:t>
      </w:r>
      <w:proofErr w:type="spellEnd"/>
      <w:r w:rsidRPr="006C1A6A">
        <w:rPr>
          <w:rFonts w:cs="Times New Roman"/>
          <w:sz w:val="20"/>
          <w:szCs w:val="20"/>
        </w:rPr>
        <w:t xml:space="preserve"> de Lima, </w:t>
      </w:r>
      <w:proofErr w:type="spellStart"/>
      <w:r w:rsidRPr="006C1A6A">
        <w:rPr>
          <w:rFonts w:cs="Times New Roman"/>
          <w:sz w:val="20"/>
          <w:szCs w:val="20"/>
        </w:rPr>
        <w:t>Pérou</w:t>
      </w:r>
      <w:proofErr w:type="spellEnd"/>
      <w:r w:rsidRPr="006C1A6A">
        <w:rPr>
          <w:rFonts w:cs="Times New Roman"/>
          <w:sz w:val="20"/>
          <w:szCs w:val="20"/>
        </w:rPr>
        <w:t xml:space="preserve"> , in Anne </w:t>
      </w:r>
      <w:proofErr w:type="spellStart"/>
      <w:r>
        <w:rPr>
          <w:rFonts w:cs="Times New Roman"/>
          <w:sz w:val="20"/>
          <w:szCs w:val="20"/>
        </w:rPr>
        <w:t>R</w:t>
      </w:r>
      <w:r w:rsidRPr="006C1A6A">
        <w:rPr>
          <w:rFonts w:cs="Times New Roman"/>
          <w:sz w:val="20"/>
          <w:szCs w:val="20"/>
        </w:rPr>
        <w:t>iviere-honegger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Thierry </w:t>
      </w:r>
      <w:proofErr w:type="spellStart"/>
      <w:r w:rsidRPr="006C1A6A">
        <w:rPr>
          <w:rFonts w:cs="Times New Roman"/>
          <w:sz w:val="20"/>
          <w:szCs w:val="20"/>
        </w:rPr>
        <w:t>Ruf</w:t>
      </w:r>
      <w:proofErr w:type="spellEnd"/>
      <w:r w:rsidRPr="006C1A6A">
        <w:rPr>
          <w:rFonts w:cs="Times New Roman"/>
          <w:sz w:val="20"/>
          <w:szCs w:val="20"/>
        </w:rPr>
        <w:t xml:space="preserve"> (</w:t>
      </w:r>
      <w:proofErr w:type="spellStart"/>
      <w:r w:rsidRPr="006C1A6A">
        <w:rPr>
          <w:rFonts w:cs="Times New Roman"/>
          <w:sz w:val="20"/>
          <w:szCs w:val="20"/>
        </w:rPr>
        <w:t>eds</w:t>
      </w:r>
      <w:proofErr w:type="spellEnd"/>
      <w:r w:rsidRPr="006C1A6A">
        <w:rPr>
          <w:rFonts w:cs="Times New Roman"/>
          <w:sz w:val="20"/>
          <w:szCs w:val="20"/>
        </w:rPr>
        <w:t xml:space="preserve">), </w:t>
      </w:r>
      <w:r w:rsidRPr="006C1A6A">
        <w:rPr>
          <w:rFonts w:cs="Times New Roman"/>
          <w:i/>
          <w:iCs/>
          <w:sz w:val="20"/>
          <w:szCs w:val="20"/>
        </w:rPr>
        <w:t xml:space="preserve">la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gestion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sociale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l'eau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concepts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méthodes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applications</w:t>
      </w:r>
      <w:proofErr w:type="spellEnd"/>
      <w:r w:rsidRPr="006C1A6A">
        <w:rPr>
          <w:rFonts w:cs="Times New Roman"/>
          <w:sz w:val="20"/>
          <w:szCs w:val="20"/>
        </w:rPr>
        <w:t xml:space="preserve">, 245-260. </w:t>
      </w:r>
    </w:p>
    <w:p w14:paraId="1DF8DA0B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Legoupil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C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Lidon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B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>, Wade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Poussin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C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>, Tangara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B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Maiga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I.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1999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 Le PSI: une </w:t>
      </w:r>
      <w:proofErr w:type="spellStart"/>
      <w:r w:rsidRPr="006C1A6A">
        <w:rPr>
          <w:rFonts w:cs="Times New Roman"/>
          <w:sz w:val="20"/>
          <w:szCs w:val="20"/>
        </w:rPr>
        <w:t>recherche</w:t>
      </w:r>
      <w:proofErr w:type="spellEnd"/>
      <w:r w:rsidRPr="006C1A6A">
        <w:rPr>
          <w:rFonts w:cs="Times New Roman"/>
          <w:sz w:val="20"/>
          <w:szCs w:val="20"/>
        </w:rPr>
        <w:t xml:space="preserve"> en </w:t>
      </w:r>
      <w:proofErr w:type="spellStart"/>
      <w:r w:rsidRPr="006C1A6A">
        <w:rPr>
          <w:rFonts w:cs="Times New Roman"/>
          <w:sz w:val="20"/>
          <w:szCs w:val="20"/>
        </w:rPr>
        <w:t>accompagnement</w:t>
      </w:r>
      <w:proofErr w:type="spellEnd"/>
      <w:r w:rsidRPr="006C1A6A">
        <w:rPr>
          <w:rFonts w:cs="Times New Roman"/>
          <w:sz w:val="20"/>
          <w:szCs w:val="20"/>
        </w:rPr>
        <w:t xml:space="preserve"> à la </w:t>
      </w:r>
      <w:proofErr w:type="spellStart"/>
      <w:r w:rsidRPr="006C1A6A">
        <w:rPr>
          <w:rFonts w:cs="Times New Roman"/>
          <w:sz w:val="20"/>
          <w:szCs w:val="20"/>
        </w:rPr>
        <w:t>professionnalisation</w:t>
      </w:r>
      <w:proofErr w:type="spellEnd"/>
      <w:r w:rsidRPr="006C1A6A">
        <w:rPr>
          <w:rFonts w:cs="Times New Roman"/>
          <w:sz w:val="20"/>
          <w:szCs w:val="20"/>
        </w:rPr>
        <w:t xml:space="preserve"> de la </w:t>
      </w:r>
      <w:proofErr w:type="spellStart"/>
      <w:r w:rsidRPr="006C1A6A">
        <w:rPr>
          <w:rFonts w:cs="Times New Roman"/>
          <w:sz w:val="20"/>
          <w:szCs w:val="20"/>
        </w:rPr>
        <w:t>gestion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paysanne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aménagements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hydro-agricoles</w:t>
      </w:r>
      <w:proofErr w:type="spellEnd"/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in </w:t>
      </w:r>
      <w:proofErr w:type="spellStart"/>
      <w:r w:rsidRPr="004D774E">
        <w:rPr>
          <w:rFonts w:cs="Times New Roman"/>
          <w:i/>
          <w:iCs/>
          <w:sz w:val="20"/>
          <w:szCs w:val="20"/>
        </w:rPr>
        <w:t>Legoupil</w:t>
      </w:r>
      <w:proofErr w:type="spellEnd"/>
      <w:r w:rsidRPr="004D774E">
        <w:rPr>
          <w:rFonts w:cs="Times New Roman"/>
          <w:i/>
          <w:iCs/>
          <w:sz w:val="20"/>
          <w:szCs w:val="20"/>
        </w:rPr>
        <w:t xml:space="preserve"> J.C., </w:t>
      </w:r>
      <w:proofErr w:type="spellStart"/>
      <w:r w:rsidRPr="004D774E">
        <w:rPr>
          <w:rFonts w:cs="Times New Roman"/>
          <w:i/>
          <w:iCs/>
          <w:sz w:val="20"/>
          <w:szCs w:val="20"/>
        </w:rPr>
        <w:t>Dancette</w:t>
      </w:r>
      <w:proofErr w:type="spellEnd"/>
      <w:r w:rsidRPr="004D774E">
        <w:rPr>
          <w:rFonts w:cs="Times New Roman"/>
          <w:i/>
          <w:iCs/>
          <w:sz w:val="20"/>
          <w:szCs w:val="20"/>
        </w:rPr>
        <w:t xml:space="preserve"> C., </w:t>
      </w:r>
      <w:proofErr w:type="spellStart"/>
      <w:r w:rsidRPr="004D774E">
        <w:rPr>
          <w:rFonts w:cs="Times New Roman"/>
          <w:i/>
          <w:iCs/>
          <w:sz w:val="20"/>
          <w:szCs w:val="20"/>
        </w:rPr>
        <w:t>Godon</w:t>
      </w:r>
      <w:proofErr w:type="spellEnd"/>
      <w:r w:rsidRPr="004D774E">
        <w:rPr>
          <w:rFonts w:cs="Times New Roman"/>
          <w:i/>
          <w:iCs/>
          <w:sz w:val="20"/>
          <w:szCs w:val="20"/>
        </w:rPr>
        <w:t xml:space="preserve"> P., Maïga I.M et </w:t>
      </w:r>
      <w:proofErr w:type="spellStart"/>
      <w:r w:rsidRPr="004D774E">
        <w:rPr>
          <w:rFonts w:cs="Times New Roman"/>
          <w:i/>
          <w:iCs/>
          <w:sz w:val="20"/>
          <w:szCs w:val="20"/>
        </w:rPr>
        <w:t>Ndiaye</w:t>
      </w:r>
      <w:proofErr w:type="spellEnd"/>
      <w:r w:rsidRPr="004D774E">
        <w:rPr>
          <w:rFonts w:cs="Times New Roman"/>
          <w:i/>
          <w:iCs/>
          <w:sz w:val="20"/>
          <w:szCs w:val="20"/>
        </w:rPr>
        <w:t xml:space="preserve"> K.M., (</w:t>
      </w:r>
      <w:proofErr w:type="spellStart"/>
      <w:r w:rsidRPr="004D774E">
        <w:rPr>
          <w:rFonts w:cs="Times New Roman"/>
          <w:i/>
          <w:iCs/>
          <w:sz w:val="20"/>
          <w:szCs w:val="20"/>
        </w:rPr>
        <w:t>Eds</w:t>
      </w:r>
      <w:proofErr w:type="spellEnd"/>
      <w:r w:rsidRPr="004D774E">
        <w:rPr>
          <w:rFonts w:cs="Times New Roman"/>
          <w:i/>
          <w:iCs/>
          <w:sz w:val="20"/>
          <w:szCs w:val="20"/>
        </w:rPr>
        <w:t>):</w:t>
      </w:r>
      <w:r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Pour</w:t>
      </w:r>
      <w:proofErr w:type="spellEnd"/>
      <w:r w:rsidRPr="006C1A6A">
        <w:rPr>
          <w:rFonts w:cs="Times New Roman"/>
          <w:sz w:val="20"/>
          <w:szCs w:val="20"/>
        </w:rPr>
        <w:t xml:space="preserve"> un </w:t>
      </w:r>
      <w:proofErr w:type="spellStart"/>
      <w:r w:rsidRPr="006C1A6A">
        <w:rPr>
          <w:rFonts w:cs="Times New Roman"/>
          <w:sz w:val="20"/>
          <w:szCs w:val="20"/>
        </w:rPr>
        <w:t>Développement</w:t>
      </w:r>
      <w:proofErr w:type="spellEnd"/>
      <w:r w:rsidRPr="006C1A6A">
        <w:rPr>
          <w:rFonts w:cs="Times New Roman"/>
          <w:sz w:val="20"/>
          <w:szCs w:val="20"/>
        </w:rPr>
        <w:t xml:space="preserve"> Durable de </w:t>
      </w:r>
      <w:proofErr w:type="spellStart"/>
      <w:r w:rsidRPr="006C1A6A">
        <w:rPr>
          <w:rFonts w:cs="Times New Roman"/>
          <w:sz w:val="20"/>
          <w:szCs w:val="20"/>
        </w:rPr>
        <w:t>l'Agriculture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Irriguée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dans</w:t>
      </w:r>
      <w:proofErr w:type="spellEnd"/>
      <w:r w:rsidRPr="006C1A6A">
        <w:rPr>
          <w:rFonts w:cs="Times New Roman"/>
          <w:sz w:val="20"/>
          <w:szCs w:val="20"/>
        </w:rPr>
        <w:t xml:space="preserve"> la </w:t>
      </w:r>
      <w:proofErr w:type="spellStart"/>
      <w:r w:rsidRPr="006C1A6A">
        <w:rPr>
          <w:rFonts w:cs="Times New Roman"/>
          <w:sz w:val="20"/>
          <w:szCs w:val="20"/>
        </w:rPr>
        <w:t>Zone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Soudano-Sahélienne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Synthèse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Résultats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Pôle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Régional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Recherche</w:t>
      </w:r>
      <w:proofErr w:type="spellEnd"/>
      <w:r w:rsidRPr="006C1A6A">
        <w:rPr>
          <w:rFonts w:cs="Times New Roman"/>
          <w:sz w:val="20"/>
          <w:szCs w:val="20"/>
        </w:rPr>
        <w:t xml:space="preserve"> sur les </w:t>
      </w:r>
      <w:proofErr w:type="spellStart"/>
      <w:r w:rsidRPr="006C1A6A">
        <w:rPr>
          <w:rFonts w:cs="Times New Roman"/>
          <w:sz w:val="20"/>
          <w:szCs w:val="20"/>
        </w:rPr>
        <w:t>Systèmes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Irrigués</w:t>
      </w:r>
      <w:proofErr w:type="spellEnd"/>
      <w:r w:rsidRPr="006C1A6A">
        <w:rPr>
          <w:rFonts w:cs="Times New Roman"/>
          <w:sz w:val="20"/>
          <w:szCs w:val="20"/>
        </w:rPr>
        <w:t xml:space="preserve"> (PSI/CORAF), </w:t>
      </w:r>
      <w:proofErr w:type="spellStart"/>
      <w:r w:rsidRPr="006C1A6A">
        <w:rPr>
          <w:rFonts w:cs="Times New Roman"/>
          <w:sz w:val="20"/>
          <w:szCs w:val="20"/>
        </w:rPr>
        <w:t>Actes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Séminaire</w:t>
      </w:r>
      <w:proofErr w:type="spellEnd"/>
      <w:r w:rsidRPr="006C1A6A">
        <w:rPr>
          <w:rFonts w:cs="Times New Roman"/>
          <w:sz w:val="20"/>
          <w:szCs w:val="20"/>
        </w:rPr>
        <w:t xml:space="preserve"> Dakar (</w:t>
      </w:r>
      <w:proofErr w:type="spellStart"/>
      <w:r w:rsidRPr="006C1A6A">
        <w:rPr>
          <w:rFonts w:cs="Times New Roman"/>
          <w:sz w:val="20"/>
          <w:szCs w:val="20"/>
        </w:rPr>
        <w:t>Sénégal</w:t>
      </w:r>
      <w:proofErr w:type="spellEnd"/>
      <w:r w:rsidRPr="006C1A6A">
        <w:rPr>
          <w:rFonts w:cs="Times New Roman"/>
          <w:sz w:val="20"/>
          <w:szCs w:val="20"/>
        </w:rPr>
        <w:t xml:space="preserve">) du 30 </w:t>
      </w:r>
      <w:proofErr w:type="spellStart"/>
      <w:r w:rsidRPr="006C1A6A">
        <w:rPr>
          <w:rFonts w:cs="Times New Roman"/>
          <w:sz w:val="20"/>
          <w:szCs w:val="20"/>
        </w:rPr>
        <w:t>novembre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3 </w:t>
      </w:r>
      <w:proofErr w:type="spellStart"/>
      <w:r w:rsidRPr="006C1A6A">
        <w:rPr>
          <w:rFonts w:cs="Times New Roman"/>
          <w:sz w:val="20"/>
          <w:szCs w:val="20"/>
        </w:rPr>
        <w:t>décembre</w:t>
      </w:r>
      <w:proofErr w:type="spellEnd"/>
      <w:r w:rsidRPr="006C1A6A">
        <w:rPr>
          <w:rFonts w:cs="Times New Roman"/>
          <w:sz w:val="20"/>
          <w:szCs w:val="20"/>
        </w:rPr>
        <w:t xml:space="preserve"> 1999, 233-255.</w:t>
      </w:r>
    </w:p>
    <w:p w14:paraId="6ED18DB8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Leo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F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Garambois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N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2017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Démarcation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terres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indigènes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inégalités</w:t>
      </w:r>
      <w:proofErr w:type="spellEnd"/>
      <w:r w:rsidRPr="006C1A6A">
        <w:rPr>
          <w:rFonts w:cs="Times New Roman"/>
          <w:sz w:val="20"/>
          <w:szCs w:val="20"/>
        </w:rPr>
        <w:t xml:space="preserve"> en </w:t>
      </w:r>
      <w:proofErr w:type="spellStart"/>
      <w:r w:rsidRPr="006C1A6A">
        <w:rPr>
          <w:rFonts w:cs="Times New Roman"/>
          <w:sz w:val="20"/>
          <w:szCs w:val="20"/>
        </w:rPr>
        <w:t>zone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front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pionnier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Nicaragua: le cas de </w:t>
      </w:r>
      <w:proofErr w:type="spellStart"/>
      <w:r w:rsidRPr="006C1A6A">
        <w:rPr>
          <w:rFonts w:cs="Times New Roman"/>
          <w:sz w:val="20"/>
          <w:szCs w:val="20"/>
        </w:rPr>
        <w:t>Tasba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Pri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CB3509">
        <w:rPr>
          <w:rFonts w:cs="Times New Roman"/>
          <w:i/>
          <w:iCs/>
          <w:sz w:val="20"/>
          <w:szCs w:val="20"/>
        </w:rPr>
        <w:t>Cah</w:t>
      </w:r>
      <w:proofErr w:type="spellEnd"/>
      <w:r w:rsidRPr="00CB3509"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 w:rsidRPr="00CB3509">
        <w:rPr>
          <w:rFonts w:cs="Times New Roman"/>
          <w:i/>
          <w:iCs/>
          <w:sz w:val="20"/>
          <w:szCs w:val="20"/>
        </w:rPr>
        <w:t>Agric</w:t>
      </w:r>
      <w:proofErr w:type="spellEnd"/>
      <w:r w:rsidRPr="00CB3509">
        <w:rPr>
          <w:rFonts w:cs="Times New Roman"/>
          <w:i/>
          <w:iCs/>
          <w:sz w:val="20"/>
          <w:szCs w:val="20"/>
        </w:rPr>
        <w:t>, 26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35003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9p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>10.1051/</w:t>
      </w:r>
      <w:proofErr w:type="spellStart"/>
      <w:r w:rsidRPr="006C1A6A">
        <w:rPr>
          <w:rFonts w:cs="Times New Roman"/>
          <w:sz w:val="20"/>
          <w:szCs w:val="20"/>
        </w:rPr>
        <w:t>cagri</w:t>
      </w:r>
      <w:proofErr w:type="spellEnd"/>
      <w:r w:rsidRPr="006C1A6A">
        <w:rPr>
          <w:rFonts w:cs="Times New Roman"/>
          <w:sz w:val="20"/>
          <w:szCs w:val="20"/>
        </w:rPr>
        <w:t xml:space="preserve">/201701. </w:t>
      </w:r>
    </w:p>
    <w:p w14:paraId="7836AEBF" w14:textId="77777777" w:rsidR="00276321" w:rsidRDefault="00276321" w:rsidP="00276321">
      <w:pPr>
        <w:pStyle w:val="Bibliographie"/>
        <w:rPr>
          <w:rFonts w:cs="Times New Roman"/>
          <w:noProof/>
          <w:sz w:val="20"/>
          <w:szCs w:val="20"/>
        </w:rPr>
      </w:pPr>
      <w:r w:rsidRPr="006C1A6A">
        <w:rPr>
          <w:rFonts w:cs="Times New Roman"/>
          <w:sz w:val="20"/>
          <w:szCs w:val="20"/>
        </w:rPr>
        <w:t>LE Roy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X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noProof/>
          <w:sz w:val="20"/>
          <w:szCs w:val="20"/>
        </w:rPr>
        <w:t xml:space="preserve"> </w:t>
      </w:r>
      <w:r>
        <w:rPr>
          <w:rFonts w:cs="Times New Roman"/>
          <w:noProof/>
          <w:sz w:val="20"/>
          <w:szCs w:val="20"/>
        </w:rPr>
        <w:t>(</w:t>
      </w:r>
      <w:r w:rsidRPr="006C1A6A">
        <w:rPr>
          <w:rFonts w:cs="Times New Roman"/>
          <w:noProof/>
          <w:sz w:val="20"/>
          <w:szCs w:val="20"/>
        </w:rPr>
        <w:t>2006</w:t>
      </w:r>
      <w:r>
        <w:rPr>
          <w:rFonts w:cs="Times New Roman"/>
          <w:noProof/>
          <w:sz w:val="20"/>
          <w:szCs w:val="20"/>
        </w:rPr>
        <w:t>)</w:t>
      </w:r>
      <w:r w:rsidRPr="006C1A6A">
        <w:rPr>
          <w:rFonts w:cs="Times New Roman"/>
          <w:noProof/>
          <w:sz w:val="20"/>
          <w:szCs w:val="20"/>
        </w:rPr>
        <w:t xml:space="preserve">. </w:t>
      </w:r>
      <w:r w:rsidRPr="00CB3509">
        <w:rPr>
          <w:rFonts w:cs="Times New Roman"/>
          <w:noProof/>
          <w:sz w:val="20"/>
          <w:szCs w:val="20"/>
        </w:rPr>
        <w:t>Agriculture irriguée et inégalités sociales dans la vallée du ﬂeuve Sénégal</w:t>
      </w:r>
      <w:r>
        <w:rPr>
          <w:rFonts w:cs="Times New Roman"/>
          <w:noProof/>
          <w:sz w:val="20"/>
          <w:szCs w:val="20"/>
        </w:rPr>
        <w:t xml:space="preserve">. In </w:t>
      </w:r>
      <w:r w:rsidRPr="00CB3509">
        <w:rPr>
          <w:rFonts w:cs="Times New Roman"/>
          <w:i/>
          <w:iCs/>
          <w:noProof/>
          <w:sz w:val="20"/>
          <w:szCs w:val="20"/>
        </w:rPr>
        <w:t>Audrey Richard–Ferroudji, Patrick Caron, Jean-Yves Jamin, Thierry Ruf. (eds):</w:t>
      </w:r>
      <w:r>
        <w:rPr>
          <w:rFonts w:cs="Times New Roman"/>
          <w:noProof/>
          <w:sz w:val="20"/>
          <w:szCs w:val="20"/>
        </w:rPr>
        <w:t xml:space="preserve"> </w:t>
      </w:r>
      <w:r w:rsidRPr="006C1A6A">
        <w:rPr>
          <w:rFonts w:cs="Times New Roman"/>
          <w:noProof/>
          <w:sz w:val="20"/>
          <w:szCs w:val="20"/>
        </w:rPr>
        <w:t>Coordinations hydrauliques et justices sociales, actes du séminaire, Montpellier, France, Cirad, Colloques PCSI, 13p</w:t>
      </w:r>
      <w:r>
        <w:rPr>
          <w:rFonts w:cs="Times New Roman"/>
          <w:noProof/>
          <w:sz w:val="20"/>
          <w:szCs w:val="20"/>
        </w:rPr>
        <w:t>.</w:t>
      </w:r>
      <w:r w:rsidRPr="006C1A6A">
        <w:rPr>
          <w:rFonts w:cs="Times New Roman"/>
          <w:noProof/>
          <w:sz w:val="20"/>
          <w:szCs w:val="20"/>
        </w:rPr>
        <w:t xml:space="preserve"> </w:t>
      </w:r>
      <w:hyperlink r:id="rId21" w:history="1">
        <w:r w:rsidRPr="00D5520A">
          <w:rPr>
            <w:rStyle w:val="Lienhypertexte"/>
            <w:rFonts w:cs="Times New Roman"/>
            <w:noProof/>
            <w:sz w:val="20"/>
            <w:szCs w:val="20"/>
          </w:rPr>
          <w:t>https://core.ac.uk/download/pdf/52632640.pdf</w:t>
        </w:r>
      </w:hyperlink>
      <w:r w:rsidRPr="006C1A6A">
        <w:rPr>
          <w:rFonts w:cs="Times New Roman"/>
          <w:noProof/>
          <w:sz w:val="20"/>
          <w:szCs w:val="20"/>
        </w:rPr>
        <w:t>.</w:t>
      </w:r>
    </w:p>
    <w:p w14:paraId="64DACC99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Maachou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H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Otmane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T.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2016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L’agriculture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périurbaine</w:t>
      </w:r>
      <w:proofErr w:type="spellEnd"/>
      <w:r w:rsidRPr="006C1A6A">
        <w:rPr>
          <w:rFonts w:cs="Times New Roman"/>
          <w:sz w:val="20"/>
          <w:szCs w:val="20"/>
        </w:rPr>
        <w:t xml:space="preserve"> à Oran (</w:t>
      </w:r>
      <w:proofErr w:type="spellStart"/>
      <w:r w:rsidRPr="006C1A6A">
        <w:rPr>
          <w:rFonts w:cs="Times New Roman"/>
          <w:sz w:val="20"/>
          <w:szCs w:val="20"/>
        </w:rPr>
        <w:t>Algérie</w:t>
      </w:r>
      <w:proofErr w:type="spellEnd"/>
      <w:r w:rsidRPr="006C1A6A">
        <w:rPr>
          <w:rFonts w:cs="Times New Roman"/>
          <w:sz w:val="20"/>
          <w:szCs w:val="20"/>
        </w:rPr>
        <w:t xml:space="preserve">): </w:t>
      </w:r>
      <w:proofErr w:type="spellStart"/>
      <w:r w:rsidRPr="006C1A6A">
        <w:rPr>
          <w:rFonts w:cs="Times New Roman"/>
          <w:sz w:val="20"/>
          <w:szCs w:val="20"/>
        </w:rPr>
        <w:t>diversification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stratégies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d’adaptation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Cah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Agric</w:t>
      </w:r>
      <w:proofErr w:type="spellEnd"/>
      <w:r w:rsidRPr="007429B2">
        <w:rPr>
          <w:rFonts w:cs="Times New Roman"/>
          <w:i/>
          <w:iCs/>
          <w:sz w:val="20"/>
          <w:szCs w:val="20"/>
        </w:rPr>
        <w:t>, 25</w:t>
      </w:r>
      <w:r>
        <w:rPr>
          <w:rFonts w:cs="Times New Roman"/>
          <w:i/>
          <w:iCs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25002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09p.</w:t>
      </w:r>
    </w:p>
    <w:p w14:paraId="38E7E31F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lastRenderedPageBreak/>
        <w:t>Mahamane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>K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Dambo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L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2022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Pression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foncière</w:t>
      </w:r>
      <w:proofErr w:type="spellEnd"/>
      <w:r w:rsidRPr="006C1A6A">
        <w:rPr>
          <w:rFonts w:cs="Times New Roman"/>
          <w:sz w:val="20"/>
          <w:szCs w:val="20"/>
        </w:rPr>
        <w:t xml:space="preserve"> et les </w:t>
      </w:r>
      <w:proofErr w:type="spellStart"/>
      <w:r w:rsidRPr="006C1A6A">
        <w:rPr>
          <w:rFonts w:cs="Times New Roman"/>
          <w:sz w:val="20"/>
          <w:szCs w:val="20"/>
        </w:rPr>
        <w:t>nouvelles</w:t>
      </w:r>
      <w:proofErr w:type="spellEnd"/>
      <w:r w:rsidRPr="006C1A6A">
        <w:rPr>
          <w:rFonts w:cs="Times New Roman"/>
          <w:sz w:val="20"/>
          <w:szCs w:val="20"/>
        </w:rPr>
        <w:t xml:space="preserve"> normes </w:t>
      </w:r>
      <w:proofErr w:type="spellStart"/>
      <w:r w:rsidRPr="006C1A6A">
        <w:rPr>
          <w:rFonts w:cs="Times New Roman"/>
          <w:sz w:val="20"/>
          <w:szCs w:val="20"/>
        </w:rPr>
        <w:t>d’accès</w:t>
      </w:r>
      <w:proofErr w:type="spellEnd"/>
      <w:r w:rsidRPr="006C1A6A">
        <w:rPr>
          <w:rFonts w:cs="Times New Roman"/>
          <w:sz w:val="20"/>
          <w:szCs w:val="20"/>
        </w:rPr>
        <w:t xml:space="preserve"> à la </w:t>
      </w:r>
      <w:proofErr w:type="spellStart"/>
      <w:r w:rsidRPr="006C1A6A">
        <w:rPr>
          <w:rFonts w:cs="Times New Roman"/>
          <w:sz w:val="20"/>
          <w:szCs w:val="20"/>
        </w:rPr>
        <w:t>terre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dans</w:t>
      </w:r>
      <w:proofErr w:type="spellEnd"/>
      <w:r w:rsidRPr="006C1A6A">
        <w:rPr>
          <w:rFonts w:cs="Times New Roman"/>
          <w:sz w:val="20"/>
          <w:szCs w:val="20"/>
        </w:rPr>
        <w:t xml:space="preserve"> la </w:t>
      </w:r>
      <w:proofErr w:type="spellStart"/>
      <w:r w:rsidRPr="006C1A6A">
        <w:rPr>
          <w:rFonts w:cs="Times New Roman"/>
          <w:sz w:val="20"/>
          <w:szCs w:val="20"/>
        </w:rPr>
        <w:t>commune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urbaine</w:t>
      </w:r>
      <w:proofErr w:type="spellEnd"/>
      <w:r w:rsidRPr="006C1A6A">
        <w:rPr>
          <w:rFonts w:cs="Times New Roman"/>
          <w:sz w:val="20"/>
          <w:szCs w:val="20"/>
        </w:rPr>
        <w:t xml:space="preserve"> de KONNI: </w:t>
      </w:r>
      <w:proofErr w:type="spellStart"/>
      <w:r w:rsidRPr="006C1A6A">
        <w:rPr>
          <w:rFonts w:cs="Times New Roman"/>
          <w:sz w:val="20"/>
          <w:szCs w:val="20"/>
        </w:rPr>
        <w:t>Enjeux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perspectives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Revue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espaces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géographique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et Société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Marocaine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r w:rsidRPr="007429B2">
        <w:rPr>
          <w:rFonts w:cs="Times New Roman"/>
          <w:i/>
          <w:iCs/>
          <w:sz w:val="20"/>
          <w:szCs w:val="20"/>
        </w:rPr>
        <w:t>(62),</w:t>
      </w:r>
      <w:r w:rsidRPr="006C1A6A">
        <w:rPr>
          <w:rFonts w:cs="Times New Roman"/>
          <w:sz w:val="20"/>
          <w:szCs w:val="20"/>
        </w:rPr>
        <w:t xml:space="preserve"> 133-148.</w:t>
      </w:r>
    </w:p>
    <w:p w14:paraId="3300F86D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Ma</w:t>
      </w:r>
      <w:r>
        <w:rPr>
          <w:rFonts w:cs="Times New Roman"/>
          <w:sz w:val="20"/>
          <w:szCs w:val="20"/>
        </w:rPr>
        <w:t>ï</w:t>
      </w:r>
      <w:r w:rsidRPr="006C1A6A">
        <w:rPr>
          <w:rFonts w:cs="Times New Roman"/>
          <w:sz w:val="20"/>
          <w:szCs w:val="20"/>
        </w:rPr>
        <w:t>ga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Y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2020</w:t>
      </w:r>
      <w:r>
        <w:rPr>
          <w:rFonts w:cs="Times New Roman"/>
          <w:sz w:val="20"/>
          <w:szCs w:val="20"/>
        </w:rPr>
        <w:t>).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Problématique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de la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gestion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durable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paysanne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périmètres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maraîchers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Sourgou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dans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la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province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du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Boulkiemdé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(Burkina Faso): Cas du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foncier</w:t>
      </w:r>
      <w:proofErr w:type="spellEnd"/>
      <w:r w:rsidRPr="003B00A4">
        <w:rPr>
          <w:rFonts w:cs="Times New Roman"/>
          <w:i/>
          <w:iCs/>
          <w:sz w:val="20"/>
          <w:szCs w:val="20"/>
        </w:rPr>
        <w:t xml:space="preserve"> et de </w:t>
      </w:r>
      <w:proofErr w:type="spellStart"/>
      <w:r w:rsidRPr="003B00A4">
        <w:rPr>
          <w:rFonts w:cs="Times New Roman"/>
          <w:i/>
          <w:iCs/>
          <w:sz w:val="20"/>
          <w:szCs w:val="20"/>
        </w:rPr>
        <w:t>l’environnement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Mémoire</w:t>
      </w:r>
      <w:proofErr w:type="spellEnd"/>
      <w:r w:rsidRPr="006C1A6A">
        <w:rPr>
          <w:rFonts w:cs="Times New Roman"/>
          <w:sz w:val="20"/>
          <w:szCs w:val="20"/>
        </w:rPr>
        <w:t xml:space="preserve"> de master 2 de </w:t>
      </w:r>
      <w:proofErr w:type="spellStart"/>
      <w:r w:rsidRPr="006C1A6A">
        <w:rPr>
          <w:rFonts w:cs="Times New Roman"/>
          <w:sz w:val="20"/>
          <w:szCs w:val="20"/>
        </w:rPr>
        <w:t>géographie</w:t>
      </w:r>
      <w:proofErr w:type="spellEnd"/>
      <w:r w:rsidRPr="006C1A6A">
        <w:rPr>
          <w:rFonts w:cs="Times New Roman"/>
          <w:sz w:val="20"/>
          <w:szCs w:val="20"/>
        </w:rPr>
        <w:t xml:space="preserve"> en aménagement du territoire et </w:t>
      </w:r>
      <w:proofErr w:type="spellStart"/>
      <w:r w:rsidRPr="006C1A6A">
        <w:rPr>
          <w:rFonts w:cs="Times New Roman"/>
          <w:sz w:val="20"/>
          <w:szCs w:val="20"/>
        </w:rPr>
        <w:t>gouvernance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locale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Université</w:t>
      </w:r>
      <w:proofErr w:type="spellEnd"/>
      <w:r w:rsidRPr="006C1A6A">
        <w:rPr>
          <w:rFonts w:cs="Times New Roman"/>
          <w:sz w:val="20"/>
          <w:szCs w:val="20"/>
        </w:rPr>
        <w:t xml:space="preserve"> Norbert ZONGO, 138p.</w:t>
      </w:r>
    </w:p>
    <w:p w14:paraId="4747311C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Mathieu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proofErr w:type="spellStart"/>
      <w:r w:rsidRPr="006C1A6A">
        <w:rPr>
          <w:rFonts w:cs="Times New Roman"/>
          <w:sz w:val="20"/>
          <w:szCs w:val="20"/>
        </w:rPr>
        <w:t>s.d</w:t>
      </w:r>
      <w:proofErr w:type="spellEnd"/>
      <w:r>
        <w:rPr>
          <w:rFonts w:cs="Times New Roman"/>
          <w:sz w:val="20"/>
          <w:szCs w:val="20"/>
        </w:rPr>
        <w:t>).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Usages</w:t>
      </w:r>
      <w:proofErr w:type="spellEnd"/>
      <w:r w:rsidRPr="00B137F5">
        <w:rPr>
          <w:rFonts w:cs="Times New Roman"/>
          <w:i/>
          <w:iCs/>
          <w:sz w:val="20"/>
          <w:szCs w:val="20"/>
        </w:rPr>
        <w:t xml:space="preserve"> de la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loi</w:t>
      </w:r>
      <w:proofErr w:type="spellEnd"/>
      <w:r w:rsidRPr="00B137F5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pratiques</w:t>
      </w:r>
      <w:proofErr w:type="spellEnd"/>
      <w:r w:rsidRPr="00B137F5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foncières</w:t>
      </w:r>
      <w:proofErr w:type="spellEnd"/>
      <w:r w:rsidRPr="00B137F5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dans</w:t>
      </w:r>
      <w:proofErr w:type="spellEnd"/>
      <w:r w:rsidRPr="00B137F5">
        <w:rPr>
          <w:rFonts w:cs="Times New Roman"/>
          <w:i/>
          <w:iCs/>
          <w:sz w:val="20"/>
          <w:szCs w:val="20"/>
        </w:rPr>
        <w:t xml:space="preserve"> les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aménagements</w:t>
      </w:r>
      <w:proofErr w:type="spellEnd"/>
      <w:r w:rsidRPr="00B137F5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irrigués</w:t>
      </w:r>
      <w:proofErr w:type="spellEnd"/>
      <w:r w:rsidRPr="00B137F5"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Institut</w:t>
      </w:r>
      <w:proofErr w:type="spellEnd"/>
      <w:r w:rsidRPr="00B137F5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d’études</w:t>
      </w:r>
      <w:proofErr w:type="spellEnd"/>
      <w:r w:rsidRPr="00B137F5">
        <w:rPr>
          <w:rFonts w:cs="Times New Roman"/>
          <w:i/>
          <w:iCs/>
          <w:sz w:val="20"/>
          <w:szCs w:val="20"/>
        </w:rPr>
        <w:t xml:space="preserve"> du </w:t>
      </w:r>
      <w:proofErr w:type="spellStart"/>
      <w:r w:rsidRPr="00B137F5">
        <w:rPr>
          <w:rFonts w:cs="Times New Roman"/>
          <w:i/>
          <w:iCs/>
          <w:sz w:val="20"/>
          <w:szCs w:val="20"/>
        </w:rPr>
        <w:t>développement</w:t>
      </w:r>
      <w:proofErr w:type="spellEnd"/>
      <w:r w:rsidRPr="00B137F5">
        <w:rPr>
          <w:rFonts w:cs="Times New Roman"/>
          <w:i/>
          <w:iCs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Université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Louvain</w:t>
      </w:r>
      <w:proofErr w:type="spellEnd"/>
      <w:r w:rsidRPr="006C1A6A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>72-81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http://www.onmali.org /</w:t>
      </w:r>
      <w:proofErr w:type="spellStart"/>
      <w:r w:rsidRPr="006C1A6A">
        <w:rPr>
          <w:rFonts w:cs="Times New Roman"/>
          <w:sz w:val="20"/>
          <w:szCs w:val="20"/>
        </w:rPr>
        <w:t>joomlaa</w:t>
      </w:r>
      <w:proofErr w:type="spellEnd"/>
      <w:r w:rsidRPr="006C1A6A">
        <w:rPr>
          <w:rFonts w:cs="Times New Roman"/>
          <w:sz w:val="20"/>
          <w:szCs w:val="20"/>
        </w:rPr>
        <w:t>/__GED/</w:t>
      </w:r>
      <w:proofErr w:type="spellStart"/>
      <w:r w:rsidRPr="006C1A6A">
        <w:rPr>
          <w:rFonts w:cs="Times New Roman"/>
          <w:sz w:val="20"/>
          <w:szCs w:val="20"/>
        </w:rPr>
        <w:t>pdf</w:t>
      </w:r>
      <w:proofErr w:type="spellEnd"/>
      <w:r w:rsidRPr="006C1A6A">
        <w:rPr>
          <w:rFonts w:cs="Times New Roman"/>
          <w:sz w:val="20"/>
          <w:szCs w:val="20"/>
        </w:rPr>
        <w:t>/040072.pdf.</w:t>
      </w:r>
    </w:p>
    <w:p w14:paraId="1133CBE7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Maïga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I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>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2005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r w:rsidRPr="00071DEB">
        <w:rPr>
          <w:rFonts w:cs="Times New Roman"/>
          <w:i/>
          <w:iCs/>
          <w:sz w:val="20"/>
          <w:szCs w:val="20"/>
        </w:rPr>
        <w:t xml:space="preserve">La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gestion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collective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systèmes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irrigués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: cas des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aménagements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hydro-agricoles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rizicoles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dans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la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vallée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du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fleuve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Niger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au</w:t>
      </w:r>
      <w:proofErr w:type="spellEnd"/>
      <w:r w:rsidRPr="00071DEB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071DEB">
        <w:rPr>
          <w:rFonts w:cs="Times New Roman"/>
          <w:i/>
          <w:iCs/>
          <w:sz w:val="20"/>
          <w:szCs w:val="20"/>
        </w:rPr>
        <w:t>Niger</w:t>
      </w:r>
      <w:proofErr w:type="spellEnd"/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Mémoire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Diplôme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d’études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Approfondies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option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Espace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Sociétés</w:t>
      </w:r>
      <w:proofErr w:type="spellEnd"/>
      <w:r w:rsidRPr="006C1A6A">
        <w:rPr>
          <w:rFonts w:cs="Times New Roman"/>
          <w:sz w:val="20"/>
          <w:szCs w:val="20"/>
        </w:rPr>
        <w:t xml:space="preserve"> Rurales et </w:t>
      </w:r>
      <w:proofErr w:type="spellStart"/>
      <w:r w:rsidRPr="006C1A6A">
        <w:rPr>
          <w:rFonts w:cs="Times New Roman"/>
          <w:sz w:val="20"/>
          <w:szCs w:val="20"/>
        </w:rPr>
        <w:t>Logiques</w:t>
      </w:r>
      <w:proofErr w:type="spellEnd"/>
      <w:r w:rsidRPr="006C1A6A">
        <w:rPr>
          <w:rFonts w:cs="Times New Roman"/>
          <w:sz w:val="20"/>
          <w:szCs w:val="20"/>
        </w:rPr>
        <w:t xml:space="preserve"> 102 </w:t>
      </w:r>
      <w:proofErr w:type="spellStart"/>
      <w:r w:rsidRPr="006C1A6A">
        <w:rPr>
          <w:rFonts w:cs="Times New Roman"/>
          <w:sz w:val="20"/>
          <w:szCs w:val="20"/>
        </w:rPr>
        <w:t>Economiques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Université</w:t>
      </w:r>
      <w:proofErr w:type="spellEnd"/>
      <w:r w:rsidRPr="006C1A6A">
        <w:rPr>
          <w:rFonts w:cs="Times New Roman"/>
          <w:sz w:val="20"/>
          <w:szCs w:val="20"/>
        </w:rPr>
        <w:t xml:space="preserve"> de Toulouse-le </w:t>
      </w:r>
      <w:proofErr w:type="spellStart"/>
      <w:r w:rsidRPr="006C1A6A">
        <w:rPr>
          <w:rFonts w:cs="Times New Roman"/>
          <w:sz w:val="20"/>
          <w:szCs w:val="20"/>
        </w:rPr>
        <w:t>Mirail</w:t>
      </w:r>
      <w:proofErr w:type="spellEnd"/>
      <w:r w:rsidRPr="006C1A6A">
        <w:rPr>
          <w:rFonts w:cs="Times New Roman"/>
          <w:sz w:val="20"/>
          <w:szCs w:val="20"/>
        </w:rPr>
        <w:t>, 118p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http://www.dialogue barrages.net/fr/ressources-et-documents/doc_download/33-la-gestioncollective-dessystemes-irrigues-fleuve-niger-niger. </w:t>
      </w:r>
    </w:p>
    <w:p w14:paraId="0B221066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Nana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2018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Du </w:t>
      </w:r>
      <w:proofErr w:type="spellStart"/>
      <w:r w:rsidRPr="006C1A6A">
        <w:rPr>
          <w:rFonts w:cs="Times New Roman"/>
          <w:sz w:val="20"/>
          <w:szCs w:val="20"/>
        </w:rPr>
        <w:t>groupe</w:t>
      </w:r>
      <w:proofErr w:type="spellEnd"/>
      <w:r w:rsidRPr="006C1A6A">
        <w:rPr>
          <w:rFonts w:cs="Times New Roman"/>
          <w:sz w:val="20"/>
          <w:szCs w:val="20"/>
        </w:rPr>
        <w:t xml:space="preserve"> à </w:t>
      </w:r>
      <w:proofErr w:type="spellStart"/>
      <w:r w:rsidRPr="006C1A6A">
        <w:rPr>
          <w:rFonts w:cs="Times New Roman"/>
          <w:sz w:val="20"/>
          <w:szCs w:val="20"/>
        </w:rPr>
        <w:t>l’individu</w:t>
      </w:r>
      <w:proofErr w:type="spellEnd"/>
      <w:r w:rsidRPr="006C1A6A">
        <w:rPr>
          <w:rFonts w:cs="Times New Roman"/>
          <w:sz w:val="20"/>
          <w:szCs w:val="20"/>
        </w:rPr>
        <w:t xml:space="preserve">: </w:t>
      </w:r>
      <w:proofErr w:type="spellStart"/>
      <w:r w:rsidRPr="006C1A6A">
        <w:rPr>
          <w:rFonts w:cs="Times New Roman"/>
          <w:sz w:val="20"/>
          <w:szCs w:val="20"/>
        </w:rPr>
        <w:t>dynamique</w:t>
      </w:r>
      <w:proofErr w:type="spellEnd"/>
      <w:r w:rsidRPr="006C1A6A">
        <w:rPr>
          <w:rFonts w:cs="Times New Roman"/>
          <w:sz w:val="20"/>
          <w:szCs w:val="20"/>
        </w:rPr>
        <w:t xml:space="preserve"> de la </w:t>
      </w:r>
      <w:proofErr w:type="spellStart"/>
      <w:r w:rsidRPr="006C1A6A">
        <w:rPr>
          <w:rFonts w:cs="Times New Roman"/>
          <w:sz w:val="20"/>
          <w:szCs w:val="20"/>
        </w:rPr>
        <w:t>gestion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foncière</w:t>
      </w:r>
      <w:proofErr w:type="spellEnd"/>
      <w:r w:rsidRPr="006C1A6A">
        <w:rPr>
          <w:rFonts w:cs="Times New Roman"/>
          <w:sz w:val="20"/>
          <w:szCs w:val="20"/>
        </w:rPr>
        <w:t xml:space="preserve"> en </w:t>
      </w:r>
      <w:proofErr w:type="spellStart"/>
      <w:r w:rsidRPr="006C1A6A">
        <w:rPr>
          <w:rFonts w:cs="Times New Roman"/>
          <w:sz w:val="20"/>
          <w:szCs w:val="20"/>
        </w:rPr>
        <w:t>pays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gouin</w:t>
      </w:r>
      <w:proofErr w:type="spellEnd"/>
      <w:r w:rsidRPr="006C1A6A">
        <w:rPr>
          <w:rFonts w:cs="Times New Roman"/>
          <w:sz w:val="20"/>
          <w:szCs w:val="20"/>
        </w:rPr>
        <w:t xml:space="preserve"> (sud-</w:t>
      </w:r>
      <w:proofErr w:type="spellStart"/>
      <w:r w:rsidRPr="006C1A6A">
        <w:rPr>
          <w:rFonts w:cs="Times New Roman"/>
          <w:sz w:val="20"/>
          <w:szCs w:val="20"/>
        </w:rPr>
        <w:t>ouest</w:t>
      </w:r>
      <w:proofErr w:type="spellEnd"/>
      <w:r w:rsidRPr="006C1A6A">
        <w:rPr>
          <w:rFonts w:cs="Times New Roman"/>
          <w:sz w:val="20"/>
          <w:szCs w:val="20"/>
        </w:rPr>
        <w:t xml:space="preserve"> du Burkina Faso), </w:t>
      </w:r>
      <w:proofErr w:type="spellStart"/>
      <w:r w:rsidRPr="00851C1E">
        <w:rPr>
          <w:rFonts w:cs="Times New Roman"/>
          <w:i/>
          <w:iCs/>
          <w:sz w:val="20"/>
          <w:szCs w:val="20"/>
        </w:rPr>
        <w:t>Belgeo</w:t>
      </w:r>
      <w:proofErr w:type="spellEnd"/>
      <w:r w:rsidRPr="00851C1E">
        <w:rPr>
          <w:rFonts w:cs="Times New Roman"/>
          <w:i/>
          <w:iCs/>
          <w:sz w:val="20"/>
          <w:szCs w:val="20"/>
        </w:rPr>
        <w:t>, 2</w:t>
      </w:r>
      <w:r w:rsidRPr="006C1A6A">
        <w:rPr>
          <w:rFonts w:cs="Times New Roman"/>
          <w:sz w:val="20"/>
          <w:szCs w:val="20"/>
        </w:rPr>
        <w:t>, 22p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http://journals.openedition.org/belgeo/26080 10.4000/belgeo.26080. </w:t>
      </w:r>
    </w:p>
    <w:p w14:paraId="34DBC45D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Nouatin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G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Bachabi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F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>X</w:t>
      </w:r>
      <w:r>
        <w:rPr>
          <w:rFonts w:cs="Times New Roman"/>
          <w:sz w:val="20"/>
          <w:szCs w:val="20"/>
        </w:rPr>
        <w:t>. (</w:t>
      </w:r>
      <w:r w:rsidRPr="006C1A6A">
        <w:rPr>
          <w:rFonts w:cs="Times New Roman"/>
          <w:sz w:val="20"/>
          <w:szCs w:val="20"/>
        </w:rPr>
        <w:t>2010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Urbanisation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viabilité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l'activité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maraîchère</w:t>
      </w:r>
      <w:proofErr w:type="spellEnd"/>
      <w:r w:rsidRPr="006C1A6A">
        <w:rPr>
          <w:rFonts w:cs="Times New Roman"/>
          <w:sz w:val="20"/>
          <w:szCs w:val="20"/>
        </w:rPr>
        <w:t xml:space="preserve">: cas </w:t>
      </w:r>
      <w:proofErr w:type="spellStart"/>
      <w:r w:rsidRPr="006C1A6A">
        <w:rPr>
          <w:rFonts w:cs="Times New Roman"/>
          <w:sz w:val="20"/>
          <w:szCs w:val="20"/>
        </w:rPr>
        <w:t>d'une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ville</w:t>
      </w:r>
      <w:proofErr w:type="spellEnd"/>
      <w:r w:rsidRPr="006C1A6A">
        <w:rPr>
          <w:rFonts w:cs="Times New Roman"/>
          <w:sz w:val="20"/>
          <w:szCs w:val="20"/>
        </w:rPr>
        <w:t xml:space="preserve"> à </w:t>
      </w:r>
      <w:proofErr w:type="spellStart"/>
      <w:r w:rsidRPr="006C1A6A">
        <w:rPr>
          <w:rFonts w:cs="Times New Roman"/>
          <w:sz w:val="20"/>
          <w:szCs w:val="20"/>
        </w:rPr>
        <w:t>statut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particulier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Bénin</w:t>
      </w:r>
      <w:proofErr w:type="spellEnd"/>
      <w:r w:rsidRPr="006C1A6A">
        <w:rPr>
          <w:rFonts w:cs="Times New Roman"/>
          <w:sz w:val="20"/>
          <w:szCs w:val="20"/>
        </w:rPr>
        <w:t xml:space="preserve"> (</w:t>
      </w:r>
      <w:proofErr w:type="spellStart"/>
      <w:r w:rsidRPr="006C1A6A">
        <w:rPr>
          <w:rFonts w:cs="Times New Roman"/>
          <w:sz w:val="20"/>
          <w:szCs w:val="20"/>
        </w:rPr>
        <w:t>Parakou</w:t>
      </w:r>
      <w:proofErr w:type="spellEnd"/>
      <w:r w:rsidRPr="006C1A6A">
        <w:rPr>
          <w:rFonts w:cs="Times New Roman"/>
          <w:sz w:val="20"/>
          <w:szCs w:val="20"/>
        </w:rPr>
        <w:t xml:space="preserve">), </w:t>
      </w:r>
      <w:r w:rsidRPr="006C1A6A">
        <w:rPr>
          <w:rFonts w:cs="Times New Roman"/>
          <w:i/>
          <w:iCs/>
          <w:sz w:val="20"/>
          <w:szCs w:val="20"/>
        </w:rPr>
        <w:t>VertigO</w:t>
      </w:r>
      <w:r w:rsidRPr="009F7B3E">
        <w:rPr>
          <w:rFonts w:cs="Times New Roman"/>
          <w:i/>
          <w:iCs/>
          <w:sz w:val="20"/>
          <w:szCs w:val="20"/>
        </w:rPr>
        <w:t>,10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13p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 xml:space="preserve">https://doi.org/10.4000/ vertigo.10038, </w:t>
      </w:r>
      <w:proofErr w:type="spellStart"/>
      <w:r w:rsidRPr="006C1A6A">
        <w:rPr>
          <w:rFonts w:cs="Times New Roman"/>
          <w:sz w:val="20"/>
          <w:szCs w:val="20"/>
        </w:rPr>
        <w:t>pdf</w:t>
      </w:r>
      <w:proofErr w:type="spellEnd"/>
      <w:r w:rsidRPr="006C1A6A">
        <w:rPr>
          <w:rFonts w:cs="Times New Roman"/>
          <w:sz w:val="20"/>
          <w:szCs w:val="20"/>
        </w:rPr>
        <w:t>.</w:t>
      </w:r>
    </w:p>
    <w:p w14:paraId="6E08FD2C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Ou</w:t>
      </w:r>
      <w:r>
        <w:rPr>
          <w:rFonts w:cs="Times New Roman"/>
          <w:sz w:val="20"/>
          <w:szCs w:val="20"/>
        </w:rPr>
        <w:t>é</w:t>
      </w:r>
      <w:r w:rsidRPr="006C1A6A">
        <w:rPr>
          <w:rFonts w:cs="Times New Roman"/>
          <w:sz w:val="20"/>
          <w:szCs w:val="20"/>
        </w:rPr>
        <w:t>draogo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2008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r w:rsidRPr="00346087">
        <w:rPr>
          <w:rFonts w:cs="Times New Roman"/>
          <w:i/>
          <w:iCs/>
          <w:sz w:val="20"/>
          <w:szCs w:val="20"/>
        </w:rPr>
        <w:t xml:space="preserve">Les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facteurs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vulnérabilité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stratégies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d’adaptation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aux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risques des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maraîchers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urbains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périurbains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dans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les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villes</w:t>
      </w:r>
      <w:proofErr w:type="spellEnd"/>
      <w:r w:rsidRPr="00346087">
        <w:rPr>
          <w:rFonts w:cs="Times New Roman"/>
          <w:i/>
          <w:iCs/>
          <w:sz w:val="20"/>
          <w:szCs w:val="20"/>
        </w:rPr>
        <w:t xml:space="preserve"> de Ouahigouya et de </w:t>
      </w:r>
      <w:proofErr w:type="spellStart"/>
      <w:r w:rsidRPr="00346087">
        <w:rPr>
          <w:rFonts w:cs="Times New Roman"/>
          <w:i/>
          <w:iCs/>
          <w:sz w:val="20"/>
          <w:szCs w:val="20"/>
        </w:rPr>
        <w:t>Koudougou</w:t>
      </w:r>
      <w:proofErr w:type="spellEnd"/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Mémoire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d’ingénieur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développement</w:t>
      </w:r>
      <w:proofErr w:type="spellEnd"/>
      <w:r w:rsidRPr="006C1A6A">
        <w:rPr>
          <w:rFonts w:cs="Times New Roman"/>
          <w:sz w:val="20"/>
          <w:szCs w:val="20"/>
        </w:rPr>
        <w:t xml:space="preserve"> rural, </w:t>
      </w:r>
      <w:proofErr w:type="spellStart"/>
      <w:r w:rsidRPr="006C1A6A">
        <w:rPr>
          <w:rFonts w:cs="Times New Roman"/>
          <w:sz w:val="20"/>
          <w:szCs w:val="20"/>
        </w:rPr>
        <w:t>option</w:t>
      </w:r>
      <w:proofErr w:type="spellEnd"/>
      <w:r w:rsidRPr="006C1A6A">
        <w:rPr>
          <w:rFonts w:cs="Times New Roman"/>
          <w:sz w:val="20"/>
          <w:szCs w:val="20"/>
        </w:rPr>
        <w:t xml:space="preserve">: </w:t>
      </w:r>
      <w:proofErr w:type="spellStart"/>
      <w:r w:rsidRPr="006C1A6A">
        <w:rPr>
          <w:rFonts w:cs="Times New Roman"/>
          <w:sz w:val="20"/>
          <w:szCs w:val="20"/>
        </w:rPr>
        <w:t>Sociologie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économie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rurale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Université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Polytechnique</w:t>
      </w:r>
      <w:proofErr w:type="spellEnd"/>
      <w:r w:rsidRPr="006C1A6A">
        <w:rPr>
          <w:rFonts w:cs="Times New Roman"/>
          <w:sz w:val="20"/>
          <w:szCs w:val="20"/>
        </w:rPr>
        <w:t xml:space="preserve"> de Bobo-Dioulasso, </w:t>
      </w:r>
      <w:proofErr w:type="spellStart"/>
      <w:r w:rsidRPr="006C1A6A">
        <w:rPr>
          <w:rFonts w:cs="Times New Roman"/>
          <w:sz w:val="20"/>
          <w:szCs w:val="20"/>
        </w:rPr>
        <w:t>Institut</w:t>
      </w:r>
      <w:proofErr w:type="spellEnd"/>
      <w:r w:rsidRPr="006C1A6A">
        <w:rPr>
          <w:rFonts w:cs="Times New Roman"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sz w:val="20"/>
          <w:szCs w:val="20"/>
        </w:rPr>
        <w:t>Développement</w:t>
      </w:r>
      <w:proofErr w:type="spellEnd"/>
      <w:r w:rsidRPr="006C1A6A">
        <w:rPr>
          <w:rFonts w:cs="Times New Roman"/>
          <w:sz w:val="20"/>
          <w:szCs w:val="20"/>
        </w:rPr>
        <w:t xml:space="preserve"> Rural, </w:t>
      </w:r>
      <w:r>
        <w:rPr>
          <w:rFonts w:cs="Times New Roman"/>
          <w:sz w:val="20"/>
          <w:szCs w:val="20"/>
        </w:rPr>
        <w:t>6</w:t>
      </w:r>
      <w:r w:rsidRPr="006C1A6A">
        <w:rPr>
          <w:rFonts w:cs="Times New Roman"/>
          <w:sz w:val="20"/>
          <w:szCs w:val="20"/>
        </w:rPr>
        <w:t>9p</w:t>
      </w:r>
      <w:r>
        <w:rPr>
          <w:rFonts w:cs="Times New Roman"/>
          <w:sz w:val="20"/>
          <w:szCs w:val="20"/>
        </w:rPr>
        <w:t xml:space="preserve">. </w:t>
      </w:r>
      <w:r w:rsidRPr="006C1A6A">
        <w:rPr>
          <w:rFonts w:cs="Times New Roman"/>
          <w:sz w:val="20"/>
          <w:szCs w:val="20"/>
        </w:rPr>
        <w:t xml:space="preserve">http://www.beep.ird.fr/collect/ </w:t>
      </w:r>
      <w:proofErr w:type="spellStart"/>
      <w:r w:rsidRPr="006C1A6A">
        <w:rPr>
          <w:rFonts w:cs="Times New Roman"/>
          <w:sz w:val="20"/>
          <w:szCs w:val="20"/>
        </w:rPr>
        <w:t>upb</w:t>
      </w:r>
      <w:proofErr w:type="spellEnd"/>
      <w:r w:rsidRPr="006C1A6A">
        <w:rPr>
          <w:rFonts w:cs="Times New Roman"/>
          <w:sz w:val="20"/>
          <w:szCs w:val="20"/>
        </w:rPr>
        <w:t>/</w:t>
      </w:r>
      <w:proofErr w:type="spellStart"/>
      <w:r w:rsidRPr="006C1A6A">
        <w:rPr>
          <w:rFonts w:cs="Times New Roman"/>
          <w:sz w:val="20"/>
          <w:szCs w:val="20"/>
        </w:rPr>
        <w:t>index</w:t>
      </w:r>
      <w:proofErr w:type="spellEnd"/>
      <w:r w:rsidRPr="006C1A6A">
        <w:rPr>
          <w:rFonts w:cs="Times New Roman"/>
          <w:sz w:val="20"/>
          <w:szCs w:val="20"/>
        </w:rPr>
        <w:t>/</w:t>
      </w:r>
      <w:proofErr w:type="spellStart"/>
      <w:r w:rsidRPr="006C1A6A">
        <w:rPr>
          <w:rFonts w:cs="Times New Roman"/>
          <w:sz w:val="20"/>
          <w:szCs w:val="20"/>
        </w:rPr>
        <w:t>assoc</w:t>
      </w:r>
      <w:proofErr w:type="spellEnd"/>
      <w:r w:rsidRPr="006C1A6A">
        <w:rPr>
          <w:rFonts w:cs="Times New Roman"/>
          <w:sz w:val="20"/>
          <w:szCs w:val="20"/>
        </w:rPr>
        <w:t>/IDR-2008-OUE-FAC/IDR-2008-OUE-FAC.pdf.</w:t>
      </w:r>
    </w:p>
    <w:p w14:paraId="69E57592" w14:textId="77777777" w:rsidR="00276321" w:rsidRDefault="00276321" w:rsidP="00276321">
      <w:pPr>
        <w:pStyle w:val="Bibliographie"/>
        <w:rPr>
          <w:rFonts w:eastAsia="Times New Roman" w:cs="Times New Roman"/>
          <w:sz w:val="20"/>
          <w:szCs w:val="20"/>
          <w:lang w:eastAsia="fr-FR"/>
        </w:rPr>
      </w:pPr>
      <w:r w:rsidRPr="006C1A6A">
        <w:rPr>
          <w:rFonts w:eastAsia="Times New Roman" w:cs="Times New Roman"/>
          <w:sz w:val="20"/>
          <w:szCs w:val="20"/>
          <w:lang w:eastAsia="fr-FR"/>
        </w:rPr>
        <w:t>Ouédraogo</w:t>
      </w:r>
      <w:r>
        <w:rPr>
          <w:rFonts w:eastAsia="Times New Roman" w:cs="Times New Roman"/>
          <w:sz w:val="20"/>
          <w:szCs w:val="20"/>
          <w:lang w:eastAsia="fr-FR"/>
        </w:rPr>
        <w:t>,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F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(</w:t>
      </w:r>
      <w:r w:rsidRPr="006C1A6A">
        <w:rPr>
          <w:rFonts w:eastAsia="Times New Roman" w:cs="Times New Roman"/>
          <w:sz w:val="20"/>
          <w:szCs w:val="20"/>
          <w:lang w:eastAsia="fr-FR"/>
        </w:rPr>
        <w:t>2019</w:t>
      </w:r>
      <w:r>
        <w:rPr>
          <w:rFonts w:eastAsia="Times New Roman" w:cs="Times New Roman"/>
          <w:sz w:val="20"/>
          <w:szCs w:val="20"/>
          <w:lang w:eastAsia="fr-FR"/>
        </w:rPr>
        <w:t>)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. 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Analyse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de la 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durabilité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des 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exploitations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maraîchères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du Burkina Faso: 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essai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d’une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approche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socio</w:t>
      </w:r>
      <w:r w:rsidRPr="00346087">
        <w:rPr>
          <w:rFonts w:eastAsia="Times New Roman" w:cs="Times New Roman"/>
          <w:i/>
          <w:iCs/>
          <w:sz w:val="20"/>
          <w:szCs w:val="20"/>
          <w:lang w:val="fr-CA" w:eastAsia="fr-FR"/>
        </w:rPr>
        <w:t>-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écosystémique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(cas de la 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Province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du </w:t>
      </w:r>
      <w:proofErr w:type="spellStart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Houet</w:t>
      </w:r>
      <w:proofErr w:type="spellEnd"/>
      <w:r w:rsidRPr="00346087">
        <w:rPr>
          <w:rFonts w:eastAsia="Times New Roman" w:cs="Times New Roman"/>
          <w:i/>
          <w:iCs/>
          <w:sz w:val="20"/>
          <w:szCs w:val="20"/>
          <w:lang w:eastAsia="fr-FR"/>
        </w:rPr>
        <w:t>),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Thèse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doctorale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en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sciences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politiques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et sociales,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Université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Catholique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de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Louvain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UCL,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Belgique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>, 265p.</w:t>
      </w:r>
    </w:p>
    <w:p w14:paraId="22DC5428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lastRenderedPageBreak/>
        <w:t>Ou</w:t>
      </w:r>
      <w:r>
        <w:rPr>
          <w:rFonts w:cs="Times New Roman"/>
          <w:sz w:val="20"/>
          <w:szCs w:val="20"/>
        </w:rPr>
        <w:t>é</w:t>
      </w:r>
      <w:r w:rsidRPr="006C1A6A">
        <w:rPr>
          <w:rFonts w:cs="Times New Roman"/>
          <w:sz w:val="20"/>
          <w:szCs w:val="20"/>
        </w:rPr>
        <w:t>draogo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S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2003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>
        <w:rPr>
          <w:rFonts w:cs="Times New Roman"/>
          <w:i/>
          <w:iCs/>
          <w:sz w:val="20"/>
          <w:szCs w:val="20"/>
        </w:rPr>
        <w:t>É</w:t>
      </w:r>
      <w:r w:rsidRPr="006C1A6A">
        <w:rPr>
          <w:rFonts w:cs="Times New Roman"/>
          <w:i/>
          <w:iCs/>
          <w:sz w:val="20"/>
          <w:szCs w:val="20"/>
        </w:rPr>
        <w:t>volution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transactions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foncières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dans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le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Ganzourgou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: cas du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périmètre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irrigué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Mogtedo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et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l’UD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RAPADAMA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Mémoire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maîtrise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option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rurale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Université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Ouaga</w:t>
      </w:r>
      <w:proofErr w:type="spellEnd"/>
      <w:r w:rsidRPr="006C1A6A">
        <w:rPr>
          <w:rFonts w:cs="Times New Roman"/>
          <w:sz w:val="20"/>
          <w:szCs w:val="20"/>
        </w:rPr>
        <w:t xml:space="preserve"> 1, </w:t>
      </w:r>
      <w:proofErr w:type="spellStart"/>
      <w:r w:rsidRPr="006C1A6A">
        <w:rPr>
          <w:rFonts w:cs="Times New Roman"/>
          <w:sz w:val="20"/>
          <w:szCs w:val="20"/>
        </w:rPr>
        <w:t>professeur</w:t>
      </w:r>
      <w:proofErr w:type="spellEnd"/>
      <w:r w:rsidRPr="006C1A6A">
        <w:rPr>
          <w:rFonts w:cs="Times New Roman"/>
          <w:sz w:val="20"/>
          <w:szCs w:val="20"/>
        </w:rPr>
        <w:t xml:space="preserve"> Joseph Ki ZERBO, 159p</w:t>
      </w:r>
      <w:r>
        <w:rPr>
          <w:rFonts w:cs="Times New Roman"/>
          <w:sz w:val="20"/>
          <w:szCs w:val="20"/>
        </w:rPr>
        <w:t xml:space="preserve">. </w:t>
      </w:r>
      <w:hyperlink w:history="1">
        <w:r w:rsidRPr="00D5520A">
          <w:rPr>
            <w:rStyle w:val="Lienhypertexte"/>
            <w:rFonts w:cs="Times New Roman"/>
            <w:sz w:val="20"/>
            <w:szCs w:val="20"/>
          </w:rPr>
          <w:t>http://www.beep.ird.fr /</w:t>
        </w:r>
        <w:proofErr w:type="spellStart"/>
        <w:r w:rsidRPr="00D5520A">
          <w:rPr>
            <w:rStyle w:val="Lienhypertexte"/>
            <w:rFonts w:cs="Times New Roman"/>
            <w:sz w:val="20"/>
            <w:szCs w:val="20"/>
          </w:rPr>
          <w:t>collect</w:t>
        </w:r>
        <w:proofErr w:type="spellEnd"/>
        <w:r w:rsidRPr="00D5520A">
          <w:rPr>
            <w:rStyle w:val="Lienhypertexte"/>
            <w:rFonts w:cs="Times New Roman"/>
            <w:sz w:val="20"/>
            <w:szCs w:val="20"/>
          </w:rPr>
          <w:t>/</w:t>
        </w:r>
        <w:proofErr w:type="spellStart"/>
        <w:r w:rsidRPr="00D5520A">
          <w:rPr>
            <w:rStyle w:val="Lienhypertexte"/>
            <w:rFonts w:cs="Times New Roman"/>
            <w:sz w:val="20"/>
            <w:szCs w:val="20"/>
          </w:rPr>
          <w:t>depgeo</w:t>
        </w:r>
        <w:proofErr w:type="spellEnd"/>
        <w:r w:rsidRPr="00D5520A">
          <w:rPr>
            <w:rStyle w:val="Lienhypertexte"/>
            <w:rFonts w:cs="Times New Roman"/>
            <w:sz w:val="20"/>
            <w:szCs w:val="20"/>
          </w:rPr>
          <w:t>/</w:t>
        </w:r>
        <w:proofErr w:type="spellStart"/>
        <w:r w:rsidRPr="00D5520A">
          <w:rPr>
            <w:rStyle w:val="Lienhypertexte"/>
            <w:rFonts w:cs="Times New Roman"/>
            <w:sz w:val="20"/>
            <w:szCs w:val="20"/>
          </w:rPr>
          <w:t>index</w:t>
        </w:r>
        <w:proofErr w:type="spellEnd"/>
        <w:r w:rsidRPr="00D5520A">
          <w:rPr>
            <w:rStyle w:val="Lienhypertexte"/>
            <w:rFonts w:cs="Times New Roman"/>
            <w:sz w:val="20"/>
            <w:szCs w:val="20"/>
          </w:rPr>
          <w:t>/</w:t>
        </w:r>
        <w:proofErr w:type="spellStart"/>
        <w:r w:rsidRPr="00D5520A">
          <w:rPr>
            <w:rStyle w:val="Lienhypertexte"/>
            <w:rFonts w:cs="Times New Roman"/>
            <w:sz w:val="20"/>
            <w:szCs w:val="20"/>
          </w:rPr>
          <w:t>assoc</w:t>
        </w:r>
        <w:proofErr w:type="spellEnd"/>
        <w:r w:rsidRPr="00D5520A">
          <w:rPr>
            <w:rStyle w:val="Lienhypertexte"/>
            <w:rFonts w:cs="Times New Roman"/>
            <w:sz w:val="20"/>
            <w:szCs w:val="20"/>
          </w:rPr>
          <w:t>/OUESAY03/</w:t>
        </w:r>
      </w:hyperlink>
      <w:r w:rsidRPr="006C1A6A">
        <w:rPr>
          <w:rFonts w:cs="Times New Roman"/>
          <w:sz w:val="20"/>
          <w:szCs w:val="20"/>
        </w:rPr>
        <w:t>OUESA Y03.pdf.</w:t>
      </w:r>
    </w:p>
    <w:p w14:paraId="79954E81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>Ou</w:t>
      </w:r>
      <w:r>
        <w:rPr>
          <w:rFonts w:cs="Times New Roman"/>
          <w:sz w:val="20"/>
          <w:szCs w:val="20"/>
        </w:rPr>
        <w:t>é</w:t>
      </w:r>
      <w:r w:rsidRPr="006C1A6A">
        <w:rPr>
          <w:rFonts w:cs="Times New Roman"/>
          <w:sz w:val="20"/>
          <w:szCs w:val="20"/>
        </w:rPr>
        <w:t>draogo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S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Le </w:t>
      </w:r>
      <w:proofErr w:type="spellStart"/>
      <w:r w:rsidRPr="006C1A6A">
        <w:rPr>
          <w:rFonts w:cs="Times New Roman"/>
          <w:sz w:val="20"/>
          <w:szCs w:val="20"/>
        </w:rPr>
        <w:t>groupement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productrices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maraîchères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Oula-Koulsin</w:t>
      </w:r>
      <w:proofErr w:type="spellEnd"/>
      <w:r w:rsidRPr="006C1A6A">
        <w:rPr>
          <w:rFonts w:cs="Times New Roman"/>
          <w:sz w:val="20"/>
          <w:szCs w:val="20"/>
        </w:rPr>
        <w:t xml:space="preserve"> (Burkina Faso), </w:t>
      </w:r>
      <w:proofErr w:type="spellStart"/>
      <w:r w:rsidRPr="006C1A6A">
        <w:rPr>
          <w:rFonts w:cs="Times New Roman"/>
          <w:sz w:val="20"/>
          <w:szCs w:val="20"/>
        </w:rPr>
        <w:t>cahiers</w:t>
      </w:r>
      <w:proofErr w:type="spellEnd"/>
      <w:r w:rsidRPr="006C1A6A">
        <w:rPr>
          <w:rFonts w:cs="Times New Roman"/>
          <w:sz w:val="20"/>
          <w:szCs w:val="20"/>
        </w:rPr>
        <w:t xml:space="preserve"> du CRISES-</w:t>
      </w:r>
      <w:proofErr w:type="spellStart"/>
      <w:r w:rsidRPr="006C1A6A">
        <w:rPr>
          <w:rFonts w:cs="Times New Roman"/>
          <w:sz w:val="20"/>
          <w:szCs w:val="20"/>
        </w:rPr>
        <w:t>Collection</w:t>
      </w:r>
      <w:proofErr w:type="spellEnd"/>
      <w:r w:rsidRPr="006C1A6A">
        <w:rPr>
          <w:rFonts w:cs="Times New Roman"/>
          <w:sz w:val="20"/>
          <w:szCs w:val="20"/>
        </w:rPr>
        <w:t xml:space="preserve"> 215 </w:t>
      </w:r>
      <w:proofErr w:type="spellStart"/>
      <w:r w:rsidRPr="006C1A6A">
        <w:rPr>
          <w:rFonts w:cs="Times New Roman"/>
          <w:sz w:val="20"/>
          <w:szCs w:val="20"/>
        </w:rPr>
        <w:t>Études</w:t>
      </w:r>
      <w:proofErr w:type="spellEnd"/>
      <w:r w:rsidRPr="006C1A6A">
        <w:rPr>
          <w:rFonts w:cs="Times New Roman"/>
          <w:sz w:val="20"/>
          <w:szCs w:val="20"/>
        </w:rPr>
        <w:t xml:space="preserve"> de cas </w:t>
      </w:r>
      <w:proofErr w:type="spellStart"/>
      <w:r w:rsidRPr="006C1A6A">
        <w:rPr>
          <w:rFonts w:cs="Times New Roman"/>
          <w:sz w:val="20"/>
          <w:szCs w:val="20"/>
        </w:rPr>
        <w:t>d’entreprises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d’économie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sociale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ES0402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62p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hyperlink r:id="rId22" w:history="1">
        <w:r w:rsidRPr="00D5520A">
          <w:rPr>
            <w:rStyle w:val="Lienhypertexte"/>
            <w:rFonts w:cs="Times New Roman"/>
            <w:sz w:val="20"/>
            <w:szCs w:val="20"/>
          </w:rPr>
          <w:t>https://crises.uqam.ca/cahiers/es0402-le-groupement-des-productricesmaraîchères-de-Oula-Koulsin-Burkina-Faso/</w:t>
        </w:r>
      </w:hyperlink>
      <w:r w:rsidRPr="006C1A6A">
        <w:rPr>
          <w:rFonts w:cs="Times New Roman"/>
          <w:sz w:val="20"/>
          <w:szCs w:val="20"/>
        </w:rPr>
        <w:t>.</w:t>
      </w:r>
    </w:p>
    <w:p w14:paraId="6FF1B21B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Ouassissou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R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Kuper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Dugu</w:t>
      </w:r>
      <w:r>
        <w:rPr>
          <w:rFonts w:cs="Times New Roman"/>
          <w:sz w:val="20"/>
          <w:szCs w:val="20"/>
        </w:rPr>
        <w:t>é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>, E</w:t>
      </w:r>
      <w:r>
        <w:rPr>
          <w:rFonts w:cs="Times New Roman"/>
          <w:sz w:val="20"/>
          <w:szCs w:val="20"/>
        </w:rPr>
        <w:t>l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Amrani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Hammani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Ameur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F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2019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  </w:t>
      </w:r>
      <w:proofErr w:type="spellStart"/>
      <w:r w:rsidRPr="006C1A6A">
        <w:rPr>
          <w:rFonts w:cs="Times New Roman"/>
          <w:sz w:val="20"/>
          <w:szCs w:val="20"/>
        </w:rPr>
        <w:t>Rivalités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arrangements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coopératifs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pour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l’accès</w:t>
      </w:r>
      <w:proofErr w:type="spellEnd"/>
      <w:r w:rsidRPr="006C1A6A">
        <w:rPr>
          <w:rFonts w:cs="Times New Roman"/>
          <w:sz w:val="20"/>
          <w:szCs w:val="20"/>
        </w:rPr>
        <w:t xml:space="preserve"> à </w:t>
      </w:r>
      <w:proofErr w:type="spellStart"/>
      <w:r w:rsidRPr="006C1A6A">
        <w:rPr>
          <w:rFonts w:cs="Times New Roman"/>
          <w:sz w:val="20"/>
          <w:szCs w:val="20"/>
        </w:rPr>
        <w:t>l’eau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souterraine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dans</w:t>
      </w:r>
      <w:proofErr w:type="spellEnd"/>
      <w:r w:rsidRPr="006C1A6A">
        <w:rPr>
          <w:rFonts w:cs="Times New Roman"/>
          <w:sz w:val="20"/>
          <w:szCs w:val="20"/>
        </w:rPr>
        <w:t xml:space="preserve"> la </w:t>
      </w:r>
      <w:proofErr w:type="spellStart"/>
      <w:r w:rsidRPr="006C1A6A">
        <w:rPr>
          <w:rFonts w:cs="Times New Roman"/>
          <w:sz w:val="20"/>
          <w:szCs w:val="20"/>
        </w:rPr>
        <w:t>plaine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Berrechid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Maroc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Cah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 w:rsidRPr="00834975">
        <w:rPr>
          <w:rFonts w:cs="Times New Roman"/>
          <w:i/>
          <w:iCs/>
          <w:sz w:val="20"/>
          <w:szCs w:val="20"/>
        </w:rPr>
        <w:t>Agric</w:t>
      </w:r>
      <w:proofErr w:type="spellEnd"/>
      <w:r w:rsidRPr="00834975">
        <w:rPr>
          <w:rFonts w:cs="Times New Roman"/>
          <w:i/>
          <w:iCs/>
          <w:sz w:val="20"/>
          <w:szCs w:val="20"/>
        </w:rPr>
        <w:t>, 28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10p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hyperlink r:id="rId23" w:history="1">
        <w:r w:rsidRPr="00D5520A">
          <w:rPr>
            <w:rStyle w:val="Lienhypertexte"/>
            <w:rFonts w:cs="Times New Roman"/>
            <w:sz w:val="20"/>
            <w:szCs w:val="20"/>
          </w:rPr>
          <w:t>https://doi.org/10.1051/cagri/2019006</w:t>
        </w:r>
      </w:hyperlink>
      <w:r w:rsidRPr="006C1A6A">
        <w:rPr>
          <w:rFonts w:cs="Times New Roman"/>
          <w:sz w:val="20"/>
          <w:szCs w:val="20"/>
        </w:rPr>
        <w:t>.</w:t>
      </w:r>
    </w:p>
    <w:p w14:paraId="264AB0C5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r w:rsidRPr="006C1A6A">
        <w:rPr>
          <w:rFonts w:cs="Times New Roman"/>
          <w:sz w:val="20"/>
          <w:szCs w:val="20"/>
        </w:rPr>
        <w:t xml:space="preserve">PCD </w:t>
      </w:r>
      <w:proofErr w:type="spellStart"/>
      <w:r w:rsidRPr="006C1A6A">
        <w:rPr>
          <w:rFonts w:cs="Times New Roman"/>
          <w:sz w:val="20"/>
          <w:szCs w:val="20"/>
        </w:rPr>
        <w:t>Sourgou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2015-2019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Rapport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final</w:t>
      </w:r>
      <w:r w:rsidRPr="006C1A6A">
        <w:rPr>
          <w:rFonts w:cs="Times New Roman"/>
          <w:sz w:val="20"/>
          <w:szCs w:val="20"/>
        </w:rPr>
        <w:t>, 94p.</w:t>
      </w:r>
    </w:p>
    <w:p w14:paraId="1A6C2BE4" w14:textId="77777777" w:rsidR="00276321" w:rsidRDefault="00276321" w:rsidP="00276321">
      <w:pPr>
        <w:pStyle w:val="Bibliographie"/>
        <w:rPr>
          <w:rFonts w:cs="Times New Roman"/>
          <w:sz w:val="20"/>
          <w:szCs w:val="20"/>
          <w:lang w:val="fr-CA"/>
        </w:rPr>
      </w:pPr>
      <w:proofErr w:type="spellStart"/>
      <w:r w:rsidRPr="006C1A6A">
        <w:rPr>
          <w:rFonts w:cs="Times New Roman"/>
          <w:sz w:val="20"/>
          <w:szCs w:val="20"/>
        </w:rPr>
        <w:t>Sanou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K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2008</w:t>
      </w:r>
      <w:r>
        <w:rPr>
          <w:rFonts w:cs="Times New Roman"/>
          <w:sz w:val="20"/>
          <w:szCs w:val="20"/>
        </w:rPr>
        <w:t>).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Communalisation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gestion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intégrée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ressources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en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eau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à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l’échelle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bassin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Nayarlé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Mémoire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maîtrise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géographie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Université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Ouagadougou</w:t>
      </w:r>
      <w:proofErr w:type="spellEnd"/>
      <w:r w:rsidRPr="006C1A6A">
        <w:rPr>
          <w:rFonts w:cs="Times New Roman"/>
          <w:sz w:val="20"/>
          <w:szCs w:val="20"/>
        </w:rPr>
        <w:t>, 117p.</w:t>
      </w:r>
      <w:r w:rsidRPr="006C1A6A">
        <w:rPr>
          <w:rFonts w:cs="Times New Roman"/>
          <w:i/>
          <w:iCs/>
          <w:sz w:val="20"/>
          <w:szCs w:val="20"/>
        </w:rPr>
        <w:t xml:space="preserve"> </w:t>
      </w:r>
    </w:p>
    <w:p w14:paraId="42DC97C1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Sanou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K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2022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La </w:t>
      </w:r>
      <w:proofErr w:type="spellStart"/>
      <w:r w:rsidRPr="006C1A6A">
        <w:rPr>
          <w:rFonts w:cs="Times New Roman"/>
          <w:sz w:val="20"/>
          <w:szCs w:val="20"/>
        </w:rPr>
        <w:t>dynamique</w:t>
      </w:r>
      <w:proofErr w:type="spellEnd"/>
      <w:r w:rsidRPr="006C1A6A">
        <w:rPr>
          <w:rFonts w:cs="Times New Roman"/>
          <w:sz w:val="20"/>
          <w:szCs w:val="20"/>
        </w:rPr>
        <w:t xml:space="preserve"> socio-</w:t>
      </w:r>
      <w:proofErr w:type="spellStart"/>
      <w:r w:rsidRPr="006C1A6A">
        <w:rPr>
          <w:rFonts w:cs="Times New Roman"/>
          <w:sz w:val="20"/>
          <w:szCs w:val="20"/>
        </w:rPr>
        <w:t>spatiale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relations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autour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l’usage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petits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barrages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Burkina Faso, </w:t>
      </w:r>
      <w:r w:rsidRPr="00E54E60">
        <w:rPr>
          <w:rFonts w:cs="Times New Roman"/>
          <w:i/>
          <w:iCs/>
          <w:sz w:val="20"/>
          <w:szCs w:val="20"/>
        </w:rPr>
        <w:t>DJIBOUL,</w:t>
      </w:r>
      <w:r>
        <w:rPr>
          <w:rFonts w:cs="Times New Roman"/>
          <w:i/>
          <w:iCs/>
          <w:sz w:val="20"/>
          <w:szCs w:val="20"/>
        </w:rPr>
        <w:t xml:space="preserve"> </w:t>
      </w:r>
      <w:r w:rsidRPr="00E54E60">
        <w:rPr>
          <w:rFonts w:cs="Times New Roman"/>
          <w:i/>
          <w:iCs/>
          <w:sz w:val="20"/>
          <w:szCs w:val="20"/>
        </w:rPr>
        <w:t>1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004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>516-533.</w:t>
      </w:r>
    </w:p>
    <w:p w14:paraId="23B69D5C" w14:textId="77777777" w:rsidR="00276321" w:rsidRDefault="00276321" w:rsidP="00276321">
      <w:pPr>
        <w:pStyle w:val="Bibliographie"/>
        <w:rPr>
          <w:rFonts w:cs="Times New Roman"/>
          <w:sz w:val="20"/>
          <w:szCs w:val="20"/>
          <w:lang w:val="fr-CA"/>
        </w:rPr>
      </w:pP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Sanou</w:t>
      </w:r>
      <w:proofErr w:type="spellEnd"/>
      <w:r>
        <w:rPr>
          <w:rFonts w:eastAsia="Times New Roman" w:cs="Times New Roman"/>
          <w:sz w:val="20"/>
          <w:szCs w:val="20"/>
          <w:lang w:eastAsia="fr-FR"/>
        </w:rPr>
        <w:t>,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K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6C1A6A">
        <w:rPr>
          <w:rFonts w:eastAsia="Times New Roman" w:cs="Times New Roman"/>
          <w:sz w:val="20"/>
          <w:szCs w:val="20"/>
          <w:lang w:eastAsia="fr-FR"/>
        </w:rPr>
        <w:t>, Maïga</w:t>
      </w:r>
      <w:r>
        <w:rPr>
          <w:rFonts w:eastAsia="Times New Roman" w:cs="Times New Roman"/>
          <w:sz w:val="20"/>
          <w:szCs w:val="20"/>
          <w:lang w:eastAsia="fr-FR"/>
        </w:rPr>
        <w:t>,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Y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Yanogo</w:t>
      </w:r>
      <w:proofErr w:type="spellEnd"/>
      <w:r>
        <w:rPr>
          <w:rFonts w:eastAsia="Times New Roman" w:cs="Times New Roman"/>
          <w:sz w:val="20"/>
          <w:szCs w:val="20"/>
          <w:lang w:eastAsia="fr-FR"/>
        </w:rPr>
        <w:t>,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I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P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(</w:t>
      </w:r>
      <w:r w:rsidRPr="006C1A6A">
        <w:rPr>
          <w:rFonts w:eastAsia="Times New Roman" w:cs="Times New Roman"/>
          <w:sz w:val="20"/>
          <w:szCs w:val="20"/>
          <w:lang w:eastAsia="fr-FR"/>
        </w:rPr>
        <w:t>2022</w:t>
      </w:r>
      <w:r>
        <w:rPr>
          <w:rFonts w:eastAsia="Times New Roman" w:cs="Times New Roman"/>
          <w:sz w:val="20"/>
          <w:szCs w:val="20"/>
          <w:lang w:eastAsia="fr-FR"/>
        </w:rPr>
        <w:t>)</w:t>
      </w:r>
      <w:r w:rsidRPr="006C1A6A">
        <w:rPr>
          <w:rFonts w:eastAsia="Times New Roman" w:cs="Times New Roman"/>
          <w:sz w:val="20"/>
          <w:szCs w:val="20"/>
          <w:lang w:eastAsia="fr-FR"/>
        </w:rPr>
        <w:t>. 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Statuts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informels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et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problématiques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de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gestions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des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jardins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maraîchers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de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Sourgou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dans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le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Boulkiemdé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C1A6A">
        <w:rPr>
          <w:rFonts w:eastAsia="Times New Roman" w:cs="Times New Roman"/>
          <w:sz w:val="20"/>
          <w:szCs w:val="20"/>
          <w:lang w:eastAsia="fr-FR"/>
        </w:rPr>
        <w:t>au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 Burkina Faso, </w:t>
      </w:r>
      <w:r w:rsidRPr="006C1A6A">
        <w:rPr>
          <w:rFonts w:eastAsia="Times New Roman" w:cs="Times New Roman"/>
          <w:i/>
          <w:iCs/>
          <w:sz w:val="20"/>
          <w:szCs w:val="20"/>
          <w:lang w:eastAsia="fr-FR"/>
        </w:rPr>
        <w:t>L</w:t>
      </w:r>
      <w:r w:rsidRPr="006C1A6A">
        <w:rPr>
          <w:rFonts w:eastAsia="Times New Roman" w:cs="Times New Roman"/>
          <w:i/>
          <w:iCs/>
          <w:sz w:val="20"/>
          <w:szCs w:val="20"/>
          <w:lang w:val="fr-CA" w:eastAsia="fr-FR"/>
        </w:rPr>
        <w:t>es cahiers de l’</w:t>
      </w:r>
      <w:proofErr w:type="spellStart"/>
      <w:r w:rsidRPr="006C1A6A">
        <w:rPr>
          <w:rFonts w:eastAsia="Times New Roman" w:cs="Times New Roman"/>
          <w:i/>
          <w:iCs/>
          <w:sz w:val="20"/>
          <w:szCs w:val="20"/>
          <w:lang w:val="fr-CA" w:eastAsia="fr-FR"/>
        </w:rPr>
        <w:t>acaref</w:t>
      </w:r>
      <w:proofErr w:type="spellEnd"/>
      <w:r w:rsidRPr="006C1A6A">
        <w:rPr>
          <w:rFonts w:eastAsia="Times New Roman" w:cs="Times New Roman"/>
          <w:sz w:val="20"/>
          <w:szCs w:val="20"/>
          <w:lang w:eastAsia="fr-FR"/>
        </w:rPr>
        <w:t xml:space="preserve">, </w:t>
      </w:r>
      <w:r w:rsidRPr="00E54E60">
        <w:rPr>
          <w:rFonts w:eastAsia="Times New Roman" w:cs="Times New Roman"/>
          <w:i/>
          <w:iCs/>
          <w:sz w:val="20"/>
          <w:szCs w:val="20"/>
          <w:lang w:eastAsia="fr-FR"/>
        </w:rPr>
        <w:t xml:space="preserve">Tome 3, 4(8), </w:t>
      </w:r>
      <w:r w:rsidRPr="006C1A6A">
        <w:rPr>
          <w:rFonts w:eastAsia="Times New Roman" w:cs="Times New Roman"/>
          <w:sz w:val="20"/>
          <w:szCs w:val="20"/>
          <w:lang w:eastAsia="fr-FR"/>
        </w:rPr>
        <w:t>195-216.</w:t>
      </w:r>
    </w:p>
    <w:p w14:paraId="2FBF8885" w14:textId="77777777" w:rsidR="00276321" w:rsidRPr="007D10E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7D10E1">
        <w:rPr>
          <w:rFonts w:cs="Times New Roman"/>
          <w:sz w:val="20"/>
          <w:szCs w:val="20"/>
        </w:rPr>
        <w:t>Serpantié</w:t>
      </w:r>
      <w:proofErr w:type="spellEnd"/>
      <w:r w:rsidRPr="007D10E1">
        <w:rPr>
          <w:rFonts w:cs="Times New Roman"/>
          <w:sz w:val="20"/>
          <w:szCs w:val="20"/>
        </w:rPr>
        <w:t xml:space="preserve">, G., </w:t>
      </w:r>
      <w:proofErr w:type="spellStart"/>
      <w:r w:rsidRPr="007D10E1">
        <w:rPr>
          <w:rFonts w:cs="Times New Roman"/>
          <w:sz w:val="20"/>
          <w:szCs w:val="20"/>
        </w:rPr>
        <w:t>Dorée</w:t>
      </w:r>
      <w:proofErr w:type="spellEnd"/>
      <w:r w:rsidRPr="007D10E1">
        <w:rPr>
          <w:rFonts w:cs="Times New Roman"/>
          <w:sz w:val="20"/>
          <w:szCs w:val="20"/>
        </w:rPr>
        <w:t xml:space="preserve">, A., </w:t>
      </w:r>
      <w:proofErr w:type="spellStart"/>
      <w:r w:rsidRPr="007D10E1">
        <w:rPr>
          <w:rFonts w:cs="Times New Roman"/>
          <w:sz w:val="20"/>
          <w:szCs w:val="20"/>
        </w:rPr>
        <w:t>Fusillier</w:t>
      </w:r>
      <w:proofErr w:type="spellEnd"/>
      <w:r w:rsidRPr="007D10E1">
        <w:rPr>
          <w:rFonts w:cs="Times New Roman"/>
          <w:sz w:val="20"/>
          <w:szCs w:val="20"/>
        </w:rPr>
        <w:t xml:space="preserve">, J-L., </w:t>
      </w:r>
      <w:proofErr w:type="spellStart"/>
      <w:r w:rsidRPr="007D10E1">
        <w:rPr>
          <w:rFonts w:cs="Times New Roman"/>
          <w:sz w:val="20"/>
          <w:szCs w:val="20"/>
        </w:rPr>
        <w:t>Moity-Maizi</w:t>
      </w:r>
      <w:proofErr w:type="spellEnd"/>
      <w:r w:rsidRPr="007D10E1">
        <w:rPr>
          <w:rFonts w:cs="Times New Roman"/>
          <w:sz w:val="20"/>
          <w:szCs w:val="20"/>
        </w:rPr>
        <w:t xml:space="preserve">, P., </w:t>
      </w:r>
      <w:proofErr w:type="spellStart"/>
      <w:r w:rsidRPr="007D10E1">
        <w:rPr>
          <w:rFonts w:cs="Times New Roman"/>
          <w:sz w:val="20"/>
          <w:szCs w:val="20"/>
        </w:rPr>
        <w:t>Lidon</w:t>
      </w:r>
      <w:proofErr w:type="spellEnd"/>
      <w:r w:rsidRPr="007D10E1">
        <w:rPr>
          <w:rFonts w:cs="Times New Roman"/>
          <w:sz w:val="20"/>
          <w:szCs w:val="20"/>
        </w:rPr>
        <w:t xml:space="preserve">, B., </w:t>
      </w:r>
      <w:proofErr w:type="spellStart"/>
      <w:r w:rsidRPr="007D10E1">
        <w:rPr>
          <w:rFonts w:cs="Times New Roman"/>
          <w:sz w:val="20"/>
          <w:szCs w:val="20"/>
        </w:rPr>
        <w:t>Douanio</w:t>
      </w:r>
      <w:proofErr w:type="spellEnd"/>
      <w:r w:rsidRPr="007D10E1">
        <w:rPr>
          <w:rFonts w:cs="Times New Roman"/>
          <w:sz w:val="20"/>
          <w:szCs w:val="20"/>
        </w:rPr>
        <w:t xml:space="preserve">, M., </w:t>
      </w:r>
      <w:proofErr w:type="spellStart"/>
      <w:r w:rsidRPr="007D10E1">
        <w:rPr>
          <w:rFonts w:cs="Times New Roman"/>
          <w:sz w:val="20"/>
          <w:szCs w:val="20"/>
        </w:rPr>
        <w:t>Sawadogo</w:t>
      </w:r>
      <w:proofErr w:type="spellEnd"/>
      <w:r w:rsidRPr="007D10E1">
        <w:rPr>
          <w:rFonts w:cs="Times New Roman"/>
          <w:sz w:val="20"/>
          <w:szCs w:val="20"/>
        </w:rPr>
        <w:t>, A., Bossa, A.Y.</w:t>
      </w:r>
      <w:r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7D10E1">
        <w:rPr>
          <w:rFonts w:cs="Times New Roman"/>
          <w:sz w:val="20"/>
          <w:szCs w:val="20"/>
        </w:rPr>
        <w:t xml:space="preserve"> </w:t>
      </w:r>
      <w:proofErr w:type="spellStart"/>
      <w:r w:rsidRPr="007D10E1">
        <w:rPr>
          <w:rFonts w:cs="Times New Roman"/>
          <w:sz w:val="20"/>
          <w:szCs w:val="20"/>
        </w:rPr>
        <w:t>Hounkpè</w:t>
      </w:r>
      <w:proofErr w:type="spellEnd"/>
      <w:r w:rsidRPr="007D10E1">
        <w:rPr>
          <w:rFonts w:cs="Times New Roman"/>
          <w:sz w:val="20"/>
          <w:szCs w:val="20"/>
        </w:rPr>
        <w:t xml:space="preserve">, J. (2019). </w:t>
      </w:r>
      <w:proofErr w:type="spellStart"/>
      <w:r w:rsidRPr="007D10E1">
        <w:rPr>
          <w:rFonts w:cs="Times New Roman"/>
          <w:sz w:val="20"/>
          <w:szCs w:val="20"/>
        </w:rPr>
        <w:t>Nouveaux</w:t>
      </w:r>
      <w:proofErr w:type="spellEnd"/>
      <w:r w:rsidRPr="007D10E1">
        <w:rPr>
          <w:rFonts w:cs="Times New Roman"/>
          <w:sz w:val="20"/>
          <w:szCs w:val="20"/>
        </w:rPr>
        <w:t xml:space="preserve"> risques </w:t>
      </w:r>
      <w:proofErr w:type="spellStart"/>
      <w:r w:rsidRPr="007D10E1">
        <w:rPr>
          <w:rFonts w:cs="Times New Roman"/>
          <w:sz w:val="20"/>
          <w:szCs w:val="20"/>
        </w:rPr>
        <w:t>dans</w:t>
      </w:r>
      <w:proofErr w:type="spellEnd"/>
      <w:r w:rsidRPr="007D10E1">
        <w:rPr>
          <w:rFonts w:cs="Times New Roman"/>
          <w:sz w:val="20"/>
          <w:szCs w:val="20"/>
        </w:rPr>
        <w:t xml:space="preserve"> les </w:t>
      </w:r>
      <w:proofErr w:type="spellStart"/>
      <w:r w:rsidRPr="007D10E1">
        <w:rPr>
          <w:rFonts w:cs="Times New Roman"/>
          <w:sz w:val="20"/>
          <w:szCs w:val="20"/>
        </w:rPr>
        <w:t>bas-fonds</w:t>
      </w:r>
      <w:proofErr w:type="spellEnd"/>
      <w:r w:rsidRPr="007D10E1">
        <w:rPr>
          <w:rFonts w:cs="Times New Roman"/>
          <w:sz w:val="20"/>
          <w:szCs w:val="20"/>
        </w:rPr>
        <w:t xml:space="preserve"> des </w:t>
      </w:r>
      <w:proofErr w:type="spellStart"/>
      <w:r w:rsidRPr="007D10E1">
        <w:rPr>
          <w:rFonts w:cs="Times New Roman"/>
          <w:sz w:val="20"/>
          <w:szCs w:val="20"/>
        </w:rPr>
        <w:t>terroirs</w:t>
      </w:r>
      <w:proofErr w:type="spellEnd"/>
      <w:r w:rsidRPr="007D10E1">
        <w:rPr>
          <w:rFonts w:cs="Times New Roman"/>
          <w:sz w:val="20"/>
          <w:szCs w:val="20"/>
        </w:rPr>
        <w:t xml:space="preserve"> </w:t>
      </w:r>
      <w:proofErr w:type="spellStart"/>
      <w:r w:rsidRPr="007D10E1">
        <w:rPr>
          <w:rFonts w:cs="Times New Roman"/>
          <w:sz w:val="20"/>
          <w:szCs w:val="20"/>
        </w:rPr>
        <w:t>soudaniens</w:t>
      </w:r>
      <w:proofErr w:type="spellEnd"/>
      <w:r w:rsidRPr="007D10E1">
        <w:rPr>
          <w:rFonts w:cs="Times New Roman"/>
          <w:sz w:val="20"/>
          <w:szCs w:val="20"/>
        </w:rPr>
        <w:t xml:space="preserve">. Une </w:t>
      </w:r>
      <w:proofErr w:type="spellStart"/>
      <w:r w:rsidRPr="007D10E1">
        <w:rPr>
          <w:rFonts w:cs="Times New Roman"/>
          <w:sz w:val="20"/>
          <w:szCs w:val="20"/>
        </w:rPr>
        <w:t>étude</w:t>
      </w:r>
      <w:proofErr w:type="spellEnd"/>
      <w:r w:rsidRPr="007D10E1">
        <w:rPr>
          <w:rFonts w:cs="Times New Roman"/>
          <w:sz w:val="20"/>
          <w:szCs w:val="20"/>
        </w:rPr>
        <w:t xml:space="preserve"> de cas </w:t>
      </w:r>
      <w:proofErr w:type="spellStart"/>
      <w:r w:rsidRPr="007D10E1">
        <w:rPr>
          <w:rFonts w:cs="Times New Roman"/>
          <w:sz w:val="20"/>
          <w:szCs w:val="20"/>
        </w:rPr>
        <w:t>au</w:t>
      </w:r>
      <w:proofErr w:type="spellEnd"/>
      <w:r w:rsidRPr="007D10E1">
        <w:rPr>
          <w:rFonts w:cs="Times New Roman"/>
          <w:sz w:val="20"/>
          <w:szCs w:val="20"/>
        </w:rPr>
        <w:t xml:space="preserve"> Burkina Faso. </w:t>
      </w:r>
      <w:proofErr w:type="spellStart"/>
      <w:r w:rsidRPr="007D10E1">
        <w:rPr>
          <w:rFonts w:cs="Times New Roman"/>
          <w:i/>
          <w:iCs/>
          <w:sz w:val="20"/>
          <w:szCs w:val="20"/>
        </w:rPr>
        <w:t>Cah</w:t>
      </w:r>
      <w:proofErr w:type="spellEnd"/>
      <w:r w:rsidRPr="007D10E1"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 w:rsidRPr="007D10E1">
        <w:rPr>
          <w:rFonts w:cs="Times New Roman"/>
          <w:i/>
          <w:iCs/>
          <w:sz w:val="20"/>
          <w:szCs w:val="20"/>
        </w:rPr>
        <w:t>Agric</w:t>
      </w:r>
      <w:proofErr w:type="spellEnd"/>
      <w:r w:rsidRPr="007D10E1">
        <w:rPr>
          <w:rFonts w:cs="Times New Roman"/>
          <w:i/>
          <w:iCs/>
          <w:sz w:val="20"/>
          <w:szCs w:val="20"/>
        </w:rPr>
        <w:t>. 28</w:t>
      </w:r>
      <w:r w:rsidRPr="007D10E1">
        <w:rPr>
          <w:rFonts w:cs="Times New Roman"/>
          <w:sz w:val="20"/>
          <w:szCs w:val="20"/>
        </w:rPr>
        <w:t xml:space="preserve">(19). </w:t>
      </w:r>
      <w:hyperlink r:id="rId24" w:history="1">
        <w:r w:rsidRPr="007D10E1">
          <w:rPr>
            <w:rFonts w:cs="Times New Roman"/>
            <w:sz w:val="20"/>
            <w:szCs w:val="20"/>
          </w:rPr>
          <w:t>https://doi.org/10.1051/</w:t>
        </w:r>
      </w:hyperlink>
      <w:r w:rsidRPr="007D10E1">
        <w:rPr>
          <w:rFonts w:cs="Times New Roman"/>
          <w:sz w:val="20"/>
          <w:szCs w:val="20"/>
        </w:rPr>
        <w:t xml:space="preserve"> </w:t>
      </w:r>
      <w:proofErr w:type="spellStart"/>
      <w:r w:rsidRPr="007D10E1">
        <w:rPr>
          <w:rFonts w:cs="Times New Roman"/>
          <w:sz w:val="20"/>
          <w:szCs w:val="20"/>
        </w:rPr>
        <w:t>cagri</w:t>
      </w:r>
      <w:proofErr w:type="spellEnd"/>
      <w:r w:rsidRPr="007D10E1">
        <w:rPr>
          <w:rFonts w:cs="Times New Roman"/>
          <w:sz w:val="20"/>
          <w:szCs w:val="20"/>
        </w:rPr>
        <w:t>/2019020</w:t>
      </w:r>
    </w:p>
    <w:p w14:paraId="61E535B3" w14:textId="77777777" w:rsidR="00276321" w:rsidRDefault="00276321" w:rsidP="00276321">
      <w:pPr>
        <w:pStyle w:val="Bibliographie"/>
        <w:rPr>
          <w:rFonts w:cs="Times New Roman"/>
          <w:sz w:val="20"/>
          <w:szCs w:val="20"/>
          <w:lang w:val="fr-CA"/>
        </w:rPr>
      </w:pPr>
      <w:proofErr w:type="spellStart"/>
      <w:r w:rsidRPr="006C1A6A">
        <w:rPr>
          <w:rFonts w:cs="Times New Roman"/>
          <w:sz w:val="20"/>
          <w:szCs w:val="20"/>
        </w:rPr>
        <w:t>Sigué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H., </w:t>
      </w:r>
      <w:proofErr w:type="spellStart"/>
      <w:r w:rsidRPr="006C1A6A">
        <w:rPr>
          <w:rFonts w:cs="Times New Roman"/>
          <w:sz w:val="20"/>
          <w:szCs w:val="20"/>
        </w:rPr>
        <w:t>Konditamde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Y., Barro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A., </w:t>
      </w:r>
      <w:proofErr w:type="spellStart"/>
      <w:r w:rsidRPr="006C1A6A">
        <w:rPr>
          <w:rFonts w:cs="Times New Roman"/>
          <w:sz w:val="20"/>
          <w:szCs w:val="20"/>
        </w:rPr>
        <w:t>Zoungrana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G.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Nignan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A.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2011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Étude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faisabilité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politique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gestion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eaux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surface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partagées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dans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le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Boulkiemdé</w:t>
      </w:r>
      <w:proofErr w:type="spellEnd"/>
      <w:r>
        <w:rPr>
          <w:rFonts w:cs="Times New Roman"/>
          <w:i/>
          <w:iCs/>
          <w:sz w:val="20"/>
          <w:szCs w:val="20"/>
        </w:rPr>
        <w:t>,</w:t>
      </w:r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1E2CB5">
        <w:rPr>
          <w:rFonts w:cs="Times New Roman"/>
          <w:sz w:val="20"/>
          <w:szCs w:val="20"/>
        </w:rPr>
        <w:t>Rapport</w:t>
      </w:r>
      <w:proofErr w:type="spellEnd"/>
      <w:r w:rsidRPr="001E2CB5">
        <w:rPr>
          <w:rFonts w:cs="Times New Roman"/>
          <w:sz w:val="20"/>
          <w:szCs w:val="20"/>
        </w:rPr>
        <w:t xml:space="preserve"> final</w:t>
      </w:r>
      <w:r w:rsidRPr="006C1A6A">
        <w:rPr>
          <w:rFonts w:cs="Times New Roman"/>
          <w:sz w:val="20"/>
          <w:szCs w:val="20"/>
        </w:rPr>
        <w:t>, 52p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hyperlink r:id="rId25" w:history="1">
        <w:r w:rsidRPr="006C1A6A">
          <w:rPr>
            <w:rFonts w:cs="Times New Roman"/>
            <w:sz w:val="20"/>
            <w:szCs w:val="20"/>
          </w:rPr>
          <w:t>http://hdl.handle.net/10625/47615</w:t>
        </w:r>
      </w:hyperlink>
      <w:r w:rsidRPr="006C1A6A">
        <w:rPr>
          <w:rFonts w:cs="Times New Roman"/>
          <w:sz w:val="20"/>
          <w:szCs w:val="20"/>
        </w:rPr>
        <w:t>.</w:t>
      </w:r>
    </w:p>
    <w:p w14:paraId="3149F6A2" w14:textId="77777777" w:rsidR="00276321" w:rsidRDefault="00276321" w:rsidP="00276321">
      <w:pPr>
        <w:pStyle w:val="Bibliographie"/>
        <w:rPr>
          <w:rFonts w:cs="Times New Roman"/>
          <w:sz w:val="20"/>
          <w:szCs w:val="20"/>
          <w:lang w:val="fr-CA"/>
        </w:rPr>
      </w:pPr>
      <w:r w:rsidRPr="006C1A6A">
        <w:rPr>
          <w:rFonts w:cs="Times New Roman"/>
          <w:sz w:val="20"/>
          <w:szCs w:val="20"/>
        </w:rPr>
        <w:t>Taleb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r w:rsidRPr="00D4742E">
        <w:rPr>
          <w:rFonts w:cs="Times New Roman"/>
          <w:i/>
          <w:iCs/>
          <w:sz w:val="20"/>
          <w:szCs w:val="20"/>
        </w:rPr>
        <w:t xml:space="preserve">Du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vert</w:t>
      </w:r>
      <w:proofErr w:type="spellEnd"/>
      <w:r w:rsidRPr="00D4742E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dans</w:t>
      </w:r>
      <w:proofErr w:type="spellEnd"/>
      <w:r w:rsidRPr="00D4742E">
        <w:rPr>
          <w:rFonts w:cs="Times New Roman"/>
          <w:i/>
          <w:iCs/>
          <w:sz w:val="20"/>
          <w:szCs w:val="20"/>
        </w:rPr>
        <w:t xml:space="preserve"> le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désert</w:t>
      </w:r>
      <w:proofErr w:type="spellEnd"/>
      <w:r w:rsidRPr="00D4742E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urbain</w:t>
      </w:r>
      <w:proofErr w:type="spellEnd"/>
      <w:r w:rsidRPr="00D4742E">
        <w:rPr>
          <w:rFonts w:cs="Times New Roman"/>
          <w:i/>
          <w:iCs/>
          <w:sz w:val="20"/>
          <w:szCs w:val="20"/>
        </w:rPr>
        <w:t xml:space="preserve">: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enjeux</w:t>
      </w:r>
      <w:proofErr w:type="spellEnd"/>
      <w:r w:rsidRPr="00D4742E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fonciers</w:t>
      </w:r>
      <w:proofErr w:type="spellEnd"/>
      <w:r w:rsidRPr="00D4742E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jardins</w:t>
      </w:r>
      <w:proofErr w:type="spellEnd"/>
      <w:r w:rsidRPr="00D4742E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maraîchers</w:t>
      </w:r>
      <w:proofErr w:type="spellEnd"/>
      <w:r w:rsidRPr="00D4742E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Sebkha</w:t>
      </w:r>
      <w:proofErr w:type="spellEnd"/>
      <w:r w:rsidRPr="00D4742E">
        <w:rPr>
          <w:rFonts w:cs="Times New Roman"/>
          <w:i/>
          <w:iCs/>
          <w:sz w:val="20"/>
          <w:szCs w:val="20"/>
        </w:rPr>
        <w:t xml:space="preserve"> à </w:t>
      </w:r>
      <w:proofErr w:type="spellStart"/>
      <w:r w:rsidRPr="00D4742E">
        <w:rPr>
          <w:rFonts w:cs="Times New Roman"/>
          <w:i/>
          <w:iCs/>
          <w:sz w:val="20"/>
          <w:szCs w:val="20"/>
        </w:rPr>
        <w:t>Nouakchott</w:t>
      </w:r>
      <w:proofErr w:type="spellEnd"/>
      <w:r w:rsidRPr="006C1A6A">
        <w:rPr>
          <w:rFonts w:cs="Times New Roman"/>
          <w:sz w:val="20"/>
          <w:szCs w:val="20"/>
        </w:rPr>
        <w:t>, Centre Jacques-</w:t>
      </w:r>
      <w:proofErr w:type="spellStart"/>
      <w:r w:rsidRPr="006C1A6A">
        <w:rPr>
          <w:rFonts w:cs="Times New Roman"/>
          <w:sz w:val="20"/>
          <w:szCs w:val="20"/>
        </w:rPr>
        <w:t>Berque</w:t>
      </w:r>
      <w:proofErr w:type="spellEnd"/>
      <w:r w:rsidRPr="006C1A6A">
        <w:rPr>
          <w:rFonts w:cs="Times New Roman"/>
          <w:sz w:val="20"/>
          <w:szCs w:val="20"/>
        </w:rPr>
        <w:t>, Rabat (</w:t>
      </w:r>
      <w:proofErr w:type="spellStart"/>
      <w:r w:rsidRPr="006C1A6A">
        <w:rPr>
          <w:rFonts w:cs="Times New Roman"/>
          <w:sz w:val="20"/>
          <w:szCs w:val="20"/>
        </w:rPr>
        <w:t>Maroc</w:t>
      </w:r>
      <w:proofErr w:type="spellEnd"/>
      <w:r w:rsidRPr="006C1A6A">
        <w:rPr>
          <w:rFonts w:cs="Times New Roman"/>
          <w:sz w:val="20"/>
          <w:szCs w:val="20"/>
        </w:rPr>
        <w:t>),</w:t>
      </w:r>
      <w:r>
        <w:rPr>
          <w:rFonts w:cs="Times New Roman"/>
          <w:sz w:val="20"/>
          <w:szCs w:val="20"/>
        </w:rPr>
        <w:t xml:space="preserve"> </w:t>
      </w:r>
      <w:r w:rsidRPr="006C1A6A">
        <w:rPr>
          <w:rFonts w:cs="Times New Roman"/>
          <w:sz w:val="20"/>
          <w:szCs w:val="20"/>
        </w:rPr>
        <w:t>287- 303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hyperlink r:id="rId26" w:history="1">
        <w:r w:rsidRPr="00D5520A">
          <w:rPr>
            <w:rStyle w:val="Lienhypertexte"/>
            <w:rFonts w:cs="Times New Roman"/>
            <w:sz w:val="20"/>
            <w:szCs w:val="20"/>
          </w:rPr>
          <w:t>https://books.openedition.org/</w:t>
        </w:r>
      </w:hyperlink>
      <w:r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cjb</w:t>
      </w:r>
      <w:proofErr w:type="spellEnd"/>
      <w:r w:rsidRPr="006C1A6A">
        <w:rPr>
          <w:rFonts w:cs="Times New Roman"/>
          <w:sz w:val="20"/>
          <w:szCs w:val="20"/>
        </w:rPr>
        <w:t>/1317?lang=</w:t>
      </w:r>
      <w:proofErr w:type="spellStart"/>
      <w:r w:rsidRPr="006C1A6A">
        <w:rPr>
          <w:rFonts w:cs="Times New Roman"/>
          <w:sz w:val="20"/>
          <w:szCs w:val="20"/>
        </w:rPr>
        <w:t>fr</w:t>
      </w:r>
      <w:proofErr w:type="spellEnd"/>
      <w:r w:rsidRPr="006C1A6A">
        <w:rPr>
          <w:rFonts w:cs="Times New Roman"/>
          <w:sz w:val="20"/>
          <w:szCs w:val="20"/>
        </w:rPr>
        <w:t>, consulté le 24/06/2019.</w:t>
      </w:r>
    </w:p>
    <w:p w14:paraId="7D878030" w14:textId="77777777" w:rsidR="00276321" w:rsidRDefault="00276321" w:rsidP="00276321">
      <w:pPr>
        <w:pStyle w:val="Bibliographie"/>
        <w:rPr>
          <w:rFonts w:cs="Times New Roman"/>
          <w:sz w:val="20"/>
          <w:szCs w:val="20"/>
          <w:lang w:val="fr-CA"/>
        </w:rPr>
      </w:pPr>
      <w:proofErr w:type="spellStart"/>
      <w:r w:rsidRPr="006C1A6A">
        <w:rPr>
          <w:rFonts w:cs="Times New Roman"/>
          <w:iCs/>
          <w:sz w:val="20"/>
          <w:szCs w:val="20"/>
        </w:rPr>
        <w:lastRenderedPageBreak/>
        <w:t>Tall</w:t>
      </w:r>
      <w:proofErr w:type="spellEnd"/>
      <w:r>
        <w:rPr>
          <w:rFonts w:cs="Times New Roman"/>
          <w:iCs/>
          <w:sz w:val="20"/>
          <w:szCs w:val="20"/>
        </w:rPr>
        <w:t>,</w:t>
      </w:r>
      <w:r w:rsidRPr="006C1A6A">
        <w:rPr>
          <w:rFonts w:cs="Times New Roman"/>
          <w:iCs/>
          <w:sz w:val="20"/>
          <w:szCs w:val="20"/>
        </w:rPr>
        <w:t xml:space="preserve"> El H</w:t>
      </w:r>
      <w:r>
        <w:rPr>
          <w:rFonts w:cs="Times New Roman"/>
          <w:iCs/>
          <w:sz w:val="20"/>
          <w:szCs w:val="20"/>
        </w:rPr>
        <w:t>.</w:t>
      </w:r>
      <w:r w:rsidRPr="006C1A6A">
        <w:rPr>
          <w:rFonts w:cs="Times New Roman"/>
          <w:iCs/>
          <w:sz w:val="20"/>
          <w:szCs w:val="20"/>
        </w:rPr>
        <w:t xml:space="preserve"> O</w:t>
      </w:r>
      <w:r>
        <w:rPr>
          <w:rFonts w:cs="Times New Roman"/>
          <w:iCs/>
          <w:sz w:val="20"/>
          <w:szCs w:val="20"/>
        </w:rPr>
        <w:t>.</w:t>
      </w:r>
      <w:r w:rsidRPr="006C1A6A">
        <w:rPr>
          <w:rFonts w:cs="Times New Roman"/>
          <w:iCs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Cs/>
          <w:sz w:val="20"/>
          <w:szCs w:val="20"/>
        </w:rPr>
        <w:t>Traor</w:t>
      </w:r>
      <w:r>
        <w:rPr>
          <w:rFonts w:cs="Times New Roman"/>
          <w:iCs/>
          <w:sz w:val="20"/>
          <w:szCs w:val="20"/>
        </w:rPr>
        <w:t>é</w:t>
      </w:r>
      <w:proofErr w:type="spellEnd"/>
      <w:r>
        <w:rPr>
          <w:rFonts w:cs="Times New Roman"/>
          <w:iCs/>
          <w:sz w:val="20"/>
          <w:szCs w:val="20"/>
        </w:rPr>
        <w:t>,</w:t>
      </w:r>
      <w:r w:rsidRPr="006C1A6A">
        <w:rPr>
          <w:rFonts w:cs="Times New Roman"/>
          <w:iCs/>
          <w:sz w:val="20"/>
          <w:szCs w:val="20"/>
        </w:rPr>
        <w:t xml:space="preserve"> M</w:t>
      </w:r>
      <w:r>
        <w:rPr>
          <w:rFonts w:cs="Times New Roman"/>
          <w:iCs/>
          <w:sz w:val="20"/>
          <w:szCs w:val="20"/>
        </w:rPr>
        <w:t>.</w:t>
      </w:r>
      <w:r w:rsidRPr="006C1A6A">
        <w:rPr>
          <w:rFonts w:cs="Times New Roman"/>
          <w:iCs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iCs/>
          <w:sz w:val="20"/>
          <w:szCs w:val="20"/>
        </w:rPr>
        <w:t>Gnoumou</w:t>
      </w:r>
      <w:proofErr w:type="spellEnd"/>
      <w:r>
        <w:rPr>
          <w:rFonts w:cs="Times New Roman"/>
          <w:iCs/>
          <w:sz w:val="20"/>
          <w:szCs w:val="20"/>
        </w:rPr>
        <w:t>,</w:t>
      </w:r>
      <w:r w:rsidRPr="006C1A6A">
        <w:rPr>
          <w:rFonts w:cs="Times New Roman"/>
          <w:iCs/>
          <w:sz w:val="20"/>
          <w:szCs w:val="20"/>
        </w:rPr>
        <w:t xml:space="preserve"> Y</w:t>
      </w:r>
      <w:r>
        <w:rPr>
          <w:rFonts w:cs="Times New Roman"/>
          <w:iCs/>
          <w:sz w:val="20"/>
          <w:szCs w:val="20"/>
        </w:rPr>
        <w:t>.</w:t>
      </w:r>
      <w:r w:rsidRPr="006C1A6A">
        <w:rPr>
          <w:rFonts w:cs="Times New Roman"/>
          <w:iCs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6C1A6A">
        <w:rPr>
          <w:rFonts w:cs="Times New Roman"/>
          <w:iCs/>
          <w:sz w:val="20"/>
          <w:szCs w:val="20"/>
        </w:rPr>
        <w:t>Bloch</w:t>
      </w:r>
      <w:r>
        <w:rPr>
          <w:rFonts w:cs="Times New Roman"/>
          <w:iCs/>
          <w:sz w:val="20"/>
          <w:szCs w:val="20"/>
        </w:rPr>
        <w:t>,</w:t>
      </w:r>
      <w:r w:rsidRPr="006C1A6A">
        <w:rPr>
          <w:rFonts w:cs="Times New Roman"/>
          <w:iCs/>
          <w:sz w:val="20"/>
          <w:szCs w:val="20"/>
        </w:rPr>
        <w:t xml:space="preserve"> P</w:t>
      </w:r>
      <w:r>
        <w:rPr>
          <w:rFonts w:cs="Times New Roman"/>
          <w:iCs/>
          <w:sz w:val="20"/>
          <w:szCs w:val="20"/>
        </w:rPr>
        <w:t>.</w:t>
      </w:r>
      <w:r w:rsidRPr="006C1A6A">
        <w:rPr>
          <w:rFonts w:cs="Times New Roman"/>
          <w:noProof/>
          <w:sz w:val="20"/>
          <w:szCs w:val="20"/>
        </w:rPr>
        <w:t xml:space="preserve"> </w:t>
      </w:r>
      <w:r>
        <w:rPr>
          <w:rFonts w:cs="Times New Roman"/>
          <w:noProof/>
          <w:sz w:val="20"/>
          <w:szCs w:val="20"/>
        </w:rPr>
        <w:t>(</w:t>
      </w:r>
      <w:r w:rsidRPr="006C1A6A">
        <w:rPr>
          <w:rFonts w:cs="Times New Roman"/>
          <w:noProof/>
          <w:sz w:val="20"/>
          <w:szCs w:val="20"/>
        </w:rPr>
        <w:t>2002</w:t>
      </w:r>
      <w:r>
        <w:rPr>
          <w:rFonts w:cs="Times New Roman"/>
          <w:noProof/>
          <w:sz w:val="20"/>
          <w:szCs w:val="20"/>
        </w:rPr>
        <w:t>)</w:t>
      </w:r>
      <w:r w:rsidRPr="006C1A6A">
        <w:rPr>
          <w:rFonts w:cs="Times New Roman"/>
          <w:noProof/>
          <w:sz w:val="20"/>
          <w:szCs w:val="20"/>
        </w:rPr>
        <w:t>. Etude : sur la problématique foncière dans les périmètres irrigués au Mali</w:t>
      </w:r>
      <w:r w:rsidRPr="006C1A6A">
        <w:rPr>
          <w:rFonts w:cs="Times New Roman"/>
          <w:i/>
          <w:iCs/>
          <w:noProof/>
          <w:sz w:val="20"/>
          <w:szCs w:val="20"/>
        </w:rPr>
        <w:t xml:space="preserve">, </w:t>
      </w:r>
      <w:bookmarkStart w:id="1" w:name="_Hlk64816527"/>
      <w:r w:rsidRPr="006C1A6A">
        <w:rPr>
          <w:rFonts w:cs="Times New Roman"/>
          <w:i/>
          <w:iCs/>
          <w:noProof/>
          <w:sz w:val="20"/>
          <w:szCs w:val="20"/>
        </w:rPr>
        <w:t>working paper Land Tenure Center</w:t>
      </w:r>
      <w:bookmarkEnd w:id="1"/>
      <w:r w:rsidRPr="006C1A6A">
        <w:rPr>
          <w:rFonts w:cs="Times New Roman"/>
          <w:i/>
          <w:iCs/>
          <w:noProof/>
          <w:sz w:val="20"/>
          <w:szCs w:val="20"/>
        </w:rPr>
        <w:t xml:space="preserve">, </w:t>
      </w:r>
      <w:r>
        <w:rPr>
          <w:rFonts w:cs="Times New Roman"/>
          <w:noProof/>
          <w:sz w:val="20"/>
          <w:szCs w:val="20"/>
        </w:rPr>
        <w:t>(</w:t>
      </w:r>
      <w:r w:rsidRPr="006C1A6A">
        <w:rPr>
          <w:rFonts w:cs="Times New Roman"/>
          <w:noProof/>
          <w:sz w:val="20"/>
          <w:szCs w:val="20"/>
        </w:rPr>
        <w:t>50-F</w:t>
      </w:r>
      <w:r>
        <w:rPr>
          <w:rFonts w:cs="Times New Roman"/>
          <w:noProof/>
          <w:sz w:val="20"/>
          <w:szCs w:val="20"/>
        </w:rPr>
        <w:t>)</w:t>
      </w:r>
      <w:r w:rsidRPr="006C1A6A">
        <w:rPr>
          <w:rFonts w:cs="Times New Roman"/>
          <w:i/>
          <w:iCs/>
          <w:noProof/>
          <w:sz w:val="20"/>
          <w:szCs w:val="20"/>
        </w:rPr>
        <w:t>,</w:t>
      </w:r>
      <w:r w:rsidRPr="006C1A6A">
        <w:rPr>
          <w:rFonts w:cs="Times New Roman"/>
          <w:noProof/>
          <w:sz w:val="20"/>
          <w:szCs w:val="20"/>
        </w:rPr>
        <w:t xml:space="preserve"> Madison, USA 82p</w:t>
      </w:r>
      <w:r>
        <w:rPr>
          <w:rFonts w:cs="Times New Roman"/>
          <w:noProof/>
          <w:sz w:val="20"/>
          <w:szCs w:val="20"/>
        </w:rPr>
        <w:t>.</w:t>
      </w:r>
      <w:r w:rsidRPr="006C1A6A">
        <w:rPr>
          <w:rFonts w:cs="Times New Roman"/>
          <w:noProof/>
          <w:sz w:val="20"/>
          <w:szCs w:val="20"/>
        </w:rPr>
        <w:t xml:space="preserve"> </w:t>
      </w:r>
      <w:hyperlink r:id="rId27" w:history="1">
        <w:r w:rsidRPr="006C1A6A">
          <w:rPr>
            <w:rStyle w:val="Lienhypertexte"/>
            <w:rFonts w:cs="Times New Roman"/>
            <w:noProof/>
            <w:sz w:val="20"/>
            <w:szCs w:val="20"/>
          </w:rPr>
          <w:t>http://ageconsearch.umn</w:t>
        </w:r>
      </w:hyperlink>
      <w:r w:rsidRPr="006C1A6A">
        <w:rPr>
          <w:rFonts w:cs="Times New Roman"/>
          <w:noProof/>
          <w:sz w:val="20"/>
          <w:szCs w:val="20"/>
        </w:rPr>
        <w:t>. edu/record/12809/files/ ltcwp50f.pdf</w:t>
      </w:r>
      <w:r>
        <w:rPr>
          <w:rFonts w:cs="Times New Roman"/>
          <w:noProof/>
          <w:sz w:val="20"/>
          <w:szCs w:val="20"/>
        </w:rPr>
        <w:t>.</w:t>
      </w:r>
    </w:p>
    <w:p w14:paraId="524D9B63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Traoré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F.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2012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Optimisation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l’utilisation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ressources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en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eau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bassin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du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Kou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pour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usages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agricoles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. </w:t>
      </w:r>
      <w:r w:rsidRPr="006C1A6A">
        <w:rPr>
          <w:rFonts w:cs="Times New Roman"/>
          <w:noProof/>
          <w:sz w:val="20"/>
          <w:szCs w:val="20"/>
        </w:rPr>
        <w:t xml:space="preserve">Thèse doctorale des </w:t>
      </w:r>
      <w:proofErr w:type="spellStart"/>
      <w:r w:rsidRPr="006C1A6A">
        <w:rPr>
          <w:rFonts w:cs="Times New Roman"/>
          <w:sz w:val="20"/>
          <w:szCs w:val="20"/>
        </w:rPr>
        <w:t>Sciences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Gestion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l’Environnement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Université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Liège</w:t>
      </w:r>
      <w:proofErr w:type="spellEnd"/>
      <w:r w:rsidRPr="006C1A6A">
        <w:rPr>
          <w:rFonts w:cs="Times New Roman"/>
          <w:sz w:val="20"/>
          <w:szCs w:val="20"/>
        </w:rPr>
        <w:t>, 195p.</w:t>
      </w:r>
    </w:p>
    <w:p w14:paraId="064EF8D0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Tardio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J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Fonts w:cs="Times New Roman"/>
          <w:sz w:val="20"/>
          <w:szCs w:val="20"/>
        </w:rPr>
        <w:t xml:space="preserve"> Pardo-De-Santayana</w:t>
      </w:r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2008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CulturalImportance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Indices</w:t>
      </w:r>
      <w:proofErr w:type="spellEnd"/>
      <w:r w:rsidRPr="006C1A6A">
        <w:rPr>
          <w:rFonts w:cs="Times New Roman"/>
          <w:sz w:val="20"/>
          <w:szCs w:val="20"/>
        </w:rPr>
        <w:t xml:space="preserve">: A Comparative </w:t>
      </w:r>
      <w:proofErr w:type="spellStart"/>
      <w:r w:rsidRPr="006C1A6A">
        <w:rPr>
          <w:rFonts w:cs="Times New Roman"/>
          <w:sz w:val="20"/>
          <w:szCs w:val="20"/>
        </w:rPr>
        <w:t>Analysis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Based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the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Useful</w:t>
      </w:r>
      <w:proofErr w:type="spellEnd"/>
      <w:r w:rsidRPr="006C1A6A">
        <w:rPr>
          <w:rFonts w:cs="Times New Roman"/>
          <w:sz w:val="20"/>
          <w:szCs w:val="20"/>
        </w:rPr>
        <w:t xml:space="preserve"> Wild </w:t>
      </w:r>
      <w:proofErr w:type="spellStart"/>
      <w:r w:rsidRPr="006C1A6A">
        <w:rPr>
          <w:rFonts w:cs="Times New Roman"/>
          <w:sz w:val="20"/>
          <w:szCs w:val="20"/>
        </w:rPr>
        <w:t>Plants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of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Southern</w:t>
      </w:r>
      <w:proofErr w:type="spellEnd"/>
      <w:r w:rsidRPr="006C1A6A">
        <w:rPr>
          <w:rFonts w:cs="Times New Roman"/>
          <w:sz w:val="20"/>
          <w:szCs w:val="20"/>
        </w:rPr>
        <w:t xml:space="preserve"> Cantabria (</w:t>
      </w:r>
      <w:proofErr w:type="spellStart"/>
      <w:r w:rsidRPr="006C1A6A">
        <w:rPr>
          <w:rFonts w:cs="Times New Roman"/>
          <w:sz w:val="20"/>
          <w:szCs w:val="20"/>
        </w:rPr>
        <w:t>Northern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Spain</w:t>
      </w:r>
      <w:proofErr w:type="spellEnd"/>
      <w:r w:rsidRPr="006C1A6A">
        <w:rPr>
          <w:rFonts w:cs="Times New Roman"/>
          <w:sz w:val="20"/>
          <w:szCs w:val="20"/>
        </w:rPr>
        <w:t xml:space="preserve">),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Economic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Botan</w:t>
      </w:r>
      <w:r w:rsidRPr="00B01FA9">
        <w:rPr>
          <w:rFonts w:cs="Times New Roman"/>
          <w:i/>
          <w:iCs/>
          <w:sz w:val="20"/>
          <w:szCs w:val="20"/>
        </w:rPr>
        <w:t>y</w:t>
      </w:r>
      <w:proofErr w:type="spellEnd"/>
      <w:r w:rsidRPr="00B01FA9">
        <w:rPr>
          <w:rFonts w:cs="Times New Roman"/>
          <w:i/>
          <w:iCs/>
          <w:sz w:val="20"/>
          <w:szCs w:val="20"/>
        </w:rPr>
        <w:t>, 62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24</w:t>
      </w:r>
      <w:r w:rsidRPr="006C1A6A">
        <w:rPr>
          <w:rFonts w:cs="Times New Roman"/>
          <w:sz w:val="20"/>
          <w:szCs w:val="20"/>
        </w:rPr>
        <w:noBreakHyphen/>
        <w:t xml:space="preserve">39. </w:t>
      </w:r>
      <w:hyperlink w:history="1">
        <w:r w:rsidRPr="006C1A6A">
          <w:rPr>
            <w:rStyle w:val="Lienhypertexte"/>
            <w:rFonts w:cs="Times New Roman"/>
            <w:sz w:val="20"/>
            <w:szCs w:val="20"/>
          </w:rPr>
          <w:t>https://doi.org /10.1007/s12231-007-9004-5</w:t>
        </w:r>
      </w:hyperlink>
      <w:r w:rsidRPr="006C1A6A">
        <w:rPr>
          <w:rFonts w:cs="Times New Roman"/>
          <w:sz w:val="20"/>
          <w:szCs w:val="20"/>
        </w:rPr>
        <w:t>.</w:t>
      </w:r>
    </w:p>
    <w:p w14:paraId="1EAC00DB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Fonts w:cs="Times New Roman"/>
          <w:sz w:val="20"/>
          <w:szCs w:val="20"/>
        </w:rPr>
        <w:t>Touoyem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F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2022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sz w:val="20"/>
          <w:szCs w:val="20"/>
        </w:rPr>
        <w:t>Exclusion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sociale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multiplication</w:t>
      </w:r>
      <w:proofErr w:type="spellEnd"/>
      <w:r w:rsidRPr="006C1A6A">
        <w:rPr>
          <w:rFonts w:cs="Times New Roman"/>
          <w:sz w:val="20"/>
          <w:szCs w:val="20"/>
        </w:rPr>
        <w:t xml:space="preserve"> des </w:t>
      </w:r>
      <w:proofErr w:type="spellStart"/>
      <w:r w:rsidRPr="006C1A6A">
        <w:rPr>
          <w:rFonts w:cs="Times New Roman"/>
          <w:sz w:val="20"/>
          <w:szCs w:val="20"/>
        </w:rPr>
        <w:t>litiges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fonciers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Cameroun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r w:rsidRPr="006C1A6A">
        <w:rPr>
          <w:rFonts w:cs="Times New Roman"/>
          <w:i/>
          <w:iCs/>
          <w:sz w:val="20"/>
          <w:szCs w:val="20"/>
        </w:rPr>
        <w:t>AJLP&amp;GS</w:t>
      </w:r>
      <w:r w:rsidRPr="006C1A6A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7F1BBA">
        <w:rPr>
          <w:rFonts w:cs="Times New Roman"/>
          <w:i/>
          <w:iCs/>
          <w:sz w:val="20"/>
          <w:szCs w:val="20"/>
        </w:rPr>
        <w:t>5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, 800-817</w:t>
      </w:r>
      <w:r>
        <w:rPr>
          <w:rFonts w:cs="Times New Roman"/>
          <w:sz w:val="20"/>
          <w:szCs w:val="20"/>
        </w:rPr>
        <w:t xml:space="preserve">. </w:t>
      </w:r>
      <w:hyperlink r:id="rId28" w:history="1">
        <w:r w:rsidRPr="00D5520A">
          <w:rPr>
            <w:rStyle w:val="Lienhypertexte"/>
            <w:rFonts w:cs="Times New Roman"/>
            <w:sz w:val="20"/>
            <w:szCs w:val="20"/>
          </w:rPr>
          <w:t>https://doi.org/10.48346 /IMIST.PRSM/ajlp-gs.v5i4.32806</w:t>
        </w:r>
      </w:hyperlink>
      <w:r>
        <w:rPr>
          <w:rFonts w:cs="Times New Roman"/>
          <w:sz w:val="20"/>
          <w:szCs w:val="20"/>
        </w:rPr>
        <w:t>.</w:t>
      </w:r>
    </w:p>
    <w:p w14:paraId="47A99B5D" w14:textId="77777777" w:rsidR="00276321" w:rsidRDefault="00276321" w:rsidP="00276321">
      <w:pPr>
        <w:pStyle w:val="Bibliographie"/>
        <w:rPr>
          <w:rFonts w:cs="Times New Roman"/>
          <w:sz w:val="20"/>
          <w:szCs w:val="20"/>
        </w:rPr>
      </w:pPr>
      <w:proofErr w:type="spellStart"/>
      <w:r w:rsidRPr="006C1A6A">
        <w:rPr>
          <w:rStyle w:val="familyname"/>
          <w:rFonts w:cs="Times New Roman"/>
          <w:sz w:val="20"/>
          <w:szCs w:val="20"/>
          <w:shd w:val="clear" w:color="auto" w:fill="FFFFFF"/>
        </w:rPr>
        <w:t>Yaméogo</w:t>
      </w:r>
      <w:proofErr w:type="spellEnd"/>
      <w:r w:rsidRPr="006C1A6A">
        <w:rPr>
          <w:rStyle w:val="lev"/>
          <w:rFonts w:cs="Times New Roman"/>
          <w:sz w:val="20"/>
          <w:szCs w:val="20"/>
          <w:shd w:val="clear" w:color="auto" w:fill="FFFFFF"/>
        </w:rPr>
        <w:t xml:space="preserve"> </w:t>
      </w:r>
      <w:r w:rsidRPr="007F1BBA">
        <w:rPr>
          <w:rStyle w:val="lev"/>
          <w:rFonts w:cs="Times New Roman"/>
          <w:b w:val="0"/>
          <w:bCs w:val="0"/>
          <w:sz w:val="20"/>
          <w:szCs w:val="20"/>
          <w:shd w:val="clear" w:color="auto" w:fill="FFFFFF"/>
        </w:rPr>
        <w:t xml:space="preserve">L. </w:t>
      </w:r>
      <w:r>
        <w:rPr>
          <w:rStyle w:val="lev"/>
          <w:rFonts w:cs="Times New Roman"/>
          <w:b w:val="0"/>
          <w:bCs w:val="0"/>
          <w:sz w:val="20"/>
          <w:szCs w:val="20"/>
          <w:shd w:val="clear" w:color="auto" w:fill="FFFFFF"/>
        </w:rPr>
        <w:t>(</w:t>
      </w:r>
      <w:r w:rsidRPr="007F1BBA">
        <w:rPr>
          <w:rStyle w:val="lev"/>
          <w:rFonts w:cs="Times New Roman"/>
          <w:b w:val="0"/>
          <w:bCs w:val="0"/>
          <w:sz w:val="20"/>
          <w:szCs w:val="20"/>
          <w:shd w:val="clear" w:color="auto" w:fill="FFFFFF"/>
        </w:rPr>
        <w:t>2005</w:t>
      </w:r>
      <w:r>
        <w:rPr>
          <w:rStyle w:val="lev"/>
          <w:rFonts w:cs="Times New Roman"/>
          <w:b w:val="0"/>
          <w:bCs w:val="0"/>
          <w:sz w:val="20"/>
          <w:szCs w:val="20"/>
          <w:shd w:val="clear" w:color="auto" w:fill="FFFFFF"/>
        </w:rPr>
        <w:t>)</w:t>
      </w:r>
      <w:r w:rsidRPr="007F1BBA">
        <w:rPr>
          <w:rStyle w:val="lev"/>
          <w:rFonts w:cs="Times New Roman"/>
          <w:b w:val="0"/>
          <w:bCs w:val="0"/>
          <w:sz w:val="20"/>
          <w:szCs w:val="20"/>
          <w:shd w:val="clear" w:color="auto" w:fill="FFFFFF"/>
        </w:rPr>
        <w:t>.</w:t>
      </w:r>
      <w:r w:rsidRPr="006C1A6A">
        <w:rPr>
          <w:rStyle w:val="lev"/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F1BBA">
        <w:rPr>
          <w:rFonts w:cs="Times New Roman"/>
          <w:i/>
          <w:iCs/>
          <w:sz w:val="20"/>
          <w:szCs w:val="20"/>
        </w:rPr>
        <w:t>Territorialisation</w:t>
      </w:r>
      <w:proofErr w:type="spellEnd"/>
      <w:r w:rsidRPr="007F1BB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7F1BBA">
        <w:rPr>
          <w:rFonts w:cs="Times New Roman"/>
          <w:i/>
          <w:iCs/>
          <w:sz w:val="20"/>
          <w:szCs w:val="20"/>
        </w:rPr>
        <w:t>hydraulique</w:t>
      </w:r>
      <w:proofErr w:type="spellEnd"/>
      <w:r w:rsidRPr="007F1BBA">
        <w:rPr>
          <w:rFonts w:cs="Times New Roman"/>
          <w:i/>
          <w:iCs/>
          <w:sz w:val="20"/>
          <w:szCs w:val="20"/>
        </w:rPr>
        <w:t xml:space="preserve"> et </w:t>
      </w:r>
      <w:proofErr w:type="spellStart"/>
      <w:r w:rsidRPr="007F1BBA">
        <w:rPr>
          <w:rFonts w:cs="Times New Roman"/>
          <w:i/>
          <w:iCs/>
          <w:sz w:val="20"/>
          <w:szCs w:val="20"/>
        </w:rPr>
        <w:t>développement</w:t>
      </w:r>
      <w:proofErr w:type="spellEnd"/>
      <w:r w:rsidRPr="007F1BBA">
        <w:rPr>
          <w:rFonts w:cs="Times New Roman"/>
          <w:i/>
          <w:iCs/>
          <w:sz w:val="20"/>
          <w:szCs w:val="20"/>
        </w:rPr>
        <w:t xml:space="preserve"> local </w:t>
      </w:r>
      <w:proofErr w:type="spellStart"/>
      <w:r w:rsidRPr="007F1BBA">
        <w:rPr>
          <w:rFonts w:cs="Times New Roman"/>
          <w:i/>
          <w:iCs/>
          <w:sz w:val="20"/>
          <w:szCs w:val="20"/>
        </w:rPr>
        <w:t>autour</w:t>
      </w:r>
      <w:proofErr w:type="spellEnd"/>
      <w:r w:rsidRPr="007F1BBA">
        <w:rPr>
          <w:rFonts w:cs="Times New Roman"/>
          <w:i/>
          <w:iCs/>
          <w:sz w:val="20"/>
          <w:szCs w:val="20"/>
        </w:rPr>
        <w:t xml:space="preserve"> du </w:t>
      </w:r>
      <w:proofErr w:type="spellStart"/>
      <w:r w:rsidRPr="007F1BBA">
        <w:rPr>
          <w:rFonts w:cs="Times New Roman"/>
          <w:i/>
          <w:iCs/>
          <w:sz w:val="20"/>
          <w:szCs w:val="20"/>
        </w:rPr>
        <w:t>lac</w:t>
      </w:r>
      <w:proofErr w:type="spellEnd"/>
      <w:r w:rsidRPr="007F1BBA">
        <w:rPr>
          <w:rFonts w:cs="Times New Roman"/>
          <w:i/>
          <w:iCs/>
          <w:sz w:val="20"/>
          <w:szCs w:val="20"/>
        </w:rPr>
        <w:t xml:space="preserve"> de </w:t>
      </w:r>
      <w:proofErr w:type="spellStart"/>
      <w:r w:rsidRPr="007F1BBA">
        <w:rPr>
          <w:rFonts w:cs="Times New Roman"/>
          <w:i/>
          <w:iCs/>
          <w:sz w:val="20"/>
          <w:szCs w:val="20"/>
        </w:rPr>
        <w:t>Bagré</w:t>
      </w:r>
      <w:proofErr w:type="spellEnd"/>
      <w:r w:rsidRPr="007F1BBA">
        <w:rPr>
          <w:rFonts w:cs="Times New Roman"/>
          <w:i/>
          <w:iCs/>
          <w:sz w:val="20"/>
          <w:szCs w:val="20"/>
        </w:rPr>
        <w:t xml:space="preserve"> (Burkina Faso).</w:t>
      </w:r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Thèse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doctorat</w:t>
      </w:r>
      <w:proofErr w:type="spellEnd"/>
      <w:r w:rsidRPr="006C1A6A">
        <w:rPr>
          <w:rFonts w:cs="Times New Roman"/>
          <w:sz w:val="20"/>
          <w:szCs w:val="20"/>
        </w:rPr>
        <w:t xml:space="preserve"> de </w:t>
      </w:r>
      <w:proofErr w:type="spellStart"/>
      <w:r w:rsidRPr="006C1A6A">
        <w:rPr>
          <w:rFonts w:cs="Times New Roman"/>
          <w:sz w:val="20"/>
          <w:szCs w:val="20"/>
        </w:rPr>
        <w:t>Géographie</w:t>
      </w:r>
      <w:proofErr w:type="spellEnd"/>
      <w:r w:rsidRPr="006C1A6A">
        <w:rPr>
          <w:rFonts w:cs="Times New Roman"/>
          <w:sz w:val="20"/>
          <w:szCs w:val="20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Università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Degli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Studi</w:t>
      </w:r>
      <w:proofErr w:type="spellEnd"/>
      <w:r w:rsidRPr="006C1A6A">
        <w:rPr>
          <w:rFonts w:cs="Times New Roman"/>
          <w:sz w:val="20"/>
          <w:szCs w:val="20"/>
        </w:rPr>
        <w:t xml:space="preserve"> Di </w:t>
      </w:r>
      <w:proofErr w:type="spellStart"/>
      <w:r w:rsidRPr="006C1A6A">
        <w:rPr>
          <w:rFonts w:cs="Times New Roman"/>
          <w:sz w:val="20"/>
          <w:szCs w:val="20"/>
        </w:rPr>
        <w:t>Padova</w:t>
      </w:r>
      <w:proofErr w:type="spellEnd"/>
      <w:r w:rsidRPr="006C1A6A">
        <w:rPr>
          <w:rFonts w:cs="Times New Roman"/>
          <w:sz w:val="20"/>
          <w:szCs w:val="20"/>
        </w:rPr>
        <w:t>, 272p.</w:t>
      </w:r>
      <w:bookmarkStart w:id="2" w:name="_Hlk137132772"/>
    </w:p>
    <w:p w14:paraId="50BA1567" w14:textId="77777777" w:rsidR="00276321" w:rsidRDefault="00276321" w:rsidP="00276321">
      <w:pPr>
        <w:pStyle w:val="Bibliographie"/>
        <w:rPr>
          <w:rFonts w:cs="Times New Roman"/>
          <w:sz w:val="20"/>
          <w:szCs w:val="20"/>
          <w:shd w:val="clear" w:color="auto" w:fill="FFFFFF"/>
        </w:rPr>
      </w:pPr>
      <w:proofErr w:type="spellStart"/>
      <w:r w:rsidRPr="007F1BBA">
        <w:rPr>
          <w:rStyle w:val="familyname"/>
          <w:rFonts w:cs="Times New Roman"/>
          <w:sz w:val="20"/>
          <w:szCs w:val="20"/>
          <w:shd w:val="clear" w:color="auto" w:fill="FFFFFF"/>
        </w:rPr>
        <w:t>Yaméogo</w:t>
      </w:r>
      <w:proofErr w:type="spellEnd"/>
      <w:r>
        <w:rPr>
          <w:rStyle w:val="familyname"/>
          <w:rFonts w:cs="Times New Roman"/>
          <w:sz w:val="20"/>
          <w:szCs w:val="20"/>
          <w:shd w:val="clear" w:color="auto" w:fill="FFFFFF"/>
        </w:rPr>
        <w:t>,</w:t>
      </w:r>
      <w:r w:rsidRPr="007F1BBA">
        <w:rPr>
          <w:rStyle w:val="lev"/>
          <w:rFonts w:cs="Times New Roman"/>
          <w:sz w:val="20"/>
          <w:szCs w:val="20"/>
          <w:shd w:val="clear" w:color="auto" w:fill="FFFFFF"/>
        </w:rPr>
        <w:t xml:space="preserve"> </w:t>
      </w:r>
      <w:r w:rsidRPr="007F1BBA">
        <w:rPr>
          <w:rStyle w:val="lev"/>
          <w:rFonts w:cs="Times New Roman"/>
          <w:b w:val="0"/>
          <w:bCs w:val="0"/>
          <w:sz w:val="20"/>
          <w:szCs w:val="20"/>
          <w:shd w:val="clear" w:color="auto" w:fill="FFFFFF"/>
        </w:rPr>
        <w:t>L</w:t>
      </w:r>
      <w:bookmarkEnd w:id="2"/>
      <w:r w:rsidRPr="007F1BBA">
        <w:rPr>
          <w:rStyle w:val="lev"/>
          <w:rFonts w:cs="Times New Roman"/>
          <w:b w:val="0"/>
          <w:bCs w:val="0"/>
          <w:sz w:val="20"/>
          <w:szCs w:val="20"/>
          <w:shd w:val="clear" w:color="auto" w:fill="FFFFFF"/>
        </w:rPr>
        <w:t>.,</w:t>
      </w:r>
      <w:r w:rsidRPr="006C1A6A">
        <w:rPr>
          <w:rStyle w:val="lev"/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C1A6A">
        <w:rPr>
          <w:rStyle w:val="familyname"/>
          <w:rFonts w:cs="Times New Roman"/>
          <w:sz w:val="20"/>
          <w:szCs w:val="20"/>
          <w:shd w:val="clear" w:color="auto" w:fill="FFFFFF"/>
        </w:rPr>
        <w:t>Yanogo</w:t>
      </w:r>
      <w:proofErr w:type="spellEnd"/>
      <w:r>
        <w:rPr>
          <w:rStyle w:val="familyname"/>
          <w:rFonts w:cs="Times New Roman"/>
          <w:sz w:val="20"/>
          <w:szCs w:val="20"/>
          <w:shd w:val="clear" w:color="auto" w:fill="FFFFFF"/>
        </w:rPr>
        <w:t>,</w:t>
      </w:r>
      <w:r w:rsidRPr="006C1A6A">
        <w:rPr>
          <w:rStyle w:val="lev"/>
          <w:rFonts w:cs="Times New Roman"/>
          <w:sz w:val="20"/>
          <w:szCs w:val="20"/>
          <w:shd w:val="clear" w:color="auto" w:fill="FFFFFF"/>
        </w:rPr>
        <w:t> </w:t>
      </w:r>
      <w:r w:rsidRPr="007F1BBA">
        <w:rPr>
          <w:rStyle w:val="lev"/>
          <w:rFonts w:cs="Times New Roman"/>
          <w:b w:val="0"/>
          <w:bCs w:val="0"/>
          <w:sz w:val="20"/>
          <w:szCs w:val="20"/>
          <w:shd w:val="clear" w:color="auto" w:fill="FFFFFF"/>
        </w:rPr>
        <w:t>P. I. </w:t>
      </w:r>
      <w:r w:rsidRPr="0038727C">
        <w:rPr>
          <w:rFonts w:cs="Times New Roman"/>
          <w:sz w:val="20"/>
          <w:lang w:val="en-GB"/>
        </w:rPr>
        <w:t>&amp;</w:t>
      </w:r>
      <w:r w:rsidRPr="006C1A6A">
        <w:rPr>
          <w:rStyle w:val="lev"/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C1A6A">
        <w:rPr>
          <w:rStyle w:val="familyname"/>
          <w:rFonts w:cs="Times New Roman"/>
          <w:sz w:val="20"/>
          <w:szCs w:val="20"/>
          <w:shd w:val="clear" w:color="auto" w:fill="FFFFFF"/>
        </w:rPr>
        <w:t>Sanou</w:t>
      </w:r>
      <w:proofErr w:type="spellEnd"/>
      <w:r>
        <w:rPr>
          <w:rStyle w:val="familyname"/>
          <w:rFonts w:cs="Times New Roman"/>
          <w:sz w:val="20"/>
          <w:szCs w:val="20"/>
          <w:shd w:val="clear" w:color="auto" w:fill="FFFFFF"/>
        </w:rPr>
        <w:t>,</w:t>
      </w:r>
      <w:r w:rsidRPr="006C1A6A">
        <w:rPr>
          <w:rStyle w:val="lev"/>
          <w:rFonts w:cs="Times New Roman"/>
          <w:sz w:val="20"/>
          <w:szCs w:val="20"/>
          <w:shd w:val="clear" w:color="auto" w:fill="FFFFFF"/>
        </w:rPr>
        <w:t xml:space="preserve"> </w:t>
      </w:r>
      <w:r w:rsidRPr="007F1BBA">
        <w:rPr>
          <w:rStyle w:val="lev"/>
          <w:rFonts w:cs="Times New Roman"/>
          <w:b w:val="0"/>
          <w:bCs w:val="0"/>
          <w:sz w:val="20"/>
          <w:szCs w:val="20"/>
          <w:shd w:val="clear" w:color="auto" w:fill="FFFFFF"/>
        </w:rPr>
        <w:t>K.</w:t>
      </w:r>
      <w:r w:rsidRPr="006C1A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2020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>. </w:t>
      </w:r>
      <w:proofErr w:type="spellStart"/>
      <w:r w:rsidRPr="006C1A6A">
        <w:rPr>
          <w:rFonts w:cs="Times New Roman"/>
          <w:sz w:val="20"/>
          <w:szCs w:val="20"/>
        </w:rPr>
        <w:t>Dynamique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spatiale</w:t>
      </w:r>
      <w:proofErr w:type="spellEnd"/>
      <w:r w:rsidRPr="006C1A6A">
        <w:rPr>
          <w:rFonts w:cs="Times New Roman"/>
          <w:sz w:val="20"/>
          <w:szCs w:val="20"/>
        </w:rPr>
        <w:t xml:space="preserve"> et </w:t>
      </w:r>
      <w:proofErr w:type="spellStart"/>
      <w:r w:rsidRPr="006C1A6A">
        <w:rPr>
          <w:rFonts w:cs="Times New Roman"/>
          <w:sz w:val="20"/>
          <w:szCs w:val="20"/>
        </w:rPr>
        <w:t>enjeux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stratégiques</w:t>
      </w:r>
      <w:proofErr w:type="spellEnd"/>
      <w:r w:rsidRPr="006C1A6A">
        <w:rPr>
          <w:rFonts w:cs="Times New Roman"/>
          <w:sz w:val="20"/>
          <w:szCs w:val="20"/>
        </w:rPr>
        <w:t xml:space="preserve"> de la </w:t>
      </w:r>
      <w:proofErr w:type="spellStart"/>
      <w:r w:rsidRPr="006C1A6A">
        <w:rPr>
          <w:rFonts w:cs="Times New Roman"/>
          <w:sz w:val="20"/>
          <w:szCs w:val="20"/>
        </w:rPr>
        <w:t>riziculture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au</w:t>
      </w:r>
      <w:proofErr w:type="spellEnd"/>
      <w:r w:rsidRPr="006C1A6A">
        <w:rPr>
          <w:rFonts w:cs="Times New Roman"/>
          <w:sz w:val="20"/>
          <w:szCs w:val="20"/>
        </w:rPr>
        <w:t xml:space="preserve"> Burkina Faso,</w:t>
      </w:r>
      <w:r w:rsidRPr="006C1A6A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C1A6A">
        <w:rPr>
          <w:rStyle w:val="Accentuation"/>
          <w:rFonts w:cs="Times New Roman"/>
          <w:sz w:val="20"/>
          <w:szCs w:val="20"/>
          <w:shd w:val="clear" w:color="auto" w:fill="FFFFFF"/>
        </w:rPr>
        <w:t>L’Espace</w:t>
      </w:r>
      <w:proofErr w:type="spellEnd"/>
      <w:r w:rsidRPr="006C1A6A">
        <w:rPr>
          <w:rStyle w:val="Accentuation"/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C1A6A">
        <w:rPr>
          <w:rStyle w:val="Accentuation"/>
          <w:rFonts w:cs="Times New Roman"/>
          <w:sz w:val="20"/>
          <w:szCs w:val="20"/>
          <w:shd w:val="clear" w:color="auto" w:fill="FFFFFF"/>
        </w:rPr>
        <w:t>Politique</w:t>
      </w:r>
      <w:proofErr w:type="spellEnd"/>
      <w:r w:rsidRPr="006C1A6A">
        <w:rPr>
          <w:rStyle w:val="Accentuation"/>
          <w:rFonts w:cs="Times New Roman"/>
          <w:sz w:val="20"/>
          <w:szCs w:val="20"/>
          <w:shd w:val="clear" w:color="auto" w:fill="FFFFFF"/>
        </w:rPr>
        <w:t xml:space="preserve">, </w:t>
      </w:r>
      <w:r>
        <w:rPr>
          <w:rStyle w:val="Accentuation"/>
          <w:rFonts w:cs="Times New Roman"/>
          <w:sz w:val="20"/>
          <w:szCs w:val="20"/>
          <w:shd w:val="clear" w:color="auto" w:fill="FFFFFF"/>
        </w:rPr>
        <w:t>(</w:t>
      </w:r>
      <w:r w:rsidRPr="006C1A6A">
        <w:rPr>
          <w:rStyle w:val="Accentuation"/>
          <w:rFonts w:cs="Times New Roman"/>
          <w:sz w:val="20"/>
          <w:szCs w:val="20"/>
          <w:shd w:val="clear" w:color="auto" w:fill="FFFFFF"/>
        </w:rPr>
        <w:t>39</w:t>
      </w:r>
      <w:r>
        <w:rPr>
          <w:rStyle w:val="Accentuation"/>
          <w:rFonts w:cs="Times New Roman"/>
          <w:sz w:val="20"/>
          <w:szCs w:val="20"/>
          <w:shd w:val="clear" w:color="auto" w:fill="FFFFFF"/>
        </w:rPr>
        <w:t>)</w:t>
      </w:r>
      <w:r w:rsidRPr="006C1A6A">
        <w:rPr>
          <w:rStyle w:val="Accentuation"/>
          <w:rFonts w:cs="Times New Roman"/>
          <w:sz w:val="20"/>
          <w:szCs w:val="20"/>
          <w:shd w:val="clear" w:color="auto" w:fill="FFFFFF"/>
        </w:rPr>
        <w:t xml:space="preserve">, </w:t>
      </w:r>
      <w:r w:rsidRPr="007F1BBA">
        <w:rPr>
          <w:rStyle w:val="Accentuation"/>
          <w:rFonts w:cs="Times New Roman"/>
          <w:i w:val="0"/>
          <w:iCs w:val="0"/>
          <w:sz w:val="20"/>
          <w:szCs w:val="20"/>
          <w:shd w:val="clear" w:color="auto" w:fill="FFFFFF"/>
        </w:rPr>
        <w:t>12p</w:t>
      </w:r>
      <w:r>
        <w:rPr>
          <w:rStyle w:val="Accentuation"/>
          <w:rFonts w:cs="Times New Roman"/>
          <w:i w:val="0"/>
          <w:iCs w:val="0"/>
          <w:sz w:val="20"/>
          <w:szCs w:val="20"/>
          <w:shd w:val="clear" w:color="auto" w:fill="FFFFFF"/>
        </w:rPr>
        <w:t>.</w:t>
      </w:r>
      <w:r w:rsidRPr="007F1BBA">
        <w:rPr>
          <w:rStyle w:val="Accentuation"/>
          <w:rFonts w:cs="Times New Roman"/>
          <w:i w:val="0"/>
          <w:iCs w:val="0"/>
          <w:sz w:val="20"/>
          <w:szCs w:val="20"/>
          <w:shd w:val="clear" w:color="auto" w:fill="FFFFFF"/>
        </w:rPr>
        <w:t xml:space="preserve"> </w:t>
      </w:r>
      <w:hyperlink r:id="rId29" w:history="1">
        <w:r w:rsidRPr="00D5520A">
          <w:rPr>
            <w:rStyle w:val="Lienhypertexte"/>
            <w:rFonts w:cs="Times New Roman"/>
            <w:sz w:val="20"/>
            <w:szCs w:val="20"/>
            <w:shd w:val="clear" w:color="auto" w:fill="FFFFFF"/>
          </w:rPr>
          <w:t xml:space="preserve">http://journals.openedition.org/ </w:t>
        </w:r>
        <w:proofErr w:type="spellStart"/>
        <w:r w:rsidRPr="00D5520A">
          <w:rPr>
            <w:rStyle w:val="Lienhypertexte"/>
            <w:rFonts w:cs="Times New Roman"/>
            <w:sz w:val="20"/>
            <w:szCs w:val="20"/>
            <w:shd w:val="clear" w:color="auto" w:fill="FFFFFF"/>
          </w:rPr>
          <w:t>espacepolitique</w:t>
        </w:r>
        <w:proofErr w:type="spellEnd"/>
        <w:r w:rsidRPr="00D5520A">
          <w:rPr>
            <w:rStyle w:val="Lienhypertexte"/>
            <w:rFonts w:cs="Times New Roman"/>
            <w:sz w:val="20"/>
            <w:szCs w:val="20"/>
            <w:shd w:val="clear" w:color="auto" w:fill="FFFFFF"/>
          </w:rPr>
          <w:t>/7608</w:t>
        </w:r>
      </w:hyperlink>
      <w:r>
        <w:rPr>
          <w:rFonts w:cs="Times New Roman"/>
          <w:sz w:val="20"/>
          <w:szCs w:val="20"/>
          <w:shd w:val="clear" w:color="auto" w:fill="FFFFFF"/>
        </w:rPr>
        <w:t>.</w:t>
      </w:r>
    </w:p>
    <w:p w14:paraId="5EF74F7D" w14:textId="52CEF712" w:rsidR="00EB3DA1" w:rsidRDefault="00276321" w:rsidP="00093272">
      <w:pPr>
        <w:pStyle w:val="Bibliographie"/>
        <w:rPr>
          <w:rFonts w:cs="Times New Roman"/>
          <w:sz w:val="20"/>
          <w:szCs w:val="20"/>
          <w:lang w:val="fr-CA"/>
        </w:rPr>
      </w:pPr>
      <w:proofErr w:type="spellStart"/>
      <w:r w:rsidRPr="006C1A6A">
        <w:rPr>
          <w:rFonts w:cs="Times New Roman"/>
          <w:sz w:val="20"/>
          <w:szCs w:val="20"/>
        </w:rPr>
        <w:t>Zoungrana</w:t>
      </w:r>
      <w:proofErr w:type="spellEnd"/>
      <w:r>
        <w:rPr>
          <w:rFonts w:cs="Times New Roman"/>
          <w:sz w:val="20"/>
          <w:szCs w:val="20"/>
        </w:rPr>
        <w:t>,</w:t>
      </w:r>
      <w:r w:rsidRPr="006C1A6A">
        <w:rPr>
          <w:rFonts w:cs="Times New Roman"/>
          <w:sz w:val="20"/>
          <w:szCs w:val="20"/>
        </w:rPr>
        <w:t xml:space="preserve"> T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</w:rPr>
        <w:t xml:space="preserve"> P</w:t>
      </w:r>
      <w:r>
        <w:rPr>
          <w:rFonts w:cs="Times New Roman"/>
          <w:sz w:val="20"/>
          <w:szCs w:val="20"/>
        </w:rPr>
        <w:t>.</w:t>
      </w:r>
      <w:r w:rsidRPr="006C1A6A">
        <w:rPr>
          <w:rFonts w:cs="Times New Roman"/>
          <w:sz w:val="20"/>
          <w:szCs w:val="20"/>
          <w:lang w:val="fr-CA"/>
        </w:rPr>
        <w:t xml:space="preserve"> </w:t>
      </w:r>
      <w:r>
        <w:rPr>
          <w:rFonts w:cs="Times New Roman"/>
          <w:sz w:val="20"/>
          <w:szCs w:val="20"/>
          <w:lang w:val="fr-CA"/>
        </w:rPr>
        <w:t>(</w:t>
      </w:r>
      <w:r w:rsidRPr="006C1A6A">
        <w:rPr>
          <w:rFonts w:cs="Times New Roman"/>
          <w:sz w:val="20"/>
          <w:szCs w:val="20"/>
          <w:lang w:val="fr-CA"/>
        </w:rPr>
        <w:t>1998</w:t>
      </w:r>
      <w:r>
        <w:rPr>
          <w:rFonts w:cs="Times New Roman"/>
          <w:sz w:val="20"/>
          <w:szCs w:val="20"/>
          <w:lang w:val="fr-CA"/>
        </w:rPr>
        <w:t>)</w:t>
      </w:r>
      <w:r w:rsidRPr="006C1A6A">
        <w:rPr>
          <w:rFonts w:cs="Times New Roman"/>
          <w:sz w:val="20"/>
          <w:szCs w:val="20"/>
        </w:rPr>
        <w:t xml:space="preserve">.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Enclavement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, et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développement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des cultures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irriguées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i/>
          <w:iCs/>
          <w:sz w:val="20"/>
          <w:szCs w:val="20"/>
        </w:rPr>
        <w:t>au</w:t>
      </w:r>
      <w:proofErr w:type="spellEnd"/>
      <w:r w:rsidRPr="006C1A6A">
        <w:rPr>
          <w:rFonts w:cs="Times New Roman"/>
          <w:i/>
          <w:iCs/>
          <w:sz w:val="20"/>
          <w:szCs w:val="20"/>
        </w:rPr>
        <w:t xml:space="preserve"> Burkina Faso</w:t>
      </w:r>
      <w:r w:rsidRPr="006C1A6A">
        <w:rPr>
          <w:rFonts w:cs="Times New Roman"/>
          <w:sz w:val="20"/>
          <w:szCs w:val="20"/>
          <w:lang w:val="fr-CA"/>
        </w:rPr>
        <w:t xml:space="preserve">, </w:t>
      </w:r>
      <w:proofErr w:type="spellStart"/>
      <w:r w:rsidRPr="006C1A6A">
        <w:rPr>
          <w:rFonts w:cs="Times New Roman"/>
          <w:sz w:val="20"/>
          <w:szCs w:val="20"/>
        </w:rPr>
        <w:t>Collection</w:t>
      </w:r>
      <w:proofErr w:type="spellEnd"/>
      <w:r w:rsidRPr="006C1A6A">
        <w:rPr>
          <w:rFonts w:cs="Times New Roman"/>
          <w:sz w:val="20"/>
          <w:szCs w:val="20"/>
        </w:rPr>
        <w:t xml:space="preserve"> “</w:t>
      </w:r>
      <w:proofErr w:type="spellStart"/>
      <w:r w:rsidRPr="006C1A6A">
        <w:rPr>
          <w:rFonts w:cs="Times New Roman"/>
          <w:sz w:val="20"/>
          <w:szCs w:val="20"/>
        </w:rPr>
        <w:t>Pays</w:t>
      </w:r>
      <w:proofErr w:type="spellEnd"/>
      <w:r w:rsidRPr="006C1A6A">
        <w:rPr>
          <w:rFonts w:cs="Times New Roman"/>
          <w:sz w:val="20"/>
          <w:szCs w:val="20"/>
        </w:rPr>
        <w:t xml:space="preserve"> </w:t>
      </w:r>
      <w:proofErr w:type="spellStart"/>
      <w:r w:rsidRPr="006C1A6A">
        <w:rPr>
          <w:rFonts w:cs="Times New Roman"/>
          <w:sz w:val="20"/>
          <w:szCs w:val="20"/>
        </w:rPr>
        <w:t>enclavés</w:t>
      </w:r>
      <w:proofErr w:type="spellEnd"/>
      <w:r w:rsidRPr="006C1A6A">
        <w:rPr>
          <w:rFonts w:cs="Times New Roman"/>
          <w:sz w:val="20"/>
          <w:szCs w:val="20"/>
        </w:rPr>
        <w:t xml:space="preserve">” </w:t>
      </w:r>
      <w:r>
        <w:rPr>
          <w:rFonts w:cs="Times New Roman"/>
          <w:sz w:val="20"/>
          <w:szCs w:val="20"/>
        </w:rPr>
        <w:t>(</w:t>
      </w:r>
      <w:r w:rsidRPr="006C1A6A">
        <w:rPr>
          <w:rFonts w:cs="Times New Roman"/>
          <w:sz w:val="20"/>
          <w:szCs w:val="20"/>
        </w:rPr>
        <w:t>9</w:t>
      </w:r>
      <w:r>
        <w:rPr>
          <w:rFonts w:cs="Times New Roman"/>
          <w:sz w:val="20"/>
          <w:szCs w:val="20"/>
        </w:rPr>
        <w:t>)</w:t>
      </w:r>
      <w:r w:rsidRPr="006C1A6A">
        <w:rPr>
          <w:rFonts w:cs="Times New Roman"/>
          <w:sz w:val="20"/>
          <w:szCs w:val="20"/>
        </w:rPr>
        <w:t xml:space="preserve">, Ed. CRET, </w:t>
      </w:r>
      <w:proofErr w:type="spellStart"/>
      <w:r w:rsidRPr="006C1A6A">
        <w:rPr>
          <w:rFonts w:cs="Times New Roman"/>
          <w:sz w:val="20"/>
          <w:szCs w:val="20"/>
        </w:rPr>
        <w:t>Bordeaux</w:t>
      </w:r>
      <w:proofErr w:type="spellEnd"/>
      <w:r w:rsidRPr="006C1A6A">
        <w:rPr>
          <w:rFonts w:cs="Times New Roman"/>
          <w:sz w:val="20"/>
          <w:szCs w:val="20"/>
        </w:rPr>
        <w:t>, 25-48</w:t>
      </w:r>
      <w:r>
        <w:rPr>
          <w:rFonts w:cs="Times New Roman"/>
          <w:sz w:val="20"/>
          <w:szCs w:val="20"/>
          <w:lang w:val="fr-CA"/>
        </w:rPr>
        <w:t>.</w:t>
      </w:r>
      <w:r w:rsidRPr="006C1A6A">
        <w:rPr>
          <w:rFonts w:cs="Times New Roman"/>
          <w:sz w:val="20"/>
          <w:szCs w:val="20"/>
          <w:lang w:val="fr-CA"/>
        </w:rPr>
        <w:t xml:space="preserve"> </w:t>
      </w:r>
      <w:hyperlink r:id="rId30" w:history="1">
        <w:r w:rsidRPr="00D5520A">
          <w:rPr>
            <w:rStyle w:val="Lienhypertexte"/>
            <w:rFonts w:cs="Times New Roman"/>
            <w:sz w:val="20"/>
            <w:szCs w:val="20"/>
          </w:rPr>
          <w:t>https://www.persee.fr/doc/payen_ 0989-6007 _1998_ant_9_1_926</w:t>
        </w:r>
      </w:hyperlink>
      <w:r w:rsidRPr="006C1A6A">
        <w:rPr>
          <w:rFonts w:cs="Times New Roman"/>
          <w:sz w:val="20"/>
          <w:szCs w:val="20"/>
          <w:lang w:val="fr-CA"/>
        </w:rPr>
        <w:t>.</w:t>
      </w:r>
    </w:p>
    <w:p w14:paraId="68E941D5" w14:textId="77777777" w:rsidR="00093272" w:rsidRPr="00093272" w:rsidRDefault="00093272" w:rsidP="00093272">
      <w:pPr>
        <w:rPr>
          <w:lang w:val="fr-CA"/>
        </w:rPr>
      </w:pPr>
    </w:p>
    <w:p w14:paraId="60554AAF" w14:textId="1A0754E4" w:rsidR="006946DD" w:rsidRDefault="006946DD" w:rsidP="006946DD">
      <w:r w:rsidRPr="006946DD">
        <w:rPr>
          <w:b/>
        </w:rPr>
        <w:t>Autor/a:</w:t>
      </w:r>
      <w:r>
        <w:t xml:space="preserve"> </w:t>
      </w:r>
      <w:r w:rsidR="00276321">
        <w:t>Yaya MAIGA</w:t>
      </w:r>
    </w:p>
    <w:p w14:paraId="5F7E43B9" w14:textId="34157950" w:rsidR="005B07A6" w:rsidRDefault="006946DD" w:rsidP="006946DD">
      <w:r w:rsidRPr="006946DD">
        <w:rPr>
          <w:b/>
        </w:rPr>
        <w:t>Filiación institucional:</w:t>
      </w:r>
      <w:r>
        <w:t xml:space="preserve"> </w:t>
      </w:r>
      <w:proofErr w:type="spellStart"/>
      <w:r w:rsidR="005B07A6">
        <w:t>Department</w:t>
      </w:r>
      <w:proofErr w:type="spellEnd"/>
      <w:r w:rsidR="005B07A6">
        <w:t xml:space="preserve"> </w:t>
      </w:r>
      <w:proofErr w:type="spellStart"/>
      <w:r w:rsidR="005B07A6">
        <w:t>of</w:t>
      </w:r>
      <w:proofErr w:type="spellEnd"/>
      <w:r w:rsidR="005B07A6">
        <w:t xml:space="preserve"> </w:t>
      </w:r>
      <w:proofErr w:type="spellStart"/>
      <w:r w:rsidR="005B07A6">
        <w:t>Geography</w:t>
      </w:r>
      <w:proofErr w:type="spellEnd"/>
      <w:r w:rsidR="005B07A6">
        <w:t xml:space="preserve">, </w:t>
      </w:r>
      <w:proofErr w:type="spellStart"/>
      <w:r w:rsidR="005B07A6">
        <w:t>University</w:t>
      </w:r>
      <w:proofErr w:type="spellEnd"/>
      <w:r w:rsidR="005B07A6">
        <w:t xml:space="preserve"> Norbert ZONGO, </w:t>
      </w:r>
      <w:proofErr w:type="spellStart"/>
      <w:r w:rsidR="005B07A6">
        <w:t>Research</w:t>
      </w:r>
      <w:proofErr w:type="spellEnd"/>
      <w:r w:rsidR="005B07A6">
        <w:t xml:space="preserve"> </w:t>
      </w:r>
      <w:proofErr w:type="spellStart"/>
      <w:r w:rsidR="005B07A6">
        <w:t>Laboratory</w:t>
      </w:r>
      <w:proofErr w:type="spellEnd"/>
      <w:r w:rsidR="005B07A6">
        <w:t xml:space="preserve"> in Human and Social </w:t>
      </w:r>
      <w:proofErr w:type="spellStart"/>
      <w:r w:rsidR="005B07A6">
        <w:t>Science</w:t>
      </w:r>
      <w:proofErr w:type="spellEnd"/>
      <w:r w:rsidR="005B07A6">
        <w:t xml:space="preserve"> (LABOSHS), </w:t>
      </w:r>
      <w:proofErr w:type="spellStart"/>
      <w:r w:rsidR="005B07A6">
        <w:t>Kou</w:t>
      </w:r>
      <w:r w:rsidR="000079CE">
        <w:t>d</w:t>
      </w:r>
      <w:r w:rsidR="005B07A6">
        <w:t>ougou</w:t>
      </w:r>
      <w:proofErr w:type="spellEnd"/>
      <w:r w:rsidR="005B07A6">
        <w:t>, Burkina Faso</w:t>
      </w:r>
    </w:p>
    <w:p w14:paraId="1735241D" w14:textId="7B756EC4" w:rsidR="006946DD" w:rsidRDefault="006946DD" w:rsidP="006946DD">
      <w:r w:rsidRPr="006946DD">
        <w:rPr>
          <w:b/>
        </w:rPr>
        <w:t>Dirección electrónica:</w:t>
      </w:r>
      <w:r>
        <w:t xml:space="preserve"> </w:t>
      </w:r>
      <w:r w:rsidR="005B07A6">
        <w:t>maigayay2@gmail.com</w:t>
      </w:r>
    </w:p>
    <w:p w14:paraId="42FF30E0" w14:textId="632740CC" w:rsidR="006946DD" w:rsidRPr="003B33D8" w:rsidRDefault="006946DD" w:rsidP="006946DD">
      <w:r w:rsidRPr="006946DD">
        <w:rPr>
          <w:b/>
        </w:rPr>
        <w:t>ORCID:</w:t>
      </w:r>
      <w:r>
        <w:t xml:space="preserve"> </w:t>
      </w:r>
    </w:p>
    <w:sectPr w:rsidR="006946DD" w:rsidRPr="003B33D8" w:rsidSect="00277B5D">
      <w:footerReference w:type="default" r:id="rId3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E109" w14:textId="77777777" w:rsidR="00EE4CF2" w:rsidRDefault="00EE4CF2" w:rsidP="00E3215E">
      <w:pPr>
        <w:spacing w:line="240" w:lineRule="auto"/>
      </w:pPr>
      <w:r>
        <w:separator/>
      </w:r>
    </w:p>
  </w:endnote>
  <w:endnote w:type="continuationSeparator" w:id="0">
    <w:p w14:paraId="03D09E78" w14:textId="77777777" w:rsidR="00EE4CF2" w:rsidRDefault="00EE4CF2" w:rsidP="00E3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635706"/>
      <w:docPartObj>
        <w:docPartGallery w:val="Page Numbers (Bottom of Page)"/>
        <w:docPartUnique/>
      </w:docPartObj>
    </w:sdtPr>
    <w:sdtEndPr/>
    <w:sdtContent>
      <w:p w14:paraId="787C93D5" w14:textId="332545AD" w:rsidR="004020A8" w:rsidRDefault="004020A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FF5">
          <w:rPr>
            <w:noProof/>
          </w:rPr>
          <w:t>1</w:t>
        </w:r>
        <w:r>
          <w:fldChar w:fldCharType="end"/>
        </w:r>
      </w:p>
    </w:sdtContent>
  </w:sdt>
  <w:p w14:paraId="18A8A9E5" w14:textId="77777777" w:rsidR="00277B5D" w:rsidRDefault="00277B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8D6A" w14:textId="77777777" w:rsidR="00EE4CF2" w:rsidRDefault="00EE4CF2" w:rsidP="00E3215E">
      <w:pPr>
        <w:spacing w:line="240" w:lineRule="auto"/>
      </w:pPr>
      <w:r>
        <w:separator/>
      </w:r>
    </w:p>
  </w:footnote>
  <w:footnote w:type="continuationSeparator" w:id="0">
    <w:p w14:paraId="7D807189" w14:textId="77777777" w:rsidR="00EE4CF2" w:rsidRDefault="00EE4CF2" w:rsidP="00E32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75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506A8"/>
    <w:multiLevelType w:val="multilevel"/>
    <w:tmpl w:val="63E4B8F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5226E4"/>
    <w:multiLevelType w:val="multilevel"/>
    <w:tmpl w:val="63E4B8F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373BBB"/>
    <w:multiLevelType w:val="multilevel"/>
    <w:tmpl w:val="9C7A9660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94768CA"/>
    <w:multiLevelType w:val="multilevel"/>
    <w:tmpl w:val="07801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4B179B"/>
    <w:multiLevelType w:val="hybridMultilevel"/>
    <w:tmpl w:val="0A6AD6D2"/>
    <w:lvl w:ilvl="0" w:tplc="1A8495B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357D9E"/>
    <w:multiLevelType w:val="hybridMultilevel"/>
    <w:tmpl w:val="9B3484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F29D9"/>
    <w:multiLevelType w:val="hybridMultilevel"/>
    <w:tmpl w:val="7D4E949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C2D0F"/>
    <w:multiLevelType w:val="hybridMultilevel"/>
    <w:tmpl w:val="724A1748"/>
    <w:lvl w:ilvl="0" w:tplc="200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0EE257D"/>
    <w:multiLevelType w:val="hybridMultilevel"/>
    <w:tmpl w:val="C382C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E484C"/>
    <w:multiLevelType w:val="multilevel"/>
    <w:tmpl w:val="B3F2EF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5E"/>
    <w:rsid w:val="000079CE"/>
    <w:rsid w:val="00061C55"/>
    <w:rsid w:val="00093272"/>
    <w:rsid w:val="000B7403"/>
    <w:rsid w:val="00134A50"/>
    <w:rsid w:val="001B0327"/>
    <w:rsid w:val="001C41FE"/>
    <w:rsid w:val="00254460"/>
    <w:rsid w:val="0026750D"/>
    <w:rsid w:val="00276321"/>
    <w:rsid w:val="00277B5D"/>
    <w:rsid w:val="002E52E1"/>
    <w:rsid w:val="00340CD1"/>
    <w:rsid w:val="003735F7"/>
    <w:rsid w:val="0038727C"/>
    <w:rsid w:val="003B33D8"/>
    <w:rsid w:val="003C7A74"/>
    <w:rsid w:val="004020A8"/>
    <w:rsid w:val="004E38E1"/>
    <w:rsid w:val="004F044C"/>
    <w:rsid w:val="005B07A6"/>
    <w:rsid w:val="00606DF5"/>
    <w:rsid w:val="006946DD"/>
    <w:rsid w:val="00694757"/>
    <w:rsid w:val="008A13B5"/>
    <w:rsid w:val="008B5149"/>
    <w:rsid w:val="009C6C5D"/>
    <w:rsid w:val="009C7F44"/>
    <w:rsid w:val="00A23AE8"/>
    <w:rsid w:val="00A64FA3"/>
    <w:rsid w:val="00AC6334"/>
    <w:rsid w:val="00B2787F"/>
    <w:rsid w:val="00BB0FF5"/>
    <w:rsid w:val="00C0300E"/>
    <w:rsid w:val="00C22EBF"/>
    <w:rsid w:val="00C600E5"/>
    <w:rsid w:val="00C76642"/>
    <w:rsid w:val="00CA6E6D"/>
    <w:rsid w:val="00CE3047"/>
    <w:rsid w:val="00D2083F"/>
    <w:rsid w:val="00D45E06"/>
    <w:rsid w:val="00D77609"/>
    <w:rsid w:val="00E0051D"/>
    <w:rsid w:val="00E3215E"/>
    <w:rsid w:val="00E34F47"/>
    <w:rsid w:val="00E62422"/>
    <w:rsid w:val="00EB3DA1"/>
    <w:rsid w:val="00EE4CF2"/>
    <w:rsid w:val="00F03407"/>
    <w:rsid w:val="00F03778"/>
    <w:rsid w:val="00F25F64"/>
    <w:rsid w:val="00F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F19B6"/>
  <w15:chartTrackingRefBased/>
  <w15:docId w15:val="{2BF0C0A1-68F2-4EF1-8645-01C54B5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BF"/>
    <w:pPr>
      <w:spacing w:after="0" w:line="360" w:lineRule="auto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215E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5E"/>
  </w:style>
  <w:style w:type="paragraph" w:styleId="Pieddepage">
    <w:name w:val="footer"/>
    <w:basedOn w:val="Normal"/>
    <w:link w:val="PieddepageCar"/>
    <w:uiPriority w:val="99"/>
    <w:unhideWhenUsed/>
    <w:rsid w:val="00E3215E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5E"/>
  </w:style>
  <w:style w:type="paragraph" w:styleId="Paragraphedeliste">
    <w:name w:val="List Paragraph"/>
    <w:basedOn w:val="Normal"/>
    <w:uiPriority w:val="34"/>
    <w:qFormat/>
    <w:rsid w:val="009C6C5D"/>
    <w:pPr>
      <w:ind w:left="720"/>
      <w:contextualSpacing/>
    </w:pPr>
  </w:style>
  <w:style w:type="paragraph" w:customStyle="1" w:styleId="Cuerpodeltexto">
    <w:name w:val="Cuerpo del texto"/>
    <w:basedOn w:val="Normal"/>
    <w:link w:val="CuerpodeltextoCar"/>
    <w:qFormat/>
    <w:rsid w:val="00C22EBF"/>
    <w:pPr>
      <w:ind w:firstLine="357"/>
      <w:jc w:val="both"/>
    </w:pPr>
    <w:rPr>
      <w:rFonts w:cs="Times New Roman"/>
    </w:rPr>
  </w:style>
  <w:style w:type="paragraph" w:customStyle="1" w:styleId="Ttuloprincipal">
    <w:name w:val="Título principal"/>
    <w:basedOn w:val="Normal"/>
    <w:link w:val="TtuloprincipalCar"/>
    <w:qFormat/>
    <w:rsid w:val="003B33D8"/>
    <w:pPr>
      <w:jc w:val="center"/>
    </w:pPr>
    <w:rPr>
      <w:rFonts w:cs="Times New Roman"/>
      <w:sz w:val="32"/>
    </w:rPr>
  </w:style>
  <w:style w:type="character" w:customStyle="1" w:styleId="CuerpodeltextoCar">
    <w:name w:val="Cuerpo del texto Car"/>
    <w:basedOn w:val="Policepardfaut"/>
    <w:link w:val="Cuerpodeltexto"/>
    <w:rsid w:val="00C22EBF"/>
    <w:rPr>
      <w:rFonts w:ascii="Times New Roman" w:hAnsi="Times New Roman" w:cs="Times New Roman"/>
    </w:rPr>
  </w:style>
  <w:style w:type="paragraph" w:customStyle="1" w:styleId="EtiquetaResumenkeywords">
    <w:name w:val="Etiqueta Resumen/keywords"/>
    <w:basedOn w:val="Normal"/>
    <w:link w:val="EtiquetaResumenkeywordsCar"/>
    <w:qFormat/>
    <w:rsid w:val="00C22EBF"/>
    <w:pPr>
      <w:jc w:val="both"/>
    </w:pPr>
    <w:rPr>
      <w:rFonts w:cs="Times New Roman"/>
      <w:b/>
      <w:sz w:val="24"/>
      <w:szCs w:val="26"/>
    </w:rPr>
  </w:style>
  <w:style w:type="character" w:customStyle="1" w:styleId="TtuloprincipalCar">
    <w:name w:val="Título principal Car"/>
    <w:basedOn w:val="Policepardfaut"/>
    <w:link w:val="Ttuloprincipal"/>
    <w:rsid w:val="003B33D8"/>
    <w:rPr>
      <w:rFonts w:ascii="Times New Roman" w:hAnsi="Times New Roman" w:cs="Times New Roman"/>
      <w:sz w:val="32"/>
    </w:rPr>
  </w:style>
  <w:style w:type="paragraph" w:customStyle="1" w:styleId="Ttulo1rnivel">
    <w:name w:val="Título 1r nivel"/>
    <w:basedOn w:val="Normal"/>
    <w:link w:val="Ttulo1rnivelCar"/>
    <w:qFormat/>
    <w:rsid w:val="003B33D8"/>
    <w:pPr>
      <w:jc w:val="both"/>
    </w:pPr>
    <w:rPr>
      <w:rFonts w:cs="Times New Roman"/>
      <w:b/>
      <w:sz w:val="24"/>
    </w:rPr>
  </w:style>
  <w:style w:type="character" w:customStyle="1" w:styleId="EtiquetaResumenkeywordsCar">
    <w:name w:val="Etiqueta Resumen/keywords Car"/>
    <w:basedOn w:val="Policepardfaut"/>
    <w:link w:val="EtiquetaResumenkeywords"/>
    <w:rsid w:val="00C22EBF"/>
    <w:rPr>
      <w:rFonts w:ascii="Times New Roman" w:hAnsi="Times New Roman" w:cs="Times New Roman"/>
      <w:b/>
      <w:sz w:val="24"/>
      <w:szCs w:val="26"/>
    </w:rPr>
  </w:style>
  <w:style w:type="paragraph" w:customStyle="1" w:styleId="Ttulo2onivel">
    <w:name w:val="Título 2o nivel"/>
    <w:basedOn w:val="Normal"/>
    <w:link w:val="Ttulo2onivelCar"/>
    <w:qFormat/>
    <w:rsid w:val="003B33D8"/>
    <w:pPr>
      <w:jc w:val="both"/>
    </w:pPr>
    <w:rPr>
      <w:rFonts w:cs="Times New Roman"/>
      <w:b/>
    </w:rPr>
  </w:style>
  <w:style w:type="character" w:customStyle="1" w:styleId="Ttulo1rnivelCar">
    <w:name w:val="Título 1r nivel Car"/>
    <w:basedOn w:val="Policepardfaut"/>
    <w:link w:val="Ttulo1rnivel"/>
    <w:rsid w:val="003B33D8"/>
    <w:rPr>
      <w:rFonts w:ascii="Times New Roman" w:hAnsi="Times New Roman" w:cs="Times New Roman"/>
      <w:b/>
      <w:sz w:val="24"/>
    </w:rPr>
  </w:style>
  <w:style w:type="paragraph" w:customStyle="1" w:styleId="Ttulo3rnivel">
    <w:name w:val="Título 3r nivel"/>
    <w:basedOn w:val="Normal"/>
    <w:link w:val="Ttulo3rnivelCar"/>
    <w:qFormat/>
    <w:rsid w:val="003B33D8"/>
    <w:pPr>
      <w:jc w:val="both"/>
    </w:pPr>
    <w:rPr>
      <w:rFonts w:cs="Times New Roman"/>
      <w:i/>
    </w:rPr>
  </w:style>
  <w:style w:type="character" w:customStyle="1" w:styleId="Ttulo2onivelCar">
    <w:name w:val="Título 2o nivel Car"/>
    <w:basedOn w:val="Policepardfaut"/>
    <w:link w:val="Ttulo2onivel"/>
    <w:rsid w:val="003B33D8"/>
    <w:rPr>
      <w:rFonts w:ascii="Times New Roman" w:hAnsi="Times New Roman" w:cs="Times New Roman"/>
      <w:b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7F44"/>
    <w:pPr>
      <w:spacing w:line="240" w:lineRule="auto"/>
    </w:pPr>
    <w:rPr>
      <w:sz w:val="20"/>
      <w:szCs w:val="20"/>
    </w:rPr>
  </w:style>
  <w:style w:type="character" w:customStyle="1" w:styleId="Ttulo3rnivelCar">
    <w:name w:val="Título 3r nivel Car"/>
    <w:basedOn w:val="Policepardfaut"/>
    <w:link w:val="Ttulo3rnivel"/>
    <w:rsid w:val="003B33D8"/>
    <w:rPr>
      <w:rFonts w:ascii="Times New Roman" w:hAnsi="Times New Roman" w:cs="Times New Roman"/>
      <w:i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7F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7F44"/>
    <w:rPr>
      <w:vertAlign w:val="superscript"/>
    </w:rPr>
  </w:style>
  <w:style w:type="paragraph" w:customStyle="1" w:styleId="Pie">
    <w:name w:val="Pie"/>
    <w:basedOn w:val="Notedebasdepage"/>
    <w:link w:val="PieCar"/>
    <w:qFormat/>
    <w:rsid w:val="009C7F44"/>
    <w:rPr>
      <w:rFonts w:cs="Times New Roman"/>
      <w:sz w:val="18"/>
    </w:rPr>
  </w:style>
  <w:style w:type="paragraph" w:customStyle="1" w:styleId="Citalarga">
    <w:name w:val="Cita larga"/>
    <w:basedOn w:val="Cuerpodeltexto"/>
    <w:link w:val="CitalargaCar"/>
    <w:qFormat/>
    <w:rsid w:val="00E34F47"/>
    <w:pPr>
      <w:ind w:left="709" w:firstLine="0"/>
    </w:pPr>
    <w:rPr>
      <w:i/>
      <w:sz w:val="20"/>
    </w:rPr>
  </w:style>
  <w:style w:type="character" w:customStyle="1" w:styleId="PieCar">
    <w:name w:val="Pie Car"/>
    <w:basedOn w:val="NotedebasdepageCar"/>
    <w:link w:val="Pie"/>
    <w:rsid w:val="009C7F44"/>
    <w:rPr>
      <w:rFonts w:ascii="Times New Roman" w:hAnsi="Times New Roman" w:cs="Times New Roman"/>
      <w:sz w:val="18"/>
      <w:szCs w:val="20"/>
    </w:rPr>
  </w:style>
  <w:style w:type="character" w:customStyle="1" w:styleId="CitalargaCar">
    <w:name w:val="Cita larga Car"/>
    <w:basedOn w:val="CuerpodeltextoCar"/>
    <w:link w:val="Citalarga"/>
    <w:rsid w:val="00E34F47"/>
    <w:rPr>
      <w:rFonts w:ascii="Times New Roman" w:hAnsi="Times New Roman" w:cs="Times New Roman"/>
      <w:i/>
      <w:sz w:val="20"/>
    </w:rPr>
  </w:style>
  <w:style w:type="table" w:styleId="Grilledutableau">
    <w:name w:val="Table Grid"/>
    <w:basedOn w:val="TableauNormal"/>
    <w:uiPriority w:val="39"/>
    <w:rsid w:val="00CE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enda">
    <w:name w:val="Leyenda"/>
    <w:basedOn w:val="Cuerpodeltexto"/>
    <w:link w:val="LeyendaChar"/>
    <w:qFormat/>
    <w:rsid w:val="00CE3047"/>
    <w:pPr>
      <w:spacing w:before="120"/>
      <w:ind w:firstLine="0"/>
      <w:jc w:val="center"/>
    </w:pPr>
    <w:rPr>
      <w:sz w:val="20"/>
    </w:rPr>
  </w:style>
  <w:style w:type="paragraph" w:customStyle="1" w:styleId="Tabla">
    <w:name w:val="Tabla"/>
    <w:basedOn w:val="Cuerpodeltexto"/>
    <w:link w:val="TablaChar"/>
    <w:qFormat/>
    <w:rsid w:val="00CE3047"/>
    <w:pPr>
      <w:ind w:firstLine="0"/>
    </w:pPr>
    <w:rPr>
      <w:sz w:val="20"/>
    </w:rPr>
  </w:style>
  <w:style w:type="character" w:customStyle="1" w:styleId="LeyendaChar">
    <w:name w:val="Leyenda Char"/>
    <w:basedOn w:val="CuerpodeltextoCar"/>
    <w:link w:val="Leyenda"/>
    <w:rsid w:val="00CE3047"/>
    <w:rPr>
      <w:rFonts w:ascii="Times New Roman" w:hAnsi="Times New Roman" w:cs="Times New Roman"/>
      <w:sz w:val="20"/>
    </w:rPr>
  </w:style>
  <w:style w:type="paragraph" w:styleId="Bibliographie">
    <w:name w:val="Bibliography"/>
    <w:basedOn w:val="Normal"/>
    <w:next w:val="Normal"/>
    <w:link w:val="BibliographieCar"/>
    <w:uiPriority w:val="37"/>
    <w:unhideWhenUsed/>
    <w:rsid w:val="00EB3DA1"/>
    <w:pPr>
      <w:spacing w:line="480" w:lineRule="auto"/>
      <w:ind w:left="720" w:hanging="720"/>
    </w:pPr>
  </w:style>
  <w:style w:type="character" w:customStyle="1" w:styleId="TablaChar">
    <w:name w:val="Tabla Char"/>
    <w:basedOn w:val="CuerpodeltextoCar"/>
    <w:link w:val="Tabla"/>
    <w:rsid w:val="00CE3047"/>
    <w:rPr>
      <w:rFonts w:ascii="Times New Roman" w:hAnsi="Times New Roman" w:cs="Times New Roman"/>
      <w:sz w:val="20"/>
    </w:rPr>
  </w:style>
  <w:style w:type="paragraph" w:customStyle="1" w:styleId="Referencias">
    <w:name w:val="Referencias"/>
    <w:basedOn w:val="Bibliographie"/>
    <w:link w:val="ReferenciasChar"/>
    <w:qFormat/>
    <w:rsid w:val="0026750D"/>
    <w:pPr>
      <w:ind w:left="567" w:hanging="567"/>
    </w:pPr>
    <w:rPr>
      <w:rFonts w:cs="Times New Roman"/>
      <w:sz w:val="20"/>
      <w:lang w:val="en-US"/>
    </w:rPr>
  </w:style>
  <w:style w:type="character" w:customStyle="1" w:styleId="BibliographieCar">
    <w:name w:val="Bibliographie Car"/>
    <w:basedOn w:val="Policepardfaut"/>
    <w:link w:val="Bibliographie"/>
    <w:uiPriority w:val="37"/>
    <w:rsid w:val="00EB3DA1"/>
    <w:rPr>
      <w:rFonts w:ascii="Times New Roman" w:hAnsi="Times New Roman"/>
    </w:rPr>
  </w:style>
  <w:style w:type="character" w:customStyle="1" w:styleId="ReferenciasChar">
    <w:name w:val="Referencias Char"/>
    <w:basedOn w:val="BibliographieCar"/>
    <w:link w:val="Referencias"/>
    <w:rsid w:val="0026750D"/>
    <w:rPr>
      <w:rFonts w:ascii="Times New Roman" w:hAnsi="Times New Roman" w:cs="Times New Roman"/>
      <w:sz w:val="20"/>
      <w:lang w:val="en-US"/>
    </w:rPr>
  </w:style>
  <w:style w:type="character" w:styleId="Lienhypertexte">
    <w:name w:val="Hyperlink"/>
    <w:basedOn w:val="Policepardfaut"/>
    <w:uiPriority w:val="99"/>
    <w:unhideWhenUsed/>
    <w:rsid w:val="00276321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76321"/>
    <w:rPr>
      <w:i/>
      <w:iCs/>
    </w:rPr>
  </w:style>
  <w:style w:type="character" w:customStyle="1" w:styleId="familyname">
    <w:name w:val="familyname"/>
    <w:basedOn w:val="Policepardfaut"/>
    <w:rsid w:val="00276321"/>
  </w:style>
  <w:style w:type="character" w:styleId="lev">
    <w:name w:val="Strong"/>
    <w:basedOn w:val="Policepardfaut"/>
    <w:uiPriority w:val="22"/>
    <w:qFormat/>
    <w:rsid w:val="00276321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7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" TargetMode="External"/><Relationship Id="rId18" Type="http://schemas.openxmlformats.org/officeDocument/2006/relationships/hyperlink" Target="http://dx.doi.org/10.19044/esj.2%20019.v15" TargetMode="External"/><Relationship Id="rId26" Type="http://schemas.openxmlformats.org/officeDocument/2006/relationships/hyperlink" Target="https://books.openedition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re.ac.uk/download/pdf/5263264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gritrop.cirad.fr/594443/" TargetMode="External"/><Relationship Id="rId17" Type="http://schemas.openxmlformats.org/officeDocument/2006/relationships/hyperlink" Target="https://journals.openedition.org/vertigo/10312?file=1" TargetMode="External"/><Relationship Id="rId25" Type="http://schemas.openxmlformats.org/officeDocument/2006/relationships/hyperlink" Target="http://hdl.handle.net/10625/4761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erval.unil.ch/resource%20/serval:BIB_9CA57D870404.P002/REF.pdf" TargetMode="External"/><Relationship Id="rId20" Type="http://schemas.openxmlformats.org/officeDocument/2006/relationships/hyperlink" Target="https://doi.org/10.4000%20/vertigo.14723" TargetMode="External"/><Relationship Id="rId29" Type="http://schemas.openxmlformats.org/officeDocument/2006/relationships/hyperlink" Target="http://journals.openedition.org/%20espacepolitique/76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51/cagri/2023009" TargetMode="External"/><Relationship Id="rId24" Type="http://schemas.openxmlformats.org/officeDocument/2006/relationships/hyperlink" Target="https://doi.org/10.1051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51/cagri/2023010" TargetMode="External"/><Relationship Id="rId23" Type="http://schemas.openxmlformats.org/officeDocument/2006/relationships/hyperlink" Target="https://doi.org/10.1051/cagri/2019006" TargetMode="External"/><Relationship Id="rId28" Type="http://schemas.openxmlformats.org/officeDocument/2006/relationships/hyperlink" Target="https://doi.org/10.48346%20/IMIST.PRSM/ajlp-gs.v5i4.32806" TargetMode="External"/><Relationship Id="rId10" Type="http://schemas.openxmlformats.org/officeDocument/2006/relationships/hyperlink" Target="https://opendocs.ids;ac;uk/opendocs/%20handle/20.500.12413/10125" TargetMode="External"/><Relationship Id="rId19" Type="http://schemas.openxmlformats.org/officeDocument/2006/relationships/hyperlink" Target="https://doi.org/10.1051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51/cagri/2018035" TargetMode="External"/><Relationship Id="rId14" Type="http://schemas.openxmlformats.org/officeDocument/2006/relationships/hyperlink" Target="https://doi.org/" TargetMode="External"/><Relationship Id="rId22" Type="http://schemas.openxmlformats.org/officeDocument/2006/relationships/hyperlink" Target="https://crises.uqam.ca/cahiers/es0402-le-groupement-des-productricesmara&#238;ch&#232;res-de-Oula-Koulsin-Burkina-Faso/" TargetMode="External"/><Relationship Id="rId27" Type="http://schemas.openxmlformats.org/officeDocument/2006/relationships/hyperlink" Target="http://ageconsearch.umn" TargetMode="External"/><Relationship Id="rId30" Type="http://schemas.openxmlformats.org/officeDocument/2006/relationships/hyperlink" Target="https://www.persee.fr/doc/payen_%200989-6007%20_1998_ant_9_1_926" TargetMode="External"/><Relationship Id="rId8" Type="http://schemas.openxmlformats.org/officeDocument/2006/relationships/hyperlink" Target="https://dx.doi.org/10.4314/ijbcs.v12i1.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23A3-83D2-4C11-A2A8-A7B21A52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3336</Words>
  <Characters>19017</Characters>
  <Application>Microsoft Office Word</Application>
  <DocSecurity>0</DocSecurity>
  <Lines>158</Lines>
  <Paragraphs>44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MAIGA Yaya</cp:lastModifiedBy>
  <cp:revision>9</cp:revision>
  <dcterms:created xsi:type="dcterms:W3CDTF">2018-06-21T14:56:00Z</dcterms:created>
  <dcterms:modified xsi:type="dcterms:W3CDTF">2023-07-16T10:22:00Z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zotero-version="5.0.51"&gt;&lt;session id="m0F9c5jT"/&gt;&lt;style id="http://www.zotero.org/styles/apa" locale="es-ES"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