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B4" w:rsidRDefault="000120B4" w:rsidP="000120B4">
      <w:pPr>
        <w:jc w:val="both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8E538A" w:rsidRDefault="008E538A" w:rsidP="001671C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 xml:space="preserve">Mohamed </w:t>
      </w:r>
      <w:r w:rsidR="001671C1">
        <w:rPr>
          <w:rFonts w:asciiTheme="majorBidi" w:hAnsiTheme="majorBidi" w:cstheme="majorBidi"/>
          <w:color w:val="000000"/>
          <w:lang w:val="fr-FR"/>
        </w:rPr>
        <w:t>A</w:t>
      </w:r>
      <w:r>
        <w:rPr>
          <w:rFonts w:asciiTheme="majorBidi" w:hAnsiTheme="majorBidi" w:cstheme="majorBidi"/>
          <w:color w:val="000000"/>
          <w:lang w:val="fr-FR"/>
        </w:rPr>
        <w:t>mine RHIMI</w:t>
      </w:r>
      <w:r w:rsidRPr="009B0FC3">
        <w:rPr>
          <w:rFonts w:asciiTheme="majorBidi" w:hAnsiTheme="majorBidi" w:cstheme="majorBidi"/>
          <w:color w:val="000000"/>
          <w:lang w:val="fr-FR"/>
        </w:rPr>
        <w:t xml:space="preserve">, </w:t>
      </w:r>
      <w:r>
        <w:rPr>
          <w:rFonts w:asciiTheme="majorBidi" w:hAnsiTheme="majorBidi" w:cstheme="majorBidi"/>
          <w:color w:val="000000"/>
          <w:lang w:val="fr-FR"/>
        </w:rPr>
        <w:t>Docteur en Langue, Littérature et Civilisation</w:t>
      </w:r>
      <w:r w:rsidRPr="009B0FC3">
        <w:rPr>
          <w:rFonts w:asciiTheme="majorBidi" w:hAnsiTheme="majorBidi" w:cstheme="majorBidi"/>
          <w:color w:val="000000"/>
          <w:lang w:val="fr-FR"/>
        </w:rPr>
        <w:t xml:space="preserve"> </w:t>
      </w:r>
      <w:r>
        <w:rPr>
          <w:rFonts w:asciiTheme="majorBidi" w:hAnsiTheme="majorBidi" w:cstheme="majorBidi"/>
          <w:color w:val="000000"/>
          <w:lang w:val="fr-FR"/>
        </w:rPr>
        <w:t>françaises.</w:t>
      </w:r>
    </w:p>
    <w:p w:rsidR="008E538A" w:rsidRDefault="008E538A" w:rsidP="008E538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>- M</w:t>
      </w:r>
      <w:r w:rsidRPr="009B0FC3">
        <w:rPr>
          <w:rFonts w:asciiTheme="majorBidi" w:hAnsiTheme="majorBidi" w:cstheme="majorBidi"/>
          <w:color w:val="000000"/>
          <w:lang w:val="fr-FR"/>
        </w:rPr>
        <w:t xml:space="preserve">embre du Pôle Sémiotique et Analyses de discours du Laboratoires Intersignes, Faculté des Sciences Humaines et </w:t>
      </w:r>
      <w:r>
        <w:rPr>
          <w:rFonts w:asciiTheme="majorBidi" w:hAnsiTheme="majorBidi" w:cstheme="majorBidi"/>
          <w:color w:val="000000"/>
          <w:lang w:val="fr-FR"/>
        </w:rPr>
        <w:t>Sociales, Université de Tunis.</w:t>
      </w:r>
      <w:r w:rsidRPr="009B0FC3">
        <w:rPr>
          <w:rFonts w:asciiTheme="majorBidi" w:hAnsiTheme="majorBidi" w:cstheme="majorBidi"/>
          <w:color w:val="000000"/>
          <w:lang w:val="fr-FR"/>
        </w:rPr>
        <w:t xml:space="preserve"> </w:t>
      </w:r>
    </w:p>
    <w:p w:rsidR="008E538A" w:rsidRDefault="008E538A" w:rsidP="008E538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 xml:space="preserve">- Rattaché à </w:t>
      </w:r>
      <w:r w:rsidRPr="009B0FC3">
        <w:rPr>
          <w:rFonts w:asciiTheme="majorBidi" w:hAnsiTheme="majorBidi" w:cstheme="majorBidi"/>
          <w:color w:val="000000"/>
          <w:lang w:val="fr-FR"/>
        </w:rPr>
        <w:t>la Faculté</w:t>
      </w:r>
      <w:r>
        <w:rPr>
          <w:rFonts w:asciiTheme="majorBidi" w:hAnsiTheme="majorBidi" w:cstheme="majorBidi"/>
          <w:color w:val="000000"/>
          <w:lang w:val="fr-FR"/>
        </w:rPr>
        <w:t xml:space="preserve"> des Langues et de Traduction, </w:t>
      </w:r>
      <w:r w:rsidRPr="009B0FC3">
        <w:rPr>
          <w:rFonts w:asciiTheme="majorBidi" w:hAnsiTheme="majorBidi" w:cstheme="majorBidi"/>
          <w:color w:val="000000"/>
          <w:lang w:val="fr-FR"/>
        </w:rPr>
        <w:t>Université Islamique</w:t>
      </w:r>
      <w:r w:rsidRPr="00D9639D">
        <w:rPr>
          <w:rFonts w:asciiTheme="majorBidi" w:hAnsiTheme="majorBidi" w:cstheme="majorBidi"/>
          <w:color w:val="000000"/>
          <w:lang w:val="fr-FR"/>
        </w:rPr>
        <w:t xml:space="preserve"> A</w:t>
      </w:r>
      <w:r>
        <w:rPr>
          <w:rFonts w:asciiTheme="majorBidi" w:hAnsiTheme="majorBidi" w:cstheme="majorBidi"/>
          <w:color w:val="000000"/>
          <w:lang w:val="fr-FR"/>
        </w:rPr>
        <w:t>l-Imam Muhammad Ibn Saoud, Royaume d’Arabie Saoudite.</w:t>
      </w:r>
      <w:r w:rsidRPr="009B0FC3">
        <w:rPr>
          <w:rFonts w:asciiTheme="majorBidi" w:hAnsiTheme="majorBidi" w:cstheme="majorBidi"/>
          <w:color w:val="000000"/>
          <w:lang w:val="fr-FR"/>
        </w:rPr>
        <w:t xml:space="preserve"> </w:t>
      </w:r>
    </w:p>
    <w:p w:rsidR="008E538A" w:rsidRDefault="008E538A" w:rsidP="008E538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</w:p>
    <w:p w:rsidR="008E538A" w:rsidRDefault="008E538A" w:rsidP="008E538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>- Thèse de D</w:t>
      </w:r>
      <w:r w:rsidRPr="009B0FC3">
        <w:rPr>
          <w:rFonts w:asciiTheme="majorBidi" w:hAnsiTheme="majorBidi" w:cstheme="majorBidi"/>
          <w:color w:val="000000"/>
          <w:lang w:val="fr-FR"/>
        </w:rPr>
        <w:t>octorat </w:t>
      </w:r>
      <w:r>
        <w:rPr>
          <w:rFonts w:asciiTheme="majorBidi" w:hAnsiTheme="majorBidi" w:cstheme="majorBidi"/>
          <w:color w:val="000000"/>
          <w:lang w:val="fr-FR"/>
        </w:rPr>
        <w:t xml:space="preserve">intitulée </w:t>
      </w:r>
      <w:r w:rsidRPr="009B0FC3">
        <w:rPr>
          <w:rFonts w:asciiTheme="majorBidi" w:hAnsiTheme="majorBidi" w:cstheme="majorBidi"/>
          <w:color w:val="000000"/>
          <w:lang w:val="fr-FR"/>
        </w:rPr>
        <w:t>: </w:t>
      </w:r>
      <w:r w:rsidRPr="009B0FC3">
        <w:rPr>
          <w:rFonts w:asciiTheme="majorBidi" w:hAnsiTheme="majorBidi" w:cstheme="majorBidi"/>
          <w:b/>
          <w:bCs/>
          <w:color w:val="000000"/>
          <w:lang w:val="fr-FR"/>
        </w:rPr>
        <w:t>La rhétorique d’Édouard Glissant : l’interpénétration des genres oratoires dans son œuvre romanesque</w:t>
      </w:r>
      <w:r w:rsidRPr="009B0FC3">
        <w:rPr>
          <w:rFonts w:asciiTheme="majorBidi" w:hAnsiTheme="majorBidi" w:cstheme="majorBidi"/>
          <w:color w:val="000000"/>
          <w:lang w:val="fr-FR"/>
        </w:rPr>
        <w:t>,</w:t>
      </w:r>
      <w:r>
        <w:rPr>
          <w:rFonts w:asciiTheme="majorBidi" w:hAnsiTheme="majorBidi" w:cstheme="majorBidi"/>
          <w:color w:val="000000"/>
          <w:lang w:val="fr-FR"/>
        </w:rPr>
        <w:t xml:space="preserve"> mention très honorable avec félicitations du jury à l’unanimité, soutenue le 21 septembre 2020, sous la direction de Madame la</w:t>
      </w:r>
      <w:r w:rsidRPr="009B0FC3">
        <w:rPr>
          <w:rFonts w:asciiTheme="majorBidi" w:hAnsiTheme="majorBidi" w:cstheme="majorBidi"/>
          <w:color w:val="000000"/>
          <w:lang w:val="fr-FR"/>
        </w:rPr>
        <w:t xml:space="preserve"> Professeur</w:t>
      </w:r>
      <w:r>
        <w:rPr>
          <w:rFonts w:asciiTheme="majorBidi" w:hAnsiTheme="majorBidi" w:cstheme="majorBidi"/>
          <w:color w:val="000000"/>
          <w:lang w:val="fr-FR"/>
        </w:rPr>
        <w:t xml:space="preserve">e Samia KASSAB-CHARFI. </w:t>
      </w:r>
    </w:p>
    <w:p w:rsidR="00144C23" w:rsidRDefault="00144C23" w:rsidP="008E538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</w:p>
    <w:p w:rsidR="00144C23" w:rsidRDefault="00144C23" w:rsidP="00144C2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1-Articles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publiés :</w:t>
      </w:r>
      <w:proofErr w:type="gramEnd"/>
    </w:p>
    <w:p w:rsidR="00A635CD" w:rsidRDefault="00A635CD" w:rsidP="00144C2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635CD" w:rsidRDefault="00A635CD" w:rsidP="00144C2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44C23" w:rsidRDefault="00A635CD" w:rsidP="00A635CD">
      <w:pPr>
        <w:numPr>
          <w:ilvl w:val="0"/>
          <w:numId w:val="1"/>
        </w:numPr>
        <w:jc w:val="both"/>
        <w:rPr>
          <w:rFonts w:ascii="Monotype Corsiva" w:hAnsi="Monotype Corsiva"/>
          <w:b/>
          <w:bCs/>
        </w:rPr>
      </w:pPr>
      <w:r w:rsidRPr="00A0711E">
        <w:t>« </w:t>
      </w:r>
      <w:r w:rsidRPr="00A635CD">
        <w:rPr>
          <w:b/>
          <w:bCs/>
        </w:rPr>
        <w:t>L’</w:t>
      </w:r>
      <w:r w:rsidRPr="00A635CD">
        <w:rPr>
          <w:b/>
          <w:bCs/>
          <w:i/>
          <w:iCs/>
        </w:rPr>
        <w:t>ethos</w:t>
      </w:r>
      <w:r w:rsidRPr="00A635CD">
        <w:rPr>
          <w:b/>
          <w:bCs/>
        </w:rPr>
        <w:t xml:space="preserve"> romanesque d’Édouard Glissant : une stratégie rhétorique anti-prédatrice, des valeurs citoyennes et un projet sociétal antillais </w:t>
      </w:r>
      <w:r w:rsidRPr="00A0711E">
        <w:t>», dans la</w:t>
      </w:r>
      <w:r w:rsidRPr="00A635CD">
        <w:rPr>
          <w:color w:val="000000"/>
          <w:bdr w:val="none" w:sz="0" w:space="0" w:color="auto" w:frame="1"/>
        </w:rPr>
        <w:t> </w:t>
      </w:r>
      <w:r w:rsidRPr="00A635CD">
        <w:rPr>
          <w:b/>
          <w:bCs/>
          <w:color w:val="000000"/>
          <w:bdr w:val="none" w:sz="0" w:space="0" w:color="auto" w:frame="1"/>
        </w:rPr>
        <w:t xml:space="preserve">Revue </w:t>
      </w:r>
      <w:r w:rsidRPr="00A635CD">
        <w:rPr>
          <w:b/>
          <w:bCs/>
          <w:i/>
          <w:iCs/>
          <w:color w:val="000000"/>
          <w:bdr w:val="none" w:sz="0" w:space="0" w:color="auto" w:frame="1"/>
        </w:rPr>
        <w:t>Post-Scriptum</w:t>
      </w:r>
      <w:r w:rsidRPr="00A635CD">
        <w:rPr>
          <w:b/>
          <w:bCs/>
          <w:color w:val="000000"/>
          <w:bdr w:val="none" w:sz="0" w:space="0" w:color="auto" w:frame="1"/>
        </w:rPr>
        <w:t xml:space="preserve"> n</w:t>
      </w:r>
      <w:r w:rsidRPr="00A635CD">
        <w:rPr>
          <w:b/>
          <w:bCs/>
          <w:color w:val="000000"/>
          <w:bdr w:val="none" w:sz="0" w:space="0" w:color="auto" w:frame="1"/>
          <w:vertAlign w:val="superscript"/>
        </w:rPr>
        <w:t>o</w:t>
      </w:r>
      <w:r w:rsidRPr="00A635CD">
        <w:rPr>
          <w:b/>
          <w:bCs/>
          <w:color w:val="000000"/>
          <w:bdr w:val="none" w:sz="0" w:space="0" w:color="auto" w:frame="1"/>
        </w:rPr>
        <w:t xml:space="preserve"> 31</w:t>
      </w:r>
      <w:r w:rsidRPr="00A635CD">
        <w:rPr>
          <w:color w:val="000000"/>
          <w:bdr w:val="none" w:sz="0" w:space="0" w:color="auto" w:frame="1"/>
        </w:rPr>
        <w:t xml:space="preserve"> « </w:t>
      </w:r>
      <w:r w:rsidRPr="00A635CD">
        <w:rPr>
          <w:b/>
          <w:bCs/>
          <w:color w:val="000000"/>
          <w:bdr w:val="none" w:sz="0" w:space="0" w:color="auto" w:frame="1"/>
        </w:rPr>
        <w:t xml:space="preserve">La machination décoloniale : investir les possibles du geste </w:t>
      </w:r>
      <w:r w:rsidRPr="00A635CD">
        <w:rPr>
          <w:color w:val="000000"/>
          <w:bdr w:val="none" w:sz="0" w:space="0" w:color="auto" w:frame="1"/>
        </w:rPr>
        <w:t>»,</w:t>
      </w:r>
      <w:r w:rsidRPr="00A0711E">
        <w:t xml:space="preserve"> </w:t>
      </w:r>
      <w:r>
        <w:t>Janvier 2022</w:t>
      </w:r>
      <w:r w:rsidRPr="00A635CD">
        <w:rPr>
          <w:color w:val="000000"/>
          <w:bdr w:val="none" w:sz="0" w:space="0" w:color="auto" w:frame="1"/>
        </w:rPr>
        <w:t xml:space="preserve">. </w:t>
      </w:r>
      <w:hyperlink r:id="rId7" w:tgtFrame="_blank" w:history="1">
        <w:r w:rsidRPr="00A635CD">
          <w:rPr>
            <w:rStyle w:val="Hyperlink"/>
            <w:rFonts w:asciiTheme="majorBidi" w:hAnsiTheme="majorBidi" w:cstheme="majorBidi"/>
            <w:bdr w:val="none" w:sz="0" w:space="0" w:color="auto" w:frame="1"/>
          </w:rPr>
          <w:t>https://post-scriptum.org/parutions/la-machination-decoloniale/</w:t>
        </w:r>
      </w:hyperlink>
      <w:r w:rsidRPr="00A635CD">
        <w:rPr>
          <w:rFonts w:ascii="Segoe UI" w:hAnsi="Segoe UI" w:cs="Segoe UI"/>
          <w:color w:val="201F1E"/>
          <w:sz w:val="16"/>
          <w:szCs w:val="16"/>
        </w:rPr>
        <w:t> </w:t>
      </w:r>
    </w:p>
    <w:p w:rsidR="00A635CD" w:rsidRPr="00A635CD" w:rsidRDefault="00A635CD" w:rsidP="00A635CD">
      <w:pPr>
        <w:ind w:left="720"/>
        <w:jc w:val="both"/>
        <w:rPr>
          <w:rFonts w:ascii="Monotype Corsiva" w:hAnsi="Monotype Corsiva"/>
          <w:b/>
          <w:bCs/>
        </w:rPr>
      </w:pPr>
    </w:p>
    <w:p w:rsidR="00144C23" w:rsidRPr="00A635CD" w:rsidRDefault="00144C23" w:rsidP="00144C23">
      <w:pPr>
        <w:numPr>
          <w:ilvl w:val="0"/>
          <w:numId w:val="1"/>
        </w:numPr>
        <w:jc w:val="both"/>
        <w:rPr>
          <w:rFonts w:ascii="Monotype Corsiva" w:hAnsi="Monotype Corsiva"/>
          <w:b/>
          <w:bCs/>
        </w:rPr>
      </w:pPr>
      <w:r w:rsidRPr="00A0711E">
        <w:rPr>
          <w:color w:val="000000"/>
        </w:rPr>
        <w:t>« </w:t>
      </w:r>
      <w:r w:rsidRPr="00A0711E">
        <w:rPr>
          <w:b/>
          <w:bCs/>
          <w:color w:val="000000"/>
        </w:rPr>
        <w:t>La trangénéricité romanesque</w:t>
      </w:r>
      <w:r w:rsidRPr="00A0711E">
        <w:rPr>
          <w:color w:val="000000"/>
        </w:rPr>
        <w:t xml:space="preserve"> </w:t>
      </w:r>
      <w:r w:rsidRPr="00A0711E">
        <w:rPr>
          <w:b/>
          <w:bCs/>
        </w:rPr>
        <w:t>d’Édouard Glissant : une nouvelle esthétique des frontières »</w:t>
      </w:r>
      <w:r w:rsidRPr="00A0711E">
        <w:rPr>
          <w:color w:val="1D2228"/>
          <w:bdr w:val="none" w:sz="0" w:space="0" w:color="auto" w:frame="1"/>
        </w:rPr>
        <w:t>, décembre 2021, dans le numéro </w:t>
      </w:r>
      <w:r w:rsidRPr="00A0711E">
        <w:rPr>
          <w:i/>
          <w:iCs/>
          <w:color w:val="1D2228"/>
        </w:rPr>
        <w:t>Hors série </w:t>
      </w:r>
      <w:r w:rsidRPr="00A0711E">
        <w:rPr>
          <w:color w:val="1D2228"/>
          <w:bdr w:val="none" w:sz="0" w:space="0" w:color="auto" w:frame="1"/>
        </w:rPr>
        <w:t>de la revue</w:t>
      </w:r>
      <w:r w:rsidRPr="00A0711E">
        <w:rPr>
          <w:i/>
          <w:iCs/>
          <w:color w:val="1D2228"/>
        </w:rPr>
        <w:t> Dialogues francophones</w:t>
      </w:r>
      <w:r w:rsidRPr="00A0711E">
        <w:rPr>
          <w:color w:val="1D2228"/>
          <w:bdr w:val="none" w:sz="0" w:space="0" w:color="auto" w:frame="1"/>
        </w:rPr>
        <w:t xml:space="preserve">, </w:t>
      </w:r>
      <w:r w:rsidRPr="00A0711E">
        <w:rPr>
          <w:color w:val="000000"/>
        </w:rPr>
        <w:t>« </w:t>
      </w:r>
      <w:r w:rsidRPr="00A0711E">
        <w:rPr>
          <w:b/>
          <w:bCs/>
          <w:color w:val="000000"/>
        </w:rPr>
        <w:t>Frontière(s)</w:t>
      </w:r>
      <w:r w:rsidRPr="00A0711E">
        <w:rPr>
          <w:color w:val="000000"/>
        </w:rPr>
        <w:t> », l’Université Ouest de Timişoara, Roumanie</w:t>
      </w:r>
      <w:r>
        <w:rPr>
          <w:color w:val="000000"/>
        </w:rPr>
        <w:t>, janvier 2022.</w:t>
      </w:r>
    </w:p>
    <w:p w:rsidR="00A635CD" w:rsidRDefault="00A635CD" w:rsidP="00A635CD">
      <w:pPr>
        <w:ind w:left="720"/>
        <w:jc w:val="both"/>
        <w:rPr>
          <w:rFonts w:ascii="Monotype Corsiva" w:hAnsi="Monotype Corsiva"/>
          <w:b/>
          <w:bCs/>
        </w:rPr>
      </w:pPr>
    </w:p>
    <w:p w:rsidR="00AB5633" w:rsidRPr="00A0711E" w:rsidRDefault="00AB5633" w:rsidP="00AB5633">
      <w:pPr>
        <w:numPr>
          <w:ilvl w:val="0"/>
          <w:numId w:val="1"/>
        </w:numPr>
        <w:jc w:val="both"/>
        <w:rPr>
          <w:rFonts w:ascii="Monotype Corsiva" w:hAnsi="Monotype Corsiva"/>
          <w:b/>
          <w:bCs/>
        </w:rPr>
      </w:pPr>
      <w:r w:rsidRPr="00A0711E">
        <w:t>« </w:t>
      </w:r>
      <w:r w:rsidRPr="00A0711E">
        <w:rPr>
          <w:b/>
          <w:bCs/>
        </w:rPr>
        <w:t xml:space="preserve">La Transrhétorique » et la « Transhistoire » d’Édouard Glissant : une métamorphose géoculturelle et une esthétique d’une nouvelle région du monde </w:t>
      </w:r>
      <w:r w:rsidRPr="00A0711E">
        <w:t xml:space="preserve">», dans la </w:t>
      </w:r>
      <w:r w:rsidRPr="00A0711E">
        <w:rPr>
          <w:b/>
          <w:bCs/>
          <w:color w:val="000000"/>
          <w:bdr w:val="none" w:sz="0" w:space="0" w:color="auto" w:frame="1"/>
        </w:rPr>
        <w:t>REVUE ROUMAINE D’ÉTUDES FRANCOPHONES, n</w:t>
      </w:r>
      <w:r w:rsidRPr="00A0711E">
        <w:rPr>
          <w:b/>
          <w:bCs/>
          <w:color w:val="000000"/>
          <w:bdr w:val="none" w:sz="0" w:space="0" w:color="auto" w:frame="1"/>
          <w:vertAlign w:val="superscript"/>
        </w:rPr>
        <w:t>o</w:t>
      </w:r>
      <w:r w:rsidRPr="00A0711E">
        <w:rPr>
          <w:b/>
          <w:bCs/>
          <w:color w:val="000000"/>
          <w:bdr w:val="none" w:sz="0" w:space="0" w:color="auto" w:frame="1"/>
        </w:rPr>
        <w:t xml:space="preserve"> 12/ </w:t>
      </w:r>
      <w:r w:rsidRPr="00A0711E">
        <w:rPr>
          <w:color w:val="000000"/>
          <w:bdr w:val="none" w:sz="0" w:space="0" w:color="auto" w:frame="1"/>
        </w:rPr>
        <w:t>novembre 2021,</w:t>
      </w:r>
      <w:r w:rsidRPr="00A0711E">
        <w:rPr>
          <w:b/>
          <w:bCs/>
          <w:color w:val="000000"/>
          <w:bdr w:val="none" w:sz="0" w:space="0" w:color="auto" w:frame="1"/>
        </w:rPr>
        <w:t xml:space="preserve"> </w:t>
      </w:r>
      <w:r w:rsidRPr="00A0711E">
        <w:rPr>
          <w:color w:val="000000"/>
          <w:bdr w:val="none" w:sz="0" w:space="0" w:color="auto" w:frame="1"/>
        </w:rPr>
        <w:t>« </w:t>
      </w:r>
      <w:r w:rsidRPr="00A0711E">
        <w:rPr>
          <w:b/>
          <w:bCs/>
          <w:i/>
          <w:iCs/>
          <w:color w:val="000000"/>
          <w:bdr w:val="none" w:sz="0" w:space="0" w:color="auto" w:frame="1"/>
        </w:rPr>
        <w:t>Hybridité et métamorphoses</w:t>
      </w:r>
      <w:r w:rsidRPr="00A0711E">
        <w:rPr>
          <w:b/>
          <w:bCs/>
          <w:color w:val="000000"/>
          <w:bdr w:val="none" w:sz="0" w:space="0" w:color="auto" w:frame="1"/>
        </w:rPr>
        <w:t xml:space="preserve"> </w:t>
      </w:r>
      <w:r w:rsidRPr="00A0711E">
        <w:rPr>
          <w:color w:val="000000"/>
          <w:bdr w:val="none" w:sz="0" w:space="0" w:color="auto" w:frame="1"/>
        </w:rPr>
        <w:t>»</w:t>
      </w:r>
      <w:r w:rsidRPr="00AB5633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 xml:space="preserve">: </w:t>
      </w:r>
      <w:hyperlink r:id="rId8" w:history="1">
        <w:r w:rsidRPr="00356F61">
          <w:rPr>
            <w:rStyle w:val="Hyperlink"/>
            <w:rFonts w:asciiTheme="majorBidi" w:hAnsiTheme="majorBidi" w:cstheme="majorBidi"/>
            <w:bdr w:val="none" w:sz="0" w:space="0" w:color="auto" w:frame="1"/>
          </w:rPr>
          <w:t>http://arduf.ro/revue-roumanie-detudes-francophones</w:t>
        </w:r>
      </w:hyperlink>
    </w:p>
    <w:p w:rsidR="00144C23" w:rsidRPr="002D68F1" w:rsidRDefault="00144C23" w:rsidP="00144C23">
      <w:pPr>
        <w:ind w:left="720"/>
        <w:jc w:val="both"/>
        <w:rPr>
          <w:rFonts w:ascii="Monotype Corsiva" w:hAnsi="Monotype Corsiva"/>
          <w:b/>
          <w:bCs/>
        </w:rPr>
      </w:pPr>
    </w:p>
    <w:p w:rsidR="00144C23" w:rsidRPr="00A635CD" w:rsidRDefault="00144C23" w:rsidP="00144C23">
      <w:pPr>
        <w:numPr>
          <w:ilvl w:val="0"/>
          <w:numId w:val="1"/>
        </w:numPr>
        <w:jc w:val="both"/>
      </w:pPr>
      <w:r w:rsidRPr="00C25405">
        <w:rPr>
          <w:color w:val="000000"/>
        </w:rPr>
        <w:t>«</w:t>
      </w:r>
      <w:r>
        <w:rPr>
          <w:color w:val="000000"/>
        </w:rPr>
        <w:t xml:space="preserve"> </w:t>
      </w:r>
      <w:r w:rsidRPr="00C25405">
        <w:rPr>
          <w:b/>
          <w:bCs/>
        </w:rPr>
        <w:t xml:space="preserve">Les romans glissantiens : </w:t>
      </w:r>
      <w:r w:rsidRPr="00C25405">
        <w:rPr>
          <w:b/>
          <w:bCs/>
          <w:i/>
          <w:iCs/>
        </w:rPr>
        <w:t xml:space="preserve">Tout-Monde </w:t>
      </w:r>
      <w:r w:rsidRPr="00C25405">
        <w:rPr>
          <w:b/>
          <w:bCs/>
        </w:rPr>
        <w:t>(1993) et</w:t>
      </w:r>
      <w:r w:rsidRPr="00C25405">
        <w:rPr>
          <w:b/>
          <w:bCs/>
          <w:i/>
          <w:iCs/>
        </w:rPr>
        <w:t xml:space="preserve"> Ormerod</w:t>
      </w:r>
      <w:r w:rsidRPr="00C25405">
        <w:rPr>
          <w:b/>
          <w:bCs/>
        </w:rPr>
        <w:t xml:space="preserve"> (2003), une géopoétique nouvelle ‘des frontières’ </w:t>
      </w:r>
      <w:r w:rsidRPr="00C25405">
        <w:t>»,</w:t>
      </w:r>
      <w:r w:rsidRPr="00C25405">
        <w:rPr>
          <w:color w:val="000000"/>
          <w:bdr w:val="none" w:sz="0" w:space="0" w:color="auto" w:frame="1"/>
        </w:rPr>
        <w:t xml:space="preserve"> </w:t>
      </w:r>
      <w:r w:rsidRPr="00C25405">
        <w:t xml:space="preserve">dédiée </w:t>
      </w:r>
      <w:r w:rsidRPr="00C25405">
        <w:rPr>
          <w:color w:val="000000"/>
          <w:bdr w:val="none" w:sz="0" w:space="0" w:color="auto" w:frame="1"/>
        </w:rPr>
        <w:t>au numéro thématique « </w:t>
      </w:r>
      <w:r w:rsidRPr="00C25405">
        <w:rPr>
          <w:b/>
          <w:bCs/>
          <w:color w:val="000000"/>
          <w:bdr w:val="none" w:sz="0" w:space="0" w:color="auto" w:frame="1"/>
        </w:rPr>
        <w:t xml:space="preserve">Imaginaire de la Limite </w:t>
      </w:r>
      <w:r w:rsidRPr="00C25405">
        <w:rPr>
          <w:color w:val="000000"/>
          <w:bdr w:val="none" w:sz="0" w:space="0" w:color="auto" w:frame="1"/>
        </w:rPr>
        <w:t>» de la </w:t>
      </w:r>
      <w:r w:rsidRPr="00C25405">
        <w:rPr>
          <w:b/>
          <w:bCs/>
          <w:color w:val="000000"/>
          <w:bdr w:val="none" w:sz="0" w:space="0" w:color="auto" w:frame="1"/>
        </w:rPr>
        <w:t xml:space="preserve">Revue </w:t>
      </w:r>
      <w:r w:rsidRPr="00C25405">
        <w:rPr>
          <w:b/>
          <w:bCs/>
          <w:i/>
          <w:iCs/>
          <w:color w:val="000000"/>
          <w:bdr w:val="none" w:sz="0" w:space="0" w:color="auto" w:frame="1"/>
        </w:rPr>
        <w:t>Amerika</w:t>
      </w:r>
      <w:r w:rsidRPr="00C25405">
        <w:rPr>
          <w:b/>
          <w:bCs/>
          <w:color w:val="000000"/>
          <w:bdr w:val="none" w:sz="0" w:space="0" w:color="auto" w:frame="1"/>
        </w:rPr>
        <w:t>,</w:t>
      </w:r>
      <w:r w:rsidRPr="00C25405">
        <w:rPr>
          <w:color w:val="000000"/>
        </w:rPr>
        <w:t xml:space="preserve"> numéro</w:t>
      </w:r>
      <w:r w:rsidRPr="00C25405">
        <w:rPr>
          <w:b/>
          <w:bCs/>
          <w:color w:val="000000"/>
          <w:bdr w:val="none" w:sz="0" w:space="0" w:color="auto" w:frame="1"/>
        </w:rPr>
        <w:t xml:space="preserve"> 23, </w:t>
      </w:r>
      <w:r>
        <w:rPr>
          <w:color w:val="000000"/>
          <w:bdr w:val="none" w:sz="0" w:space="0" w:color="auto" w:frame="1"/>
        </w:rPr>
        <w:t>janvier</w:t>
      </w:r>
      <w:r w:rsidRPr="00C25405">
        <w:rPr>
          <w:color w:val="000000"/>
          <w:bdr w:val="none" w:sz="0" w:space="0" w:color="auto" w:frame="1"/>
        </w:rPr>
        <w:t xml:space="preserve"> 202</w:t>
      </w:r>
      <w:r>
        <w:rPr>
          <w:color w:val="000000"/>
          <w:bdr w:val="none" w:sz="0" w:space="0" w:color="auto" w:frame="1"/>
        </w:rPr>
        <w:t>2.</w:t>
      </w:r>
    </w:p>
    <w:p w:rsidR="00996A81" w:rsidRDefault="00372624" w:rsidP="00A635CD">
      <w:pPr>
        <w:pStyle w:val="ListParagraph"/>
        <w:jc w:val="both"/>
      </w:pPr>
      <w:hyperlink r:id="rId9" w:history="1">
        <w:r w:rsidR="00996A81" w:rsidRPr="00886DAE">
          <w:rPr>
            <w:rStyle w:val="Hyperlink"/>
            <w:rFonts w:asciiTheme="majorBidi" w:hAnsiTheme="majorBidi" w:cstheme="majorBidi"/>
            <w:shd w:val="clear" w:color="auto" w:fill="FDFCFA"/>
          </w:rPr>
          <w:t>https://journals.openedition.org/amerika/15267</w:t>
        </w:r>
      </w:hyperlink>
    </w:p>
    <w:p w:rsidR="00A635CD" w:rsidRPr="00996A81" w:rsidRDefault="00A635CD" w:rsidP="00996A81">
      <w:pPr>
        <w:jc w:val="both"/>
        <w:rPr>
          <w:rFonts w:asciiTheme="majorBidi" w:hAnsiTheme="majorBidi" w:cstheme="majorBidi"/>
          <w:bdr w:val="none" w:sz="0" w:space="0" w:color="auto" w:frame="1"/>
        </w:rPr>
      </w:pPr>
      <w:r w:rsidRPr="00996A81">
        <w:rPr>
          <w:rFonts w:asciiTheme="majorBidi" w:hAnsiTheme="majorBidi" w:cstheme="majorBidi"/>
          <w:shd w:val="clear" w:color="auto" w:fill="FDFCFA"/>
        </w:rPr>
        <w:t xml:space="preserve"> </w:t>
      </w:r>
    </w:p>
    <w:p w:rsidR="00144C23" w:rsidRPr="002D68F1" w:rsidRDefault="00144C23" w:rsidP="00A635CD">
      <w:pPr>
        <w:jc w:val="both"/>
      </w:pPr>
    </w:p>
    <w:p w:rsidR="00144C23" w:rsidRPr="002D68F1" w:rsidRDefault="00144C23" w:rsidP="00144C23">
      <w:pPr>
        <w:numPr>
          <w:ilvl w:val="0"/>
          <w:numId w:val="1"/>
        </w:numPr>
        <w:jc w:val="both"/>
      </w:pPr>
      <w:r>
        <w:rPr>
          <w:b/>
          <w:bCs/>
        </w:rPr>
        <w:t>Du</w:t>
      </w:r>
      <w:r w:rsidRPr="00DC2C9D">
        <w:rPr>
          <w:b/>
          <w:bCs/>
        </w:rPr>
        <w:t xml:space="preserve"> brassage des genres oratoires </w:t>
      </w:r>
      <w:r>
        <w:rPr>
          <w:b/>
          <w:bCs/>
        </w:rPr>
        <w:t>chez</w:t>
      </w:r>
      <w:r w:rsidRPr="00DC2C9D">
        <w:rPr>
          <w:b/>
          <w:bCs/>
        </w:rPr>
        <w:t xml:space="preserve"> </w:t>
      </w:r>
      <w:r>
        <w:rPr>
          <w:b/>
          <w:bCs/>
        </w:rPr>
        <w:t>Glissant</w:t>
      </w:r>
      <w:r w:rsidRPr="00DC2C9D">
        <w:rPr>
          <w:b/>
          <w:bCs/>
        </w:rPr>
        <w:t xml:space="preserve"> : un</w:t>
      </w:r>
      <w:r>
        <w:rPr>
          <w:b/>
          <w:bCs/>
        </w:rPr>
        <w:t>e</w:t>
      </w:r>
      <w:r w:rsidRPr="00DC2C9D">
        <w:rPr>
          <w:b/>
          <w:bCs/>
        </w:rPr>
        <w:t xml:space="preserve"> métamorphose ontique et anthropologique pour les Antillais</w:t>
      </w:r>
      <w:r w:rsidRPr="00DC2C9D">
        <w:t>, N</w:t>
      </w:r>
      <w:r w:rsidRPr="00DC2C9D">
        <w:rPr>
          <w:color w:val="000000"/>
          <w:bdr w:val="none" w:sz="0" w:space="0" w:color="auto" w:frame="1"/>
        </w:rPr>
        <w:t xml:space="preserve">uméro 11 de </w:t>
      </w:r>
      <w:r>
        <w:rPr>
          <w:color w:val="000000"/>
          <w:bdr w:val="none" w:sz="0" w:space="0" w:color="auto" w:frame="1"/>
        </w:rPr>
        <w:t>l</w:t>
      </w:r>
      <w:r w:rsidRPr="00DC2C9D">
        <w:rPr>
          <w:color w:val="000000"/>
          <w:bdr w:val="none" w:sz="0" w:space="0" w:color="auto" w:frame="1"/>
        </w:rPr>
        <w:t>a</w:t>
      </w:r>
      <w:r w:rsidRPr="00DC2C9D">
        <w:rPr>
          <w:b/>
          <w:bCs/>
          <w:color w:val="000000"/>
          <w:bdr w:val="none" w:sz="0" w:space="0" w:color="auto" w:frame="1"/>
        </w:rPr>
        <w:t xml:space="preserve"> Revue </w:t>
      </w:r>
      <w:r w:rsidRPr="00DC2C9D">
        <w:rPr>
          <w:b/>
          <w:bCs/>
          <w:i/>
          <w:iCs/>
          <w:color w:val="000000"/>
          <w:bdr w:val="none" w:sz="0" w:space="0" w:color="auto" w:frame="1"/>
        </w:rPr>
        <w:t>CRELIS</w:t>
      </w:r>
      <w:r w:rsidRPr="00DC2C9D">
        <w:rPr>
          <w:b/>
          <w:bCs/>
          <w:color w:val="000000"/>
          <w:bdr w:val="none" w:sz="0" w:space="0" w:color="auto" w:frame="1"/>
        </w:rPr>
        <w:t xml:space="preserve"> </w:t>
      </w:r>
      <w:r w:rsidRPr="00DC2C9D">
        <w:rPr>
          <w:color w:val="000000"/>
          <w:bdr w:val="none" w:sz="0" w:space="0" w:color="auto" w:frame="1"/>
        </w:rPr>
        <w:t>(Revue du Centre de Recherche et d’Études en Littératures et Sciences du langage), Côte d’Ivoire</w:t>
      </w:r>
      <w:r>
        <w:t>, janvier 2022.</w:t>
      </w:r>
    </w:p>
    <w:p w:rsidR="00144C23" w:rsidRPr="00C217AF" w:rsidRDefault="00144C23" w:rsidP="00144C23">
      <w:pPr>
        <w:ind w:left="720"/>
        <w:jc w:val="both"/>
        <w:rPr>
          <w:rFonts w:ascii="Monotype Corsiva" w:hAnsi="Monotype Corsiva"/>
          <w:b/>
          <w:bCs/>
        </w:rPr>
      </w:pPr>
    </w:p>
    <w:p w:rsidR="00144C23" w:rsidRPr="00D9337E" w:rsidRDefault="00144C23" w:rsidP="00144C23">
      <w:pPr>
        <w:numPr>
          <w:ilvl w:val="0"/>
          <w:numId w:val="1"/>
        </w:numPr>
        <w:jc w:val="both"/>
        <w:rPr>
          <w:rFonts w:ascii="Monotype Corsiva" w:hAnsi="Monotype Corsiva"/>
          <w:b/>
          <w:bCs/>
        </w:rPr>
      </w:pPr>
      <w:r w:rsidRPr="009827DD">
        <w:rPr>
          <w:b/>
          <w:bCs/>
        </w:rPr>
        <w:t>« Le marronnage rhétorique d’Édouard Glissant ou l’abolition des frontières génériques artistiques dans son œuvre romanesque »</w:t>
      </w:r>
      <w:r>
        <w:rPr>
          <w:b/>
          <w:bCs/>
        </w:rPr>
        <w:t xml:space="preserve">, </w:t>
      </w:r>
      <w:r w:rsidRPr="000A2C3B">
        <w:t>dans la revue :</w:t>
      </w:r>
      <w:r w:rsidRPr="009827DD">
        <w:rPr>
          <w:b/>
          <w:bCs/>
        </w:rPr>
        <w:t xml:space="preserve"> Il Tolomeo 23 :</w:t>
      </w:r>
      <w:r w:rsidRPr="009827DD">
        <w:t xml:space="preserve"> décembre 2021</w:t>
      </w:r>
      <w:r>
        <w:t xml:space="preserve">, Venise, Italie : </w:t>
      </w:r>
      <w:hyperlink r:id="rId10" w:history="1">
        <w:r w:rsidRPr="00F54A5B">
          <w:rPr>
            <w:rStyle w:val="Hyperlink"/>
          </w:rPr>
          <w:t>tolomeo.redazione@unive.it</w:t>
        </w:r>
      </w:hyperlink>
    </w:p>
    <w:p w:rsidR="00144C23" w:rsidRPr="00F435CB" w:rsidRDefault="00144C23" w:rsidP="00144C23">
      <w:pPr>
        <w:ind w:left="360"/>
        <w:jc w:val="both"/>
        <w:rPr>
          <w:rFonts w:ascii="Monotype Corsiva" w:hAnsi="Monotype Corsiva"/>
          <w:b/>
          <w:bCs/>
        </w:rPr>
      </w:pPr>
      <w:r>
        <w:t xml:space="preserve"> </w:t>
      </w:r>
      <w:r w:rsidRPr="0016046A">
        <w:t xml:space="preserve">  </w:t>
      </w:r>
    </w:p>
    <w:p w:rsidR="00144C23" w:rsidRPr="00D9337E" w:rsidRDefault="00144C23" w:rsidP="00144C23">
      <w:pPr>
        <w:numPr>
          <w:ilvl w:val="0"/>
          <w:numId w:val="1"/>
        </w:numPr>
        <w:jc w:val="both"/>
        <w:rPr>
          <w:rFonts w:ascii="Monotype Corsiva" w:hAnsi="Monotype Corsiva"/>
          <w:b/>
          <w:bCs/>
        </w:rPr>
      </w:pPr>
      <w:r w:rsidRPr="009827DD">
        <w:rPr>
          <w:color w:val="000000"/>
        </w:rPr>
        <w:lastRenderedPageBreak/>
        <w:t>« </w:t>
      </w:r>
      <w:r w:rsidRPr="009827DD">
        <w:rPr>
          <w:b/>
          <w:bCs/>
        </w:rPr>
        <w:t xml:space="preserve">Édouard Glissant et le post-modernisme : une rhétorique </w:t>
      </w:r>
      <w:r w:rsidRPr="009827DD">
        <w:rPr>
          <w:rFonts w:hint="cs"/>
          <w:b/>
          <w:bCs/>
          <w:rtl/>
        </w:rPr>
        <w:t>"</w:t>
      </w:r>
      <w:r w:rsidRPr="009827DD">
        <w:rPr>
          <w:b/>
          <w:bCs/>
        </w:rPr>
        <w:t>générative transformationnelle</w:t>
      </w:r>
      <w:r w:rsidRPr="009827DD">
        <w:rPr>
          <w:rFonts w:hint="cs"/>
          <w:b/>
          <w:bCs/>
          <w:rtl/>
        </w:rPr>
        <w:t>"</w:t>
      </w:r>
      <w:r w:rsidRPr="009827DD">
        <w:rPr>
          <w:b/>
          <w:bCs/>
        </w:rPr>
        <w:t> </w:t>
      </w:r>
      <w:r w:rsidRPr="009827DD">
        <w:t>», septembre 2021 dans la revue AFRICAN JOURNAL OF LITERATURE AND HUMANITIES</w:t>
      </w:r>
      <w:r>
        <w:t>, vol.2/Issue 2</w:t>
      </w:r>
      <w:r w:rsidRPr="009827DD">
        <w:t> : AFJOLIH</w:t>
      </w:r>
      <w:r>
        <w:t xml:space="preserve"> </w:t>
      </w:r>
      <w:r w:rsidRPr="009827DD">
        <w:rPr>
          <w:color w:val="000000"/>
        </w:rPr>
        <w:t>– Côte-d’Ivoire</w:t>
      </w:r>
      <w:r>
        <w:rPr>
          <w:color w:val="000000"/>
        </w:rPr>
        <w:t xml:space="preserve">, </w:t>
      </w:r>
      <w:hyperlink r:id="rId11" w:history="1">
        <w:r w:rsidRPr="000473D3">
          <w:rPr>
            <w:rStyle w:val="Hyperlink"/>
          </w:rPr>
          <w:t>https://afjolih.com</w:t>
        </w:r>
      </w:hyperlink>
      <w:r>
        <w:rPr>
          <w:color w:val="000000"/>
        </w:rPr>
        <w:t xml:space="preserve"> </w:t>
      </w:r>
    </w:p>
    <w:p w:rsidR="00144C23" w:rsidRPr="00D9337E" w:rsidRDefault="00144C23" w:rsidP="00144C23">
      <w:pPr>
        <w:ind w:left="720"/>
        <w:jc w:val="both"/>
        <w:rPr>
          <w:rFonts w:ascii="Monotype Corsiva" w:hAnsi="Monotype Corsiva"/>
          <w:b/>
          <w:bCs/>
        </w:rPr>
      </w:pPr>
    </w:p>
    <w:p w:rsidR="00144C23" w:rsidRPr="00D9337E" w:rsidRDefault="00144C23" w:rsidP="00144C23">
      <w:pPr>
        <w:numPr>
          <w:ilvl w:val="0"/>
          <w:numId w:val="1"/>
        </w:numPr>
        <w:jc w:val="both"/>
      </w:pPr>
      <w:r w:rsidRPr="0085026F">
        <w:t>« </w:t>
      </w:r>
      <w:r w:rsidRPr="00D9337E">
        <w:rPr>
          <w:rStyle w:val="SubtleEmphasis"/>
          <w:b/>
          <w:bCs/>
          <w:i w:val="0"/>
          <w:iCs w:val="0"/>
        </w:rPr>
        <w:t xml:space="preserve">La rhétorique et la philosophie dans l’œuvre romanesque d’Édouard Glissant : bâtir un projet gnoséologique pour rendre les Antillais en mesure de passer à l’acte civique </w:t>
      </w:r>
      <w:r w:rsidRPr="0085026F">
        <w:rPr>
          <w:b/>
          <w:bCs/>
        </w:rPr>
        <w:t>»</w:t>
      </w:r>
      <w:r>
        <w:t xml:space="preserve">, </w:t>
      </w:r>
      <w:r w:rsidRPr="00DE4FBD">
        <w:t>l</w:t>
      </w:r>
      <w:r w:rsidRPr="00DE4FBD">
        <w:rPr>
          <w:color w:val="000000"/>
          <w:bdr w:val="none" w:sz="0" w:space="0" w:color="auto" w:frame="1"/>
        </w:rPr>
        <w:t xml:space="preserve">ors </w:t>
      </w:r>
      <w:r>
        <w:rPr>
          <w:b/>
          <w:bCs/>
          <w:color w:val="000000"/>
          <w:bdr w:val="none" w:sz="0" w:space="0" w:color="auto" w:frame="1"/>
        </w:rPr>
        <w:t xml:space="preserve">du </w:t>
      </w:r>
      <w:r w:rsidRPr="0085026F">
        <w:rPr>
          <w:b/>
          <w:bCs/>
          <w:color w:val="000000"/>
          <w:bdr w:val="none" w:sz="0" w:space="0" w:color="auto" w:frame="1"/>
        </w:rPr>
        <w:t xml:space="preserve">Congrès de la Société Suisse de </w:t>
      </w:r>
      <w:r w:rsidRPr="00DE4FBD">
        <w:rPr>
          <w:b/>
          <w:bCs/>
          <w:color w:val="000000"/>
          <w:bdr w:val="none" w:sz="0" w:space="0" w:color="auto" w:frame="1"/>
        </w:rPr>
        <w:t xml:space="preserve">Philosophie </w:t>
      </w:r>
      <w:r w:rsidRPr="00DE4FBD">
        <w:rPr>
          <w:color w:val="000000"/>
          <w:bdr w:val="none" w:sz="0" w:space="0" w:color="auto" w:frame="1"/>
        </w:rPr>
        <w:t>« </w:t>
      </w:r>
      <w:r w:rsidRPr="00DE4FBD">
        <w:rPr>
          <w:b/>
          <w:bCs/>
          <w:color w:val="000000"/>
          <w:bdr w:val="none" w:sz="0" w:space="0" w:color="auto" w:frame="1"/>
        </w:rPr>
        <w:t xml:space="preserve">Savoir – Pouvoir – Agir </w:t>
      </w:r>
      <w:r w:rsidRPr="00DE4FBD">
        <w:rPr>
          <w:color w:val="000000"/>
          <w:bdr w:val="none" w:sz="0" w:space="0" w:color="auto" w:frame="1"/>
        </w:rPr>
        <w:t xml:space="preserve">», </w:t>
      </w:r>
      <w:r>
        <w:rPr>
          <w:color w:val="000000"/>
          <w:bdr w:val="none" w:sz="0" w:space="0" w:color="auto" w:frame="1"/>
        </w:rPr>
        <w:t xml:space="preserve">qui a eu lieu </w:t>
      </w:r>
      <w:r w:rsidRPr="00DE4FBD">
        <w:rPr>
          <w:color w:val="000000"/>
          <w:bdr w:val="none" w:sz="0" w:space="0" w:color="auto" w:frame="1"/>
        </w:rPr>
        <w:t>les</w:t>
      </w:r>
      <w:r w:rsidRPr="0085026F">
        <w:rPr>
          <w:color w:val="000000"/>
          <w:bdr w:val="none" w:sz="0" w:space="0" w:color="auto" w:frame="1"/>
        </w:rPr>
        <w:t xml:space="preserve"> 1</w:t>
      </w:r>
      <w:r w:rsidRPr="0085026F">
        <w:rPr>
          <w:color w:val="000000"/>
          <w:bdr w:val="none" w:sz="0" w:space="0" w:color="auto" w:frame="1"/>
          <w:vertAlign w:val="superscript"/>
        </w:rPr>
        <w:t xml:space="preserve">er </w:t>
      </w:r>
      <w:r w:rsidRPr="0085026F">
        <w:rPr>
          <w:color w:val="000000"/>
          <w:bdr w:val="none" w:sz="0" w:space="0" w:color="auto" w:frame="1"/>
        </w:rPr>
        <w:t>– 5 septembre 2021 à Lugano</w:t>
      </w:r>
      <w:r>
        <w:rPr>
          <w:color w:val="000000"/>
          <w:bdr w:val="none" w:sz="0" w:space="0" w:color="auto" w:frame="1"/>
        </w:rPr>
        <w:t>, Suisse</w:t>
      </w:r>
      <w:r w:rsidRPr="0085026F">
        <w:rPr>
          <w:color w:val="000000"/>
          <w:bdr w:val="none" w:sz="0" w:space="0" w:color="auto" w:frame="1"/>
        </w:rPr>
        <w:t xml:space="preserve">. </w:t>
      </w:r>
      <w:r w:rsidRPr="005B2779">
        <w:t>SWISS PORTAL FOR PHILOSOPHY :</w:t>
      </w:r>
      <w:r w:rsidRPr="00D9337E">
        <w:rPr>
          <w:color w:val="201F1E"/>
          <w:shd w:val="clear" w:color="auto" w:fill="FFFFFF"/>
        </w:rPr>
        <w:t> </w:t>
      </w:r>
      <w:hyperlink r:id="rId12" w:tgtFrame="_blank" w:history="1">
        <w:r w:rsidRPr="00D9337E">
          <w:rPr>
            <w:rStyle w:val="Hyperlink"/>
            <w:i/>
            <w:iCs/>
            <w:bdr w:val="none" w:sz="0" w:space="0" w:color="auto" w:frame="1"/>
            <w:shd w:val="clear" w:color="auto" w:fill="FFFFFF"/>
          </w:rPr>
          <w:t>philosophie.ch</w:t>
        </w:r>
      </w:hyperlink>
      <w:r w:rsidRPr="00D9337E">
        <w:rPr>
          <w:color w:val="201F1E"/>
          <w:shd w:val="clear" w:color="auto" w:fill="FFFFFF"/>
        </w:rPr>
        <w:t xml:space="preserve"> </w:t>
      </w:r>
    </w:p>
    <w:p w:rsidR="00144C23" w:rsidRPr="000E11B2" w:rsidRDefault="00144C23" w:rsidP="00144C2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lang w:val="fr-FR"/>
        </w:rPr>
      </w:pPr>
      <w:r w:rsidRPr="00D9337E">
        <w:rPr>
          <w:color w:val="201F1E"/>
          <w:shd w:val="clear" w:color="auto" w:fill="FFFFFF"/>
          <w:lang w:val="fr-FR"/>
        </w:rPr>
        <w:t xml:space="preserve"> </w:t>
      </w:r>
      <w:hyperlink r:id="rId13" w:tgtFrame="_blank" w:history="1">
        <w:r w:rsidRPr="00D9337E">
          <w:rPr>
            <w:rStyle w:val="Hyperlink"/>
            <w:bdr w:val="none" w:sz="0" w:space="0" w:color="auto" w:frame="1"/>
            <w:shd w:val="clear" w:color="auto" w:fill="FFFFFF"/>
            <w:lang w:val="fr-FR"/>
          </w:rPr>
          <w:t>www.sagw.ch/fr/philosophie/symposium/symposium-2021</w:t>
        </w:r>
      </w:hyperlink>
    </w:p>
    <w:p w:rsidR="00144C23" w:rsidRPr="00D9337E" w:rsidRDefault="00144C23" w:rsidP="00144C2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lang w:val="fr-FR"/>
        </w:rPr>
      </w:pPr>
    </w:p>
    <w:p w:rsidR="00144C23" w:rsidRDefault="00144C23" w:rsidP="00144C2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fr-FR"/>
        </w:rPr>
      </w:pPr>
      <w:r w:rsidRPr="00867B9E">
        <w:rPr>
          <w:color w:val="000000"/>
          <w:lang w:val="fr-FR"/>
        </w:rPr>
        <w:t>« </w:t>
      </w:r>
      <w:r w:rsidRPr="00867B9E">
        <w:rPr>
          <w:b/>
          <w:bCs/>
          <w:lang w:val="fr-FR"/>
        </w:rPr>
        <w:t xml:space="preserve">L’imaginaire de la </w:t>
      </w:r>
      <w:r w:rsidRPr="00867B9E">
        <w:rPr>
          <w:rFonts w:hint="cs"/>
          <w:b/>
          <w:bCs/>
          <w:rtl/>
          <w:lang w:val="fr-FR"/>
        </w:rPr>
        <w:t>"</w:t>
      </w:r>
      <w:r w:rsidRPr="00867B9E">
        <w:rPr>
          <w:b/>
          <w:bCs/>
          <w:lang w:val="fr-FR"/>
        </w:rPr>
        <w:t>poétique du Divers</w:t>
      </w:r>
      <w:r w:rsidRPr="00867B9E">
        <w:rPr>
          <w:rFonts w:hint="cs"/>
          <w:b/>
          <w:bCs/>
          <w:rtl/>
          <w:lang w:val="fr-FR"/>
        </w:rPr>
        <w:t>"</w:t>
      </w:r>
      <w:r w:rsidRPr="00867B9E">
        <w:rPr>
          <w:b/>
          <w:bCs/>
          <w:lang w:val="fr-FR"/>
        </w:rPr>
        <w:t xml:space="preserve"> et de la </w:t>
      </w:r>
      <w:r w:rsidRPr="00867B9E">
        <w:rPr>
          <w:rFonts w:hint="cs"/>
          <w:b/>
          <w:bCs/>
          <w:rtl/>
          <w:lang w:val="fr-FR"/>
        </w:rPr>
        <w:t>"</w:t>
      </w:r>
      <w:r w:rsidRPr="00867B9E">
        <w:rPr>
          <w:b/>
          <w:bCs/>
          <w:lang w:val="fr-FR"/>
        </w:rPr>
        <w:t>Philosophie de la Relation</w:t>
      </w:r>
      <w:r w:rsidRPr="00867B9E">
        <w:rPr>
          <w:rFonts w:hint="cs"/>
          <w:b/>
          <w:bCs/>
          <w:rtl/>
          <w:lang w:val="fr-FR"/>
        </w:rPr>
        <w:t>"</w:t>
      </w:r>
      <w:r w:rsidRPr="00867B9E">
        <w:rPr>
          <w:b/>
          <w:bCs/>
          <w:lang w:val="fr-FR"/>
        </w:rPr>
        <w:t xml:space="preserve"> d’Édouard Glissant : repenser la mondialisation au prisme de la </w:t>
      </w:r>
      <w:r w:rsidRPr="00867B9E">
        <w:rPr>
          <w:rFonts w:hint="cs"/>
          <w:b/>
          <w:bCs/>
          <w:rtl/>
          <w:lang w:val="fr-FR"/>
        </w:rPr>
        <w:t>"</w:t>
      </w:r>
      <w:r w:rsidRPr="00867B9E">
        <w:rPr>
          <w:b/>
          <w:bCs/>
          <w:lang w:val="fr-FR"/>
        </w:rPr>
        <w:t>transrhétorique</w:t>
      </w:r>
      <w:r w:rsidRPr="00867B9E">
        <w:rPr>
          <w:rFonts w:hint="cs"/>
          <w:b/>
          <w:bCs/>
          <w:rtl/>
          <w:lang w:val="fr-FR"/>
        </w:rPr>
        <w:t>"</w:t>
      </w:r>
      <w:r w:rsidRPr="00867B9E">
        <w:rPr>
          <w:color w:val="000000"/>
          <w:lang w:val="fr-FR"/>
        </w:rPr>
        <w:t xml:space="preserve">», le 14-07-2021 dans la revue </w:t>
      </w:r>
      <w:r w:rsidRPr="00867B9E">
        <w:rPr>
          <w:b/>
          <w:bCs/>
          <w:i/>
          <w:iCs/>
          <w:color w:val="000000"/>
          <w:lang w:val="fr-FR"/>
        </w:rPr>
        <w:t>Amerika</w:t>
      </w:r>
      <w:r w:rsidRPr="00867B9E">
        <w:rPr>
          <w:color w:val="000000"/>
          <w:lang w:val="fr-FR"/>
        </w:rPr>
        <w:t>, numéro 22 : « </w:t>
      </w:r>
      <w:r w:rsidRPr="00867B9E">
        <w:rPr>
          <w:b/>
          <w:bCs/>
          <w:color w:val="000000"/>
          <w:lang w:val="fr-FR"/>
        </w:rPr>
        <w:t>Mémoires dans la Caraïbe et l’Amérique Latine ; Entre tradition, modernité et transmodernité ; 1920-2020 : un siècle de capitalisme » :</w:t>
      </w:r>
      <w:r>
        <w:rPr>
          <w:b/>
          <w:bCs/>
          <w:color w:val="000000"/>
          <w:lang w:val="fr-FR"/>
        </w:rPr>
        <w:t xml:space="preserve"> </w:t>
      </w:r>
      <w:hyperlink r:id="rId14" w:history="1">
        <w:r w:rsidRPr="00D9337E">
          <w:rPr>
            <w:rStyle w:val="Hyperlink"/>
            <w:lang w:val="fr-FR"/>
          </w:rPr>
          <w:t>https://journals.openedition.org/amerika/13340</w:t>
        </w:r>
      </w:hyperlink>
      <w:r w:rsidRPr="00D9337E">
        <w:rPr>
          <w:color w:val="000000"/>
          <w:lang w:val="fr-FR"/>
        </w:rPr>
        <w:t xml:space="preserve"> </w:t>
      </w:r>
    </w:p>
    <w:p w:rsidR="00144C23" w:rsidRPr="00D9337E" w:rsidRDefault="00144C23" w:rsidP="00144C23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val="fr-FR"/>
        </w:rPr>
      </w:pPr>
    </w:p>
    <w:p w:rsidR="00144C23" w:rsidRDefault="00144C23" w:rsidP="00144C2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515381">
        <w:rPr>
          <w:lang w:val="fr-FR"/>
        </w:rPr>
        <w:t>«</w:t>
      </w:r>
      <w:r w:rsidRPr="00515381">
        <w:rPr>
          <w:b/>
          <w:bCs/>
          <w:lang w:val="fr-FR"/>
        </w:rPr>
        <w:t xml:space="preserve"> Le multilinguisme et la créolisation : des invariants rhétoriques opératoires dans l’esthétique du </w:t>
      </w:r>
      <w:r>
        <w:rPr>
          <w:rFonts w:hint="cs"/>
          <w:b/>
          <w:bCs/>
          <w:rtl/>
          <w:lang w:val="fr-FR"/>
        </w:rPr>
        <w:t>"</w:t>
      </w:r>
      <w:r w:rsidRPr="00515381">
        <w:rPr>
          <w:b/>
          <w:bCs/>
          <w:lang w:val="fr-FR"/>
        </w:rPr>
        <w:t>chaos-monde </w:t>
      </w:r>
      <w:r>
        <w:rPr>
          <w:rFonts w:hint="cs"/>
          <w:b/>
          <w:bCs/>
          <w:rtl/>
          <w:lang w:val="fr-FR"/>
        </w:rPr>
        <w:t>"</w:t>
      </w:r>
      <w:r w:rsidRPr="00515381">
        <w:rPr>
          <w:b/>
          <w:bCs/>
          <w:lang w:val="fr-FR"/>
        </w:rPr>
        <w:t xml:space="preserve"> d’Édouard Glissant </w:t>
      </w:r>
      <w:r w:rsidRPr="00515381">
        <w:rPr>
          <w:lang w:val="fr-FR"/>
        </w:rPr>
        <w:t>»</w:t>
      </w:r>
      <w:r>
        <w:rPr>
          <w:lang w:val="fr-FR"/>
        </w:rPr>
        <w:t xml:space="preserve"> </w:t>
      </w:r>
      <w:r w:rsidRPr="00515381">
        <w:rPr>
          <w:lang w:val="fr-FR"/>
        </w:rPr>
        <w:t xml:space="preserve">dans la </w:t>
      </w:r>
      <w:r w:rsidRPr="00515381">
        <w:rPr>
          <w:b/>
          <w:bCs/>
          <w:lang w:val="fr-FR"/>
        </w:rPr>
        <w:t>Revue plurilingue </w:t>
      </w:r>
      <w:r w:rsidRPr="00515381">
        <w:rPr>
          <w:lang w:val="fr-FR"/>
        </w:rPr>
        <w:t>:</w:t>
      </w:r>
      <w:r>
        <w:rPr>
          <w:lang w:val="fr-FR"/>
        </w:rPr>
        <w:t xml:space="preserve"> </w:t>
      </w:r>
      <w:r w:rsidRPr="00323DA9">
        <w:rPr>
          <w:lang w:val="fr-FR"/>
        </w:rPr>
        <w:t xml:space="preserve">Études des Langues, Littératures et Cultures, Numéro 3/ 2020 : Choix et changements de langues en contextes multilingues : </w:t>
      </w:r>
      <w:r w:rsidRPr="00323DA9">
        <w:rPr>
          <w:i/>
          <w:iCs/>
          <w:lang w:val="fr-FR"/>
        </w:rPr>
        <w:t>Regards sociolinguistiques et socio-didactiques</w:t>
      </w:r>
      <w:r>
        <w:rPr>
          <w:b/>
          <w:bCs/>
          <w:lang w:val="fr-FR"/>
        </w:rPr>
        <w:t xml:space="preserve">, </w:t>
      </w:r>
      <w:r w:rsidRPr="00515381">
        <w:rPr>
          <w:lang w:val="fr-FR"/>
        </w:rPr>
        <w:t>Faculté des Lettres et des Langues, Univer</w:t>
      </w:r>
      <w:r>
        <w:rPr>
          <w:lang w:val="fr-FR"/>
        </w:rPr>
        <w:t>sité Abou Bekr Belkaid Tlemcen-</w:t>
      </w:r>
      <w:r w:rsidRPr="00515381">
        <w:rPr>
          <w:lang w:val="fr-FR"/>
        </w:rPr>
        <w:t>Algérie.</w:t>
      </w:r>
    </w:p>
    <w:p w:rsidR="00144C23" w:rsidRDefault="00144C23" w:rsidP="008E538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</w:p>
    <w:p w:rsidR="000E11B2" w:rsidRDefault="000E11B2" w:rsidP="008E538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</w:p>
    <w:p w:rsidR="007F4F48" w:rsidRDefault="00243C02" w:rsidP="000120B4">
      <w:pPr>
        <w:ind w:left="360"/>
      </w:pPr>
    </w:p>
    <w:sectPr w:rsidR="007F4F48" w:rsidSect="00BE335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02" w:rsidRDefault="00243C02" w:rsidP="000120B4">
      <w:r>
        <w:separator/>
      </w:r>
    </w:p>
  </w:endnote>
  <w:endnote w:type="continuationSeparator" w:id="0">
    <w:p w:rsidR="00243C02" w:rsidRDefault="00243C02" w:rsidP="0001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2867"/>
      <w:docPartObj>
        <w:docPartGallery w:val="Page Numbers (Bottom of Page)"/>
        <w:docPartUnique/>
      </w:docPartObj>
    </w:sdtPr>
    <w:sdtContent>
      <w:p w:rsidR="000120B4" w:rsidRDefault="00372624">
        <w:pPr>
          <w:pStyle w:val="Footer"/>
          <w:jc w:val="center"/>
        </w:pPr>
        <w:fldSimple w:instr=" PAGE   \* MERGEFORMAT ">
          <w:r w:rsidR="00FB2880">
            <w:rPr>
              <w:noProof/>
            </w:rPr>
            <w:t>1</w:t>
          </w:r>
        </w:fldSimple>
      </w:p>
    </w:sdtContent>
  </w:sdt>
  <w:p w:rsidR="000120B4" w:rsidRDefault="000120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02" w:rsidRDefault="00243C02" w:rsidP="000120B4">
      <w:r>
        <w:separator/>
      </w:r>
    </w:p>
  </w:footnote>
  <w:footnote w:type="continuationSeparator" w:id="0">
    <w:p w:rsidR="00243C02" w:rsidRDefault="00243C02" w:rsidP="00012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4F78"/>
    <w:multiLevelType w:val="hybridMultilevel"/>
    <w:tmpl w:val="97E231E8"/>
    <w:lvl w:ilvl="0" w:tplc="7D9C5BE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E0313"/>
    <w:multiLevelType w:val="hybridMultilevel"/>
    <w:tmpl w:val="61902C1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0B4"/>
    <w:rsid w:val="000120B4"/>
    <w:rsid w:val="000A6A9A"/>
    <w:rsid w:val="000E11B2"/>
    <w:rsid w:val="00144C23"/>
    <w:rsid w:val="001671C1"/>
    <w:rsid w:val="00167DE2"/>
    <w:rsid w:val="001F54EC"/>
    <w:rsid w:val="00243C02"/>
    <w:rsid w:val="00270FD8"/>
    <w:rsid w:val="00353035"/>
    <w:rsid w:val="003663DC"/>
    <w:rsid w:val="00372624"/>
    <w:rsid w:val="005603A6"/>
    <w:rsid w:val="0056255D"/>
    <w:rsid w:val="006646DE"/>
    <w:rsid w:val="00674763"/>
    <w:rsid w:val="00677E6E"/>
    <w:rsid w:val="00692371"/>
    <w:rsid w:val="00760C8E"/>
    <w:rsid w:val="007E33D2"/>
    <w:rsid w:val="00881B9A"/>
    <w:rsid w:val="008E538A"/>
    <w:rsid w:val="0092415E"/>
    <w:rsid w:val="009345C7"/>
    <w:rsid w:val="009909AF"/>
    <w:rsid w:val="00996A81"/>
    <w:rsid w:val="00A34CCC"/>
    <w:rsid w:val="00A635CD"/>
    <w:rsid w:val="00AB5633"/>
    <w:rsid w:val="00BE3356"/>
    <w:rsid w:val="00BF2760"/>
    <w:rsid w:val="00CB6AFE"/>
    <w:rsid w:val="00CB799C"/>
    <w:rsid w:val="00CD4835"/>
    <w:rsid w:val="00DE7F6A"/>
    <w:rsid w:val="00E07568"/>
    <w:rsid w:val="00FB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120B4"/>
    <w:pPr>
      <w:spacing w:before="100" w:beforeAutospacing="1" w:after="100" w:afterAutospacing="1"/>
    </w:pPr>
    <w:rPr>
      <w:lang w:val="en-US" w:eastAsia="en-US"/>
    </w:rPr>
  </w:style>
  <w:style w:type="character" w:styleId="SubtleEmphasis">
    <w:name w:val="Subtle Emphasis"/>
    <w:uiPriority w:val="19"/>
    <w:qFormat/>
    <w:rsid w:val="000120B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1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0B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012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0B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0120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0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0B4"/>
    <w:pPr>
      <w:spacing w:before="100" w:beforeAutospacing="1" w:after="100" w:afterAutospacing="1"/>
    </w:pPr>
    <w:rPr>
      <w:lang w:val="en-US" w:eastAsia="en-US"/>
    </w:rPr>
  </w:style>
  <w:style w:type="character" w:customStyle="1" w:styleId="markxl7d5zgqa">
    <w:name w:val="markxl7d5zgqa"/>
    <w:basedOn w:val="DefaultParagraphFont"/>
    <w:rsid w:val="000120B4"/>
  </w:style>
  <w:style w:type="character" w:customStyle="1" w:styleId="markancqzwxx6">
    <w:name w:val="markancqzwxx6"/>
    <w:basedOn w:val="DefaultParagraphFont"/>
    <w:rsid w:val="000E11B2"/>
  </w:style>
  <w:style w:type="character" w:styleId="FollowedHyperlink">
    <w:name w:val="FollowedHyperlink"/>
    <w:basedOn w:val="DefaultParagraphFont"/>
    <w:uiPriority w:val="99"/>
    <w:semiHidden/>
    <w:unhideWhenUsed/>
    <w:rsid w:val="00996A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duf.ro/revue-roumanie-detudes-francophones" TargetMode="External"/><Relationship Id="rId13" Type="http://schemas.openxmlformats.org/officeDocument/2006/relationships/hyperlink" Target="http://www.sagw.ch/fr/philosophie/symposium/symposium-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-scriptum.org/parutions/la-machination-decoloniale/" TargetMode="External"/><Relationship Id="rId12" Type="http://schemas.openxmlformats.org/officeDocument/2006/relationships/hyperlink" Target="http://philosophie.ch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fjolih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olomeo.redazione@univ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openedition.org/amerika/15267" TargetMode="External"/><Relationship Id="rId14" Type="http://schemas.openxmlformats.org/officeDocument/2006/relationships/hyperlink" Target="https://journals.openedition.org/amerika/13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3571</Characters>
  <Application>Microsoft Office Word</Application>
  <DocSecurity>0</DocSecurity>
  <Lines>54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2022-01-21T02:52:00Z</cp:lastPrinted>
  <dcterms:created xsi:type="dcterms:W3CDTF">2022-02-27T20:00:00Z</dcterms:created>
  <dcterms:modified xsi:type="dcterms:W3CDTF">2022-02-27T20:00:00Z</dcterms:modified>
</cp:coreProperties>
</file>