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95" w:rsidRPr="000C7288" w:rsidRDefault="00357695" w:rsidP="000C7288">
      <w:pPr>
        <w:spacing w:after="0" w:line="360" w:lineRule="auto"/>
        <w:jc w:val="center"/>
        <w:rPr>
          <w:rFonts w:ascii="Times New Roman" w:hAnsi="Times New Roman"/>
          <w:sz w:val="24"/>
          <w:szCs w:val="24"/>
        </w:rPr>
      </w:pPr>
    </w:p>
    <w:p w:rsidR="00357695" w:rsidRPr="000C7288" w:rsidRDefault="00357695" w:rsidP="000C7288">
      <w:pPr>
        <w:spacing w:after="0" w:line="360" w:lineRule="auto"/>
        <w:jc w:val="center"/>
        <w:rPr>
          <w:rFonts w:ascii="Times New Roman" w:hAnsi="Times New Roman"/>
          <w:sz w:val="24"/>
          <w:szCs w:val="24"/>
        </w:rPr>
      </w:pPr>
    </w:p>
    <w:p w:rsidR="00357695" w:rsidRPr="000C7288" w:rsidRDefault="00357695" w:rsidP="000C7288">
      <w:pPr>
        <w:spacing w:after="0" w:line="360" w:lineRule="auto"/>
        <w:jc w:val="center"/>
        <w:rPr>
          <w:rFonts w:ascii="Times New Roman" w:hAnsi="Times New Roman"/>
          <w:b/>
          <w:sz w:val="24"/>
          <w:szCs w:val="24"/>
        </w:rPr>
      </w:pPr>
    </w:p>
    <w:p w:rsidR="00357695" w:rsidRPr="000C7288" w:rsidRDefault="00357695" w:rsidP="000C7288">
      <w:pPr>
        <w:spacing w:after="0" w:line="360" w:lineRule="auto"/>
        <w:jc w:val="center"/>
        <w:rPr>
          <w:rFonts w:ascii="Times New Roman" w:hAnsi="Times New Roman"/>
          <w:sz w:val="24"/>
          <w:szCs w:val="24"/>
        </w:rPr>
      </w:pPr>
    </w:p>
    <w:p w:rsidR="00357695" w:rsidRPr="000C7288" w:rsidRDefault="00357695" w:rsidP="000C7288">
      <w:pPr>
        <w:spacing w:after="0" w:line="360" w:lineRule="auto"/>
        <w:jc w:val="center"/>
        <w:rPr>
          <w:rFonts w:ascii="Times New Roman" w:hAnsi="Times New Roman"/>
          <w:sz w:val="24"/>
          <w:szCs w:val="24"/>
        </w:rPr>
      </w:pPr>
    </w:p>
    <w:p w:rsidR="00357695" w:rsidRPr="000C7288" w:rsidRDefault="00357695" w:rsidP="000C7288">
      <w:pPr>
        <w:spacing w:after="0" w:line="360" w:lineRule="auto"/>
        <w:jc w:val="center"/>
        <w:rPr>
          <w:rFonts w:ascii="Times New Roman" w:hAnsi="Times New Roman"/>
          <w:sz w:val="24"/>
          <w:szCs w:val="24"/>
        </w:rPr>
      </w:pPr>
    </w:p>
    <w:p w:rsidR="0051284E" w:rsidRPr="0094352E" w:rsidRDefault="00357695" w:rsidP="00575CEA">
      <w:pPr>
        <w:spacing w:after="0" w:line="360" w:lineRule="auto"/>
        <w:rPr>
          <w:rFonts w:ascii="Times New Roman" w:hAnsi="Times New Roman"/>
          <w:b/>
          <w:sz w:val="24"/>
          <w:szCs w:val="24"/>
        </w:rPr>
      </w:pPr>
      <w:r w:rsidRPr="000C7288">
        <w:rPr>
          <w:rFonts w:ascii="Times New Roman" w:hAnsi="Times New Roman"/>
          <w:b/>
          <w:color w:val="000000"/>
          <w:sz w:val="36"/>
          <w:szCs w:val="24"/>
        </w:rPr>
        <w:t>El problema de la autonomía del teatro</w:t>
      </w:r>
      <w:r w:rsidR="0094352E">
        <w:rPr>
          <w:rFonts w:ascii="Times New Roman" w:hAnsi="Times New Roman"/>
          <w:b/>
          <w:color w:val="000000"/>
          <w:sz w:val="36"/>
          <w:szCs w:val="24"/>
        </w:rPr>
        <w:t xml:space="preserve"> /</w:t>
      </w:r>
      <w:r w:rsidR="0094352E">
        <w:rPr>
          <w:rFonts w:ascii="Times New Roman" w:hAnsi="Times New Roman"/>
          <w:b/>
          <w:i/>
          <w:color w:val="000000"/>
          <w:sz w:val="36"/>
          <w:szCs w:val="24"/>
        </w:rPr>
        <w:t xml:space="preserve"> </w:t>
      </w:r>
      <w:r w:rsidR="0094352E">
        <w:rPr>
          <w:rFonts w:ascii="Times New Roman" w:hAnsi="Times New Roman"/>
          <w:b/>
          <w:color w:val="000000"/>
          <w:sz w:val="36"/>
          <w:szCs w:val="24"/>
        </w:rPr>
        <w:t>The P</w:t>
      </w:r>
      <w:bookmarkStart w:id="0" w:name="_GoBack"/>
      <w:bookmarkEnd w:id="0"/>
      <w:r w:rsidR="0094352E">
        <w:rPr>
          <w:rFonts w:ascii="Times New Roman" w:hAnsi="Times New Roman"/>
          <w:b/>
          <w:color w:val="000000"/>
          <w:sz w:val="36"/>
          <w:szCs w:val="24"/>
        </w:rPr>
        <w:t>roblem of Theatre Autonomy</w:t>
      </w:r>
    </w:p>
    <w:p w:rsidR="00357695" w:rsidRDefault="00357695" w:rsidP="000C7288">
      <w:pPr>
        <w:spacing w:after="0" w:line="360" w:lineRule="auto"/>
        <w:jc w:val="both"/>
        <w:rPr>
          <w:rFonts w:ascii="Times New Roman" w:hAnsi="Times New Roman"/>
          <w:sz w:val="24"/>
          <w:szCs w:val="24"/>
        </w:rPr>
      </w:pPr>
      <w:r w:rsidRPr="000C7288">
        <w:rPr>
          <w:rFonts w:ascii="Times New Roman" w:hAnsi="Times New Roman"/>
          <w:sz w:val="24"/>
          <w:szCs w:val="24"/>
        </w:rPr>
        <w:t>Adrián Pradier</w:t>
      </w:r>
      <w:r w:rsidR="00575CEA">
        <w:rPr>
          <w:rFonts w:ascii="Times New Roman" w:hAnsi="Times New Roman"/>
          <w:sz w:val="24"/>
          <w:szCs w:val="24"/>
        </w:rPr>
        <w:t xml:space="preserve"> Sebastián</w:t>
      </w:r>
    </w:p>
    <w:p w:rsidR="00575CEA" w:rsidRDefault="00575CEA" w:rsidP="000C7288">
      <w:pPr>
        <w:spacing w:after="0" w:line="360" w:lineRule="auto"/>
        <w:jc w:val="both"/>
        <w:rPr>
          <w:rFonts w:ascii="Times New Roman" w:hAnsi="Times New Roman"/>
          <w:sz w:val="24"/>
          <w:szCs w:val="24"/>
        </w:rPr>
      </w:pPr>
      <w:r>
        <w:rPr>
          <w:rFonts w:ascii="Times New Roman" w:hAnsi="Times New Roman"/>
          <w:sz w:val="24"/>
          <w:szCs w:val="24"/>
        </w:rPr>
        <w:t>Universidad Internacional de La Rioja / Escuela Superior de Arte Dramático de Castilla y León</w:t>
      </w:r>
    </w:p>
    <w:p w:rsidR="00575CEA" w:rsidRDefault="00575CEA" w:rsidP="000C7288">
      <w:pPr>
        <w:spacing w:after="0" w:line="360" w:lineRule="auto"/>
        <w:jc w:val="both"/>
        <w:rPr>
          <w:rFonts w:ascii="Times New Roman" w:hAnsi="Times New Roman"/>
          <w:sz w:val="24"/>
          <w:szCs w:val="24"/>
        </w:rPr>
      </w:pPr>
      <w:hyperlink r:id="rId8" w:history="1">
        <w:r w:rsidRPr="00D10604">
          <w:rPr>
            <w:rStyle w:val="Hipervnculo"/>
            <w:rFonts w:ascii="Times New Roman" w:hAnsi="Times New Roman"/>
            <w:sz w:val="24"/>
            <w:szCs w:val="24"/>
          </w:rPr>
          <w:t>adrian.pradier@gmail.com</w:t>
        </w:r>
      </w:hyperlink>
    </w:p>
    <w:p w:rsidR="00575CEA" w:rsidRDefault="00575CEA" w:rsidP="000C7288">
      <w:pPr>
        <w:spacing w:after="0" w:line="360" w:lineRule="auto"/>
        <w:jc w:val="both"/>
        <w:rPr>
          <w:rFonts w:ascii="Times New Roman" w:hAnsi="Times New Roman"/>
          <w:sz w:val="24"/>
          <w:szCs w:val="24"/>
        </w:rPr>
      </w:pPr>
      <w:r>
        <w:rPr>
          <w:rFonts w:ascii="Times New Roman" w:hAnsi="Times New Roman"/>
          <w:sz w:val="24"/>
          <w:szCs w:val="24"/>
        </w:rPr>
        <w:t>Avda. Burgos 8, 4º A, 47009, Valladolid</w:t>
      </w:r>
    </w:p>
    <w:p w:rsidR="00575CEA" w:rsidRDefault="00575CEA" w:rsidP="000C7288">
      <w:pPr>
        <w:spacing w:after="0" w:line="360" w:lineRule="auto"/>
        <w:jc w:val="both"/>
        <w:rPr>
          <w:rFonts w:ascii="Times New Roman" w:hAnsi="Times New Roman"/>
          <w:b/>
          <w:sz w:val="24"/>
          <w:szCs w:val="24"/>
        </w:rPr>
      </w:pPr>
      <w:r>
        <w:rPr>
          <w:rFonts w:ascii="Times New Roman" w:hAnsi="Times New Roman"/>
          <w:b/>
          <w:sz w:val="24"/>
          <w:szCs w:val="24"/>
        </w:rPr>
        <w:t>Resumen</w:t>
      </w:r>
    </w:p>
    <w:p w:rsidR="00575CEA" w:rsidRDefault="00575CEA" w:rsidP="00575CEA">
      <w:pPr>
        <w:spacing w:after="0" w:line="360" w:lineRule="auto"/>
        <w:jc w:val="both"/>
        <w:rPr>
          <w:rFonts w:ascii="Times New Roman" w:hAnsi="Times New Roman"/>
          <w:sz w:val="24"/>
          <w:szCs w:val="24"/>
        </w:rPr>
      </w:pPr>
      <w:r>
        <w:rPr>
          <w:rFonts w:ascii="Times New Roman" w:hAnsi="Times New Roman"/>
          <w:sz w:val="24"/>
          <w:szCs w:val="24"/>
        </w:rPr>
        <w:t xml:space="preserve">El propósito del presente artículo consiste en analizar los orígenes históricos y la proyección contemporánea de la autonomía del teatro, definida como la capacidad del mismo para crear su propio marco de legalidad creativa. Se parte, para ello, de una controversia suscitada en las redes sociales a partir de un artículo periodístico en el que se atacaba esa autonomía, para pasar, a continuación, a la presentación de </w:t>
      </w:r>
      <w:r w:rsidR="007C4C5D">
        <w:rPr>
          <w:rFonts w:ascii="Times New Roman" w:hAnsi="Times New Roman"/>
          <w:sz w:val="24"/>
          <w:szCs w:val="24"/>
        </w:rPr>
        <w:t>los dos</w:t>
      </w:r>
      <w:r>
        <w:rPr>
          <w:rFonts w:ascii="Times New Roman" w:hAnsi="Times New Roman"/>
          <w:sz w:val="24"/>
          <w:szCs w:val="24"/>
        </w:rPr>
        <w:t xml:space="preserve"> modelos </w:t>
      </w:r>
      <w:r w:rsidR="007C4C5D">
        <w:rPr>
          <w:rFonts w:ascii="Times New Roman" w:hAnsi="Times New Roman"/>
          <w:sz w:val="24"/>
          <w:szCs w:val="24"/>
        </w:rPr>
        <w:t xml:space="preserve">antagónicos </w:t>
      </w:r>
      <w:r>
        <w:rPr>
          <w:rFonts w:ascii="Times New Roman" w:hAnsi="Times New Roman"/>
          <w:sz w:val="24"/>
          <w:szCs w:val="24"/>
        </w:rPr>
        <w:t>de aproximación al teatro desde la perspectiva que guarda</w:t>
      </w:r>
      <w:r w:rsidR="007C4C5D">
        <w:rPr>
          <w:rFonts w:ascii="Times New Roman" w:hAnsi="Times New Roman"/>
          <w:sz w:val="24"/>
          <w:szCs w:val="24"/>
        </w:rPr>
        <w:t>n entre sí</w:t>
      </w:r>
      <w:r>
        <w:rPr>
          <w:rFonts w:ascii="Times New Roman" w:hAnsi="Times New Roman"/>
          <w:sz w:val="24"/>
          <w:szCs w:val="24"/>
        </w:rPr>
        <w:t xml:space="preserve"> lo escénico y lo literario</w:t>
      </w:r>
      <w:r w:rsidR="007C4C5D">
        <w:rPr>
          <w:rFonts w:ascii="Times New Roman" w:hAnsi="Times New Roman"/>
          <w:sz w:val="24"/>
          <w:szCs w:val="24"/>
        </w:rPr>
        <w:t xml:space="preserve">. Una vez delimitados ambos modelos, que, al cabo, resultan posiciones bien definidas y enfrentadas, se pasa a analizar uno de los conceptos más importantes en el camino de la autonomía, el concepto de </w:t>
      </w:r>
      <w:r w:rsidR="007C4C5D">
        <w:rPr>
          <w:rFonts w:ascii="Times New Roman" w:hAnsi="Times New Roman"/>
          <w:i/>
          <w:sz w:val="24"/>
          <w:szCs w:val="24"/>
        </w:rPr>
        <w:t>reteatralización</w:t>
      </w:r>
      <w:r w:rsidR="007C4C5D">
        <w:rPr>
          <w:rFonts w:ascii="Times New Roman" w:hAnsi="Times New Roman"/>
          <w:sz w:val="24"/>
          <w:szCs w:val="24"/>
        </w:rPr>
        <w:t xml:space="preserve">, en sus orígenes alemanes y en el contexto español, para pasar, por fin, a las conclusiones, donde se expone un caso práctico de práctica escénica contemporánea, sólo comprensible a la luz de ese concepto de autonomía del teatro. </w:t>
      </w:r>
    </w:p>
    <w:p w:rsidR="00D9772D" w:rsidRPr="00D9772D" w:rsidRDefault="00D9772D" w:rsidP="00575CEA">
      <w:pPr>
        <w:spacing w:after="0" w:line="360" w:lineRule="auto"/>
        <w:jc w:val="both"/>
        <w:rPr>
          <w:rFonts w:ascii="Times New Roman" w:hAnsi="Times New Roman"/>
          <w:sz w:val="24"/>
          <w:szCs w:val="24"/>
        </w:rPr>
      </w:pPr>
      <w:r>
        <w:rPr>
          <w:rFonts w:ascii="Times New Roman" w:hAnsi="Times New Roman"/>
          <w:b/>
          <w:sz w:val="24"/>
          <w:szCs w:val="24"/>
        </w:rPr>
        <w:t xml:space="preserve">Palabras clave: </w:t>
      </w:r>
      <w:r>
        <w:rPr>
          <w:rFonts w:ascii="Times New Roman" w:hAnsi="Times New Roman"/>
          <w:sz w:val="24"/>
          <w:szCs w:val="24"/>
        </w:rPr>
        <w:t>Estética, Estética del Teatro, Autonomía, Legalidad, Creación</w:t>
      </w:r>
    </w:p>
    <w:p w:rsidR="007C4C5D" w:rsidRDefault="007C4C5D" w:rsidP="000C7288">
      <w:pPr>
        <w:spacing w:after="0" w:line="360" w:lineRule="auto"/>
        <w:jc w:val="both"/>
        <w:rPr>
          <w:rFonts w:ascii="Times New Roman" w:hAnsi="Times New Roman"/>
          <w:b/>
          <w:sz w:val="24"/>
          <w:szCs w:val="24"/>
        </w:rPr>
      </w:pPr>
    </w:p>
    <w:p w:rsidR="00575CEA" w:rsidRPr="007C4C5D" w:rsidRDefault="00575CEA" w:rsidP="000C7288">
      <w:pPr>
        <w:spacing w:after="0" w:line="360" w:lineRule="auto"/>
        <w:jc w:val="both"/>
        <w:rPr>
          <w:rFonts w:ascii="Times New Roman" w:hAnsi="Times New Roman"/>
          <w:sz w:val="24"/>
          <w:szCs w:val="24"/>
          <w:lang w:val="en-GB"/>
        </w:rPr>
      </w:pPr>
      <w:r w:rsidRPr="007C4C5D">
        <w:rPr>
          <w:rFonts w:ascii="Times New Roman" w:hAnsi="Times New Roman"/>
          <w:b/>
          <w:sz w:val="24"/>
          <w:szCs w:val="24"/>
          <w:lang w:val="en-GB"/>
        </w:rPr>
        <w:t>Abstract</w:t>
      </w:r>
    </w:p>
    <w:p w:rsidR="00575CEA" w:rsidRPr="007C4C5D" w:rsidRDefault="007C4C5D" w:rsidP="000C7288">
      <w:pPr>
        <w:spacing w:after="0" w:line="360" w:lineRule="auto"/>
        <w:jc w:val="both"/>
        <w:rPr>
          <w:rFonts w:ascii="Times New Roman" w:hAnsi="Times New Roman"/>
          <w:sz w:val="24"/>
          <w:szCs w:val="24"/>
          <w:lang w:val="en-GB"/>
        </w:rPr>
      </w:pPr>
      <w:r w:rsidRPr="007C4C5D">
        <w:rPr>
          <w:rFonts w:ascii="Times New Roman" w:hAnsi="Times New Roman"/>
          <w:sz w:val="24"/>
          <w:szCs w:val="24"/>
          <w:lang w:val="en-GB"/>
        </w:rPr>
        <w:t xml:space="preserve">The purpose of this article is to analyze the historical origins and contemporary projection of theater autonomy, defined as the capacity of theater to create its own framework of creative legality. To do so, we start with a controversy raised in social networks from a newspaper article in which that autonomy was attacked, to continue, then, to the presentation of the two antagonistic models of approach to the theater from the perspective that guard the Scene and </w:t>
      </w:r>
      <w:r w:rsidRPr="007C4C5D">
        <w:rPr>
          <w:rFonts w:ascii="Times New Roman" w:hAnsi="Times New Roman"/>
          <w:sz w:val="24"/>
          <w:szCs w:val="24"/>
          <w:lang w:val="en-GB"/>
        </w:rPr>
        <w:lastRenderedPageBreak/>
        <w:t xml:space="preserve">literature. Once delimited both models, which, in the end, are well defined and confronted positions, we proceed to analyze one of the most important concepts in the path of autonomy, the concept of </w:t>
      </w:r>
      <w:r>
        <w:rPr>
          <w:rFonts w:ascii="Times New Roman" w:hAnsi="Times New Roman"/>
          <w:sz w:val="24"/>
          <w:szCs w:val="24"/>
          <w:lang w:val="en-GB"/>
        </w:rPr>
        <w:t>theatricalization</w:t>
      </w:r>
      <w:r w:rsidRPr="007C4C5D">
        <w:rPr>
          <w:rFonts w:ascii="Times New Roman" w:hAnsi="Times New Roman"/>
          <w:sz w:val="24"/>
          <w:szCs w:val="24"/>
          <w:lang w:val="en-GB"/>
        </w:rPr>
        <w:t>, in its German origins and in the Spanish context, To pass, finally, to the conclusions, where a practical case of contemporary stage practice is exposed, only comprehensible in the light of this concept of theater autonomy.</w:t>
      </w:r>
    </w:p>
    <w:p w:rsidR="00D9772D" w:rsidRPr="00D9772D" w:rsidRDefault="00D9772D" w:rsidP="00D9772D">
      <w:pPr>
        <w:spacing w:after="0" w:line="360" w:lineRule="auto"/>
        <w:jc w:val="both"/>
        <w:rPr>
          <w:rFonts w:ascii="Times New Roman" w:hAnsi="Times New Roman"/>
          <w:sz w:val="24"/>
          <w:szCs w:val="24"/>
          <w:lang w:val="en-GB"/>
        </w:rPr>
      </w:pPr>
      <w:r w:rsidRPr="00D9772D">
        <w:rPr>
          <w:rFonts w:ascii="Times New Roman" w:hAnsi="Times New Roman"/>
          <w:b/>
          <w:sz w:val="24"/>
          <w:szCs w:val="24"/>
          <w:lang w:val="en-GB"/>
        </w:rPr>
        <w:t>Keywords</w:t>
      </w:r>
      <w:r w:rsidRPr="00D9772D">
        <w:rPr>
          <w:rFonts w:ascii="Times New Roman" w:hAnsi="Times New Roman"/>
          <w:b/>
          <w:sz w:val="24"/>
          <w:szCs w:val="24"/>
          <w:lang w:val="en-GB"/>
        </w:rPr>
        <w:t xml:space="preserve">: </w:t>
      </w:r>
      <w:r w:rsidRPr="00D9772D">
        <w:rPr>
          <w:rFonts w:ascii="Times New Roman" w:hAnsi="Times New Roman"/>
          <w:sz w:val="24"/>
          <w:szCs w:val="24"/>
          <w:lang w:val="en-GB"/>
        </w:rPr>
        <w:t>Aesthetics</w:t>
      </w:r>
      <w:r w:rsidRPr="00D9772D">
        <w:rPr>
          <w:rFonts w:ascii="Times New Roman" w:hAnsi="Times New Roman"/>
          <w:sz w:val="24"/>
          <w:szCs w:val="24"/>
          <w:lang w:val="en-GB"/>
        </w:rPr>
        <w:t xml:space="preserve">, </w:t>
      </w:r>
      <w:r w:rsidRPr="00D9772D">
        <w:rPr>
          <w:rFonts w:ascii="Times New Roman" w:hAnsi="Times New Roman"/>
          <w:sz w:val="24"/>
          <w:szCs w:val="24"/>
          <w:lang w:val="en-GB"/>
        </w:rPr>
        <w:t>Aesthetics of Theatre, Autonomy, Legality, Creation</w:t>
      </w:r>
    </w:p>
    <w:p w:rsidR="00357695" w:rsidRDefault="00357695" w:rsidP="00D9772D">
      <w:pPr>
        <w:spacing w:after="0" w:line="360" w:lineRule="auto"/>
        <w:jc w:val="both"/>
        <w:rPr>
          <w:rFonts w:ascii="Times New Roman" w:hAnsi="Times New Roman"/>
          <w:sz w:val="24"/>
          <w:szCs w:val="24"/>
          <w:shd w:val="clear" w:color="auto" w:fill="FFFFFF"/>
          <w:lang w:val="en-GB"/>
        </w:rPr>
      </w:pPr>
    </w:p>
    <w:p w:rsidR="00D9772D" w:rsidRPr="00AB0291" w:rsidRDefault="00D9772D" w:rsidP="00D9772D">
      <w:pPr>
        <w:spacing w:after="0" w:line="360" w:lineRule="auto"/>
        <w:jc w:val="both"/>
        <w:rPr>
          <w:rFonts w:ascii="Times New Roman" w:hAnsi="Times New Roman"/>
          <w:sz w:val="24"/>
          <w:szCs w:val="24"/>
          <w:shd w:val="clear" w:color="auto" w:fill="FFFFFF"/>
        </w:rPr>
      </w:pPr>
      <w:r w:rsidRPr="00AB0291">
        <w:rPr>
          <w:rFonts w:ascii="Times New Roman" w:hAnsi="Times New Roman"/>
          <w:b/>
          <w:sz w:val="24"/>
          <w:szCs w:val="24"/>
          <w:shd w:val="clear" w:color="auto" w:fill="FFFFFF"/>
        </w:rPr>
        <w:t xml:space="preserve">Correo electrónico de contacto: </w:t>
      </w:r>
      <w:hyperlink r:id="rId9" w:history="1">
        <w:r w:rsidRPr="00AB0291">
          <w:rPr>
            <w:rStyle w:val="Hipervnculo"/>
            <w:rFonts w:ascii="Times New Roman" w:hAnsi="Times New Roman"/>
            <w:sz w:val="24"/>
            <w:szCs w:val="24"/>
            <w:shd w:val="clear" w:color="auto" w:fill="FFFFFF"/>
          </w:rPr>
          <w:t>adrian.pradier@gmail.com</w:t>
        </w:r>
      </w:hyperlink>
      <w:r w:rsidRPr="00AB0291">
        <w:rPr>
          <w:rFonts w:ascii="Times New Roman" w:hAnsi="Times New Roman"/>
          <w:sz w:val="24"/>
          <w:szCs w:val="24"/>
          <w:shd w:val="clear" w:color="auto" w:fill="FFFFFF"/>
        </w:rPr>
        <w:t xml:space="preserve"> </w:t>
      </w:r>
    </w:p>
    <w:p w:rsidR="00D9772D" w:rsidRPr="00AB0291" w:rsidRDefault="00D9772D" w:rsidP="00D9772D">
      <w:pPr>
        <w:spacing w:after="0" w:line="360" w:lineRule="auto"/>
        <w:jc w:val="both"/>
        <w:rPr>
          <w:rFonts w:ascii="Times New Roman" w:hAnsi="Times New Roman"/>
          <w:sz w:val="24"/>
          <w:szCs w:val="24"/>
          <w:shd w:val="clear" w:color="auto" w:fill="FFFFFF"/>
        </w:rPr>
      </w:pPr>
    </w:p>
    <w:p w:rsidR="00357695" w:rsidRPr="000C7288" w:rsidRDefault="00357695" w:rsidP="000C7288">
      <w:pPr>
        <w:spacing w:after="0" w:line="360" w:lineRule="auto"/>
        <w:jc w:val="both"/>
        <w:rPr>
          <w:rFonts w:ascii="Times New Roman" w:hAnsi="Times New Roman"/>
          <w:b/>
          <w:sz w:val="24"/>
          <w:szCs w:val="24"/>
        </w:rPr>
      </w:pPr>
      <w:r w:rsidRPr="000C7288">
        <w:rPr>
          <w:rFonts w:ascii="Times New Roman" w:hAnsi="Times New Roman"/>
          <w:b/>
          <w:sz w:val="24"/>
          <w:szCs w:val="24"/>
          <w:shd w:val="clear" w:color="auto" w:fill="FFFFFF"/>
        </w:rPr>
        <w:t xml:space="preserve">1. </w:t>
      </w:r>
      <w:r w:rsidR="001368D4" w:rsidRPr="000C7288">
        <w:rPr>
          <w:rFonts w:ascii="Times New Roman" w:hAnsi="Times New Roman"/>
          <w:b/>
          <w:sz w:val="24"/>
          <w:szCs w:val="24"/>
          <w:shd w:val="clear" w:color="auto" w:fill="FFFFFF"/>
        </w:rPr>
        <w:t>A modo de introducción: l</w:t>
      </w:r>
      <w:r w:rsidR="0036387A" w:rsidRPr="000C7288">
        <w:rPr>
          <w:rFonts w:ascii="Times New Roman" w:hAnsi="Times New Roman"/>
          <w:b/>
          <w:sz w:val="24"/>
          <w:szCs w:val="24"/>
          <w:shd w:val="clear" w:color="auto" w:fill="FFFFFF"/>
        </w:rPr>
        <w:t>a controversia de Javier Marías</w:t>
      </w:r>
      <w:r w:rsidR="00E934CD" w:rsidRPr="000C7288">
        <w:rPr>
          <w:rFonts w:ascii="Times New Roman" w:hAnsi="Times New Roman"/>
          <w:b/>
          <w:sz w:val="24"/>
          <w:szCs w:val="24"/>
          <w:shd w:val="clear" w:color="auto" w:fill="FFFFFF"/>
        </w:rPr>
        <w:t xml:space="preserve">. </w:t>
      </w:r>
    </w:p>
    <w:p w:rsidR="00F53D07" w:rsidRPr="000C7288" w:rsidRDefault="00F53D07" w:rsidP="000C7288">
      <w:pPr>
        <w:spacing w:after="0" w:line="360" w:lineRule="auto"/>
        <w:ind w:firstLine="426"/>
        <w:jc w:val="both"/>
        <w:rPr>
          <w:rFonts w:ascii="Times New Roman" w:hAnsi="Times New Roman"/>
          <w:sz w:val="24"/>
          <w:szCs w:val="24"/>
        </w:rPr>
      </w:pPr>
      <w:r w:rsidRPr="000C7288">
        <w:rPr>
          <w:rFonts w:ascii="Times New Roman" w:hAnsi="Times New Roman"/>
          <w:sz w:val="24"/>
          <w:szCs w:val="24"/>
        </w:rPr>
        <w:t xml:space="preserve">No hace mucho se desató en las redes sociales una intensa polémica a raíz de un artículo publicado por Javier Marías en </w:t>
      </w:r>
      <w:r w:rsidRPr="000C7288">
        <w:rPr>
          <w:rFonts w:ascii="Times New Roman" w:hAnsi="Times New Roman"/>
          <w:i/>
          <w:sz w:val="24"/>
          <w:szCs w:val="24"/>
        </w:rPr>
        <w:t>El País</w:t>
      </w:r>
      <w:r w:rsidRPr="000C7288">
        <w:rPr>
          <w:rFonts w:ascii="Times New Roman" w:hAnsi="Times New Roman"/>
          <w:sz w:val="24"/>
          <w:szCs w:val="24"/>
        </w:rPr>
        <w:t xml:space="preserve">, titulado “Ese idiota de Shakespeare”. El tono de sus palabras y el objetivo de la columna venían ya anunciados en las primeras líneas, y tal vez merezca la pena ponerlas sobre la mesa para no cambiar ni una coma de su tesis inicial:  </w:t>
      </w:r>
    </w:p>
    <w:p w:rsidR="00F53D07" w:rsidRPr="000C7288" w:rsidRDefault="00F53D07" w:rsidP="000C7288">
      <w:pPr>
        <w:spacing w:after="0" w:line="360" w:lineRule="auto"/>
        <w:ind w:firstLine="426"/>
        <w:jc w:val="both"/>
        <w:rPr>
          <w:rFonts w:ascii="Times New Roman" w:hAnsi="Times New Roman"/>
          <w:sz w:val="24"/>
          <w:szCs w:val="24"/>
        </w:rPr>
      </w:pPr>
    </w:p>
    <w:p w:rsidR="00F53D07" w:rsidRPr="000C7288" w:rsidRDefault="00F53D07" w:rsidP="000C7288">
      <w:pPr>
        <w:spacing w:after="0" w:line="360" w:lineRule="auto"/>
        <w:ind w:left="426" w:firstLine="282"/>
        <w:jc w:val="both"/>
        <w:rPr>
          <w:rFonts w:ascii="Times New Roman" w:hAnsi="Times New Roman"/>
          <w:sz w:val="24"/>
          <w:szCs w:val="24"/>
        </w:rPr>
      </w:pPr>
      <w:r w:rsidRPr="000C7288">
        <w:rPr>
          <w:rFonts w:ascii="Times New Roman" w:hAnsi="Times New Roman"/>
          <w:sz w:val="20"/>
          <w:szCs w:val="24"/>
        </w:rPr>
        <w:t>Si hace años que no voy al teatro, es porque no deseo exponerme a sobresaltos. No me refiero ya a esas obras “modernas” en las que se obliga a “participar” al público lanzándole agua o pintura o bengalas, o a “interactuar” con los intérpretes que bajan al patio de butacas para restregarse contra él y vejarlo. Eso me lo tengo prohibido desde que empezó a suceder hace tiempo. Pero tampoco está uno a salvo de riesgos de otra índole si va a la representación de un clásico. El teatro –más que el cine y las series- ha caído rendido a casi todas las tontunas contemporáneas (Marías 2017).</w:t>
      </w:r>
    </w:p>
    <w:p w:rsidR="00F53D07" w:rsidRPr="000C7288" w:rsidRDefault="00F53D07" w:rsidP="000C7288">
      <w:pPr>
        <w:spacing w:after="0" w:line="360" w:lineRule="auto"/>
        <w:ind w:left="426" w:firstLine="282"/>
        <w:jc w:val="both"/>
        <w:rPr>
          <w:rFonts w:ascii="Times New Roman" w:hAnsi="Times New Roman"/>
          <w:sz w:val="24"/>
          <w:szCs w:val="24"/>
        </w:rPr>
      </w:pPr>
    </w:p>
    <w:p w:rsidR="001368D4" w:rsidRPr="000C7288" w:rsidRDefault="00F53D07" w:rsidP="000C7288">
      <w:pPr>
        <w:spacing w:after="0" w:line="360" w:lineRule="auto"/>
        <w:ind w:firstLine="426"/>
        <w:jc w:val="both"/>
        <w:rPr>
          <w:rFonts w:ascii="Times New Roman" w:hAnsi="Times New Roman"/>
          <w:sz w:val="20"/>
          <w:szCs w:val="24"/>
        </w:rPr>
      </w:pPr>
      <w:r w:rsidRPr="000C7288">
        <w:rPr>
          <w:rFonts w:ascii="Times New Roman" w:hAnsi="Times New Roman"/>
          <w:sz w:val="24"/>
          <w:szCs w:val="24"/>
        </w:rPr>
        <w:t xml:space="preserve">En suma, para Marías el teatro contemporáneo (1) no es alternativa de ocio porque el estatuto que marcaba la relación entre artistas y espectadores ya no se cumple, y (2) tampoco es alternativa de cultura, fundamentalmente porque el tratamiento escénico de los clásicos ha caído también bajo ese cambio de estatuto indicado en (1). En suma, el pacto establecido entre espectadores y artistas se ha roto en algún momento de su historia. Es obvio que no podemos exigir de una columna periodística el rigor filosófico y esperable de un tratado de </w:t>
      </w:r>
      <w:r w:rsidRPr="000C7288">
        <w:rPr>
          <w:rFonts w:ascii="Times New Roman" w:hAnsi="Times New Roman"/>
          <w:sz w:val="24"/>
          <w:szCs w:val="24"/>
        </w:rPr>
        <w:t>filosofía</w:t>
      </w:r>
      <w:r w:rsidRPr="000C7288">
        <w:rPr>
          <w:rFonts w:ascii="Times New Roman" w:hAnsi="Times New Roman"/>
          <w:sz w:val="24"/>
          <w:szCs w:val="24"/>
        </w:rPr>
        <w:t xml:space="preserve">, pero creo que sí estamos en posición de pedir cuentas de, al menos, algunas pruebas que se mantengan dentro del criterio tentativo de los creadores de opinión, y que al mismo tiempo nutran la tesis inicial. A su modo de ver, son tres los principales problemas del teatro contemporáneo en su tratamiento de los clásicos: (a) la quiebra del paradigma naturalista, de tal forma que “se permite lo ‘simbólico’ y lo inverosímil en mucho mayor grado”, lo que resitúa la cuestión en el punto (1) reseñado con anterioridad, en tanto que la </w:t>
      </w:r>
      <w:r w:rsidRPr="000C7288">
        <w:rPr>
          <w:rFonts w:ascii="Times New Roman" w:hAnsi="Times New Roman"/>
          <w:i/>
          <w:sz w:val="24"/>
          <w:szCs w:val="24"/>
        </w:rPr>
        <w:t xml:space="preserve">verosimilitud </w:t>
      </w:r>
      <w:r w:rsidRPr="000C7288">
        <w:rPr>
          <w:rFonts w:ascii="Times New Roman" w:hAnsi="Times New Roman"/>
          <w:sz w:val="24"/>
          <w:szCs w:val="24"/>
        </w:rPr>
        <w:t xml:space="preserve">es condición material exigida de los programas naturalistas y condición de posibilidad de que se </w:t>
      </w:r>
      <w:r w:rsidRPr="000C7288">
        <w:rPr>
          <w:rFonts w:ascii="Times New Roman" w:hAnsi="Times New Roman"/>
          <w:sz w:val="24"/>
          <w:szCs w:val="24"/>
        </w:rPr>
        <w:lastRenderedPageBreak/>
        <w:t>abran mecanismos empático-sentimentales por parte del espectador; (b) el colapso del autor teatral como el verdadero r</w:t>
      </w:r>
      <w:r w:rsidR="001368D4" w:rsidRPr="000C7288">
        <w:rPr>
          <w:rFonts w:ascii="Times New Roman" w:hAnsi="Times New Roman"/>
          <w:sz w:val="24"/>
          <w:szCs w:val="24"/>
        </w:rPr>
        <w:t>esponsable de la obra artística y, por lo tanto, la verdadera autoridad de la misma,</w:t>
      </w:r>
      <w:r w:rsidRPr="000C7288">
        <w:rPr>
          <w:rFonts w:ascii="Times New Roman" w:hAnsi="Times New Roman"/>
          <w:sz w:val="24"/>
          <w:szCs w:val="24"/>
        </w:rPr>
        <w:t xml:space="preserve"> lo que ha permitido otro cambio de estatuto que afecta a los directores, dramaturgos y adaptadores, a los que define como “usurpadores de los buenos nombres de Lope, Calderón, Molière o Shakespeare”; y, por último, (c) la quiebra de la regla de las tres unidades, especialmente las referidas a tiempo y lugar, a lo que habría que añadir el problema de la inversión de sexo en la interpretación de los papeles protagonistas. En sus propias palabras, el problema parece ser tendencia, ya tópica, de que los personajes de Shakespeare “aparezcan vestidos de nazis o de decimonónicos, o transmutados en </w:t>
      </w:r>
      <w:r w:rsidRPr="000C7288">
        <w:rPr>
          <w:rFonts w:ascii="Times New Roman" w:hAnsi="Times New Roman"/>
          <w:i/>
          <w:sz w:val="24"/>
          <w:szCs w:val="24"/>
        </w:rPr>
        <w:t>gangsters</w:t>
      </w:r>
      <w:r w:rsidRPr="000C7288">
        <w:rPr>
          <w:rFonts w:ascii="Times New Roman" w:hAnsi="Times New Roman"/>
          <w:sz w:val="24"/>
          <w:szCs w:val="24"/>
        </w:rPr>
        <w:t>, o que la acción de las obras se sitúe en cualquier sitio”.</w:t>
      </w:r>
    </w:p>
    <w:p w:rsidR="001368D4" w:rsidRPr="000C7288" w:rsidRDefault="001368D4" w:rsidP="000C7288">
      <w:pPr>
        <w:spacing w:after="0" w:line="360" w:lineRule="auto"/>
        <w:ind w:firstLine="426"/>
        <w:jc w:val="both"/>
        <w:rPr>
          <w:rFonts w:ascii="Times New Roman" w:hAnsi="Times New Roman"/>
          <w:sz w:val="24"/>
          <w:szCs w:val="24"/>
        </w:rPr>
      </w:pPr>
      <w:r w:rsidRPr="000C7288">
        <w:rPr>
          <w:rFonts w:ascii="Times New Roman" w:hAnsi="Times New Roman"/>
          <w:sz w:val="24"/>
          <w:szCs w:val="24"/>
        </w:rPr>
        <w:t xml:space="preserve">La controversia generada despertó la indignación de la práctica totalidad del sector del teatro, sobre todo por parte de quienes se dedican al trabajo escénico, y se consideró, en general, como una falta de responsabilidad y de respeto hacia la profesión. A día de hoy, es un texto que utilizo en mis propias clases para explicar a mis alumnos las bases del </w:t>
      </w:r>
      <w:r w:rsidRPr="000C7288">
        <w:rPr>
          <w:rFonts w:ascii="Times New Roman" w:hAnsi="Times New Roman"/>
          <w:i/>
          <w:sz w:val="24"/>
          <w:szCs w:val="24"/>
        </w:rPr>
        <w:t xml:space="preserve">modelo literario </w:t>
      </w:r>
      <w:r w:rsidRPr="000C7288">
        <w:rPr>
          <w:rFonts w:ascii="Times New Roman" w:hAnsi="Times New Roman"/>
          <w:sz w:val="24"/>
          <w:szCs w:val="24"/>
        </w:rPr>
        <w:t xml:space="preserve">a la hora de abordar el estatus del teatro como obra de arte o, por el contrario, como sucedáneo, como instrumento auxiliar, pero de todo punto innecesario y trivial. Es evidente que a mis alumnos no les hace ni la más mínima gracia la segunda posibilidad. Ahora bien, no deja de ser interesante que, de fondo, se esgrima en el año 2017 un tema que, tal y como dice Patrice Pavis, resurge de cuando en cuando en la historia del teatro (2007: 289-302). Y resulta todavía más interesante cuando el tema de la autonomía del arte es, en realidad, el que está vibrando de fondo. En este caso no se trata de la autonomía del arte </w:t>
      </w:r>
      <w:r w:rsidRPr="000C7288">
        <w:rPr>
          <w:rFonts w:ascii="Times New Roman" w:hAnsi="Times New Roman"/>
          <w:i/>
          <w:sz w:val="24"/>
          <w:szCs w:val="24"/>
        </w:rPr>
        <w:t>en su totalidad</w:t>
      </w:r>
      <w:r w:rsidRPr="000C7288">
        <w:rPr>
          <w:rFonts w:ascii="Times New Roman" w:hAnsi="Times New Roman"/>
          <w:sz w:val="24"/>
          <w:szCs w:val="24"/>
        </w:rPr>
        <w:t xml:space="preserve">, sino más bien la consideración del teatro como forma de arte autónomo y, en esa misma medida, capaz de generar su propio marco de legalidad. </w:t>
      </w:r>
    </w:p>
    <w:p w:rsidR="00F53D07" w:rsidRPr="000C7288" w:rsidRDefault="00F53D07" w:rsidP="000C7288">
      <w:pPr>
        <w:spacing w:after="0" w:line="360" w:lineRule="auto"/>
        <w:jc w:val="both"/>
        <w:rPr>
          <w:rFonts w:ascii="Times New Roman" w:hAnsi="Times New Roman"/>
          <w:sz w:val="24"/>
          <w:szCs w:val="24"/>
        </w:rPr>
      </w:pPr>
    </w:p>
    <w:p w:rsidR="00431C00" w:rsidRPr="000C7288" w:rsidRDefault="00431C00" w:rsidP="000C7288">
      <w:pPr>
        <w:spacing w:after="0" w:line="360" w:lineRule="auto"/>
        <w:jc w:val="both"/>
        <w:rPr>
          <w:rFonts w:ascii="Times New Roman" w:hAnsi="Times New Roman"/>
          <w:b/>
          <w:sz w:val="24"/>
          <w:szCs w:val="24"/>
          <w:shd w:val="clear" w:color="auto" w:fill="FFFFFF"/>
        </w:rPr>
      </w:pPr>
      <w:r w:rsidRPr="000C7288">
        <w:rPr>
          <w:rFonts w:ascii="Times New Roman" w:hAnsi="Times New Roman"/>
          <w:b/>
          <w:sz w:val="24"/>
          <w:szCs w:val="24"/>
          <w:shd w:val="clear" w:color="auto" w:fill="FFFFFF"/>
        </w:rPr>
        <w:t>2.</w:t>
      </w:r>
      <w:r w:rsidR="00FE783F" w:rsidRPr="000C7288">
        <w:rPr>
          <w:rFonts w:ascii="Times New Roman" w:hAnsi="Times New Roman"/>
          <w:b/>
          <w:sz w:val="24"/>
          <w:szCs w:val="24"/>
          <w:shd w:val="clear" w:color="auto" w:fill="FFFFFF"/>
        </w:rPr>
        <w:t xml:space="preserve"> Dos posiciones extremas: el modelo literario y el modelo de los ingredientes</w:t>
      </w:r>
      <w:r w:rsidRPr="000C7288">
        <w:rPr>
          <w:rFonts w:ascii="Times New Roman" w:hAnsi="Times New Roman"/>
          <w:b/>
          <w:sz w:val="24"/>
          <w:szCs w:val="24"/>
          <w:shd w:val="clear" w:color="auto" w:fill="FFFFFF"/>
        </w:rPr>
        <w:t xml:space="preserve">. </w:t>
      </w:r>
    </w:p>
    <w:p w:rsidR="004E2F85" w:rsidRPr="000C7288" w:rsidRDefault="008D1259" w:rsidP="000C7288">
      <w:pPr>
        <w:spacing w:after="0" w:line="360" w:lineRule="auto"/>
        <w:ind w:firstLine="426"/>
        <w:jc w:val="both"/>
        <w:rPr>
          <w:rFonts w:ascii="Times New Roman" w:hAnsi="Times New Roman"/>
          <w:sz w:val="24"/>
          <w:szCs w:val="24"/>
          <w:shd w:val="clear" w:color="auto" w:fill="FFFFFF"/>
        </w:rPr>
      </w:pPr>
      <w:r w:rsidRPr="000C7288">
        <w:rPr>
          <w:rFonts w:ascii="Times New Roman" w:hAnsi="Times New Roman"/>
          <w:sz w:val="24"/>
          <w:szCs w:val="24"/>
          <w:shd w:val="clear" w:color="auto" w:fill="FFFFFF"/>
        </w:rPr>
        <w:t>Xavier Rubert de Ventós</w:t>
      </w:r>
      <w:r w:rsidR="004E2F85" w:rsidRPr="000C7288">
        <w:rPr>
          <w:rFonts w:ascii="Times New Roman" w:hAnsi="Times New Roman"/>
          <w:sz w:val="24"/>
          <w:szCs w:val="24"/>
          <w:shd w:val="clear" w:color="auto" w:fill="FFFFFF"/>
        </w:rPr>
        <w:t xml:space="preserve">, en su obra de juventud </w:t>
      </w:r>
      <w:r w:rsidR="004E2F85" w:rsidRPr="000C7288">
        <w:rPr>
          <w:rFonts w:ascii="Times New Roman" w:hAnsi="Times New Roman"/>
          <w:i/>
          <w:sz w:val="24"/>
          <w:szCs w:val="24"/>
          <w:shd w:val="clear" w:color="auto" w:fill="FFFFFF"/>
        </w:rPr>
        <w:t>El arte ensimismado</w:t>
      </w:r>
      <w:r w:rsidR="004E2F85" w:rsidRPr="000C7288">
        <w:rPr>
          <w:rFonts w:ascii="Times New Roman" w:hAnsi="Times New Roman"/>
          <w:sz w:val="24"/>
          <w:szCs w:val="24"/>
          <w:shd w:val="clear" w:color="auto" w:fill="FFFFFF"/>
        </w:rPr>
        <w:t xml:space="preserve"> (1962),</w:t>
      </w:r>
      <w:r w:rsidRPr="000C7288">
        <w:rPr>
          <w:rFonts w:ascii="Times New Roman" w:hAnsi="Times New Roman"/>
          <w:sz w:val="24"/>
          <w:szCs w:val="24"/>
          <w:shd w:val="clear" w:color="auto" w:fill="FFFFFF"/>
        </w:rPr>
        <w:t xml:space="preserve"> </w:t>
      </w:r>
      <w:r w:rsidR="004E2F85" w:rsidRPr="000C7288">
        <w:rPr>
          <w:rFonts w:ascii="Times New Roman" w:hAnsi="Times New Roman"/>
          <w:sz w:val="24"/>
          <w:szCs w:val="24"/>
          <w:shd w:val="clear" w:color="auto" w:fill="FFFFFF"/>
        </w:rPr>
        <w:t>acotó</w:t>
      </w:r>
      <w:r w:rsidR="00E437E2" w:rsidRPr="000C7288">
        <w:rPr>
          <w:rFonts w:ascii="Times New Roman" w:hAnsi="Times New Roman"/>
          <w:sz w:val="24"/>
          <w:szCs w:val="24"/>
          <w:shd w:val="clear" w:color="auto" w:fill="FFFFFF"/>
        </w:rPr>
        <w:t xml:space="preserve"> los </w:t>
      </w:r>
      <w:r w:rsidRPr="000C7288">
        <w:rPr>
          <w:rFonts w:ascii="Times New Roman" w:hAnsi="Times New Roman"/>
          <w:sz w:val="24"/>
          <w:szCs w:val="24"/>
          <w:shd w:val="clear" w:color="auto" w:fill="FFFFFF"/>
        </w:rPr>
        <w:t xml:space="preserve">principales </w:t>
      </w:r>
      <w:r w:rsidR="00E437E2" w:rsidRPr="000C7288">
        <w:rPr>
          <w:rFonts w:ascii="Times New Roman" w:hAnsi="Times New Roman"/>
          <w:sz w:val="24"/>
          <w:szCs w:val="24"/>
          <w:shd w:val="clear" w:color="auto" w:fill="FFFFFF"/>
        </w:rPr>
        <w:t xml:space="preserve">temores del arte de vanguardia </w:t>
      </w:r>
      <w:r w:rsidR="004E2F85" w:rsidRPr="000C7288">
        <w:rPr>
          <w:rFonts w:ascii="Times New Roman" w:hAnsi="Times New Roman"/>
          <w:sz w:val="24"/>
          <w:szCs w:val="24"/>
          <w:shd w:val="clear" w:color="auto" w:fill="FFFFFF"/>
        </w:rPr>
        <w:t>con</w:t>
      </w:r>
      <w:r w:rsidRPr="000C7288">
        <w:rPr>
          <w:rFonts w:ascii="Times New Roman" w:hAnsi="Times New Roman"/>
          <w:sz w:val="24"/>
          <w:szCs w:val="24"/>
          <w:shd w:val="clear" w:color="auto" w:fill="FFFFFF"/>
        </w:rPr>
        <w:t xml:space="preserve"> </w:t>
      </w:r>
      <w:r w:rsidR="00912CB6" w:rsidRPr="000C7288">
        <w:rPr>
          <w:rFonts w:ascii="Times New Roman" w:hAnsi="Times New Roman"/>
          <w:sz w:val="24"/>
          <w:szCs w:val="24"/>
          <w:shd w:val="clear" w:color="auto" w:fill="FFFFFF"/>
        </w:rPr>
        <w:t xml:space="preserve">el término </w:t>
      </w:r>
      <w:r w:rsidR="00912CB6" w:rsidRPr="000C7288">
        <w:rPr>
          <w:rFonts w:ascii="Times New Roman" w:hAnsi="Times New Roman"/>
          <w:i/>
          <w:sz w:val="24"/>
          <w:szCs w:val="24"/>
          <w:shd w:val="clear" w:color="auto" w:fill="FFFFFF"/>
        </w:rPr>
        <w:t>alienación</w:t>
      </w:r>
      <w:r w:rsidRPr="000C7288">
        <w:rPr>
          <w:rFonts w:ascii="Times New Roman" w:hAnsi="Times New Roman"/>
          <w:sz w:val="24"/>
          <w:szCs w:val="24"/>
          <w:shd w:val="clear" w:color="auto" w:fill="FFFFFF"/>
        </w:rPr>
        <w:t xml:space="preserve">. </w:t>
      </w:r>
      <w:r w:rsidR="00912CB6" w:rsidRPr="000C7288">
        <w:rPr>
          <w:rFonts w:ascii="Times New Roman" w:hAnsi="Times New Roman"/>
          <w:sz w:val="24"/>
          <w:szCs w:val="24"/>
          <w:shd w:val="clear" w:color="auto" w:fill="FFFFFF"/>
        </w:rPr>
        <w:t>Podría definirse</w:t>
      </w:r>
      <w:r w:rsidRPr="000C7288">
        <w:rPr>
          <w:rFonts w:ascii="Times New Roman" w:hAnsi="Times New Roman"/>
          <w:sz w:val="24"/>
          <w:szCs w:val="24"/>
          <w:shd w:val="clear" w:color="auto" w:fill="FFFFFF"/>
        </w:rPr>
        <w:t xml:space="preserve"> como el proceso po</w:t>
      </w:r>
      <w:r w:rsidR="00912CB6" w:rsidRPr="000C7288">
        <w:rPr>
          <w:rFonts w:ascii="Times New Roman" w:hAnsi="Times New Roman"/>
          <w:sz w:val="24"/>
          <w:szCs w:val="24"/>
          <w:shd w:val="clear" w:color="auto" w:fill="FFFFFF"/>
        </w:rPr>
        <w:t>r el que una obra de arte deja</w:t>
      </w:r>
      <w:r w:rsidRPr="000C7288">
        <w:rPr>
          <w:rFonts w:ascii="Times New Roman" w:hAnsi="Times New Roman"/>
          <w:sz w:val="24"/>
          <w:szCs w:val="24"/>
          <w:shd w:val="clear" w:color="auto" w:fill="FFFFFF"/>
        </w:rPr>
        <w:t xml:space="preserve"> de ser ella mism</w:t>
      </w:r>
      <w:r w:rsidR="00912CB6" w:rsidRPr="000C7288">
        <w:rPr>
          <w:rFonts w:ascii="Times New Roman" w:hAnsi="Times New Roman"/>
          <w:sz w:val="24"/>
          <w:szCs w:val="24"/>
          <w:shd w:val="clear" w:color="auto" w:fill="FFFFFF"/>
        </w:rPr>
        <w:t>a para convertirse en otra cosa,</w:t>
      </w:r>
      <w:r w:rsidRPr="000C7288">
        <w:rPr>
          <w:rFonts w:ascii="Times New Roman" w:hAnsi="Times New Roman"/>
          <w:sz w:val="24"/>
          <w:szCs w:val="24"/>
          <w:shd w:val="clear" w:color="auto" w:fill="FFFFFF"/>
        </w:rPr>
        <w:t xml:space="preserve"> lo que </w:t>
      </w:r>
      <w:r w:rsidR="00912CB6" w:rsidRPr="000C7288">
        <w:rPr>
          <w:rFonts w:ascii="Times New Roman" w:hAnsi="Times New Roman"/>
          <w:sz w:val="24"/>
          <w:szCs w:val="24"/>
          <w:shd w:val="clear" w:color="auto" w:fill="FFFFFF"/>
        </w:rPr>
        <w:t>técnicamente termina</w:t>
      </w:r>
      <w:r w:rsidRPr="000C7288">
        <w:rPr>
          <w:rFonts w:ascii="Times New Roman" w:hAnsi="Times New Roman"/>
          <w:sz w:val="24"/>
          <w:szCs w:val="24"/>
          <w:shd w:val="clear" w:color="auto" w:fill="FFFFFF"/>
        </w:rPr>
        <w:t xml:space="preserve"> afectando </w:t>
      </w:r>
      <w:r w:rsidR="00912CB6" w:rsidRPr="000C7288">
        <w:rPr>
          <w:rFonts w:ascii="Times New Roman" w:hAnsi="Times New Roman"/>
          <w:sz w:val="24"/>
          <w:szCs w:val="24"/>
          <w:shd w:val="clear" w:color="auto" w:fill="FFFFFF"/>
        </w:rPr>
        <w:t xml:space="preserve">a </w:t>
      </w:r>
      <w:r w:rsidR="0083380E" w:rsidRPr="000C7288">
        <w:rPr>
          <w:rFonts w:ascii="Times New Roman" w:hAnsi="Times New Roman"/>
          <w:sz w:val="24"/>
          <w:szCs w:val="24"/>
          <w:shd w:val="clear" w:color="auto" w:fill="FFFFFF"/>
        </w:rPr>
        <w:t>su</w:t>
      </w:r>
      <w:r w:rsidR="00912CB6" w:rsidRPr="000C7288">
        <w:rPr>
          <w:rFonts w:ascii="Times New Roman" w:hAnsi="Times New Roman"/>
          <w:sz w:val="24"/>
          <w:szCs w:val="24"/>
          <w:shd w:val="clear" w:color="auto" w:fill="FFFFFF"/>
        </w:rPr>
        <w:t xml:space="preserve"> dimensión genuinamente</w:t>
      </w:r>
      <w:r w:rsidRPr="000C7288">
        <w:rPr>
          <w:rFonts w:ascii="Times New Roman" w:hAnsi="Times New Roman"/>
          <w:sz w:val="24"/>
          <w:szCs w:val="24"/>
          <w:shd w:val="clear" w:color="auto" w:fill="FFFFFF"/>
        </w:rPr>
        <w:t xml:space="preserve"> autorreferencial</w:t>
      </w:r>
      <w:r w:rsidR="005974E1" w:rsidRPr="000C7288">
        <w:rPr>
          <w:rFonts w:ascii="Times New Roman" w:hAnsi="Times New Roman"/>
          <w:sz w:val="24"/>
          <w:szCs w:val="24"/>
          <w:shd w:val="clear" w:color="auto" w:fill="FFFFFF"/>
        </w:rPr>
        <w:t xml:space="preserve"> </w:t>
      </w:r>
      <w:r w:rsidRPr="000C7288">
        <w:rPr>
          <w:rFonts w:ascii="Times New Roman" w:hAnsi="Times New Roman"/>
          <w:sz w:val="24"/>
          <w:szCs w:val="24"/>
          <w:shd w:val="clear" w:color="auto" w:fill="FFFFFF"/>
        </w:rPr>
        <w:t>e</w:t>
      </w:r>
      <w:r w:rsidR="005974E1" w:rsidRPr="000C7288">
        <w:rPr>
          <w:rFonts w:ascii="Times New Roman" w:hAnsi="Times New Roman"/>
          <w:sz w:val="24"/>
          <w:szCs w:val="24"/>
          <w:shd w:val="clear" w:color="auto" w:fill="FFFFFF"/>
        </w:rPr>
        <w:t>n beneficio de otros intereses</w:t>
      </w:r>
      <w:r w:rsidR="004E2F85" w:rsidRPr="000C7288">
        <w:rPr>
          <w:rFonts w:ascii="Times New Roman" w:hAnsi="Times New Roman"/>
          <w:sz w:val="24"/>
          <w:szCs w:val="24"/>
          <w:shd w:val="clear" w:color="auto" w:fill="FFFFFF"/>
        </w:rPr>
        <w:t xml:space="preserve"> que</w:t>
      </w:r>
      <w:r w:rsidR="00912CB6" w:rsidRPr="000C7288">
        <w:rPr>
          <w:rFonts w:ascii="Times New Roman" w:hAnsi="Times New Roman"/>
          <w:sz w:val="24"/>
          <w:szCs w:val="24"/>
          <w:shd w:val="clear" w:color="auto" w:fill="FFFFFF"/>
        </w:rPr>
        <w:t>, histórica o tradicionalmente,</w:t>
      </w:r>
      <w:r w:rsidR="004E2F85" w:rsidRPr="000C7288">
        <w:rPr>
          <w:rFonts w:ascii="Times New Roman" w:hAnsi="Times New Roman"/>
          <w:sz w:val="24"/>
          <w:szCs w:val="24"/>
          <w:shd w:val="clear" w:color="auto" w:fill="FFFFFF"/>
        </w:rPr>
        <w:t xml:space="preserve"> </w:t>
      </w:r>
      <w:r w:rsidR="00912CB6" w:rsidRPr="000C7288">
        <w:rPr>
          <w:rFonts w:ascii="Times New Roman" w:hAnsi="Times New Roman"/>
          <w:sz w:val="24"/>
          <w:szCs w:val="24"/>
          <w:shd w:val="clear" w:color="auto" w:fill="FFFFFF"/>
        </w:rPr>
        <w:t>estipulan los términos de</w:t>
      </w:r>
      <w:r w:rsidR="004E2F85" w:rsidRPr="000C7288">
        <w:rPr>
          <w:rFonts w:ascii="Times New Roman" w:hAnsi="Times New Roman"/>
          <w:sz w:val="24"/>
          <w:szCs w:val="24"/>
          <w:shd w:val="clear" w:color="auto" w:fill="FFFFFF"/>
        </w:rPr>
        <w:t xml:space="preserve"> la rel</w:t>
      </w:r>
      <w:r w:rsidR="00912CB6" w:rsidRPr="000C7288">
        <w:rPr>
          <w:rFonts w:ascii="Times New Roman" w:hAnsi="Times New Roman"/>
          <w:sz w:val="24"/>
          <w:szCs w:val="24"/>
          <w:shd w:val="clear" w:color="auto" w:fill="FFFFFF"/>
        </w:rPr>
        <w:t xml:space="preserve">ación del espectador con la obra. Tal circunstancia mediatiza enormemente los criterios de producción de los propios artistas y condiciona </w:t>
      </w:r>
      <w:r w:rsidR="00875994" w:rsidRPr="000C7288">
        <w:rPr>
          <w:rFonts w:ascii="Times New Roman" w:hAnsi="Times New Roman"/>
          <w:sz w:val="24"/>
          <w:szCs w:val="24"/>
          <w:shd w:val="clear" w:color="auto" w:fill="FFFFFF"/>
        </w:rPr>
        <w:t xml:space="preserve">de manera casi determinante la emergencia de </w:t>
      </w:r>
      <w:r w:rsidR="00912CB6" w:rsidRPr="000C7288">
        <w:rPr>
          <w:rFonts w:ascii="Times New Roman" w:hAnsi="Times New Roman"/>
          <w:sz w:val="24"/>
          <w:szCs w:val="24"/>
          <w:shd w:val="clear" w:color="auto" w:fill="FFFFFF"/>
        </w:rPr>
        <w:t>un tipo específico de recepción</w:t>
      </w:r>
      <w:r w:rsidR="00875994" w:rsidRPr="000C7288">
        <w:rPr>
          <w:rFonts w:ascii="Times New Roman" w:hAnsi="Times New Roman"/>
          <w:sz w:val="24"/>
          <w:szCs w:val="24"/>
          <w:shd w:val="clear" w:color="auto" w:fill="FFFFFF"/>
        </w:rPr>
        <w:t xml:space="preserve"> que se mantiene</w:t>
      </w:r>
      <w:r w:rsidR="00912CB6" w:rsidRPr="000C7288">
        <w:rPr>
          <w:rFonts w:ascii="Times New Roman" w:hAnsi="Times New Roman"/>
          <w:sz w:val="24"/>
          <w:szCs w:val="24"/>
          <w:shd w:val="clear" w:color="auto" w:fill="FFFFFF"/>
        </w:rPr>
        <w:t xml:space="preserve"> al margen del acontecer genuinamente estético de la obra. Por expresarlo </w:t>
      </w:r>
      <w:r w:rsidR="00875994" w:rsidRPr="000C7288">
        <w:rPr>
          <w:rFonts w:ascii="Times New Roman" w:hAnsi="Times New Roman"/>
          <w:sz w:val="24"/>
          <w:szCs w:val="24"/>
          <w:shd w:val="clear" w:color="auto" w:fill="FFFFFF"/>
        </w:rPr>
        <w:t>en términos tradicionales</w:t>
      </w:r>
      <w:r w:rsidR="00912CB6" w:rsidRPr="000C7288">
        <w:rPr>
          <w:rFonts w:ascii="Times New Roman" w:hAnsi="Times New Roman"/>
          <w:sz w:val="24"/>
          <w:szCs w:val="24"/>
          <w:shd w:val="clear" w:color="auto" w:fill="FFFFFF"/>
        </w:rPr>
        <w:t xml:space="preserve">, favorece la emergencia de </w:t>
      </w:r>
      <w:r w:rsidR="00912CB6" w:rsidRPr="000C7288">
        <w:rPr>
          <w:rFonts w:ascii="Times New Roman" w:hAnsi="Times New Roman"/>
          <w:sz w:val="24"/>
          <w:szCs w:val="24"/>
          <w:shd w:val="clear" w:color="auto" w:fill="FFFFFF"/>
        </w:rPr>
        <w:lastRenderedPageBreak/>
        <w:t>intereses</w:t>
      </w:r>
      <w:r w:rsidR="00875994" w:rsidRPr="000C7288">
        <w:rPr>
          <w:rFonts w:ascii="Times New Roman" w:hAnsi="Times New Roman"/>
          <w:sz w:val="24"/>
          <w:szCs w:val="24"/>
          <w:shd w:val="clear" w:color="auto" w:fill="FFFFFF"/>
        </w:rPr>
        <w:t xml:space="preserve"> ajenos a una actitud de demora en lo estético</w:t>
      </w:r>
      <w:r w:rsidR="006C3FC1" w:rsidRPr="000C7288">
        <w:rPr>
          <w:rFonts w:ascii="Times New Roman" w:hAnsi="Times New Roman"/>
          <w:sz w:val="24"/>
          <w:szCs w:val="24"/>
          <w:shd w:val="clear" w:color="auto" w:fill="FFFFFF"/>
        </w:rPr>
        <w:t xml:space="preserve"> y más bien orientados hacia “propósitos”</w:t>
      </w:r>
      <w:r w:rsidR="00875994" w:rsidRPr="000C7288">
        <w:rPr>
          <w:rFonts w:ascii="Times New Roman" w:hAnsi="Times New Roman"/>
          <w:sz w:val="24"/>
          <w:szCs w:val="24"/>
          <w:shd w:val="clear" w:color="auto" w:fill="FFFFFF"/>
        </w:rPr>
        <w:t xml:space="preserve"> </w:t>
      </w:r>
      <w:r w:rsidR="00912CB6" w:rsidRPr="000C7288">
        <w:rPr>
          <w:rFonts w:ascii="Times New Roman" w:hAnsi="Times New Roman"/>
          <w:i/>
          <w:sz w:val="24"/>
          <w:szCs w:val="24"/>
          <w:shd w:val="clear" w:color="auto" w:fill="FFFFFF"/>
        </w:rPr>
        <w:t>personales</w:t>
      </w:r>
      <w:r w:rsidR="00912CB6" w:rsidRPr="000C7288">
        <w:rPr>
          <w:rFonts w:ascii="Times New Roman" w:hAnsi="Times New Roman"/>
          <w:sz w:val="24"/>
          <w:szCs w:val="24"/>
          <w:shd w:val="clear" w:color="auto" w:fill="FFFFFF"/>
        </w:rPr>
        <w:t xml:space="preserve">, </w:t>
      </w:r>
      <w:r w:rsidR="00912CB6" w:rsidRPr="000C7288">
        <w:rPr>
          <w:rFonts w:ascii="Times New Roman" w:hAnsi="Times New Roman"/>
          <w:i/>
          <w:sz w:val="24"/>
          <w:szCs w:val="24"/>
          <w:shd w:val="clear" w:color="auto" w:fill="FFFFFF"/>
        </w:rPr>
        <w:t>cognitivos</w:t>
      </w:r>
      <w:r w:rsidR="00912CB6" w:rsidRPr="000C7288">
        <w:rPr>
          <w:rFonts w:ascii="Times New Roman" w:hAnsi="Times New Roman"/>
          <w:sz w:val="24"/>
          <w:szCs w:val="24"/>
          <w:shd w:val="clear" w:color="auto" w:fill="FFFFFF"/>
        </w:rPr>
        <w:t xml:space="preserve"> o</w:t>
      </w:r>
      <w:r w:rsidR="006C3FC1" w:rsidRPr="000C7288">
        <w:rPr>
          <w:rFonts w:ascii="Times New Roman" w:hAnsi="Times New Roman"/>
          <w:sz w:val="24"/>
          <w:szCs w:val="24"/>
          <w:shd w:val="clear" w:color="auto" w:fill="FFFFFF"/>
        </w:rPr>
        <w:t xml:space="preserve"> </w:t>
      </w:r>
      <w:r w:rsidR="006C3FC1" w:rsidRPr="000C7288">
        <w:rPr>
          <w:rFonts w:ascii="Times New Roman" w:hAnsi="Times New Roman"/>
          <w:i/>
          <w:sz w:val="24"/>
          <w:szCs w:val="24"/>
          <w:shd w:val="clear" w:color="auto" w:fill="FFFFFF"/>
        </w:rPr>
        <w:t xml:space="preserve">académicos </w:t>
      </w:r>
      <w:r w:rsidR="006C3FC1" w:rsidRPr="000C7288">
        <w:rPr>
          <w:rFonts w:ascii="Times New Roman" w:hAnsi="Times New Roman"/>
          <w:sz w:val="24"/>
          <w:szCs w:val="24"/>
          <w:shd w:val="clear" w:color="auto" w:fill="FFFFFF"/>
        </w:rPr>
        <w:t>(Hospers 1969: 3; Stolniz 1960: 34-35). E</w:t>
      </w:r>
      <w:r w:rsidR="005974E1" w:rsidRPr="000C7288">
        <w:rPr>
          <w:rFonts w:ascii="Times New Roman" w:hAnsi="Times New Roman"/>
          <w:sz w:val="24"/>
          <w:szCs w:val="24"/>
          <w:shd w:val="clear" w:color="auto" w:fill="FFFFFF"/>
        </w:rPr>
        <w:t xml:space="preserve">n sus preocupaciones de entonces, Rubert apenas prestó atención a la búsqueda de la autonomía que había marcado la historia del teatro desde principios del s. XX, dedicando tan sólo dos páginas frente a las veinte dedicadas, por ejemplo, a la música clásica. Pero creo que acertó en </w:t>
      </w:r>
      <w:r w:rsidR="00FD2828" w:rsidRPr="000C7288">
        <w:rPr>
          <w:rFonts w:ascii="Times New Roman" w:hAnsi="Times New Roman"/>
          <w:sz w:val="24"/>
          <w:szCs w:val="24"/>
          <w:shd w:val="clear" w:color="auto" w:fill="FFFFFF"/>
        </w:rPr>
        <w:t>la</w:t>
      </w:r>
      <w:r w:rsidR="005974E1" w:rsidRPr="000C7288">
        <w:rPr>
          <w:rFonts w:ascii="Times New Roman" w:hAnsi="Times New Roman"/>
          <w:sz w:val="24"/>
          <w:szCs w:val="24"/>
          <w:shd w:val="clear" w:color="auto" w:fill="FFFFFF"/>
        </w:rPr>
        <w:t xml:space="preserve"> idea clave de que la voluntad del teatro </w:t>
      </w:r>
      <w:r w:rsidR="004232DB" w:rsidRPr="000C7288">
        <w:rPr>
          <w:rFonts w:ascii="Times New Roman" w:hAnsi="Times New Roman"/>
          <w:sz w:val="24"/>
          <w:szCs w:val="24"/>
          <w:shd w:val="clear" w:color="auto" w:fill="FFFFFF"/>
        </w:rPr>
        <w:t>se terminaría concretando en una clara intención de</w:t>
      </w:r>
      <w:r w:rsidR="005974E1" w:rsidRPr="000C7288">
        <w:rPr>
          <w:rFonts w:ascii="Times New Roman" w:hAnsi="Times New Roman"/>
          <w:sz w:val="24"/>
          <w:szCs w:val="24"/>
          <w:shd w:val="clear" w:color="auto" w:fill="FFFFFF"/>
        </w:rPr>
        <w:t xml:space="preserve"> “no esconder su carácter de ficción” como el único cauce viable que tiene el arte para “afirmarse como cosa y reclamar su atención correspondiente”</w:t>
      </w:r>
      <w:r w:rsidR="009B42DB" w:rsidRPr="000C7288">
        <w:rPr>
          <w:rFonts w:ascii="Times New Roman" w:hAnsi="Times New Roman"/>
          <w:sz w:val="24"/>
          <w:szCs w:val="24"/>
          <w:shd w:val="clear" w:color="auto" w:fill="FFFFFF"/>
        </w:rPr>
        <w:t xml:space="preserve"> (1997[1962]: 98). </w:t>
      </w:r>
      <w:r w:rsidR="0083380E" w:rsidRPr="000C7288">
        <w:rPr>
          <w:rFonts w:ascii="Times New Roman" w:hAnsi="Times New Roman"/>
          <w:sz w:val="24"/>
          <w:szCs w:val="24"/>
          <w:shd w:val="clear" w:color="auto" w:fill="FFFFFF"/>
        </w:rPr>
        <w:t>El precio de la autonomía del teatro pasa</w:t>
      </w:r>
      <w:r w:rsidR="0083380E" w:rsidRPr="000C7288">
        <w:rPr>
          <w:rFonts w:ascii="Times New Roman" w:hAnsi="Times New Roman"/>
          <w:sz w:val="24"/>
          <w:szCs w:val="24"/>
          <w:shd w:val="clear" w:color="auto" w:fill="FFFFFF"/>
        </w:rPr>
        <w:t>ba</w:t>
      </w:r>
      <w:r w:rsidR="0083380E" w:rsidRPr="000C7288">
        <w:rPr>
          <w:rFonts w:ascii="Times New Roman" w:hAnsi="Times New Roman"/>
          <w:sz w:val="24"/>
          <w:szCs w:val="24"/>
          <w:shd w:val="clear" w:color="auto" w:fill="FFFFFF"/>
        </w:rPr>
        <w:t xml:space="preserve"> inevitablemente por una reivindicación de </w:t>
      </w:r>
      <w:r w:rsidR="0083380E" w:rsidRPr="000C7288">
        <w:rPr>
          <w:rFonts w:ascii="Times New Roman" w:hAnsi="Times New Roman"/>
          <w:i/>
          <w:sz w:val="24"/>
          <w:szCs w:val="24"/>
          <w:shd w:val="clear" w:color="auto" w:fill="FFFFFF"/>
        </w:rPr>
        <w:t xml:space="preserve">lo performativo </w:t>
      </w:r>
      <w:r w:rsidR="0083380E" w:rsidRPr="000C7288">
        <w:rPr>
          <w:rFonts w:ascii="Times New Roman" w:hAnsi="Times New Roman"/>
          <w:sz w:val="24"/>
          <w:szCs w:val="24"/>
          <w:shd w:val="clear" w:color="auto" w:fill="FFFFFF"/>
        </w:rPr>
        <w:t xml:space="preserve">–es decir, lo relacionado con aquellas acciones </w:t>
      </w:r>
      <w:r w:rsidR="0083380E" w:rsidRPr="000C7288">
        <w:rPr>
          <w:rFonts w:ascii="Times New Roman" w:hAnsi="Times New Roman"/>
          <w:i/>
          <w:sz w:val="24"/>
          <w:szCs w:val="24"/>
          <w:shd w:val="clear" w:color="auto" w:fill="FFFFFF"/>
        </w:rPr>
        <w:t xml:space="preserve">autorreferenciales </w:t>
      </w:r>
      <w:r w:rsidR="0083380E" w:rsidRPr="000C7288">
        <w:rPr>
          <w:rFonts w:ascii="Times New Roman" w:hAnsi="Times New Roman"/>
          <w:sz w:val="24"/>
          <w:szCs w:val="24"/>
          <w:shd w:val="clear" w:color="auto" w:fill="FFFFFF"/>
        </w:rPr>
        <w:t xml:space="preserve">capaces de constituir  </w:t>
      </w:r>
      <w:r w:rsidR="0083380E" w:rsidRPr="000C7288">
        <w:rPr>
          <w:rFonts w:ascii="Times New Roman" w:hAnsi="Times New Roman"/>
          <w:i/>
          <w:sz w:val="24"/>
          <w:szCs w:val="24"/>
          <w:shd w:val="clear" w:color="auto" w:fill="FFFFFF"/>
        </w:rPr>
        <w:t xml:space="preserve">realidades </w:t>
      </w:r>
      <w:r w:rsidR="0083380E" w:rsidRPr="000C7288">
        <w:rPr>
          <w:rFonts w:ascii="Times New Roman" w:hAnsi="Times New Roman"/>
          <w:sz w:val="24"/>
          <w:szCs w:val="24"/>
          <w:shd w:val="clear" w:color="auto" w:fill="FFFFFF"/>
        </w:rPr>
        <w:t xml:space="preserve">específicas- en detrimento de otras áreas, como la meramente representacional, lo que podía </w:t>
      </w:r>
      <w:r w:rsidR="0083380E" w:rsidRPr="000C7288">
        <w:rPr>
          <w:rFonts w:ascii="Times New Roman" w:hAnsi="Times New Roman"/>
          <w:sz w:val="24"/>
          <w:szCs w:val="24"/>
          <w:shd w:val="clear" w:color="auto" w:fill="FFFFFF"/>
        </w:rPr>
        <w:t xml:space="preserve">derivar en una puesta entre paréntesis de todas aquellas cláusulas poéticas que la propia tradición teatral trae consigo </w:t>
      </w:r>
      <w:r w:rsidR="0083380E" w:rsidRPr="000C7288">
        <w:rPr>
          <w:rFonts w:ascii="Times New Roman" w:hAnsi="Times New Roman"/>
          <w:sz w:val="24"/>
          <w:szCs w:val="24"/>
          <w:shd w:val="clear" w:color="auto" w:fill="FFFFFF"/>
        </w:rPr>
        <w:t xml:space="preserve">–ese es, propiamente, el sentido del concepto tradición- </w:t>
      </w:r>
      <w:r w:rsidR="0083380E" w:rsidRPr="000C7288">
        <w:rPr>
          <w:rFonts w:ascii="Times New Roman" w:hAnsi="Times New Roman"/>
          <w:sz w:val="24"/>
          <w:szCs w:val="24"/>
          <w:shd w:val="clear" w:color="auto" w:fill="FFFFFF"/>
        </w:rPr>
        <w:t xml:space="preserve">y con las que entró en conflicto. Una de </w:t>
      </w:r>
      <w:r w:rsidR="0083380E" w:rsidRPr="000C7288">
        <w:rPr>
          <w:rFonts w:ascii="Times New Roman" w:hAnsi="Times New Roman"/>
          <w:sz w:val="24"/>
          <w:szCs w:val="24"/>
          <w:shd w:val="clear" w:color="auto" w:fill="FFFFFF"/>
        </w:rPr>
        <w:t>las más arraigadas</w:t>
      </w:r>
      <w:r w:rsidR="0083380E" w:rsidRPr="000C7288">
        <w:rPr>
          <w:rFonts w:ascii="Times New Roman" w:hAnsi="Times New Roman"/>
          <w:sz w:val="24"/>
          <w:szCs w:val="24"/>
          <w:shd w:val="clear" w:color="auto" w:fill="FFFFFF"/>
        </w:rPr>
        <w:t xml:space="preserve"> condiciones determina</w:t>
      </w:r>
      <w:r w:rsidR="0083380E" w:rsidRPr="000C7288">
        <w:rPr>
          <w:rFonts w:ascii="Times New Roman" w:hAnsi="Times New Roman"/>
          <w:sz w:val="24"/>
          <w:szCs w:val="24"/>
          <w:shd w:val="clear" w:color="auto" w:fill="FFFFFF"/>
        </w:rPr>
        <w:t>ba, por ejemplo,</w:t>
      </w:r>
      <w:r w:rsidR="0083380E" w:rsidRPr="000C7288">
        <w:rPr>
          <w:rFonts w:ascii="Times New Roman" w:hAnsi="Times New Roman"/>
          <w:sz w:val="24"/>
          <w:szCs w:val="24"/>
          <w:shd w:val="clear" w:color="auto" w:fill="FFFFFF"/>
        </w:rPr>
        <w:t xml:space="preserve"> la relación estatutaria de lo escénico con el texto literario y, en particular, con el texto dramático</w:t>
      </w:r>
      <w:r w:rsidR="0083380E" w:rsidRPr="000C7288">
        <w:rPr>
          <w:rFonts w:ascii="Times New Roman" w:hAnsi="Times New Roman"/>
          <w:sz w:val="24"/>
          <w:szCs w:val="24"/>
          <w:shd w:val="clear" w:color="auto" w:fill="FFFFFF"/>
        </w:rPr>
        <w:t>, haciendo depender el primero del segundo y cuestionando, incluso, el estatus artístico de lo escénico. Es evidente que al reivindicar la autonomía del teatro frente al resto de artes, fundamentalmente frente a la literatura, la controversia ahondaba</w:t>
      </w:r>
      <w:r w:rsidR="0083380E" w:rsidRPr="000C7288">
        <w:rPr>
          <w:rFonts w:ascii="Times New Roman" w:hAnsi="Times New Roman"/>
          <w:sz w:val="24"/>
          <w:szCs w:val="24"/>
          <w:shd w:val="clear" w:color="auto" w:fill="FFFFFF"/>
        </w:rPr>
        <w:t xml:space="preserve">, de un lado, </w:t>
      </w:r>
      <w:r w:rsidR="0083380E" w:rsidRPr="000C7288">
        <w:rPr>
          <w:rFonts w:ascii="Times New Roman" w:hAnsi="Times New Roman"/>
          <w:sz w:val="24"/>
          <w:szCs w:val="24"/>
          <w:shd w:val="clear" w:color="auto" w:fill="FFFFFF"/>
        </w:rPr>
        <w:t>en</w:t>
      </w:r>
      <w:r w:rsidR="0083380E" w:rsidRPr="000C7288">
        <w:rPr>
          <w:rFonts w:ascii="Times New Roman" w:hAnsi="Times New Roman"/>
          <w:sz w:val="24"/>
          <w:szCs w:val="24"/>
          <w:shd w:val="clear" w:color="auto" w:fill="FFFFFF"/>
        </w:rPr>
        <w:t xml:space="preserve"> la necesidad de renegociar las relaciones de los artistas escénicos con el autor y</w:t>
      </w:r>
      <w:r w:rsidR="0083380E" w:rsidRPr="000C7288">
        <w:rPr>
          <w:rFonts w:ascii="Times New Roman" w:hAnsi="Times New Roman"/>
          <w:sz w:val="24"/>
          <w:szCs w:val="24"/>
          <w:shd w:val="clear" w:color="auto" w:fill="FFFFFF"/>
        </w:rPr>
        <w:t xml:space="preserve">, en particular, con su </w:t>
      </w:r>
      <w:r w:rsidR="0083380E" w:rsidRPr="000C7288">
        <w:rPr>
          <w:rFonts w:ascii="Times New Roman" w:hAnsi="Times New Roman"/>
          <w:sz w:val="24"/>
          <w:szCs w:val="24"/>
          <w:shd w:val="clear" w:color="auto" w:fill="FFFFFF"/>
        </w:rPr>
        <w:t>texto</w:t>
      </w:r>
      <w:r w:rsidR="0083380E" w:rsidRPr="000C7288">
        <w:rPr>
          <w:rFonts w:ascii="Times New Roman" w:hAnsi="Times New Roman"/>
          <w:sz w:val="24"/>
          <w:szCs w:val="24"/>
          <w:shd w:val="clear" w:color="auto" w:fill="FFFFFF"/>
        </w:rPr>
        <w:t xml:space="preserve">, pasando a preguntar qué era ese texto y por qué tenía tanto peso sobre la </w:t>
      </w:r>
      <w:r w:rsidR="0083380E" w:rsidRPr="000C7288">
        <w:rPr>
          <w:rFonts w:ascii="Times New Roman" w:hAnsi="Times New Roman"/>
          <w:i/>
          <w:sz w:val="24"/>
          <w:szCs w:val="24"/>
          <w:shd w:val="clear" w:color="auto" w:fill="FFFFFF"/>
        </w:rPr>
        <w:t xml:space="preserve">manera </w:t>
      </w:r>
      <w:r w:rsidR="0083380E" w:rsidRPr="000C7288">
        <w:rPr>
          <w:rFonts w:ascii="Times New Roman" w:hAnsi="Times New Roman"/>
          <w:sz w:val="24"/>
          <w:szCs w:val="24"/>
          <w:shd w:val="clear" w:color="auto" w:fill="FFFFFF"/>
        </w:rPr>
        <w:t>de representarlo</w:t>
      </w:r>
      <w:r w:rsidR="0083380E" w:rsidRPr="000C7288">
        <w:rPr>
          <w:rFonts w:ascii="Times New Roman" w:hAnsi="Times New Roman"/>
          <w:sz w:val="24"/>
          <w:szCs w:val="24"/>
          <w:shd w:val="clear" w:color="auto" w:fill="FFFFFF"/>
        </w:rPr>
        <w:t>; de otro</w:t>
      </w:r>
      <w:r w:rsidR="0083380E" w:rsidRPr="000C7288">
        <w:rPr>
          <w:rFonts w:ascii="Times New Roman" w:hAnsi="Times New Roman"/>
          <w:sz w:val="24"/>
          <w:szCs w:val="24"/>
          <w:shd w:val="clear" w:color="auto" w:fill="FFFFFF"/>
        </w:rPr>
        <w:t xml:space="preserve"> lado</w:t>
      </w:r>
      <w:r w:rsidR="0083380E" w:rsidRPr="000C7288">
        <w:rPr>
          <w:rFonts w:ascii="Times New Roman" w:hAnsi="Times New Roman"/>
          <w:sz w:val="24"/>
          <w:szCs w:val="24"/>
          <w:shd w:val="clear" w:color="auto" w:fill="FFFFFF"/>
        </w:rPr>
        <w:t xml:space="preserve">, </w:t>
      </w:r>
      <w:r w:rsidR="0083380E" w:rsidRPr="000C7288">
        <w:rPr>
          <w:rFonts w:ascii="Times New Roman" w:hAnsi="Times New Roman"/>
          <w:sz w:val="24"/>
          <w:szCs w:val="24"/>
          <w:shd w:val="clear" w:color="auto" w:fill="FFFFFF"/>
        </w:rPr>
        <w:t>los artistas escénicos, y fundamentalmente los directores de escena y escenógrafos, reclamaban para sí la liberación del arte teatral y su consideración como</w:t>
      </w:r>
      <w:r w:rsidR="0083380E" w:rsidRPr="000C7288">
        <w:rPr>
          <w:rFonts w:ascii="Times New Roman" w:hAnsi="Times New Roman"/>
          <w:sz w:val="24"/>
          <w:szCs w:val="24"/>
          <w:shd w:val="clear" w:color="auto" w:fill="FFFFFF"/>
        </w:rPr>
        <w:t xml:space="preserve"> praxis artística concreta, </w:t>
      </w:r>
      <w:r w:rsidR="0083380E" w:rsidRPr="000C7288">
        <w:rPr>
          <w:rFonts w:ascii="Times New Roman" w:hAnsi="Times New Roman"/>
          <w:sz w:val="24"/>
          <w:szCs w:val="24"/>
          <w:shd w:val="clear" w:color="auto" w:fill="FFFFFF"/>
        </w:rPr>
        <w:t xml:space="preserve">liberándola así de aquella que, como piensa el propio Javier Marías, se había antojado como la única correcta: el </w:t>
      </w:r>
      <w:r w:rsidR="0083380E" w:rsidRPr="000C7288">
        <w:rPr>
          <w:rFonts w:ascii="Times New Roman" w:hAnsi="Times New Roman"/>
          <w:sz w:val="24"/>
          <w:szCs w:val="24"/>
          <w:shd w:val="clear" w:color="auto" w:fill="FFFFFF"/>
        </w:rPr>
        <w:t xml:space="preserve">“teatro literario” (Pavis 2007: 298-291; Fischer-Lichte 2011: 159-163 y 363-365). Todo ello </w:t>
      </w:r>
      <w:r w:rsidR="0083380E" w:rsidRPr="000C7288">
        <w:rPr>
          <w:rFonts w:ascii="Times New Roman" w:hAnsi="Times New Roman"/>
          <w:sz w:val="24"/>
          <w:szCs w:val="24"/>
          <w:shd w:val="clear" w:color="auto" w:fill="FFFFFF"/>
        </w:rPr>
        <w:t>condujo</w:t>
      </w:r>
      <w:r w:rsidR="0083380E" w:rsidRPr="000C7288">
        <w:rPr>
          <w:rFonts w:ascii="Times New Roman" w:hAnsi="Times New Roman"/>
          <w:sz w:val="24"/>
          <w:szCs w:val="24"/>
          <w:shd w:val="clear" w:color="auto" w:fill="FFFFFF"/>
        </w:rPr>
        <w:t xml:space="preserve"> al irremediable establecimiento de un diálogo</w:t>
      </w:r>
      <w:r w:rsidR="0083380E" w:rsidRPr="000C7288">
        <w:rPr>
          <w:rFonts w:ascii="Times New Roman" w:hAnsi="Times New Roman"/>
          <w:sz w:val="24"/>
          <w:szCs w:val="24"/>
          <w:shd w:val="clear" w:color="auto" w:fill="FFFFFF"/>
        </w:rPr>
        <w:t xml:space="preserve"> con el trasfondo históricos de las vanguardias artísticas, un diálogo las más de las veces bronco, </w:t>
      </w:r>
      <w:r w:rsidR="0083380E" w:rsidRPr="000C7288">
        <w:rPr>
          <w:rFonts w:ascii="Times New Roman" w:hAnsi="Times New Roman"/>
          <w:sz w:val="24"/>
          <w:szCs w:val="24"/>
          <w:shd w:val="clear" w:color="auto" w:fill="FFFFFF"/>
        </w:rPr>
        <w:t xml:space="preserve">entre </w:t>
      </w:r>
      <w:r w:rsidR="0083380E" w:rsidRPr="000C7288">
        <w:rPr>
          <w:rFonts w:ascii="Times New Roman" w:hAnsi="Times New Roman"/>
          <w:sz w:val="24"/>
          <w:szCs w:val="24"/>
          <w:shd w:val="clear" w:color="auto" w:fill="FFFFFF"/>
        </w:rPr>
        <w:t xml:space="preserve">quienes veían amenazado su </w:t>
      </w:r>
      <w:r w:rsidR="00BB7C07" w:rsidRPr="000C7288">
        <w:rPr>
          <w:rFonts w:ascii="Times New Roman" w:hAnsi="Times New Roman"/>
          <w:sz w:val="24"/>
          <w:szCs w:val="24"/>
          <w:shd w:val="clear" w:color="auto" w:fill="FFFFFF"/>
        </w:rPr>
        <w:t>posición</w:t>
      </w:r>
      <w:r w:rsidR="0083380E" w:rsidRPr="000C7288">
        <w:rPr>
          <w:rFonts w:ascii="Times New Roman" w:hAnsi="Times New Roman"/>
          <w:sz w:val="24"/>
          <w:szCs w:val="24"/>
          <w:shd w:val="clear" w:color="auto" w:fill="FFFFFF"/>
        </w:rPr>
        <w:t xml:space="preserve"> como autor</w:t>
      </w:r>
      <w:r w:rsidR="00BB7C07" w:rsidRPr="000C7288">
        <w:rPr>
          <w:rFonts w:ascii="Times New Roman" w:hAnsi="Times New Roman"/>
          <w:sz w:val="24"/>
          <w:szCs w:val="24"/>
          <w:shd w:val="clear" w:color="auto" w:fill="FFFFFF"/>
        </w:rPr>
        <w:t>es</w:t>
      </w:r>
      <w:r w:rsidR="0083380E" w:rsidRPr="000C7288">
        <w:rPr>
          <w:rFonts w:ascii="Times New Roman" w:hAnsi="Times New Roman"/>
          <w:sz w:val="24"/>
          <w:szCs w:val="24"/>
          <w:shd w:val="clear" w:color="auto" w:fill="FFFFFF"/>
        </w:rPr>
        <w:t xml:space="preserve"> y, en buena medida, como autoridad</w:t>
      </w:r>
      <w:r w:rsidR="00BB7C07" w:rsidRPr="000C7288">
        <w:rPr>
          <w:rFonts w:ascii="Times New Roman" w:hAnsi="Times New Roman"/>
          <w:sz w:val="24"/>
          <w:szCs w:val="24"/>
          <w:shd w:val="clear" w:color="auto" w:fill="FFFFFF"/>
        </w:rPr>
        <w:t>es</w:t>
      </w:r>
      <w:r w:rsidR="0083380E" w:rsidRPr="000C7288">
        <w:rPr>
          <w:rFonts w:ascii="Times New Roman" w:hAnsi="Times New Roman"/>
          <w:sz w:val="24"/>
          <w:szCs w:val="24"/>
          <w:shd w:val="clear" w:color="auto" w:fill="FFFFFF"/>
        </w:rPr>
        <w:t xml:space="preserve">, </w:t>
      </w:r>
      <w:r w:rsidR="00BB7C07" w:rsidRPr="000C7288">
        <w:rPr>
          <w:rFonts w:ascii="Times New Roman" w:hAnsi="Times New Roman"/>
          <w:sz w:val="24"/>
          <w:szCs w:val="24"/>
          <w:shd w:val="clear" w:color="auto" w:fill="FFFFFF"/>
        </w:rPr>
        <w:t xml:space="preserve">y quienes viendo que existían otras formas muy distintas de entender el trabajo escénico, deseaban, al menos, una revisión y posterior evaluación </w:t>
      </w:r>
      <w:r w:rsidR="0083380E" w:rsidRPr="000C7288">
        <w:rPr>
          <w:rFonts w:ascii="Times New Roman" w:hAnsi="Times New Roman"/>
          <w:sz w:val="24"/>
          <w:szCs w:val="24"/>
          <w:shd w:val="clear" w:color="auto" w:fill="FFFFFF"/>
        </w:rPr>
        <w:t>de las relaciones entre los distintos interlocutores involucrados en el acontecimiento teatral.</w:t>
      </w:r>
    </w:p>
    <w:p w:rsidR="0007770F" w:rsidRPr="000C7288" w:rsidRDefault="001D7E89" w:rsidP="000C7288">
      <w:pPr>
        <w:spacing w:after="0" w:line="360" w:lineRule="auto"/>
        <w:ind w:firstLine="426"/>
        <w:jc w:val="both"/>
        <w:rPr>
          <w:rFonts w:ascii="Times New Roman" w:hAnsi="Times New Roman"/>
          <w:sz w:val="24"/>
          <w:szCs w:val="24"/>
        </w:rPr>
      </w:pPr>
      <w:r w:rsidRPr="000C7288">
        <w:rPr>
          <w:rFonts w:ascii="Times New Roman" w:hAnsi="Times New Roman"/>
          <w:sz w:val="24"/>
          <w:szCs w:val="24"/>
        </w:rPr>
        <w:t>Uno de los rasgos más característicos de la retórica de las vanguardias consistió</w:t>
      </w:r>
      <w:r w:rsidR="002006D8" w:rsidRPr="000C7288">
        <w:rPr>
          <w:rFonts w:ascii="Times New Roman" w:hAnsi="Times New Roman"/>
          <w:sz w:val="24"/>
          <w:szCs w:val="24"/>
        </w:rPr>
        <w:t>, de hecho,</w:t>
      </w:r>
      <w:r w:rsidRPr="000C7288">
        <w:rPr>
          <w:rFonts w:ascii="Times New Roman" w:hAnsi="Times New Roman"/>
          <w:sz w:val="24"/>
          <w:szCs w:val="24"/>
        </w:rPr>
        <w:t xml:space="preserve"> en el uso programático de un lenguaje duro, preñado de consignas</w:t>
      </w:r>
      <w:r w:rsidR="002006D8" w:rsidRPr="000C7288">
        <w:rPr>
          <w:rFonts w:ascii="Times New Roman" w:hAnsi="Times New Roman"/>
          <w:sz w:val="24"/>
          <w:szCs w:val="24"/>
        </w:rPr>
        <w:t xml:space="preserve"> y eslóganes, en ocasiones</w:t>
      </w:r>
      <w:r w:rsidRPr="000C7288">
        <w:rPr>
          <w:rFonts w:ascii="Times New Roman" w:hAnsi="Times New Roman"/>
          <w:sz w:val="24"/>
          <w:szCs w:val="24"/>
        </w:rPr>
        <w:t xml:space="preserve"> más divergentes del </w:t>
      </w:r>
      <w:r w:rsidR="00BB7C07" w:rsidRPr="000C7288">
        <w:rPr>
          <w:rFonts w:ascii="Times New Roman" w:hAnsi="Times New Roman"/>
          <w:sz w:val="24"/>
          <w:szCs w:val="24"/>
        </w:rPr>
        <w:t>escenario</w:t>
      </w:r>
      <w:r w:rsidRPr="000C7288">
        <w:rPr>
          <w:rFonts w:ascii="Times New Roman" w:hAnsi="Times New Roman"/>
          <w:sz w:val="24"/>
          <w:szCs w:val="24"/>
        </w:rPr>
        <w:t xml:space="preserve"> contra el que se </w:t>
      </w:r>
      <w:r w:rsidR="002006D8" w:rsidRPr="000C7288">
        <w:rPr>
          <w:rFonts w:ascii="Times New Roman" w:hAnsi="Times New Roman"/>
          <w:sz w:val="24"/>
          <w:szCs w:val="24"/>
        </w:rPr>
        <w:t>forjaron</w:t>
      </w:r>
      <w:r w:rsidRPr="000C7288">
        <w:rPr>
          <w:rFonts w:ascii="Times New Roman" w:hAnsi="Times New Roman"/>
          <w:sz w:val="24"/>
          <w:szCs w:val="24"/>
        </w:rPr>
        <w:t xml:space="preserve"> que sugerentes de nuevas poéticas, aunque casi siempre </w:t>
      </w:r>
      <w:r w:rsidR="002006D8" w:rsidRPr="000C7288">
        <w:rPr>
          <w:rFonts w:ascii="Times New Roman" w:hAnsi="Times New Roman"/>
          <w:sz w:val="24"/>
          <w:szCs w:val="24"/>
        </w:rPr>
        <w:t>sentidas y lanzadas</w:t>
      </w:r>
      <w:r w:rsidRPr="000C7288">
        <w:rPr>
          <w:rFonts w:ascii="Times New Roman" w:hAnsi="Times New Roman"/>
          <w:sz w:val="24"/>
          <w:szCs w:val="24"/>
        </w:rPr>
        <w:t xml:space="preserve"> con la pretensión de seducir tanto a los </w:t>
      </w:r>
      <w:r w:rsidRPr="000C7288">
        <w:rPr>
          <w:rFonts w:ascii="Times New Roman" w:hAnsi="Times New Roman"/>
          <w:sz w:val="24"/>
          <w:szCs w:val="24"/>
        </w:rPr>
        <w:lastRenderedPageBreak/>
        <w:t>lectores de sus manifiestos como a los espectadores de sus obras. Esta circunstancia nos sitúa en la necesidad teórica de adoptar una cierta distancia crítica que devalúe en alguna medida la firmeza de algunas afirmaciones, permitiendo así la emergencia de otras convicciones más profundas y, en ocasiones, más madura(da)s. En el asunto de la autonomía del teatro</w:t>
      </w:r>
      <w:r w:rsidR="00BB7C07" w:rsidRPr="000C7288">
        <w:rPr>
          <w:rFonts w:ascii="Times New Roman" w:hAnsi="Times New Roman"/>
          <w:sz w:val="24"/>
          <w:szCs w:val="24"/>
        </w:rPr>
        <w:t xml:space="preserve"> queda claro que </w:t>
      </w:r>
      <w:r w:rsidRPr="000C7288">
        <w:rPr>
          <w:rFonts w:ascii="Times New Roman" w:hAnsi="Times New Roman"/>
          <w:sz w:val="24"/>
          <w:szCs w:val="24"/>
        </w:rPr>
        <w:t>las exigencias de independencia artística pasaron por una completa redefinición de las relaciones estatutarias del mismo con otras artes, en especial con la literatura dramática. Pero de ello no se infiere, ni siquiera en la práctica, una renuncia expresa a toda forma de interacción con la literatura dramática, peligrosa deducción para la que ni siquiera hubo lugar en las líneas de trabajo más iconoclastas.</w:t>
      </w:r>
      <w:r w:rsidR="00BB7C07" w:rsidRPr="000C7288">
        <w:rPr>
          <w:rFonts w:ascii="Times New Roman" w:hAnsi="Times New Roman"/>
          <w:sz w:val="24"/>
          <w:szCs w:val="24"/>
        </w:rPr>
        <w:t xml:space="preserve"> En suma, si nuestro propósito es analizar el carácter escandaloso de la autonomía del teatro</w:t>
      </w:r>
      <w:r w:rsidR="0007770F" w:rsidRPr="000C7288">
        <w:rPr>
          <w:rFonts w:ascii="Times New Roman" w:hAnsi="Times New Roman"/>
          <w:sz w:val="24"/>
          <w:szCs w:val="24"/>
        </w:rPr>
        <w:t xml:space="preserve"> y su independencia creativa</w:t>
      </w:r>
      <w:r w:rsidR="00BB7C07" w:rsidRPr="000C7288">
        <w:rPr>
          <w:rFonts w:ascii="Times New Roman" w:hAnsi="Times New Roman"/>
          <w:sz w:val="24"/>
          <w:szCs w:val="24"/>
        </w:rPr>
        <w:t xml:space="preserve"> en pleno siglo XXI</w:t>
      </w:r>
      <w:r w:rsidR="0007770F" w:rsidRPr="000C7288">
        <w:rPr>
          <w:rFonts w:ascii="Times New Roman" w:hAnsi="Times New Roman"/>
          <w:sz w:val="24"/>
          <w:szCs w:val="24"/>
        </w:rPr>
        <w:t xml:space="preserve"> del autor teatral y del texto como instancia de autoridad</w:t>
      </w:r>
      <w:r w:rsidR="00BB7C07" w:rsidRPr="000C7288">
        <w:rPr>
          <w:rFonts w:ascii="Times New Roman" w:hAnsi="Times New Roman"/>
          <w:sz w:val="24"/>
          <w:szCs w:val="24"/>
        </w:rPr>
        <w:t xml:space="preserve">, nuestro </w:t>
      </w:r>
      <w:r w:rsidR="0007770F" w:rsidRPr="000C7288">
        <w:rPr>
          <w:rFonts w:ascii="Times New Roman" w:hAnsi="Times New Roman"/>
          <w:sz w:val="24"/>
          <w:szCs w:val="24"/>
        </w:rPr>
        <w:t>método no puede consistir en la adopción incuestionada de las posiciones de vanguardia –que se jugaban mucho y, tal vez por ello, debieron utilizar aquel lenguaje tan duro-, sino que hemos de procurar tomar cierta distancia.</w:t>
      </w:r>
    </w:p>
    <w:p w:rsidR="00A71F11" w:rsidRPr="000C7288" w:rsidRDefault="0007770F" w:rsidP="000C7288">
      <w:pPr>
        <w:spacing w:after="0" w:line="360" w:lineRule="auto"/>
        <w:ind w:firstLine="426"/>
        <w:jc w:val="both"/>
        <w:rPr>
          <w:rFonts w:ascii="Times New Roman" w:hAnsi="Times New Roman"/>
          <w:sz w:val="24"/>
          <w:szCs w:val="24"/>
        </w:rPr>
      </w:pPr>
      <w:r w:rsidRPr="000C7288">
        <w:rPr>
          <w:rFonts w:ascii="Times New Roman" w:hAnsi="Times New Roman"/>
          <w:sz w:val="24"/>
          <w:szCs w:val="24"/>
        </w:rPr>
        <w:t xml:space="preserve">Sobre el particular, James R. Hamilton, profesor de Estética en la Kansas State University, publicó en </w:t>
      </w:r>
      <w:r w:rsidR="00B90CAC" w:rsidRPr="000C7288">
        <w:rPr>
          <w:rFonts w:ascii="Times New Roman" w:hAnsi="Times New Roman"/>
          <w:sz w:val="24"/>
          <w:szCs w:val="24"/>
        </w:rPr>
        <w:t xml:space="preserve">2007 una obra titulada </w:t>
      </w:r>
      <w:r w:rsidR="00B90CAC" w:rsidRPr="000C7288">
        <w:rPr>
          <w:rFonts w:ascii="Times New Roman" w:hAnsi="Times New Roman"/>
          <w:i/>
          <w:sz w:val="24"/>
          <w:szCs w:val="24"/>
        </w:rPr>
        <w:t>The Art of Theatre</w:t>
      </w:r>
      <w:r w:rsidR="00B90CAC" w:rsidRPr="000C7288">
        <w:rPr>
          <w:rFonts w:ascii="Times New Roman" w:hAnsi="Times New Roman"/>
          <w:sz w:val="24"/>
          <w:szCs w:val="24"/>
        </w:rPr>
        <w:t>, donde aborda la definición de teatro desde una perspectiva analítica. En línea con las cautelas expresadas en el último párrafo, Hamilton considera que la proclama de que las realizaciones teatrales pueden ser considerados como obras de arte autónomas a la hora de definir sus propios estatutos “debe ser conectada con una visión sobre la relación entre textos utilizados en montajes teatrales y los montajes mismos”</w:t>
      </w:r>
      <w:r w:rsidR="00A71F11" w:rsidRPr="000C7288">
        <w:rPr>
          <w:rFonts w:ascii="Times New Roman" w:hAnsi="Times New Roman"/>
          <w:sz w:val="24"/>
          <w:szCs w:val="24"/>
        </w:rPr>
        <w:t xml:space="preserve"> (Hamilton 2007: 23)</w:t>
      </w:r>
      <w:r w:rsidR="007F42B8" w:rsidRPr="000C7288">
        <w:rPr>
          <w:rFonts w:ascii="Times New Roman" w:hAnsi="Times New Roman"/>
          <w:sz w:val="24"/>
          <w:szCs w:val="24"/>
        </w:rPr>
        <w:t>, punto clave en el que coincide con Patrice Pavis, quien discutiendo sobre el asunto en una obra publicada el mismo año consideraba que, a efectos prácticos, lo importante no es dirimir en torno a si es preferible una u otra postura, sino que “lo importante es más bien identificar el estatuto del texto en la representación considerada” (Pavis 2007: 290).</w:t>
      </w:r>
      <w:r w:rsidR="00B90CAC" w:rsidRPr="000C7288">
        <w:rPr>
          <w:rFonts w:ascii="Times New Roman" w:hAnsi="Times New Roman"/>
          <w:sz w:val="24"/>
          <w:szCs w:val="24"/>
        </w:rPr>
        <w:t xml:space="preserve"> </w:t>
      </w:r>
      <w:r w:rsidR="007F42B8" w:rsidRPr="000C7288">
        <w:rPr>
          <w:rFonts w:ascii="Times New Roman" w:hAnsi="Times New Roman"/>
          <w:sz w:val="24"/>
          <w:szCs w:val="24"/>
        </w:rPr>
        <w:t>Para la debida distancia que hemos de tomar frente a quienes por primera vez proclaman la autonomía del teatro, l</w:t>
      </w:r>
      <w:r w:rsidR="00A71F11" w:rsidRPr="000C7288">
        <w:rPr>
          <w:rFonts w:ascii="Times New Roman" w:hAnsi="Times New Roman"/>
          <w:sz w:val="24"/>
          <w:szCs w:val="24"/>
        </w:rPr>
        <w:t>a tesis de que es una praxis artística radicalmente independiente</w:t>
      </w:r>
      <w:r w:rsidR="007F42B8" w:rsidRPr="000C7288">
        <w:rPr>
          <w:rFonts w:ascii="Times New Roman" w:hAnsi="Times New Roman"/>
          <w:sz w:val="24"/>
          <w:szCs w:val="24"/>
        </w:rPr>
        <w:t xml:space="preserve">, creadora de su propia legalidad, </w:t>
      </w:r>
      <w:r w:rsidR="00A71F11" w:rsidRPr="000C7288">
        <w:rPr>
          <w:rFonts w:ascii="Times New Roman" w:hAnsi="Times New Roman"/>
          <w:sz w:val="24"/>
          <w:szCs w:val="24"/>
        </w:rPr>
        <w:t xml:space="preserve">ha de ser puesta en relación con el estatuto que históricamente han guardado el texto y la puesta en escena, aunque sólo sea por un ejercicio de prudencia en el que decidimos hacernos cargo de nuestra propia historia. De los cuatro modelos que propone </w:t>
      </w:r>
      <w:r w:rsidR="007F42B8" w:rsidRPr="000C7288">
        <w:rPr>
          <w:rFonts w:ascii="Times New Roman" w:hAnsi="Times New Roman"/>
          <w:sz w:val="24"/>
          <w:szCs w:val="24"/>
        </w:rPr>
        <w:t xml:space="preserve">Hamilton </w:t>
      </w:r>
      <w:r w:rsidR="00A71F11" w:rsidRPr="000C7288">
        <w:rPr>
          <w:rFonts w:ascii="Times New Roman" w:hAnsi="Times New Roman"/>
          <w:sz w:val="24"/>
          <w:szCs w:val="24"/>
        </w:rPr>
        <w:t xml:space="preserve">a la hora de analizar la relación de lo escénico con lo textual, sólo nos ocuparemos de los dos que se enfrentan en el contexto de este artículo: el </w:t>
      </w:r>
      <w:r w:rsidR="00A71F11" w:rsidRPr="000C7288">
        <w:rPr>
          <w:rFonts w:ascii="Times New Roman" w:hAnsi="Times New Roman"/>
          <w:i/>
          <w:sz w:val="24"/>
          <w:szCs w:val="24"/>
        </w:rPr>
        <w:t>modelo literario</w:t>
      </w:r>
      <w:r w:rsidR="00A71F11" w:rsidRPr="000C7288">
        <w:rPr>
          <w:rFonts w:ascii="Times New Roman" w:hAnsi="Times New Roman"/>
          <w:sz w:val="24"/>
          <w:szCs w:val="24"/>
        </w:rPr>
        <w:t xml:space="preserve"> y el </w:t>
      </w:r>
      <w:r w:rsidR="00A71F11" w:rsidRPr="000C7288">
        <w:rPr>
          <w:rFonts w:ascii="Times New Roman" w:hAnsi="Times New Roman"/>
          <w:i/>
          <w:sz w:val="24"/>
          <w:szCs w:val="24"/>
        </w:rPr>
        <w:t>modelo de los ingredientes</w:t>
      </w:r>
      <w:r w:rsidR="00A71F11" w:rsidRPr="000C7288">
        <w:rPr>
          <w:rFonts w:ascii="Times New Roman" w:hAnsi="Times New Roman"/>
          <w:sz w:val="24"/>
          <w:szCs w:val="24"/>
        </w:rPr>
        <w:t>. El análisis de las fortalezas y las debilidades de los otros dos modelos, el</w:t>
      </w:r>
      <w:r w:rsidR="00A71F11" w:rsidRPr="000C7288">
        <w:rPr>
          <w:rFonts w:ascii="Times New Roman" w:hAnsi="Times New Roman"/>
          <w:i/>
          <w:sz w:val="24"/>
          <w:szCs w:val="24"/>
        </w:rPr>
        <w:t xml:space="preserve"> de los dos textos</w:t>
      </w:r>
      <w:r w:rsidR="00A71F11" w:rsidRPr="000C7288">
        <w:rPr>
          <w:rFonts w:ascii="Times New Roman" w:hAnsi="Times New Roman"/>
          <w:sz w:val="24"/>
          <w:szCs w:val="24"/>
        </w:rPr>
        <w:t xml:space="preserve"> -que, en síntesis, es el modelo </w:t>
      </w:r>
      <w:r w:rsidR="00A71F11" w:rsidRPr="000C7288">
        <w:rPr>
          <w:rFonts w:ascii="Times New Roman" w:hAnsi="Times New Roman"/>
          <w:sz w:val="24"/>
          <w:szCs w:val="24"/>
        </w:rPr>
        <w:lastRenderedPageBreak/>
        <w:t>semiótico- y el del tipo y la muestra (</w:t>
      </w:r>
      <w:r w:rsidR="00A71F11" w:rsidRPr="000C7288">
        <w:rPr>
          <w:rFonts w:ascii="Times New Roman" w:hAnsi="Times New Roman"/>
          <w:i/>
          <w:sz w:val="24"/>
          <w:szCs w:val="24"/>
        </w:rPr>
        <w:t>type/token</w:t>
      </w:r>
      <w:r w:rsidR="00A71F11" w:rsidRPr="000C7288">
        <w:rPr>
          <w:rFonts w:ascii="Times New Roman" w:hAnsi="Times New Roman"/>
          <w:sz w:val="24"/>
          <w:szCs w:val="24"/>
        </w:rPr>
        <w:t xml:space="preserve">) –el favorito de los analíticos- lo dejamos para otra ocasión. </w:t>
      </w:r>
    </w:p>
    <w:p w:rsidR="00A71F11" w:rsidRPr="000C7288" w:rsidRDefault="00A71F11" w:rsidP="000C7288">
      <w:pPr>
        <w:spacing w:after="0" w:line="360" w:lineRule="auto"/>
        <w:ind w:firstLine="426"/>
        <w:jc w:val="both"/>
        <w:rPr>
          <w:rFonts w:ascii="Times New Roman" w:hAnsi="Times New Roman"/>
          <w:sz w:val="24"/>
          <w:szCs w:val="24"/>
        </w:rPr>
      </w:pPr>
      <w:r w:rsidRPr="000C7288">
        <w:rPr>
          <w:rFonts w:ascii="Times New Roman" w:hAnsi="Times New Roman"/>
          <w:sz w:val="24"/>
          <w:szCs w:val="24"/>
        </w:rPr>
        <w:t xml:space="preserve">Según Hamilton, el </w:t>
      </w:r>
      <w:r w:rsidRPr="000C7288">
        <w:rPr>
          <w:rFonts w:ascii="Times New Roman" w:hAnsi="Times New Roman"/>
          <w:i/>
          <w:sz w:val="24"/>
          <w:szCs w:val="24"/>
        </w:rPr>
        <w:t xml:space="preserve">modelo literario </w:t>
      </w:r>
      <w:r w:rsidRPr="000C7288">
        <w:rPr>
          <w:rFonts w:ascii="Times New Roman" w:hAnsi="Times New Roman"/>
          <w:sz w:val="24"/>
          <w:szCs w:val="24"/>
        </w:rPr>
        <w:t xml:space="preserve">presenta cinco tesis básicas en relación a las relaciones estatutarias entre la puesta en escena y el texto: (1) las puestas en escena son </w:t>
      </w:r>
      <w:r w:rsidRPr="000C7288">
        <w:rPr>
          <w:rFonts w:ascii="Times New Roman" w:hAnsi="Times New Roman"/>
          <w:i/>
          <w:sz w:val="24"/>
          <w:szCs w:val="24"/>
        </w:rPr>
        <w:t xml:space="preserve">presentaciones </w:t>
      </w:r>
      <w:r w:rsidRPr="000C7288">
        <w:rPr>
          <w:rFonts w:ascii="Times New Roman" w:hAnsi="Times New Roman"/>
          <w:sz w:val="24"/>
          <w:szCs w:val="24"/>
        </w:rPr>
        <w:t xml:space="preserve">de obras de literatura, típica, pero no exclusivamente obras de literatura dramática –en este sentido, podemos pensar, por ejemplo, en la adaptación de una novela-; (2) los espectadores suelen establecer la identidad de una puesta en escena en relación al trabajo literario que presenta –en otras palabras, cuando vamos a ver un </w:t>
      </w:r>
      <w:r w:rsidRPr="000C7288">
        <w:rPr>
          <w:rFonts w:ascii="Times New Roman" w:hAnsi="Times New Roman"/>
          <w:i/>
          <w:sz w:val="24"/>
          <w:szCs w:val="24"/>
        </w:rPr>
        <w:t>Hamlet</w:t>
      </w:r>
      <w:r w:rsidRPr="000C7288">
        <w:rPr>
          <w:rFonts w:ascii="Times New Roman" w:hAnsi="Times New Roman"/>
          <w:sz w:val="24"/>
          <w:szCs w:val="24"/>
        </w:rPr>
        <w:t xml:space="preserve">, un espectador medio apenas se fija en si es bajo la versión de Peter Brook o Miguel del Arco; (3) la puesta en escena lo será siempre de algún trabajo, sólo en caso de que sea fidedigna a ese trabajo: en otras palabras, el espectador no reconocerá y/o no tolerará un trabajo escénico que no sea fiel en su escenificación al texto; (4) los montajes teatrales no son obras de arte, sino que la obra de arte es, más bien, el trabajo de literatura que es presentado escénicamente; (5) lo que nos conduce a una última idea, a saber, que los trabajos de literatura dramática se distinguen de otras prácticas artísticas en que estos tienen, al menos, dos modos de presentación: como textos </w:t>
      </w:r>
      <w:r w:rsidRPr="000C7288">
        <w:rPr>
          <w:rFonts w:ascii="Times New Roman" w:hAnsi="Times New Roman"/>
          <w:i/>
          <w:sz w:val="24"/>
          <w:szCs w:val="24"/>
        </w:rPr>
        <w:t>para la lectura</w:t>
      </w:r>
      <w:r w:rsidRPr="000C7288">
        <w:rPr>
          <w:rFonts w:ascii="Times New Roman" w:hAnsi="Times New Roman"/>
          <w:sz w:val="24"/>
          <w:szCs w:val="24"/>
        </w:rPr>
        <w:t xml:space="preserve"> o como textos </w:t>
      </w:r>
      <w:r w:rsidRPr="000C7288">
        <w:rPr>
          <w:rFonts w:ascii="Times New Roman" w:hAnsi="Times New Roman"/>
          <w:i/>
          <w:sz w:val="24"/>
          <w:szCs w:val="24"/>
        </w:rPr>
        <w:t>para su escenificación</w:t>
      </w:r>
      <w:r w:rsidRPr="000C7288">
        <w:rPr>
          <w:rFonts w:ascii="Times New Roman" w:hAnsi="Times New Roman"/>
          <w:sz w:val="24"/>
          <w:szCs w:val="24"/>
        </w:rPr>
        <w:t xml:space="preserve">. Si </w:t>
      </w:r>
      <w:r w:rsidR="00AD1284" w:rsidRPr="000C7288">
        <w:rPr>
          <w:rFonts w:ascii="Times New Roman" w:hAnsi="Times New Roman"/>
          <w:sz w:val="24"/>
          <w:szCs w:val="24"/>
        </w:rPr>
        <w:t>comparamos</w:t>
      </w:r>
      <w:r w:rsidRPr="000C7288">
        <w:rPr>
          <w:rFonts w:ascii="Times New Roman" w:hAnsi="Times New Roman"/>
          <w:sz w:val="24"/>
          <w:szCs w:val="24"/>
        </w:rPr>
        <w:t xml:space="preserve"> las cinco tesis con las ideas de </w:t>
      </w:r>
      <w:r w:rsidR="007F0FA4" w:rsidRPr="000C7288">
        <w:rPr>
          <w:rFonts w:ascii="Times New Roman" w:hAnsi="Times New Roman"/>
          <w:sz w:val="24"/>
          <w:szCs w:val="24"/>
        </w:rPr>
        <w:t xml:space="preserve">Javier Marías expresadas en su </w:t>
      </w:r>
      <w:r w:rsidR="00AD1284" w:rsidRPr="000C7288">
        <w:rPr>
          <w:rFonts w:ascii="Times New Roman" w:hAnsi="Times New Roman"/>
          <w:sz w:val="24"/>
          <w:szCs w:val="24"/>
        </w:rPr>
        <w:t>columna</w:t>
      </w:r>
      <w:r w:rsidR="007F0FA4" w:rsidRPr="000C7288">
        <w:rPr>
          <w:rFonts w:ascii="Times New Roman" w:hAnsi="Times New Roman"/>
          <w:sz w:val="24"/>
          <w:szCs w:val="24"/>
        </w:rPr>
        <w:t xml:space="preserve">, en seguida nos </w:t>
      </w:r>
      <w:r w:rsidR="00AD1284" w:rsidRPr="000C7288">
        <w:rPr>
          <w:rFonts w:ascii="Times New Roman" w:hAnsi="Times New Roman"/>
          <w:sz w:val="24"/>
          <w:szCs w:val="24"/>
        </w:rPr>
        <w:t>percatamos</w:t>
      </w:r>
      <w:r w:rsidR="007F0FA4" w:rsidRPr="000C7288">
        <w:rPr>
          <w:rFonts w:ascii="Times New Roman" w:hAnsi="Times New Roman"/>
          <w:sz w:val="24"/>
          <w:szCs w:val="24"/>
        </w:rPr>
        <w:t xml:space="preserve"> de que coincide, punto por punto, con el espíritu de la propuesta</w:t>
      </w:r>
      <w:r w:rsidR="00AD1284" w:rsidRPr="000C7288">
        <w:rPr>
          <w:rFonts w:ascii="Times New Roman" w:hAnsi="Times New Roman"/>
          <w:sz w:val="24"/>
          <w:szCs w:val="24"/>
        </w:rPr>
        <w:t xml:space="preserve">: una obra de teatro será </w:t>
      </w:r>
      <w:r w:rsidR="00AD1284" w:rsidRPr="000C7288">
        <w:rPr>
          <w:rFonts w:ascii="Times New Roman" w:hAnsi="Times New Roman"/>
          <w:i/>
          <w:sz w:val="24"/>
          <w:szCs w:val="24"/>
        </w:rPr>
        <w:t xml:space="preserve">tanto menos </w:t>
      </w:r>
      <w:r w:rsidR="00AD1284" w:rsidRPr="000C7288">
        <w:rPr>
          <w:rFonts w:ascii="Times New Roman" w:hAnsi="Times New Roman"/>
          <w:sz w:val="24"/>
          <w:szCs w:val="24"/>
        </w:rPr>
        <w:t xml:space="preserve">teatral cuanto más se aleje del texto sobre el que se apoya, en otras palabras, cuanto menos fiel se mantenga a la instancia de autoridad que plantean Shakespeare o Mayorga. Por otro lado, junto a las fortalezas, existen debilidades muy notorias, como por ejemplo la incapacidad del modelo para explicar por qué los espectadores son capaces de reconocer en el </w:t>
      </w:r>
      <w:r w:rsidR="00AD1284" w:rsidRPr="000C7288">
        <w:rPr>
          <w:rFonts w:ascii="Times New Roman" w:hAnsi="Times New Roman"/>
          <w:i/>
          <w:sz w:val="24"/>
          <w:szCs w:val="24"/>
        </w:rPr>
        <w:t xml:space="preserve">Hamlet </w:t>
      </w:r>
      <w:r w:rsidR="00AD1284" w:rsidRPr="000C7288">
        <w:rPr>
          <w:rFonts w:ascii="Times New Roman" w:hAnsi="Times New Roman"/>
          <w:sz w:val="24"/>
          <w:szCs w:val="24"/>
        </w:rPr>
        <w:t xml:space="preserve">de Thomas Ostermeier (Avignon, 2002), bajo dramaturgia de Marios von Mayenburg, el </w:t>
      </w:r>
      <w:r w:rsidR="00AD1284" w:rsidRPr="000C7288">
        <w:rPr>
          <w:rFonts w:ascii="Times New Roman" w:hAnsi="Times New Roman"/>
          <w:i/>
          <w:sz w:val="24"/>
          <w:szCs w:val="24"/>
        </w:rPr>
        <w:t xml:space="preserve">Hamlet </w:t>
      </w:r>
      <w:r w:rsidR="00AD1284" w:rsidRPr="000C7288">
        <w:rPr>
          <w:rFonts w:ascii="Times New Roman" w:hAnsi="Times New Roman"/>
          <w:sz w:val="24"/>
          <w:szCs w:val="24"/>
        </w:rPr>
        <w:t xml:space="preserve">de Shakespeare, pese a que ha habido cambios sustanciales en relación tanto a los criterios de escenificación del siglo XVI como en el propio texto. O, por ejemplo, con quién o qué ha de guardarse la fidelidad: ¿con Shakespeare, y, en consecuencia, sólo valdrían puestas en escena a imitación de las del s. XVI, dicho el verso blanco en el perfecto inglés de los actores del </w:t>
      </w:r>
      <w:r w:rsidR="00AD1284" w:rsidRPr="000C7288">
        <w:rPr>
          <w:rFonts w:ascii="Times New Roman" w:hAnsi="Times New Roman"/>
          <w:i/>
          <w:sz w:val="24"/>
          <w:szCs w:val="24"/>
        </w:rPr>
        <w:t>Globe</w:t>
      </w:r>
      <w:r w:rsidR="00AD1284" w:rsidRPr="000C7288">
        <w:rPr>
          <w:rFonts w:ascii="Times New Roman" w:hAnsi="Times New Roman"/>
          <w:sz w:val="24"/>
          <w:szCs w:val="24"/>
        </w:rPr>
        <w:t xml:space="preserve">? Por otro lado, </w:t>
      </w:r>
      <w:r w:rsidR="006B000E" w:rsidRPr="000C7288">
        <w:rPr>
          <w:rFonts w:ascii="Times New Roman" w:hAnsi="Times New Roman"/>
          <w:sz w:val="24"/>
          <w:szCs w:val="24"/>
        </w:rPr>
        <w:t xml:space="preserve">¿dónde incluimos aquellas puestas en escena que no tienen un texto que las sustenten detrás y se limitan a poner en escena espectáculos de </w:t>
      </w:r>
      <w:r w:rsidR="006B000E" w:rsidRPr="000C7288">
        <w:rPr>
          <w:rFonts w:ascii="Times New Roman" w:hAnsi="Times New Roman"/>
          <w:i/>
          <w:sz w:val="24"/>
          <w:szCs w:val="24"/>
        </w:rPr>
        <w:t>clown</w:t>
      </w:r>
      <w:r w:rsidR="006B000E" w:rsidRPr="000C7288">
        <w:rPr>
          <w:rFonts w:ascii="Times New Roman" w:hAnsi="Times New Roman"/>
          <w:sz w:val="24"/>
          <w:szCs w:val="24"/>
        </w:rPr>
        <w:t xml:space="preserve">, pequeñas escenas de </w:t>
      </w:r>
      <w:r w:rsidR="006B000E" w:rsidRPr="000C7288">
        <w:rPr>
          <w:rFonts w:ascii="Times New Roman" w:hAnsi="Times New Roman"/>
          <w:i/>
          <w:sz w:val="24"/>
          <w:szCs w:val="24"/>
        </w:rPr>
        <w:t>commedia dell’arte</w:t>
      </w:r>
      <w:r w:rsidR="006B000E" w:rsidRPr="000C7288">
        <w:rPr>
          <w:rFonts w:ascii="Times New Roman" w:hAnsi="Times New Roman"/>
          <w:sz w:val="24"/>
          <w:szCs w:val="24"/>
        </w:rPr>
        <w:t xml:space="preserve"> donde la importancia del texto cede paso a la viveza de lo performativo?  </w:t>
      </w:r>
    </w:p>
    <w:p w:rsidR="00AD1284" w:rsidRPr="000C7288" w:rsidRDefault="00AD1284" w:rsidP="000C7288">
      <w:pPr>
        <w:spacing w:after="0" w:line="360" w:lineRule="auto"/>
        <w:ind w:firstLine="426"/>
        <w:jc w:val="both"/>
        <w:rPr>
          <w:rFonts w:ascii="Times New Roman" w:hAnsi="Times New Roman"/>
          <w:sz w:val="24"/>
          <w:szCs w:val="24"/>
        </w:rPr>
      </w:pPr>
      <w:r w:rsidRPr="000C7288">
        <w:rPr>
          <w:rFonts w:ascii="Times New Roman" w:hAnsi="Times New Roman"/>
          <w:sz w:val="24"/>
          <w:szCs w:val="24"/>
        </w:rPr>
        <w:t xml:space="preserve">Frente a este modelo, Hamilton opone el </w:t>
      </w:r>
      <w:r w:rsidRPr="000C7288">
        <w:rPr>
          <w:rFonts w:ascii="Times New Roman" w:hAnsi="Times New Roman"/>
          <w:i/>
          <w:sz w:val="24"/>
          <w:szCs w:val="24"/>
        </w:rPr>
        <w:t>modelo de los ingredientes</w:t>
      </w:r>
      <w:r w:rsidR="007F42B8" w:rsidRPr="000C7288">
        <w:rPr>
          <w:rFonts w:ascii="Times New Roman" w:hAnsi="Times New Roman"/>
          <w:sz w:val="24"/>
          <w:szCs w:val="24"/>
        </w:rPr>
        <w:t xml:space="preserve">, </w:t>
      </w:r>
      <w:r w:rsidR="008D250B" w:rsidRPr="000C7288">
        <w:rPr>
          <w:rFonts w:ascii="Times New Roman" w:hAnsi="Times New Roman"/>
          <w:sz w:val="24"/>
          <w:szCs w:val="24"/>
        </w:rPr>
        <w:t xml:space="preserve">cuyos defensores consideran, como él mismo, que los textos utilizados para puestas en escena teatrales son </w:t>
      </w:r>
      <w:r w:rsidR="008D250B" w:rsidRPr="000C7288">
        <w:rPr>
          <w:rFonts w:ascii="Times New Roman" w:hAnsi="Times New Roman"/>
          <w:i/>
          <w:sz w:val="24"/>
          <w:szCs w:val="24"/>
        </w:rPr>
        <w:t>ingredientes</w:t>
      </w:r>
      <w:r w:rsidR="008D250B" w:rsidRPr="000C7288">
        <w:rPr>
          <w:rFonts w:ascii="Times New Roman" w:hAnsi="Times New Roman"/>
          <w:sz w:val="24"/>
          <w:szCs w:val="24"/>
        </w:rPr>
        <w:t xml:space="preserve">, “fuentes de palabras y otras ideas para puestas en escena, junto a otros </w:t>
      </w:r>
      <w:r w:rsidR="008D250B" w:rsidRPr="000C7288">
        <w:rPr>
          <w:rFonts w:ascii="Times New Roman" w:hAnsi="Times New Roman"/>
          <w:sz w:val="24"/>
          <w:szCs w:val="24"/>
        </w:rPr>
        <w:lastRenderedPageBreak/>
        <w:t xml:space="preserve">ingredientes que están disponibles desde una variedad de otras fuentes” (Hamilton 2007: 31). Las cinco tesis, en este caso, vienen a reforzar la idea de la autonomía y la independencia: (1) las </w:t>
      </w:r>
      <w:r w:rsidR="00DD79EE" w:rsidRPr="000C7288">
        <w:rPr>
          <w:rFonts w:ascii="Times New Roman" w:hAnsi="Times New Roman"/>
          <w:sz w:val="24"/>
          <w:szCs w:val="24"/>
        </w:rPr>
        <w:t xml:space="preserve">realizaciones escénicas </w:t>
      </w:r>
      <w:r w:rsidR="008D250B" w:rsidRPr="000C7288">
        <w:rPr>
          <w:rFonts w:ascii="Times New Roman" w:hAnsi="Times New Roman"/>
          <w:sz w:val="24"/>
          <w:szCs w:val="24"/>
        </w:rPr>
        <w:t xml:space="preserve">no son presentaciones de obras de literatura, ni tampoco textos adaptados para su escenificación por la trasformación de un texto escrito, ni ejecución de trabajos que son iniciados en texto escritos de ninguna clase; (2) la identidad de las </w:t>
      </w:r>
      <w:r w:rsidR="00DD79EE" w:rsidRPr="000C7288">
        <w:rPr>
          <w:rFonts w:ascii="Times New Roman" w:hAnsi="Times New Roman"/>
          <w:sz w:val="24"/>
          <w:szCs w:val="24"/>
        </w:rPr>
        <w:t xml:space="preserve">realizaciones escénicas </w:t>
      </w:r>
      <w:r w:rsidR="008D250B" w:rsidRPr="000C7288">
        <w:rPr>
          <w:rFonts w:ascii="Times New Roman" w:hAnsi="Times New Roman"/>
          <w:sz w:val="24"/>
          <w:szCs w:val="24"/>
        </w:rPr>
        <w:t xml:space="preserve">se establece por referencia a aspectos de, o hechos sobre, la puesta en escena misma y algunas veces a aspectos de o hechos sobre otras </w:t>
      </w:r>
      <w:r w:rsidR="00DD79EE" w:rsidRPr="000C7288">
        <w:rPr>
          <w:rFonts w:ascii="Times New Roman" w:hAnsi="Times New Roman"/>
          <w:sz w:val="24"/>
          <w:szCs w:val="24"/>
        </w:rPr>
        <w:t>realizaciones escénicas</w:t>
      </w:r>
      <w:r w:rsidR="00DD79EE" w:rsidRPr="000C7288">
        <w:rPr>
          <w:rFonts w:ascii="Times New Roman" w:hAnsi="Times New Roman"/>
          <w:sz w:val="24"/>
          <w:szCs w:val="24"/>
        </w:rPr>
        <w:t xml:space="preserve"> </w:t>
      </w:r>
      <w:r w:rsidR="008D250B" w:rsidRPr="000C7288">
        <w:rPr>
          <w:rFonts w:ascii="Times New Roman" w:hAnsi="Times New Roman"/>
          <w:sz w:val="24"/>
          <w:szCs w:val="24"/>
        </w:rPr>
        <w:t xml:space="preserve">–como cuando comparamos, por ejemplo, la </w:t>
      </w:r>
      <w:r w:rsidR="008D250B" w:rsidRPr="000C7288">
        <w:rPr>
          <w:rFonts w:ascii="Times New Roman" w:hAnsi="Times New Roman"/>
          <w:i/>
          <w:sz w:val="24"/>
          <w:szCs w:val="24"/>
        </w:rPr>
        <w:t xml:space="preserve">Médée Matériau </w:t>
      </w:r>
      <w:r w:rsidR="008D250B" w:rsidRPr="000C7288">
        <w:rPr>
          <w:rFonts w:ascii="Times New Roman" w:hAnsi="Times New Roman"/>
          <w:sz w:val="24"/>
          <w:szCs w:val="24"/>
        </w:rPr>
        <w:t>de Heiner Muller, en la puesta en escena de Anatoli Vassiliev (2002) y la puesta en escena del mismo director, con la misma actriz protagonista, Valérie Dréville, estrenada en el Théâtre National de Strasbourg en el 29 de abril de 2016</w:t>
      </w:r>
      <w:r w:rsidR="00DD79EE" w:rsidRPr="000C7288">
        <w:rPr>
          <w:rFonts w:ascii="Times New Roman" w:hAnsi="Times New Roman"/>
          <w:sz w:val="24"/>
          <w:szCs w:val="24"/>
        </w:rPr>
        <w:t xml:space="preserve">-; (3) una </w:t>
      </w:r>
      <w:r w:rsidR="00DD79EE" w:rsidRPr="000C7288">
        <w:rPr>
          <w:rFonts w:ascii="Times New Roman" w:hAnsi="Times New Roman"/>
          <w:sz w:val="24"/>
          <w:szCs w:val="24"/>
        </w:rPr>
        <w:t>realizaci</w:t>
      </w:r>
      <w:r w:rsidR="00DD79EE" w:rsidRPr="000C7288">
        <w:rPr>
          <w:rFonts w:ascii="Times New Roman" w:hAnsi="Times New Roman"/>
          <w:sz w:val="24"/>
          <w:szCs w:val="24"/>
        </w:rPr>
        <w:t>ón</w:t>
      </w:r>
      <w:r w:rsidR="00DD79EE" w:rsidRPr="000C7288">
        <w:rPr>
          <w:rFonts w:ascii="Times New Roman" w:hAnsi="Times New Roman"/>
          <w:sz w:val="24"/>
          <w:szCs w:val="24"/>
        </w:rPr>
        <w:t xml:space="preserve"> escénica </w:t>
      </w:r>
      <w:r w:rsidR="00DD79EE" w:rsidRPr="000C7288">
        <w:rPr>
          <w:rFonts w:ascii="Times New Roman" w:hAnsi="Times New Roman"/>
          <w:sz w:val="24"/>
          <w:szCs w:val="24"/>
        </w:rPr>
        <w:t xml:space="preserve">no tiene por qué guardar el criterio de fidelidad, de cualquier clase que sea, puesto que esto sirve para determinar de qué trabajo anterior es una puesta en escena: en ese sentido, la fidelidad, como estándar comparativo, se colapsa desde la tesis (1); (4) las realizaciones escénicas son obras de arte de pleno derecho; (5) </w:t>
      </w:r>
      <w:r w:rsidR="006F7E14" w:rsidRPr="000C7288">
        <w:rPr>
          <w:rFonts w:ascii="Times New Roman" w:hAnsi="Times New Roman"/>
          <w:sz w:val="24"/>
          <w:szCs w:val="24"/>
        </w:rPr>
        <w:t xml:space="preserve">un texto utilizado como fuente verbal y otros ingredientes en una realización escénica podrían tener una vida como obras de arte literario, pero no lo necesitan y, de hecho, si la tuvieran es una cuestión que lógicamente no se relaciona con el uso de cualquier material de ese texto en una realización escénica. </w:t>
      </w:r>
    </w:p>
    <w:p w:rsidR="00E16083" w:rsidRPr="000C7288" w:rsidRDefault="00E16083" w:rsidP="000C7288">
      <w:pPr>
        <w:spacing w:after="0" w:line="360" w:lineRule="auto"/>
        <w:ind w:firstLine="426"/>
        <w:jc w:val="both"/>
        <w:rPr>
          <w:rFonts w:ascii="Times New Roman" w:hAnsi="Times New Roman"/>
          <w:sz w:val="24"/>
          <w:szCs w:val="24"/>
        </w:rPr>
      </w:pPr>
      <w:r w:rsidRPr="000C7288">
        <w:rPr>
          <w:rFonts w:ascii="Times New Roman" w:hAnsi="Times New Roman"/>
          <w:sz w:val="24"/>
          <w:szCs w:val="24"/>
        </w:rPr>
        <w:t>Como se puede apreciar, ambos modelos son completamente distintos y antagónicos. Y ambos plantean, básicamente, el asunto de la autonomía: inexistente, en el caso del modelo literario, donde se exige fidelidad de la puesta en escena al texto; definitoria, en el caso del modelo de lo</w:t>
      </w:r>
      <w:r w:rsidR="001368D4" w:rsidRPr="000C7288">
        <w:rPr>
          <w:rFonts w:ascii="Times New Roman" w:hAnsi="Times New Roman"/>
          <w:sz w:val="24"/>
          <w:szCs w:val="24"/>
        </w:rPr>
        <w:t>s</w:t>
      </w:r>
      <w:r w:rsidRPr="000C7288">
        <w:rPr>
          <w:rFonts w:ascii="Times New Roman" w:hAnsi="Times New Roman"/>
          <w:sz w:val="24"/>
          <w:szCs w:val="24"/>
        </w:rPr>
        <w:t xml:space="preserve"> ingredientes, donde la fidelidad no es un asunto exigible, como tampoco un estándar para la propia definición. Personalmente, considero que el modelo de los ingredientes es el que mejor se aproxima a la realidad del teatro, a sus intimidades y a la manera como los directores de escena, grupos de trabajo, actores y un número muy significativo de autores se refieren a su trabajo. Por otro lado, creo que ahora estamos en posición de abordar la perspectiva de la autonomía del teatro desde la posición de los autores de vanguardia, toda vez que hemos asumido la tesis de Hamilton según la cual no es posible exigir la independencia creativa del teatro sin tomar en consideración el modo como el texto de la realización escénica es trabajado. En las dos próximas secciones trabajaremos fundamentalmente sobre la recepciónde uno de los conceptos más importantes e inludibles en cualquier discusión contemporánea sobre la autonomía del teatro, concepto que marcaría un antes y un después en la propia determinación de los distintos entramados estatutarios del teatro. </w:t>
      </w:r>
    </w:p>
    <w:p w:rsidR="00CF02F8" w:rsidRPr="000C7288" w:rsidRDefault="00CF02F8" w:rsidP="000C7288">
      <w:pPr>
        <w:spacing w:after="0" w:line="360" w:lineRule="auto"/>
        <w:ind w:firstLine="426"/>
        <w:jc w:val="both"/>
        <w:rPr>
          <w:rFonts w:ascii="Times New Roman" w:hAnsi="Times New Roman"/>
          <w:sz w:val="24"/>
          <w:szCs w:val="24"/>
          <w:shd w:val="clear" w:color="auto" w:fill="FFFFFF"/>
        </w:rPr>
      </w:pPr>
    </w:p>
    <w:p w:rsidR="00CF02F8" w:rsidRPr="000C7288" w:rsidRDefault="00AF1730" w:rsidP="000C7288">
      <w:pPr>
        <w:spacing w:after="0" w:line="360" w:lineRule="auto"/>
        <w:jc w:val="both"/>
        <w:rPr>
          <w:rFonts w:ascii="Times New Roman" w:hAnsi="Times New Roman"/>
          <w:b/>
          <w:sz w:val="24"/>
          <w:szCs w:val="24"/>
          <w:shd w:val="clear" w:color="auto" w:fill="FFFFFF"/>
        </w:rPr>
      </w:pPr>
      <w:r w:rsidRPr="000C7288">
        <w:rPr>
          <w:rFonts w:ascii="Times New Roman" w:hAnsi="Times New Roman"/>
          <w:b/>
          <w:sz w:val="24"/>
          <w:szCs w:val="24"/>
          <w:shd w:val="clear" w:color="auto" w:fill="FFFFFF"/>
        </w:rPr>
        <w:t xml:space="preserve">3. Autonomía y legalidad propia del teatro en la contribución de Georg Fuchs. </w:t>
      </w:r>
    </w:p>
    <w:p w:rsidR="0097446F" w:rsidRPr="000C7288" w:rsidRDefault="002B0C17" w:rsidP="000C7288">
      <w:pPr>
        <w:spacing w:after="0" w:line="360" w:lineRule="auto"/>
        <w:ind w:firstLine="426"/>
        <w:jc w:val="both"/>
        <w:rPr>
          <w:rFonts w:ascii="Times New Roman" w:hAnsi="Times New Roman"/>
          <w:sz w:val="24"/>
          <w:szCs w:val="24"/>
          <w:shd w:val="clear" w:color="auto" w:fill="FFFFFF"/>
        </w:rPr>
      </w:pPr>
      <w:r w:rsidRPr="000C7288">
        <w:rPr>
          <w:rFonts w:ascii="Times New Roman" w:hAnsi="Times New Roman"/>
          <w:sz w:val="24"/>
          <w:szCs w:val="24"/>
          <w:shd w:val="clear" w:color="auto" w:fill="FFFFFF"/>
        </w:rPr>
        <w:t xml:space="preserve">Mientras Marinetti y los suyos </w:t>
      </w:r>
      <w:r w:rsidR="00157C45" w:rsidRPr="000C7288">
        <w:rPr>
          <w:rFonts w:ascii="Times New Roman" w:hAnsi="Times New Roman"/>
          <w:sz w:val="24"/>
          <w:szCs w:val="24"/>
          <w:shd w:val="clear" w:color="auto" w:fill="FFFFFF"/>
        </w:rPr>
        <w:t>habían comenzado a plantear</w:t>
      </w:r>
      <w:r w:rsidR="00773FE5" w:rsidRPr="000C7288">
        <w:rPr>
          <w:rFonts w:ascii="Times New Roman" w:hAnsi="Times New Roman"/>
          <w:sz w:val="24"/>
          <w:szCs w:val="24"/>
          <w:shd w:val="clear" w:color="auto" w:fill="FFFFFF"/>
        </w:rPr>
        <w:t xml:space="preserve"> las bases </w:t>
      </w:r>
      <w:r w:rsidRPr="000C7288">
        <w:rPr>
          <w:rFonts w:ascii="Times New Roman" w:hAnsi="Times New Roman"/>
          <w:sz w:val="24"/>
          <w:szCs w:val="24"/>
          <w:shd w:val="clear" w:color="auto" w:fill="FFFFFF"/>
        </w:rPr>
        <w:t xml:space="preserve">de su proyecto artístico </w:t>
      </w:r>
      <w:r w:rsidR="00157C45" w:rsidRPr="000C7288">
        <w:rPr>
          <w:rFonts w:ascii="Times New Roman" w:hAnsi="Times New Roman"/>
          <w:sz w:val="24"/>
          <w:szCs w:val="24"/>
          <w:shd w:val="clear" w:color="auto" w:fill="FFFFFF"/>
        </w:rPr>
        <w:t>tras</w:t>
      </w:r>
      <w:r w:rsidRPr="000C7288">
        <w:rPr>
          <w:rFonts w:ascii="Times New Roman" w:hAnsi="Times New Roman"/>
          <w:sz w:val="24"/>
          <w:szCs w:val="24"/>
          <w:shd w:val="clear" w:color="auto" w:fill="FFFFFF"/>
        </w:rPr>
        <w:t xml:space="preserve"> </w:t>
      </w:r>
      <w:r w:rsidR="00157C45" w:rsidRPr="000C7288">
        <w:rPr>
          <w:rFonts w:ascii="Times New Roman" w:hAnsi="Times New Roman"/>
          <w:sz w:val="24"/>
          <w:szCs w:val="24"/>
          <w:shd w:val="clear" w:color="auto" w:fill="FFFFFF"/>
        </w:rPr>
        <w:t>la publicación del</w:t>
      </w:r>
      <w:r w:rsidRPr="000C7288">
        <w:rPr>
          <w:rFonts w:ascii="Times New Roman" w:hAnsi="Times New Roman"/>
          <w:sz w:val="24"/>
          <w:szCs w:val="24"/>
          <w:shd w:val="clear" w:color="auto" w:fill="FFFFFF"/>
        </w:rPr>
        <w:t xml:space="preserve"> </w:t>
      </w:r>
      <w:r w:rsidRPr="000C7288">
        <w:rPr>
          <w:rFonts w:ascii="Times New Roman" w:hAnsi="Times New Roman"/>
          <w:i/>
          <w:sz w:val="24"/>
          <w:szCs w:val="24"/>
          <w:shd w:val="clear" w:color="auto" w:fill="FFFFFF"/>
        </w:rPr>
        <w:t xml:space="preserve">Manifiesto futurista </w:t>
      </w:r>
      <w:r w:rsidRPr="000C7288">
        <w:rPr>
          <w:rFonts w:ascii="Times New Roman" w:hAnsi="Times New Roman"/>
          <w:sz w:val="24"/>
          <w:szCs w:val="24"/>
          <w:shd w:val="clear" w:color="auto" w:fill="FFFFFF"/>
        </w:rPr>
        <w:t>de 1909</w:t>
      </w:r>
      <w:r w:rsidR="00157C45" w:rsidRPr="000C7288">
        <w:rPr>
          <w:rFonts w:ascii="Times New Roman" w:hAnsi="Times New Roman"/>
          <w:sz w:val="24"/>
          <w:szCs w:val="24"/>
          <w:shd w:val="clear" w:color="auto" w:fill="FFFFFF"/>
        </w:rPr>
        <w:t xml:space="preserve"> en </w:t>
      </w:r>
      <w:r w:rsidR="00157C45" w:rsidRPr="000C7288">
        <w:rPr>
          <w:rFonts w:ascii="Times New Roman" w:hAnsi="Times New Roman"/>
          <w:i/>
          <w:sz w:val="24"/>
          <w:szCs w:val="24"/>
          <w:shd w:val="clear" w:color="auto" w:fill="FFFFFF"/>
        </w:rPr>
        <w:t>Le Figaro</w:t>
      </w:r>
      <w:r w:rsidRPr="000C7288">
        <w:rPr>
          <w:rFonts w:ascii="Times New Roman" w:hAnsi="Times New Roman"/>
          <w:sz w:val="24"/>
          <w:szCs w:val="24"/>
          <w:shd w:val="clear" w:color="auto" w:fill="FFFFFF"/>
        </w:rPr>
        <w:t xml:space="preserve">, </w:t>
      </w:r>
      <w:r w:rsidR="00C719E6" w:rsidRPr="000C7288">
        <w:rPr>
          <w:rFonts w:ascii="Times New Roman" w:hAnsi="Times New Roman"/>
          <w:sz w:val="24"/>
          <w:szCs w:val="24"/>
          <w:shd w:val="clear" w:color="auto" w:fill="FFFFFF"/>
        </w:rPr>
        <w:t xml:space="preserve">diez años antes el </w:t>
      </w:r>
      <w:r w:rsidR="00C66349" w:rsidRPr="000C7288">
        <w:rPr>
          <w:rFonts w:ascii="Times New Roman" w:hAnsi="Times New Roman"/>
          <w:sz w:val="24"/>
          <w:szCs w:val="24"/>
          <w:shd w:val="clear" w:color="auto" w:fill="FFFFFF"/>
        </w:rPr>
        <w:t xml:space="preserve">periodista y crítico artístico </w:t>
      </w:r>
      <w:r w:rsidR="00C719E6" w:rsidRPr="000C7288">
        <w:rPr>
          <w:rFonts w:ascii="Times New Roman" w:hAnsi="Times New Roman"/>
          <w:sz w:val="24"/>
          <w:szCs w:val="24"/>
          <w:shd w:val="clear" w:color="auto" w:fill="FFFFFF"/>
        </w:rPr>
        <w:t xml:space="preserve">Georg Fuchs </w:t>
      </w:r>
      <w:r w:rsidR="00C66349" w:rsidRPr="000C7288">
        <w:rPr>
          <w:rFonts w:ascii="Times New Roman" w:hAnsi="Times New Roman"/>
          <w:sz w:val="24"/>
          <w:szCs w:val="24"/>
          <w:shd w:val="clear" w:color="auto" w:fill="FFFFFF"/>
        </w:rPr>
        <w:t>había publicado</w:t>
      </w:r>
      <w:r w:rsidR="00C719E6" w:rsidRPr="000C7288">
        <w:rPr>
          <w:rFonts w:ascii="Times New Roman" w:hAnsi="Times New Roman"/>
          <w:sz w:val="24"/>
          <w:szCs w:val="24"/>
          <w:shd w:val="clear" w:color="auto" w:fill="FFFFFF"/>
        </w:rPr>
        <w:t xml:space="preserve"> un artículo titulado </w:t>
      </w:r>
      <w:r w:rsidR="00C719E6" w:rsidRPr="000C7288">
        <w:rPr>
          <w:rFonts w:ascii="Times New Roman" w:hAnsi="Times New Roman"/>
          <w:i/>
          <w:sz w:val="24"/>
          <w:szCs w:val="24"/>
          <w:shd w:val="clear" w:color="auto" w:fill="FFFFFF"/>
        </w:rPr>
        <w:t>Discurso contra los literatos en materia de poesía dramática</w:t>
      </w:r>
      <w:r w:rsidR="00C719E6" w:rsidRPr="000C7288">
        <w:rPr>
          <w:rFonts w:ascii="Times New Roman" w:hAnsi="Times New Roman"/>
          <w:sz w:val="24"/>
          <w:szCs w:val="24"/>
          <w:shd w:val="clear" w:color="auto" w:fill="FFFFFF"/>
        </w:rPr>
        <w:t xml:space="preserve"> (</w:t>
      </w:r>
      <w:r w:rsidR="00C719E6" w:rsidRPr="000C7288">
        <w:rPr>
          <w:rFonts w:ascii="Times New Roman" w:hAnsi="Times New Roman"/>
          <w:i/>
          <w:sz w:val="24"/>
          <w:szCs w:val="24"/>
          <w:shd w:val="clear" w:color="auto" w:fill="FFFFFF"/>
        </w:rPr>
        <w:t>Sermon wider die Literaten in Dingen der dramatischen Dichtkunst</w:t>
      </w:r>
      <w:r w:rsidR="00C719E6" w:rsidRPr="000C7288">
        <w:rPr>
          <w:rFonts w:ascii="Times New Roman" w:hAnsi="Times New Roman"/>
          <w:sz w:val="24"/>
          <w:szCs w:val="24"/>
          <w:shd w:val="clear" w:color="auto" w:fill="FFFFFF"/>
        </w:rPr>
        <w:t xml:space="preserve">), en el que atacaba las mismas bases del teatro </w:t>
      </w:r>
      <w:r w:rsidR="004757D1" w:rsidRPr="000C7288">
        <w:rPr>
          <w:rFonts w:ascii="Times New Roman" w:hAnsi="Times New Roman"/>
          <w:sz w:val="24"/>
          <w:szCs w:val="24"/>
          <w:shd w:val="clear" w:color="auto" w:fill="FFFFFF"/>
        </w:rPr>
        <w:t xml:space="preserve">naturalista decimonónico </w:t>
      </w:r>
      <w:r w:rsidR="00C719E6" w:rsidRPr="000C7288">
        <w:rPr>
          <w:rFonts w:ascii="Times New Roman" w:hAnsi="Times New Roman"/>
          <w:sz w:val="24"/>
          <w:szCs w:val="24"/>
          <w:shd w:val="clear" w:color="auto" w:fill="FFFFFF"/>
        </w:rPr>
        <w:t>y, en particul</w:t>
      </w:r>
      <w:r w:rsidR="004757D1" w:rsidRPr="000C7288">
        <w:rPr>
          <w:rFonts w:ascii="Times New Roman" w:hAnsi="Times New Roman"/>
          <w:sz w:val="24"/>
          <w:szCs w:val="24"/>
          <w:shd w:val="clear" w:color="auto" w:fill="FFFFFF"/>
        </w:rPr>
        <w:t xml:space="preserve">ar, la reducción del mismo a </w:t>
      </w:r>
      <w:r w:rsidR="00821811" w:rsidRPr="000C7288">
        <w:rPr>
          <w:rFonts w:ascii="Times New Roman" w:hAnsi="Times New Roman"/>
          <w:sz w:val="24"/>
          <w:szCs w:val="24"/>
          <w:shd w:val="clear" w:color="auto" w:fill="FFFFFF"/>
        </w:rPr>
        <w:t xml:space="preserve">la </w:t>
      </w:r>
      <w:r w:rsidR="004757D1" w:rsidRPr="000C7288">
        <w:rPr>
          <w:rFonts w:ascii="Times New Roman" w:hAnsi="Times New Roman"/>
          <w:sz w:val="24"/>
          <w:szCs w:val="24"/>
          <w:shd w:val="clear" w:color="auto" w:fill="FFFFFF"/>
        </w:rPr>
        <w:t>ilustración escénica</w:t>
      </w:r>
      <w:r w:rsidR="00821811" w:rsidRPr="000C7288">
        <w:rPr>
          <w:rFonts w:ascii="Times New Roman" w:hAnsi="Times New Roman"/>
          <w:sz w:val="24"/>
          <w:szCs w:val="24"/>
          <w:shd w:val="clear" w:color="auto" w:fill="FFFFFF"/>
        </w:rPr>
        <w:t xml:space="preserve"> del drama </w:t>
      </w:r>
      <w:r w:rsidR="004757D1" w:rsidRPr="000C7288">
        <w:rPr>
          <w:rFonts w:ascii="Times New Roman" w:hAnsi="Times New Roman"/>
          <w:sz w:val="24"/>
          <w:szCs w:val="24"/>
          <w:shd w:val="clear" w:color="auto" w:fill="FFFFFF"/>
        </w:rPr>
        <w:t xml:space="preserve">en clave ilusionista. </w:t>
      </w:r>
      <w:r w:rsidR="00C4449A" w:rsidRPr="000C7288">
        <w:rPr>
          <w:rFonts w:ascii="Times New Roman" w:hAnsi="Times New Roman"/>
          <w:sz w:val="24"/>
          <w:szCs w:val="24"/>
          <w:shd w:val="clear" w:color="auto" w:fill="FFFFFF"/>
        </w:rPr>
        <w:t>De nuevo</w:t>
      </w:r>
      <w:r w:rsidR="004757D1" w:rsidRPr="000C7288">
        <w:rPr>
          <w:rFonts w:ascii="Times New Roman" w:hAnsi="Times New Roman"/>
          <w:sz w:val="24"/>
          <w:szCs w:val="24"/>
          <w:shd w:val="clear" w:color="auto" w:fill="FFFFFF"/>
        </w:rPr>
        <w:t xml:space="preserve"> en</w:t>
      </w:r>
      <w:r w:rsidR="00C4449A" w:rsidRPr="000C7288">
        <w:rPr>
          <w:rFonts w:ascii="Times New Roman" w:hAnsi="Times New Roman"/>
          <w:sz w:val="24"/>
          <w:szCs w:val="24"/>
          <w:shd w:val="clear" w:color="auto" w:fill="FFFFFF"/>
        </w:rPr>
        <w:t xml:space="preserve"> el tumultuoso</w:t>
      </w:r>
      <w:r w:rsidR="004757D1" w:rsidRPr="000C7288">
        <w:rPr>
          <w:rFonts w:ascii="Times New Roman" w:hAnsi="Times New Roman"/>
          <w:sz w:val="24"/>
          <w:szCs w:val="24"/>
          <w:shd w:val="clear" w:color="auto" w:fill="FFFFFF"/>
        </w:rPr>
        <w:t xml:space="preserve"> 1909, la editorial fundada en 1903 por Georg Müller y con sedes en Mu</w:t>
      </w:r>
      <w:r w:rsidR="00C4449A" w:rsidRPr="000C7288">
        <w:rPr>
          <w:rFonts w:ascii="Times New Roman" w:hAnsi="Times New Roman"/>
          <w:sz w:val="24"/>
          <w:szCs w:val="24"/>
          <w:shd w:val="clear" w:color="auto" w:fill="FFFFFF"/>
        </w:rPr>
        <w:t>n</w:t>
      </w:r>
      <w:r w:rsidR="004757D1" w:rsidRPr="000C7288">
        <w:rPr>
          <w:rFonts w:ascii="Times New Roman" w:hAnsi="Times New Roman"/>
          <w:sz w:val="24"/>
          <w:szCs w:val="24"/>
          <w:shd w:val="clear" w:color="auto" w:fill="FFFFFF"/>
        </w:rPr>
        <w:t xml:space="preserve">ich y Leipzig sacará a la luz </w:t>
      </w:r>
      <w:r w:rsidR="00CB3AF4" w:rsidRPr="000C7288">
        <w:rPr>
          <w:rFonts w:ascii="Times New Roman" w:hAnsi="Times New Roman"/>
          <w:sz w:val="24"/>
          <w:szCs w:val="24"/>
          <w:shd w:val="clear" w:color="auto" w:fill="FFFFFF"/>
        </w:rPr>
        <w:t>dos libros</w:t>
      </w:r>
      <w:r w:rsidR="004757D1" w:rsidRPr="000C7288">
        <w:rPr>
          <w:rFonts w:ascii="Times New Roman" w:hAnsi="Times New Roman"/>
          <w:sz w:val="24"/>
          <w:szCs w:val="24"/>
          <w:shd w:val="clear" w:color="auto" w:fill="FFFFFF"/>
        </w:rPr>
        <w:t xml:space="preserve"> de enorme interés</w:t>
      </w:r>
      <w:r w:rsidR="00602723" w:rsidRPr="000C7288">
        <w:rPr>
          <w:rFonts w:ascii="Times New Roman" w:hAnsi="Times New Roman"/>
          <w:sz w:val="24"/>
          <w:szCs w:val="24"/>
          <w:shd w:val="clear" w:color="auto" w:fill="FFFFFF"/>
        </w:rPr>
        <w:t xml:space="preserve"> y relevancia</w:t>
      </w:r>
      <w:r w:rsidR="00CB3AF4" w:rsidRPr="000C7288">
        <w:rPr>
          <w:rFonts w:ascii="Times New Roman" w:hAnsi="Times New Roman"/>
          <w:sz w:val="24"/>
          <w:szCs w:val="24"/>
          <w:shd w:val="clear" w:color="auto" w:fill="FFFFFF"/>
        </w:rPr>
        <w:t xml:space="preserve">: </w:t>
      </w:r>
      <w:r w:rsidR="00602723" w:rsidRPr="000C7288">
        <w:rPr>
          <w:rFonts w:ascii="Times New Roman" w:hAnsi="Times New Roman"/>
          <w:sz w:val="24"/>
          <w:szCs w:val="24"/>
          <w:shd w:val="clear" w:color="auto" w:fill="FFFFFF"/>
        </w:rPr>
        <w:t>por un lado</w:t>
      </w:r>
      <w:r w:rsidR="00CB3AF4" w:rsidRPr="000C7288">
        <w:rPr>
          <w:rFonts w:ascii="Times New Roman" w:hAnsi="Times New Roman"/>
          <w:sz w:val="24"/>
          <w:szCs w:val="24"/>
          <w:shd w:val="clear" w:color="auto" w:fill="FFFFFF"/>
        </w:rPr>
        <w:t xml:space="preserve">, </w:t>
      </w:r>
      <w:r w:rsidR="00C4449A" w:rsidRPr="000C7288">
        <w:rPr>
          <w:rFonts w:ascii="Times New Roman" w:hAnsi="Times New Roman"/>
          <w:i/>
          <w:sz w:val="24"/>
          <w:szCs w:val="24"/>
          <w:shd w:val="clear" w:color="auto" w:fill="FFFFFF"/>
        </w:rPr>
        <w:t xml:space="preserve">La otra parte. Una novela fantástica </w:t>
      </w:r>
      <w:r w:rsidR="00C4449A" w:rsidRPr="000C7288">
        <w:rPr>
          <w:rFonts w:ascii="Times New Roman" w:hAnsi="Times New Roman"/>
          <w:sz w:val="24"/>
          <w:szCs w:val="24"/>
          <w:shd w:val="clear" w:color="auto" w:fill="FFFFFF"/>
        </w:rPr>
        <w:t>(</w:t>
      </w:r>
      <w:r w:rsidR="00D4656B" w:rsidRPr="000C7288">
        <w:rPr>
          <w:rFonts w:ascii="Times New Roman" w:hAnsi="Times New Roman"/>
          <w:i/>
          <w:sz w:val="24"/>
          <w:szCs w:val="24"/>
          <w:shd w:val="clear" w:color="auto" w:fill="FFFFFF"/>
        </w:rPr>
        <w:t>Die Andere Seite</w:t>
      </w:r>
      <w:r w:rsidR="00CB3AF4" w:rsidRPr="000C7288">
        <w:rPr>
          <w:rFonts w:ascii="Times New Roman" w:hAnsi="Times New Roman"/>
          <w:i/>
          <w:sz w:val="24"/>
          <w:szCs w:val="24"/>
          <w:shd w:val="clear" w:color="auto" w:fill="FFFFFF"/>
        </w:rPr>
        <w:t>. Ein phantastischer Roman</w:t>
      </w:r>
      <w:r w:rsidR="00C4449A" w:rsidRPr="000C7288">
        <w:rPr>
          <w:rFonts w:ascii="Times New Roman" w:hAnsi="Times New Roman"/>
          <w:sz w:val="24"/>
          <w:szCs w:val="24"/>
          <w:shd w:val="clear" w:color="auto" w:fill="FFFFFF"/>
        </w:rPr>
        <w:t>)</w:t>
      </w:r>
      <w:r w:rsidR="00D4656B" w:rsidRPr="000C7288">
        <w:rPr>
          <w:rFonts w:ascii="Times New Roman" w:hAnsi="Times New Roman"/>
          <w:i/>
          <w:sz w:val="24"/>
          <w:szCs w:val="24"/>
          <w:shd w:val="clear" w:color="auto" w:fill="FFFFFF"/>
        </w:rPr>
        <w:t xml:space="preserve"> </w:t>
      </w:r>
      <w:r w:rsidR="00D4656B" w:rsidRPr="000C7288">
        <w:rPr>
          <w:rFonts w:ascii="Times New Roman" w:hAnsi="Times New Roman"/>
          <w:sz w:val="24"/>
          <w:szCs w:val="24"/>
          <w:shd w:val="clear" w:color="auto" w:fill="FFFFFF"/>
        </w:rPr>
        <w:t xml:space="preserve">de Alfred Kubin, </w:t>
      </w:r>
      <w:r w:rsidR="00C4449A" w:rsidRPr="000C7288">
        <w:rPr>
          <w:rFonts w:ascii="Times New Roman" w:hAnsi="Times New Roman"/>
          <w:sz w:val="24"/>
          <w:szCs w:val="24"/>
          <w:shd w:val="clear" w:color="auto" w:fill="FFFFFF"/>
        </w:rPr>
        <w:t>donde</w:t>
      </w:r>
      <w:r w:rsidR="00821811" w:rsidRPr="000C7288">
        <w:rPr>
          <w:rFonts w:ascii="Times New Roman" w:hAnsi="Times New Roman"/>
          <w:sz w:val="24"/>
          <w:szCs w:val="24"/>
          <w:shd w:val="clear" w:color="auto" w:fill="FFFFFF"/>
        </w:rPr>
        <w:t xml:space="preserve"> presenta la ciudad imaginaria de Perla,</w:t>
      </w:r>
      <w:r w:rsidR="00602723" w:rsidRPr="000C7288">
        <w:rPr>
          <w:rFonts w:ascii="Times New Roman" w:hAnsi="Times New Roman"/>
          <w:sz w:val="24"/>
          <w:szCs w:val="24"/>
          <w:shd w:val="clear" w:color="auto" w:fill="FFFFFF"/>
        </w:rPr>
        <w:t xml:space="preserve"> “allí donde se han reunido todos los descontentos de la cultura moderna” (Molinuevo 2001: 61), </w:t>
      </w:r>
      <w:r w:rsidR="00CB3AF4" w:rsidRPr="000C7288">
        <w:rPr>
          <w:rFonts w:ascii="Times New Roman" w:hAnsi="Times New Roman"/>
          <w:sz w:val="24"/>
          <w:szCs w:val="24"/>
          <w:shd w:val="clear" w:color="auto" w:fill="FFFFFF"/>
        </w:rPr>
        <w:t xml:space="preserve">y casi al mismo tiempo </w:t>
      </w:r>
      <w:r w:rsidR="00D4656B" w:rsidRPr="000C7288">
        <w:rPr>
          <w:rFonts w:ascii="Times New Roman" w:hAnsi="Times New Roman"/>
          <w:sz w:val="24"/>
          <w:szCs w:val="24"/>
          <w:shd w:val="clear" w:color="auto" w:fill="FFFFFF"/>
        </w:rPr>
        <w:t>el texto</w:t>
      </w:r>
      <w:r w:rsidR="00157C45" w:rsidRPr="000C7288">
        <w:rPr>
          <w:rFonts w:ascii="Times New Roman" w:hAnsi="Times New Roman"/>
          <w:sz w:val="24"/>
          <w:szCs w:val="24"/>
          <w:shd w:val="clear" w:color="auto" w:fill="FFFFFF"/>
        </w:rPr>
        <w:t xml:space="preserve"> </w:t>
      </w:r>
      <w:r w:rsidR="00C4449A" w:rsidRPr="000C7288">
        <w:rPr>
          <w:rFonts w:ascii="Times New Roman" w:hAnsi="Times New Roman"/>
          <w:i/>
          <w:sz w:val="24"/>
          <w:szCs w:val="24"/>
          <w:shd w:val="clear" w:color="auto" w:fill="FFFFFF"/>
        </w:rPr>
        <w:t xml:space="preserve">La revolución del teatro </w:t>
      </w:r>
      <w:r w:rsidR="00C4449A" w:rsidRPr="000C7288">
        <w:rPr>
          <w:rFonts w:ascii="Times New Roman" w:hAnsi="Times New Roman"/>
          <w:sz w:val="24"/>
          <w:szCs w:val="24"/>
          <w:shd w:val="clear" w:color="auto" w:fill="FFFFFF"/>
        </w:rPr>
        <w:t>(</w:t>
      </w:r>
      <w:r w:rsidR="00157C45" w:rsidRPr="000C7288">
        <w:rPr>
          <w:rFonts w:ascii="Times New Roman" w:hAnsi="Times New Roman"/>
          <w:i/>
          <w:sz w:val="24"/>
          <w:szCs w:val="24"/>
          <w:shd w:val="clear" w:color="auto" w:fill="FFFFFF"/>
        </w:rPr>
        <w:t>Die Revolution des Theaters</w:t>
      </w:r>
      <w:r w:rsidR="00C4449A" w:rsidRPr="000C7288">
        <w:rPr>
          <w:rFonts w:ascii="Times New Roman" w:hAnsi="Times New Roman"/>
          <w:sz w:val="24"/>
          <w:szCs w:val="24"/>
          <w:shd w:val="clear" w:color="auto" w:fill="FFFFFF"/>
        </w:rPr>
        <w:t>)</w:t>
      </w:r>
      <w:r w:rsidR="00157C45" w:rsidRPr="000C7288">
        <w:rPr>
          <w:rFonts w:ascii="Times New Roman" w:hAnsi="Times New Roman"/>
          <w:sz w:val="24"/>
          <w:szCs w:val="24"/>
          <w:shd w:val="clear" w:color="auto" w:fill="FFFFFF"/>
        </w:rPr>
        <w:t>, obra de</w:t>
      </w:r>
      <w:r w:rsidR="00AE3E8B" w:rsidRPr="000C7288">
        <w:rPr>
          <w:rFonts w:ascii="Times New Roman" w:hAnsi="Times New Roman"/>
          <w:sz w:val="24"/>
          <w:szCs w:val="24"/>
          <w:shd w:val="clear" w:color="auto" w:fill="FFFFFF"/>
        </w:rPr>
        <w:t xml:space="preserve"> Georg Fuchs</w:t>
      </w:r>
      <w:r w:rsidR="00602723" w:rsidRPr="000C7288">
        <w:rPr>
          <w:rFonts w:ascii="Times New Roman" w:hAnsi="Times New Roman"/>
          <w:sz w:val="24"/>
          <w:szCs w:val="24"/>
          <w:shd w:val="clear" w:color="auto" w:fill="FFFFFF"/>
        </w:rPr>
        <w:t xml:space="preserve">, que constituía una revisión ampliada y corregida de una obra anterior de 1905, </w:t>
      </w:r>
      <w:r w:rsidR="00602723" w:rsidRPr="000C7288">
        <w:rPr>
          <w:rFonts w:ascii="Times New Roman" w:hAnsi="Times New Roman"/>
          <w:sz w:val="24"/>
          <w:szCs w:val="24"/>
        </w:rPr>
        <w:t xml:space="preserve">de menor difusión e influencia, titulada </w:t>
      </w:r>
      <w:r w:rsidR="00E16083" w:rsidRPr="000C7288">
        <w:rPr>
          <w:rFonts w:ascii="Times New Roman" w:hAnsi="Times New Roman"/>
          <w:i/>
          <w:sz w:val="24"/>
          <w:szCs w:val="24"/>
        </w:rPr>
        <w:t xml:space="preserve">El teatro del futuro </w:t>
      </w:r>
      <w:r w:rsidR="00E16083" w:rsidRPr="000C7288">
        <w:rPr>
          <w:rFonts w:ascii="Times New Roman" w:hAnsi="Times New Roman"/>
          <w:sz w:val="24"/>
          <w:szCs w:val="24"/>
        </w:rPr>
        <w:t>(</w:t>
      </w:r>
      <w:r w:rsidR="00E16083" w:rsidRPr="000C7288">
        <w:rPr>
          <w:rFonts w:ascii="Times New Roman" w:hAnsi="Times New Roman"/>
          <w:i/>
          <w:sz w:val="24"/>
          <w:szCs w:val="24"/>
        </w:rPr>
        <w:t>Die Schaubühne der Zukunft</w:t>
      </w:r>
      <w:r w:rsidR="00E16083" w:rsidRPr="000C7288">
        <w:rPr>
          <w:rFonts w:ascii="Times New Roman" w:hAnsi="Times New Roman"/>
          <w:sz w:val="24"/>
          <w:szCs w:val="24"/>
        </w:rPr>
        <w:t xml:space="preserve">). </w:t>
      </w:r>
      <w:r w:rsidR="00602723" w:rsidRPr="000C7288">
        <w:rPr>
          <w:rFonts w:ascii="Times New Roman" w:hAnsi="Times New Roman"/>
          <w:sz w:val="24"/>
          <w:szCs w:val="24"/>
          <w:shd w:val="clear" w:color="auto" w:fill="FFFFFF"/>
        </w:rPr>
        <w:t>Fuchs</w:t>
      </w:r>
      <w:r w:rsidR="00D4656B" w:rsidRPr="000C7288">
        <w:rPr>
          <w:rFonts w:ascii="Times New Roman" w:hAnsi="Times New Roman"/>
          <w:sz w:val="24"/>
          <w:szCs w:val="24"/>
          <w:shd w:val="clear" w:color="auto" w:fill="FFFFFF"/>
        </w:rPr>
        <w:t xml:space="preserve"> había sido desde</w:t>
      </w:r>
      <w:r w:rsidR="00AE3E8B" w:rsidRPr="000C7288">
        <w:rPr>
          <w:rFonts w:ascii="Times New Roman" w:hAnsi="Times New Roman"/>
          <w:sz w:val="24"/>
          <w:szCs w:val="24"/>
          <w:shd w:val="clear" w:color="auto" w:fill="FFFFFF"/>
        </w:rPr>
        <w:t xml:space="preserve"> 1907 el impulsor</w:t>
      </w:r>
      <w:r w:rsidR="00D4656B" w:rsidRPr="000C7288">
        <w:rPr>
          <w:rFonts w:ascii="Times New Roman" w:hAnsi="Times New Roman"/>
          <w:sz w:val="24"/>
          <w:szCs w:val="24"/>
          <w:shd w:val="clear" w:color="auto" w:fill="FFFFFF"/>
        </w:rPr>
        <w:t xml:space="preserve"> de la Unión del Teatro de Artistas de Munich </w:t>
      </w:r>
      <w:r w:rsidR="00AE3E8B" w:rsidRPr="000C7288">
        <w:rPr>
          <w:rFonts w:ascii="Times New Roman" w:hAnsi="Times New Roman"/>
          <w:sz w:val="24"/>
          <w:szCs w:val="24"/>
          <w:shd w:val="clear" w:color="auto" w:fill="FFFFFF"/>
        </w:rPr>
        <w:t>(</w:t>
      </w:r>
      <w:r w:rsidR="00AE3E8B" w:rsidRPr="000C7288">
        <w:rPr>
          <w:rFonts w:ascii="Times New Roman" w:hAnsi="Times New Roman"/>
          <w:i/>
          <w:sz w:val="24"/>
          <w:szCs w:val="24"/>
          <w:shd w:val="clear" w:color="auto" w:fill="FFFFFF"/>
        </w:rPr>
        <w:t>Verein Münchner Künstler-Theater</w:t>
      </w:r>
      <w:r w:rsidR="00AE3E8B" w:rsidRPr="000C7288">
        <w:rPr>
          <w:rFonts w:ascii="Times New Roman" w:hAnsi="Times New Roman"/>
          <w:sz w:val="24"/>
          <w:szCs w:val="24"/>
          <w:shd w:val="clear" w:color="auto" w:fill="FFFFFF"/>
        </w:rPr>
        <w:t>), cread</w:t>
      </w:r>
      <w:r w:rsidR="00D4656B" w:rsidRPr="000C7288">
        <w:rPr>
          <w:rFonts w:ascii="Times New Roman" w:hAnsi="Times New Roman"/>
          <w:sz w:val="24"/>
          <w:szCs w:val="24"/>
          <w:shd w:val="clear" w:color="auto" w:fill="FFFFFF"/>
        </w:rPr>
        <w:t>a</w:t>
      </w:r>
      <w:r w:rsidR="00BC51C6" w:rsidRPr="000C7288">
        <w:rPr>
          <w:rFonts w:ascii="Times New Roman" w:hAnsi="Times New Roman"/>
          <w:sz w:val="24"/>
          <w:szCs w:val="24"/>
          <w:shd w:val="clear" w:color="auto" w:fill="FFFFFF"/>
        </w:rPr>
        <w:t>, entre otros propósitos,</w:t>
      </w:r>
      <w:r w:rsidR="00AE3E8B" w:rsidRPr="000C7288">
        <w:rPr>
          <w:rFonts w:ascii="Times New Roman" w:hAnsi="Times New Roman"/>
          <w:sz w:val="24"/>
          <w:szCs w:val="24"/>
          <w:shd w:val="clear" w:color="auto" w:fill="FFFFFF"/>
        </w:rPr>
        <w:t xml:space="preserve"> con el objeto de costear la construcción de un nuevo teatro experimental a imitación del Teatro de Arte de Moscú, </w:t>
      </w:r>
      <w:r w:rsidR="00D4656B" w:rsidRPr="000C7288">
        <w:rPr>
          <w:rFonts w:ascii="Times New Roman" w:hAnsi="Times New Roman"/>
          <w:sz w:val="24"/>
          <w:szCs w:val="24"/>
          <w:shd w:val="clear" w:color="auto" w:fill="FFFFFF"/>
        </w:rPr>
        <w:t xml:space="preserve">que </w:t>
      </w:r>
      <w:r w:rsidR="00AE3E8B" w:rsidRPr="000C7288">
        <w:rPr>
          <w:rFonts w:ascii="Times New Roman" w:hAnsi="Times New Roman"/>
          <w:sz w:val="24"/>
          <w:szCs w:val="24"/>
          <w:shd w:val="clear" w:color="auto" w:fill="FFFFFF"/>
        </w:rPr>
        <w:t xml:space="preserve">Vladímir Nemiróvich-Dánchenko </w:t>
      </w:r>
      <w:r w:rsidR="00D4656B" w:rsidRPr="000C7288">
        <w:rPr>
          <w:rFonts w:ascii="Times New Roman" w:hAnsi="Times New Roman"/>
          <w:sz w:val="24"/>
          <w:szCs w:val="24"/>
          <w:shd w:val="clear" w:color="auto" w:fill="FFFFFF"/>
        </w:rPr>
        <w:t xml:space="preserve">había fundado </w:t>
      </w:r>
      <w:r w:rsidR="00AE3E8B" w:rsidRPr="000C7288">
        <w:rPr>
          <w:rFonts w:ascii="Times New Roman" w:hAnsi="Times New Roman"/>
          <w:sz w:val="24"/>
          <w:szCs w:val="24"/>
          <w:shd w:val="clear" w:color="auto" w:fill="FFFFFF"/>
        </w:rPr>
        <w:t xml:space="preserve">en 1897. </w:t>
      </w:r>
      <w:r w:rsidR="00D4656B" w:rsidRPr="000C7288">
        <w:rPr>
          <w:rFonts w:ascii="Times New Roman" w:hAnsi="Times New Roman"/>
          <w:sz w:val="24"/>
          <w:szCs w:val="24"/>
          <w:shd w:val="clear" w:color="auto" w:fill="FFFFFF"/>
        </w:rPr>
        <w:t>Finalmente, en mayo de 1908, se inauguraría bajo la dirección del propio Fuchs el</w:t>
      </w:r>
      <w:r w:rsidR="00AE3E8B" w:rsidRPr="000C7288">
        <w:rPr>
          <w:rFonts w:ascii="Times New Roman" w:hAnsi="Times New Roman"/>
          <w:sz w:val="24"/>
          <w:szCs w:val="24"/>
          <w:shd w:val="clear" w:color="auto" w:fill="FFFFFF"/>
        </w:rPr>
        <w:t xml:space="preserve"> Künstler-Theater de Munich, </w:t>
      </w:r>
      <w:r w:rsidR="00D4656B" w:rsidRPr="000C7288">
        <w:rPr>
          <w:rFonts w:ascii="Times New Roman" w:hAnsi="Times New Roman"/>
          <w:sz w:val="24"/>
          <w:szCs w:val="24"/>
          <w:shd w:val="clear" w:color="auto" w:fill="FFFFFF"/>
        </w:rPr>
        <w:t>edificio</w:t>
      </w:r>
      <w:r w:rsidR="00AE3E8B" w:rsidRPr="000C7288">
        <w:rPr>
          <w:rFonts w:ascii="Times New Roman" w:hAnsi="Times New Roman"/>
          <w:sz w:val="24"/>
          <w:szCs w:val="24"/>
          <w:shd w:val="clear" w:color="auto" w:fill="FFFFFF"/>
        </w:rPr>
        <w:t xml:space="preserve"> en clave </w:t>
      </w:r>
      <w:r w:rsidR="00AE3E8B" w:rsidRPr="000C7288">
        <w:rPr>
          <w:rFonts w:ascii="Times New Roman" w:hAnsi="Times New Roman"/>
          <w:i/>
          <w:sz w:val="24"/>
          <w:szCs w:val="24"/>
          <w:shd w:val="clear" w:color="auto" w:fill="FFFFFF"/>
        </w:rPr>
        <w:t xml:space="preserve">art nouveau </w:t>
      </w:r>
      <w:r w:rsidR="00D4656B" w:rsidRPr="000C7288">
        <w:rPr>
          <w:rFonts w:ascii="Times New Roman" w:hAnsi="Times New Roman"/>
          <w:sz w:val="24"/>
          <w:szCs w:val="24"/>
          <w:shd w:val="clear" w:color="auto" w:fill="FFFFFF"/>
        </w:rPr>
        <w:t xml:space="preserve">firmado por el </w:t>
      </w:r>
      <w:r w:rsidR="00AE3E8B" w:rsidRPr="000C7288">
        <w:rPr>
          <w:rFonts w:ascii="Times New Roman" w:hAnsi="Times New Roman"/>
          <w:sz w:val="24"/>
          <w:szCs w:val="24"/>
          <w:shd w:val="clear" w:color="auto" w:fill="FFFFFF"/>
        </w:rPr>
        <w:t>prestigioso arquitecto Max Littmann</w:t>
      </w:r>
      <w:r w:rsidR="00D4656B" w:rsidRPr="000C7288">
        <w:rPr>
          <w:rFonts w:ascii="Times New Roman" w:hAnsi="Times New Roman"/>
          <w:sz w:val="24"/>
          <w:szCs w:val="24"/>
          <w:shd w:val="clear" w:color="auto" w:fill="FFFFFF"/>
        </w:rPr>
        <w:t>, quien ya se había encargado del diseño de la Residenztheater en la misma ciudad</w:t>
      </w:r>
      <w:r w:rsidR="00CB3AF4" w:rsidRPr="000C7288">
        <w:rPr>
          <w:rFonts w:ascii="Times New Roman" w:hAnsi="Times New Roman"/>
          <w:sz w:val="24"/>
          <w:szCs w:val="24"/>
          <w:shd w:val="clear" w:color="auto" w:fill="FFFFFF"/>
        </w:rPr>
        <w:t>, además de haber asumido otros importantes encargos anteriores, como el Schil</w:t>
      </w:r>
      <w:r w:rsidR="00C87EBB" w:rsidRPr="000C7288">
        <w:rPr>
          <w:rFonts w:ascii="Times New Roman" w:hAnsi="Times New Roman"/>
          <w:sz w:val="24"/>
          <w:szCs w:val="24"/>
          <w:shd w:val="clear" w:color="auto" w:fill="FFFFFF"/>
        </w:rPr>
        <w:t>l</w:t>
      </w:r>
      <w:r w:rsidR="00CB3AF4" w:rsidRPr="000C7288">
        <w:rPr>
          <w:rFonts w:ascii="Times New Roman" w:hAnsi="Times New Roman"/>
          <w:sz w:val="24"/>
          <w:szCs w:val="24"/>
          <w:shd w:val="clear" w:color="auto" w:fill="FFFFFF"/>
        </w:rPr>
        <w:t>ertheater de Berlín (1906) o la reforma del Deutsches Nationaltheater und Staatskapelle de Weimar (1907)</w:t>
      </w:r>
      <w:r w:rsidR="00AE3E8B" w:rsidRPr="000C7288">
        <w:rPr>
          <w:rFonts w:ascii="Times New Roman" w:hAnsi="Times New Roman"/>
          <w:sz w:val="24"/>
          <w:szCs w:val="24"/>
          <w:shd w:val="clear" w:color="auto" w:fill="FFFFFF"/>
        </w:rPr>
        <w:t>.</w:t>
      </w:r>
      <w:r w:rsidR="00CB3AF4" w:rsidRPr="000C7288">
        <w:rPr>
          <w:rFonts w:ascii="Times New Roman" w:hAnsi="Times New Roman"/>
          <w:sz w:val="24"/>
          <w:szCs w:val="24"/>
          <w:shd w:val="clear" w:color="auto" w:fill="FFFFFF"/>
        </w:rPr>
        <w:t xml:space="preserve"> </w:t>
      </w:r>
      <w:r w:rsidR="00BC51C6" w:rsidRPr="000C7288">
        <w:rPr>
          <w:rFonts w:ascii="Times New Roman" w:hAnsi="Times New Roman"/>
          <w:sz w:val="24"/>
          <w:szCs w:val="24"/>
          <w:shd w:val="clear" w:color="auto" w:fill="FFFFFF"/>
        </w:rPr>
        <w:t xml:space="preserve">Rodeado de un grupo importante de artistas y seguidores, </w:t>
      </w:r>
      <w:r w:rsidR="00BC51C6" w:rsidRPr="000C7288">
        <w:rPr>
          <w:rFonts w:ascii="Times New Roman" w:hAnsi="Times New Roman"/>
          <w:sz w:val="24"/>
          <w:szCs w:val="24"/>
          <w:shd w:val="clear" w:color="auto" w:fill="FFFFFF"/>
        </w:rPr>
        <w:t xml:space="preserve">Fuchs se decide a poner en orden </w:t>
      </w:r>
      <w:r w:rsidR="00BC51C6" w:rsidRPr="000C7288">
        <w:rPr>
          <w:rFonts w:ascii="Times New Roman" w:hAnsi="Times New Roman"/>
          <w:sz w:val="24"/>
          <w:szCs w:val="24"/>
          <w:shd w:val="clear" w:color="auto" w:fill="FFFFFF"/>
        </w:rPr>
        <w:t xml:space="preserve">desde allí </w:t>
      </w:r>
      <w:r w:rsidR="00BC51C6" w:rsidRPr="000C7288">
        <w:rPr>
          <w:rFonts w:ascii="Times New Roman" w:hAnsi="Times New Roman"/>
          <w:sz w:val="24"/>
          <w:szCs w:val="24"/>
          <w:shd w:val="clear" w:color="auto" w:fill="FFFFFF"/>
        </w:rPr>
        <w:t>sus experiencias y planes de futuro</w:t>
      </w:r>
      <w:r w:rsidR="00BC51C6" w:rsidRPr="000C7288">
        <w:rPr>
          <w:rFonts w:ascii="Times New Roman" w:hAnsi="Times New Roman"/>
          <w:sz w:val="24"/>
          <w:szCs w:val="24"/>
          <w:shd w:val="clear" w:color="auto" w:fill="FFFFFF"/>
        </w:rPr>
        <w:t xml:space="preserve">, entre los que se encontraba </w:t>
      </w:r>
      <w:r w:rsidR="00BC51C6" w:rsidRPr="000C7288">
        <w:rPr>
          <w:rFonts w:ascii="Times New Roman" w:hAnsi="Times New Roman"/>
          <w:sz w:val="24"/>
          <w:szCs w:val="24"/>
          <w:shd w:val="clear" w:color="auto" w:fill="FFFFFF"/>
        </w:rPr>
        <w:t xml:space="preserve">la renovación del arte escénico y, al menos desde 1899, </w:t>
      </w:r>
      <w:r w:rsidR="00BC51C6" w:rsidRPr="000C7288">
        <w:rPr>
          <w:rFonts w:ascii="Times New Roman" w:hAnsi="Times New Roman"/>
          <w:sz w:val="24"/>
          <w:szCs w:val="24"/>
          <w:shd w:val="clear" w:color="auto" w:fill="FFFFFF"/>
        </w:rPr>
        <w:t xml:space="preserve">la liberación del </w:t>
      </w:r>
      <w:r w:rsidR="00BC51C6" w:rsidRPr="000C7288">
        <w:rPr>
          <w:rFonts w:ascii="Times New Roman" w:hAnsi="Times New Roman"/>
          <w:sz w:val="24"/>
          <w:szCs w:val="24"/>
          <w:shd w:val="clear" w:color="auto" w:fill="FFFFFF"/>
        </w:rPr>
        <w:t xml:space="preserve">teatro de </w:t>
      </w:r>
      <w:r w:rsidR="00BC51C6" w:rsidRPr="000C7288">
        <w:rPr>
          <w:rFonts w:ascii="Times New Roman" w:hAnsi="Times New Roman"/>
          <w:sz w:val="24"/>
          <w:szCs w:val="24"/>
          <w:shd w:val="clear" w:color="auto" w:fill="FFFFFF"/>
        </w:rPr>
        <w:t>elementos ajenos</w:t>
      </w:r>
      <w:r w:rsidR="00BC51C6" w:rsidRPr="000C7288">
        <w:rPr>
          <w:rFonts w:ascii="Times New Roman" w:hAnsi="Times New Roman"/>
          <w:sz w:val="24"/>
          <w:szCs w:val="24"/>
          <w:shd w:val="clear" w:color="auto" w:fill="FFFFFF"/>
        </w:rPr>
        <w:t>.</w:t>
      </w:r>
    </w:p>
    <w:p w:rsidR="009D279E" w:rsidRPr="000C7288" w:rsidRDefault="0097446F" w:rsidP="000C7288">
      <w:pPr>
        <w:spacing w:after="0" w:line="360" w:lineRule="auto"/>
        <w:ind w:firstLine="426"/>
        <w:jc w:val="both"/>
        <w:rPr>
          <w:rFonts w:ascii="Times New Roman" w:hAnsi="Times New Roman"/>
          <w:sz w:val="24"/>
          <w:szCs w:val="24"/>
          <w:shd w:val="clear" w:color="auto" w:fill="FFFFFF"/>
        </w:rPr>
      </w:pPr>
      <w:r w:rsidRPr="000C7288">
        <w:rPr>
          <w:rFonts w:ascii="Times New Roman" w:hAnsi="Times New Roman"/>
          <w:sz w:val="24"/>
          <w:szCs w:val="24"/>
          <w:shd w:val="clear" w:color="auto" w:fill="FFFFFF"/>
        </w:rPr>
        <w:t xml:space="preserve">La contribución de Fuchs </w:t>
      </w:r>
      <w:r w:rsidR="00E43518" w:rsidRPr="000C7288">
        <w:rPr>
          <w:rFonts w:ascii="Times New Roman" w:hAnsi="Times New Roman"/>
          <w:sz w:val="24"/>
          <w:szCs w:val="24"/>
          <w:shd w:val="clear" w:color="auto" w:fill="FFFFFF"/>
        </w:rPr>
        <w:t>a</w:t>
      </w:r>
      <w:r w:rsidRPr="000C7288">
        <w:rPr>
          <w:rFonts w:ascii="Times New Roman" w:hAnsi="Times New Roman"/>
          <w:sz w:val="24"/>
          <w:szCs w:val="24"/>
          <w:shd w:val="clear" w:color="auto" w:fill="FFFFFF"/>
        </w:rPr>
        <w:t xml:space="preserve"> la </w:t>
      </w:r>
      <w:r w:rsidR="00F525D4" w:rsidRPr="000C7288">
        <w:rPr>
          <w:rFonts w:ascii="Times New Roman" w:hAnsi="Times New Roman"/>
          <w:sz w:val="24"/>
          <w:szCs w:val="24"/>
          <w:shd w:val="clear" w:color="auto" w:fill="FFFFFF"/>
        </w:rPr>
        <w:t>voluntad de</w:t>
      </w:r>
      <w:r w:rsidRPr="000C7288">
        <w:rPr>
          <w:rFonts w:ascii="Times New Roman" w:hAnsi="Times New Roman"/>
          <w:sz w:val="24"/>
          <w:szCs w:val="24"/>
          <w:shd w:val="clear" w:color="auto" w:fill="FFFFFF"/>
        </w:rPr>
        <w:t xml:space="preserve"> autonomía del teatro se </w:t>
      </w:r>
      <w:r w:rsidR="001F73CB" w:rsidRPr="000C7288">
        <w:rPr>
          <w:rFonts w:ascii="Times New Roman" w:hAnsi="Times New Roman"/>
          <w:sz w:val="24"/>
          <w:szCs w:val="24"/>
          <w:shd w:val="clear" w:color="auto" w:fill="FFFFFF"/>
        </w:rPr>
        <w:t>fundamenta</w:t>
      </w:r>
      <w:r w:rsidR="009A7805" w:rsidRPr="000C7288">
        <w:rPr>
          <w:rFonts w:ascii="Times New Roman" w:hAnsi="Times New Roman"/>
          <w:sz w:val="24"/>
          <w:szCs w:val="24"/>
          <w:shd w:val="clear" w:color="auto" w:fill="FFFFFF"/>
        </w:rPr>
        <w:t>ba</w:t>
      </w:r>
      <w:r w:rsidR="00E43518" w:rsidRPr="000C7288">
        <w:rPr>
          <w:rFonts w:ascii="Times New Roman" w:hAnsi="Times New Roman"/>
          <w:sz w:val="24"/>
          <w:szCs w:val="24"/>
          <w:shd w:val="clear" w:color="auto" w:fill="FFFFFF"/>
        </w:rPr>
        <w:t xml:space="preserve"> en la puesta en circulación </w:t>
      </w:r>
      <w:r w:rsidR="00C358B5" w:rsidRPr="000C7288">
        <w:rPr>
          <w:rFonts w:ascii="Times New Roman" w:hAnsi="Times New Roman"/>
          <w:sz w:val="24"/>
          <w:szCs w:val="24"/>
          <w:shd w:val="clear" w:color="auto" w:fill="FFFFFF"/>
        </w:rPr>
        <w:t>de un</w:t>
      </w:r>
      <w:r w:rsidR="00E43518" w:rsidRPr="000C7288">
        <w:rPr>
          <w:rFonts w:ascii="Times New Roman" w:hAnsi="Times New Roman"/>
          <w:sz w:val="24"/>
          <w:szCs w:val="24"/>
          <w:shd w:val="clear" w:color="auto" w:fill="FFFFFF"/>
        </w:rPr>
        <w:t xml:space="preserve"> concepto con el que </w:t>
      </w:r>
      <w:r w:rsidR="00BC51C6" w:rsidRPr="000C7288">
        <w:rPr>
          <w:rFonts w:ascii="Times New Roman" w:hAnsi="Times New Roman"/>
          <w:sz w:val="24"/>
          <w:szCs w:val="24"/>
          <w:shd w:val="clear" w:color="auto" w:fill="FFFFFF"/>
        </w:rPr>
        <w:t>designarla</w:t>
      </w:r>
      <w:r w:rsidR="00E43518" w:rsidRPr="000C7288">
        <w:rPr>
          <w:rFonts w:ascii="Times New Roman" w:hAnsi="Times New Roman"/>
          <w:sz w:val="24"/>
          <w:szCs w:val="24"/>
          <w:shd w:val="clear" w:color="auto" w:fill="FFFFFF"/>
        </w:rPr>
        <w:t>:</w:t>
      </w:r>
      <w:r w:rsidRPr="000C7288">
        <w:rPr>
          <w:rFonts w:ascii="Times New Roman" w:hAnsi="Times New Roman"/>
          <w:sz w:val="24"/>
          <w:szCs w:val="24"/>
          <w:shd w:val="clear" w:color="auto" w:fill="FFFFFF"/>
        </w:rPr>
        <w:t xml:space="preserve"> se trata de “reteatralizar el teatro” (en francés en el original)</w:t>
      </w:r>
      <w:r w:rsidR="00E43518" w:rsidRPr="000C7288">
        <w:rPr>
          <w:rFonts w:ascii="Times New Roman" w:hAnsi="Times New Roman"/>
          <w:sz w:val="24"/>
          <w:szCs w:val="24"/>
          <w:shd w:val="clear" w:color="auto" w:fill="FFFFFF"/>
        </w:rPr>
        <w:t xml:space="preserve">, o sea, de un proceso de </w:t>
      </w:r>
      <w:r w:rsidR="00E43518" w:rsidRPr="000C7288">
        <w:rPr>
          <w:rFonts w:ascii="Times New Roman" w:hAnsi="Times New Roman"/>
          <w:i/>
          <w:sz w:val="24"/>
          <w:szCs w:val="24"/>
          <w:shd w:val="clear" w:color="auto" w:fill="FFFFFF"/>
        </w:rPr>
        <w:t>reteatralización</w:t>
      </w:r>
      <w:r w:rsidR="00C87EBB" w:rsidRPr="000C7288">
        <w:rPr>
          <w:rFonts w:ascii="Times New Roman" w:hAnsi="Times New Roman"/>
          <w:sz w:val="24"/>
          <w:szCs w:val="24"/>
          <w:shd w:val="clear" w:color="auto" w:fill="FFFFFF"/>
        </w:rPr>
        <w:t>.</w:t>
      </w:r>
      <w:r w:rsidRPr="000C7288">
        <w:rPr>
          <w:rFonts w:ascii="Times New Roman" w:hAnsi="Times New Roman"/>
          <w:sz w:val="24"/>
          <w:szCs w:val="24"/>
          <w:shd w:val="clear" w:color="auto" w:fill="FFFFFF"/>
        </w:rPr>
        <w:t xml:space="preserve"> En términos generales, Fuchs acusa la falta de una subversión generalizada de las relaciones estatutarias que marcaban la red de producción y </w:t>
      </w:r>
      <w:r w:rsidR="00F525D4" w:rsidRPr="000C7288">
        <w:rPr>
          <w:rFonts w:ascii="Times New Roman" w:hAnsi="Times New Roman"/>
          <w:sz w:val="24"/>
          <w:szCs w:val="24"/>
          <w:shd w:val="clear" w:color="auto" w:fill="FFFFFF"/>
        </w:rPr>
        <w:t>r</w:t>
      </w:r>
      <w:r w:rsidRPr="000C7288">
        <w:rPr>
          <w:rFonts w:ascii="Times New Roman" w:hAnsi="Times New Roman"/>
          <w:sz w:val="24"/>
          <w:szCs w:val="24"/>
          <w:shd w:val="clear" w:color="auto" w:fill="FFFFFF"/>
        </w:rPr>
        <w:t xml:space="preserve">ecepción </w:t>
      </w:r>
      <w:r w:rsidR="00F525D4" w:rsidRPr="000C7288">
        <w:rPr>
          <w:rFonts w:ascii="Times New Roman" w:hAnsi="Times New Roman"/>
          <w:sz w:val="24"/>
          <w:szCs w:val="24"/>
          <w:shd w:val="clear" w:color="auto" w:fill="FFFFFF"/>
        </w:rPr>
        <w:t>del arte teatral</w:t>
      </w:r>
      <w:r w:rsidRPr="000C7288">
        <w:rPr>
          <w:rFonts w:ascii="Times New Roman" w:hAnsi="Times New Roman"/>
          <w:sz w:val="24"/>
          <w:szCs w:val="24"/>
          <w:shd w:val="clear" w:color="auto" w:fill="FFFFFF"/>
        </w:rPr>
        <w:t xml:space="preserve"> </w:t>
      </w:r>
      <w:r w:rsidR="00E43518" w:rsidRPr="000C7288">
        <w:rPr>
          <w:rFonts w:ascii="Times New Roman" w:hAnsi="Times New Roman"/>
          <w:sz w:val="24"/>
          <w:szCs w:val="24"/>
          <w:shd w:val="clear" w:color="auto" w:fill="FFFFFF"/>
        </w:rPr>
        <w:t>a imitación</w:t>
      </w:r>
      <w:r w:rsidRPr="000C7288">
        <w:rPr>
          <w:rFonts w:ascii="Times New Roman" w:hAnsi="Times New Roman"/>
          <w:sz w:val="24"/>
          <w:szCs w:val="24"/>
          <w:shd w:val="clear" w:color="auto" w:fill="FFFFFF"/>
        </w:rPr>
        <w:t xml:space="preserve"> de lo que </w:t>
      </w:r>
      <w:r w:rsidR="00C358B5" w:rsidRPr="000C7288">
        <w:rPr>
          <w:rFonts w:ascii="Times New Roman" w:hAnsi="Times New Roman"/>
          <w:sz w:val="24"/>
          <w:szCs w:val="24"/>
          <w:shd w:val="clear" w:color="auto" w:fill="FFFFFF"/>
        </w:rPr>
        <w:t xml:space="preserve">ya </w:t>
      </w:r>
      <w:r w:rsidRPr="000C7288">
        <w:rPr>
          <w:rFonts w:ascii="Times New Roman" w:hAnsi="Times New Roman"/>
          <w:sz w:val="24"/>
          <w:szCs w:val="24"/>
          <w:shd w:val="clear" w:color="auto" w:fill="FFFFFF"/>
        </w:rPr>
        <w:t xml:space="preserve">había sucedido en </w:t>
      </w:r>
      <w:r w:rsidR="00F525D4" w:rsidRPr="000C7288">
        <w:rPr>
          <w:rFonts w:ascii="Times New Roman" w:hAnsi="Times New Roman"/>
          <w:sz w:val="24"/>
          <w:szCs w:val="24"/>
          <w:shd w:val="clear" w:color="auto" w:fill="FFFFFF"/>
        </w:rPr>
        <w:t>otras prácticas artísticas</w:t>
      </w:r>
      <w:r w:rsidRPr="000C7288">
        <w:rPr>
          <w:rFonts w:ascii="Times New Roman" w:hAnsi="Times New Roman"/>
          <w:sz w:val="24"/>
          <w:szCs w:val="24"/>
          <w:shd w:val="clear" w:color="auto" w:fill="FFFFFF"/>
        </w:rPr>
        <w:t>, poniendo</w:t>
      </w:r>
      <w:r w:rsidR="00E43518" w:rsidRPr="000C7288">
        <w:rPr>
          <w:rFonts w:ascii="Times New Roman" w:hAnsi="Times New Roman"/>
          <w:sz w:val="24"/>
          <w:szCs w:val="24"/>
          <w:shd w:val="clear" w:color="auto" w:fill="FFFFFF"/>
        </w:rPr>
        <w:t xml:space="preserve"> para ello especial hincapié en la doble </w:t>
      </w:r>
      <w:r w:rsidR="00E43518" w:rsidRPr="000C7288">
        <w:rPr>
          <w:rFonts w:ascii="Times New Roman" w:hAnsi="Times New Roman"/>
          <w:sz w:val="24"/>
          <w:szCs w:val="24"/>
          <w:shd w:val="clear" w:color="auto" w:fill="FFFFFF"/>
        </w:rPr>
        <w:lastRenderedPageBreak/>
        <w:t xml:space="preserve">circunstancia </w:t>
      </w:r>
      <w:r w:rsidRPr="000C7288">
        <w:rPr>
          <w:rFonts w:ascii="Times New Roman" w:hAnsi="Times New Roman"/>
          <w:sz w:val="24"/>
          <w:szCs w:val="24"/>
          <w:shd w:val="clear" w:color="auto" w:fill="FFFFFF"/>
        </w:rPr>
        <w:t>que afectaba al teatro</w:t>
      </w:r>
      <w:r w:rsidR="00C358B5" w:rsidRPr="000C7288">
        <w:rPr>
          <w:rFonts w:ascii="Times New Roman" w:hAnsi="Times New Roman"/>
          <w:sz w:val="24"/>
          <w:szCs w:val="24"/>
          <w:shd w:val="clear" w:color="auto" w:fill="FFFFFF"/>
        </w:rPr>
        <w:t xml:space="preserve"> e impedía su evolución propia</w:t>
      </w:r>
      <w:r w:rsidRPr="000C7288">
        <w:rPr>
          <w:rFonts w:ascii="Times New Roman" w:hAnsi="Times New Roman"/>
          <w:sz w:val="24"/>
          <w:szCs w:val="24"/>
          <w:shd w:val="clear" w:color="auto" w:fill="FFFFFF"/>
        </w:rPr>
        <w:t xml:space="preserve">: </w:t>
      </w:r>
      <w:r w:rsidR="00295018" w:rsidRPr="000C7288">
        <w:rPr>
          <w:rFonts w:ascii="Times New Roman" w:hAnsi="Times New Roman"/>
          <w:sz w:val="24"/>
          <w:szCs w:val="24"/>
          <w:shd w:val="clear" w:color="auto" w:fill="FFFFFF"/>
        </w:rPr>
        <w:t>de un lado, la</w:t>
      </w:r>
      <w:r w:rsidR="00E43518" w:rsidRPr="000C7288">
        <w:rPr>
          <w:rFonts w:ascii="Times New Roman" w:hAnsi="Times New Roman"/>
          <w:sz w:val="24"/>
          <w:szCs w:val="24"/>
          <w:shd w:val="clear" w:color="auto" w:fill="FFFFFF"/>
        </w:rPr>
        <w:t xml:space="preserve"> dependencia </w:t>
      </w:r>
      <w:r w:rsidR="00295018" w:rsidRPr="000C7288">
        <w:rPr>
          <w:rFonts w:ascii="Times New Roman" w:hAnsi="Times New Roman"/>
          <w:sz w:val="24"/>
          <w:szCs w:val="24"/>
          <w:shd w:val="clear" w:color="auto" w:fill="FFFFFF"/>
        </w:rPr>
        <w:t xml:space="preserve">“del yugo de la literatura y de todas las obligaciones externas”, </w:t>
      </w:r>
      <w:r w:rsidR="00E43518" w:rsidRPr="000C7288">
        <w:rPr>
          <w:rFonts w:ascii="Times New Roman" w:hAnsi="Times New Roman"/>
          <w:sz w:val="24"/>
          <w:szCs w:val="24"/>
          <w:shd w:val="clear" w:color="auto" w:fill="FFFFFF"/>
        </w:rPr>
        <w:t xml:space="preserve">un tipo de </w:t>
      </w:r>
      <w:r w:rsidR="00295018" w:rsidRPr="000C7288">
        <w:rPr>
          <w:rFonts w:ascii="Times New Roman" w:hAnsi="Times New Roman"/>
          <w:sz w:val="24"/>
          <w:szCs w:val="24"/>
          <w:shd w:val="clear" w:color="auto" w:fill="FFFFFF"/>
        </w:rPr>
        <w:t xml:space="preserve">servidumbre </w:t>
      </w:r>
      <w:r w:rsidR="00E43518" w:rsidRPr="000C7288">
        <w:rPr>
          <w:rFonts w:ascii="Times New Roman" w:hAnsi="Times New Roman"/>
          <w:sz w:val="24"/>
          <w:szCs w:val="24"/>
          <w:shd w:val="clear" w:color="auto" w:fill="FFFFFF"/>
        </w:rPr>
        <w:t xml:space="preserve">creativa </w:t>
      </w:r>
      <w:r w:rsidR="00295018" w:rsidRPr="000C7288">
        <w:rPr>
          <w:rFonts w:ascii="Times New Roman" w:hAnsi="Times New Roman"/>
          <w:sz w:val="24"/>
          <w:szCs w:val="24"/>
          <w:shd w:val="clear" w:color="auto" w:fill="FFFFFF"/>
        </w:rPr>
        <w:t>que</w:t>
      </w:r>
      <w:r w:rsidR="00C358B5" w:rsidRPr="000C7288">
        <w:rPr>
          <w:rFonts w:ascii="Times New Roman" w:hAnsi="Times New Roman"/>
          <w:sz w:val="24"/>
          <w:szCs w:val="24"/>
          <w:shd w:val="clear" w:color="auto" w:fill="FFFFFF"/>
        </w:rPr>
        <w:t>, en segundo lugar,</w:t>
      </w:r>
      <w:r w:rsidR="00295018" w:rsidRPr="000C7288">
        <w:rPr>
          <w:rFonts w:ascii="Times New Roman" w:hAnsi="Times New Roman"/>
          <w:sz w:val="24"/>
          <w:szCs w:val="24"/>
          <w:shd w:val="clear" w:color="auto" w:fill="FFFFFF"/>
        </w:rPr>
        <w:t xml:space="preserve"> no </w:t>
      </w:r>
      <w:r w:rsidR="00E43518" w:rsidRPr="000C7288">
        <w:rPr>
          <w:rFonts w:ascii="Times New Roman" w:hAnsi="Times New Roman"/>
          <w:sz w:val="24"/>
          <w:szCs w:val="24"/>
          <w:shd w:val="clear" w:color="auto" w:fill="FFFFFF"/>
        </w:rPr>
        <w:t>encontraba</w:t>
      </w:r>
      <w:r w:rsidR="00295018" w:rsidRPr="000C7288">
        <w:rPr>
          <w:rFonts w:ascii="Times New Roman" w:hAnsi="Times New Roman"/>
          <w:sz w:val="24"/>
          <w:szCs w:val="24"/>
          <w:shd w:val="clear" w:color="auto" w:fill="FFFFFF"/>
        </w:rPr>
        <w:t xml:space="preserve"> justificación </w:t>
      </w:r>
      <w:r w:rsidR="00E43518" w:rsidRPr="000C7288">
        <w:rPr>
          <w:rFonts w:ascii="Times New Roman" w:hAnsi="Times New Roman"/>
          <w:sz w:val="24"/>
          <w:szCs w:val="24"/>
          <w:shd w:val="clear" w:color="auto" w:fill="FFFFFF"/>
        </w:rPr>
        <w:t xml:space="preserve">alguna </w:t>
      </w:r>
      <w:r w:rsidR="00295018" w:rsidRPr="000C7288">
        <w:rPr>
          <w:rFonts w:ascii="Times New Roman" w:hAnsi="Times New Roman"/>
          <w:sz w:val="24"/>
          <w:szCs w:val="24"/>
          <w:shd w:val="clear" w:color="auto" w:fill="FFFFFF"/>
        </w:rPr>
        <w:t xml:space="preserve">“en su </w:t>
      </w:r>
      <w:r w:rsidR="006A1C38" w:rsidRPr="000C7288">
        <w:rPr>
          <w:rFonts w:ascii="Times New Roman" w:hAnsi="Times New Roman"/>
          <w:sz w:val="24"/>
          <w:szCs w:val="24"/>
          <w:shd w:val="clear" w:color="auto" w:fill="FFFFFF"/>
        </w:rPr>
        <w:t>particular</w:t>
      </w:r>
      <w:r w:rsidR="006F4DA7" w:rsidRPr="000C7288">
        <w:rPr>
          <w:rFonts w:ascii="Times New Roman" w:hAnsi="Times New Roman"/>
          <w:sz w:val="24"/>
          <w:szCs w:val="24"/>
          <w:shd w:val="clear" w:color="auto" w:fill="FFFFFF"/>
        </w:rPr>
        <w:t xml:space="preserve"> </w:t>
      </w:r>
      <w:r w:rsidR="00295018" w:rsidRPr="000C7288">
        <w:rPr>
          <w:rFonts w:ascii="Times New Roman" w:hAnsi="Times New Roman"/>
          <w:sz w:val="24"/>
          <w:szCs w:val="24"/>
          <w:shd w:val="clear" w:color="auto" w:fill="FFFFFF"/>
        </w:rPr>
        <w:t>legalidad</w:t>
      </w:r>
      <w:r w:rsidR="006F4DA7" w:rsidRPr="000C7288">
        <w:rPr>
          <w:rFonts w:ascii="Times New Roman" w:hAnsi="Times New Roman"/>
          <w:sz w:val="24"/>
          <w:szCs w:val="24"/>
          <w:shd w:val="clear" w:color="auto" w:fill="FFFFFF"/>
        </w:rPr>
        <w:t xml:space="preserve"> puramente artística</w:t>
      </w:r>
      <w:r w:rsidR="00295018" w:rsidRPr="000C7288">
        <w:rPr>
          <w:rFonts w:ascii="Times New Roman" w:hAnsi="Times New Roman"/>
          <w:sz w:val="24"/>
          <w:szCs w:val="24"/>
          <w:shd w:val="clear" w:color="auto" w:fill="FFFFFF"/>
        </w:rPr>
        <w:t xml:space="preserve">” </w:t>
      </w:r>
      <w:r w:rsidR="00D07D77" w:rsidRPr="000C7288">
        <w:rPr>
          <w:rFonts w:ascii="Times New Roman" w:hAnsi="Times New Roman"/>
          <w:sz w:val="24"/>
          <w:szCs w:val="24"/>
          <w:shd w:val="clear" w:color="auto" w:fill="FFFFFF"/>
        </w:rPr>
        <w:t>(</w:t>
      </w:r>
      <w:r w:rsidR="006A1C38" w:rsidRPr="000C7288">
        <w:rPr>
          <w:rFonts w:ascii="Times New Roman" w:hAnsi="Times New Roman"/>
          <w:i/>
          <w:sz w:val="24"/>
          <w:szCs w:val="24"/>
          <w:shd w:val="clear" w:color="auto" w:fill="FFFFFF"/>
        </w:rPr>
        <w:t>in ihrer besonderen rein-künstlerischen Gesetzmässigkeit</w:t>
      </w:r>
      <w:r w:rsidR="00D07D77" w:rsidRPr="000C7288">
        <w:rPr>
          <w:rFonts w:ascii="Times New Roman" w:hAnsi="Times New Roman"/>
          <w:sz w:val="24"/>
          <w:szCs w:val="24"/>
          <w:shd w:val="clear" w:color="auto" w:fill="FFFFFF"/>
        </w:rPr>
        <w:t>)</w:t>
      </w:r>
      <w:r w:rsidR="00941145" w:rsidRPr="000C7288">
        <w:rPr>
          <w:rFonts w:ascii="Times New Roman" w:hAnsi="Times New Roman"/>
          <w:sz w:val="24"/>
          <w:szCs w:val="24"/>
          <w:shd w:val="clear" w:color="auto" w:fill="FFFFFF"/>
        </w:rPr>
        <w:t xml:space="preserve"> (1909: XII)</w:t>
      </w:r>
      <w:r w:rsidR="00D07D77" w:rsidRPr="000C7288">
        <w:rPr>
          <w:rFonts w:ascii="Times New Roman" w:hAnsi="Times New Roman"/>
          <w:sz w:val="24"/>
          <w:szCs w:val="24"/>
          <w:shd w:val="clear" w:color="auto" w:fill="FFFFFF"/>
        </w:rPr>
        <w:t>.</w:t>
      </w:r>
      <w:r w:rsidR="00941145" w:rsidRPr="000C7288">
        <w:rPr>
          <w:rFonts w:ascii="Times New Roman" w:hAnsi="Times New Roman"/>
          <w:sz w:val="24"/>
          <w:szCs w:val="24"/>
          <w:shd w:val="clear" w:color="auto" w:fill="FFFFFF"/>
        </w:rPr>
        <w:t xml:space="preserve"> </w:t>
      </w:r>
      <w:r w:rsidR="00E43518" w:rsidRPr="000C7288">
        <w:rPr>
          <w:rFonts w:ascii="Times New Roman" w:hAnsi="Times New Roman"/>
          <w:sz w:val="24"/>
          <w:szCs w:val="24"/>
          <w:shd w:val="clear" w:color="auto" w:fill="FFFFFF"/>
        </w:rPr>
        <w:t xml:space="preserve">Con ello se ponía de relieve una distinción de base entre los cauces de expectación </w:t>
      </w:r>
      <w:r w:rsidR="00A67732" w:rsidRPr="000C7288">
        <w:rPr>
          <w:rFonts w:ascii="Times New Roman" w:hAnsi="Times New Roman"/>
          <w:sz w:val="24"/>
          <w:szCs w:val="24"/>
          <w:shd w:val="clear" w:color="auto" w:fill="FFFFFF"/>
        </w:rPr>
        <w:t xml:space="preserve">y creación </w:t>
      </w:r>
      <w:r w:rsidR="00E43518" w:rsidRPr="000C7288">
        <w:rPr>
          <w:rFonts w:ascii="Times New Roman" w:hAnsi="Times New Roman"/>
          <w:sz w:val="24"/>
          <w:szCs w:val="24"/>
          <w:shd w:val="clear" w:color="auto" w:fill="FFFFFF"/>
        </w:rPr>
        <w:t xml:space="preserve">propios de la literatura y </w:t>
      </w:r>
      <w:r w:rsidR="00A67732" w:rsidRPr="000C7288">
        <w:rPr>
          <w:rFonts w:ascii="Times New Roman" w:hAnsi="Times New Roman"/>
          <w:sz w:val="24"/>
          <w:szCs w:val="24"/>
          <w:shd w:val="clear" w:color="auto" w:fill="FFFFFF"/>
        </w:rPr>
        <w:t xml:space="preserve">aquellos </w:t>
      </w:r>
      <w:r w:rsidR="00E43518" w:rsidRPr="000C7288">
        <w:rPr>
          <w:rFonts w:ascii="Times New Roman" w:hAnsi="Times New Roman"/>
          <w:sz w:val="24"/>
          <w:szCs w:val="24"/>
          <w:shd w:val="clear" w:color="auto" w:fill="FFFFFF"/>
        </w:rPr>
        <w:t>del teatro, al tiempo que</w:t>
      </w:r>
      <w:r w:rsidR="00A67732" w:rsidRPr="000C7288">
        <w:rPr>
          <w:rFonts w:ascii="Times New Roman" w:hAnsi="Times New Roman"/>
          <w:sz w:val="24"/>
          <w:szCs w:val="24"/>
          <w:shd w:val="clear" w:color="auto" w:fill="FFFFFF"/>
        </w:rPr>
        <w:t xml:space="preserve"> </w:t>
      </w:r>
      <w:r w:rsidR="00BA5C95" w:rsidRPr="000C7288">
        <w:rPr>
          <w:rFonts w:ascii="Times New Roman" w:hAnsi="Times New Roman"/>
          <w:sz w:val="24"/>
          <w:szCs w:val="24"/>
          <w:shd w:val="clear" w:color="auto" w:fill="FFFFFF"/>
        </w:rPr>
        <w:t>se orientaba</w:t>
      </w:r>
      <w:r w:rsidR="0036540B" w:rsidRPr="000C7288">
        <w:rPr>
          <w:rFonts w:ascii="Times New Roman" w:hAnsi="Times New Roman"/>
          <w:sz w:val="24"/>
          <w:szCs w:val="24"/>
          <w:shd w:val="clear" w:color="auto" w:fill="FFFFFF"/>
        </w:rPr>
        <w:t xml:space="preserve"> el objetivo</w:t>
      </w:r>
      <w:r w:rsidR="00BA5C95" w:rsidRPr="000C7288">
        <w:rPr>
          <w:rFonts w:ascii="Times New Roman" w:hAnsi="Times New Roman"/>
          <w:sz w:val="24"/>
          <w:szCs w:val="24"/>
          <w:shd w:val="clear" w:color="auto" w:fill="FFFFFF"/>
        </w:rPr>
        <w:t xml:space="preserve"> de la lid</w:t>
      </w:r>
      <w:r w:rsidR="0036540B" w:rsidRPr="000C7288">
        <w:rPr>
          <w:rFonts w:ascii="Times New Roman" w:hAnsi="Times New Roman"/>
          <w:sz w:val="24"/>
          <w:szCs w:val="24"/>
          <w:shd w:val="clear" w:color="auto" w:fill="FFFFFF"/>
        </w:rPr>
        <w:t xml:space="preserve"> hacia un foco de alienación artística más concreto</w:t>
      </w:r>
      <w:r w:rsidR="00BA5C95" w:rsidRPr="000C7288">
        <w:rPr>
          <w:rFonts w:ascii="Times New Roman" w:hAnsi="Times New Roman"/>
          <w:sz w:val="24"/>
          <w:szCs w:val="24"/>
          <w:shd w:val="clear" w:color="auto" w:fill="FFFFFF"/>
        </w:rPr>
        <w:t xml:space="preserve">, apuntándose </w:t>
      </w:r>
      <w:r w:rsidR="00E43518" w:rsidRPr="000C7288">
        <w:rPr>
          <w:rFonts w:ascii="Times New Roman" w:hAnsi="Times New Roman"/>
          <w:sz w:val="24"/>
          <w:szCs w:val="24"/>
          <w:shd w:val="clear" w:color="auto" w:fill="FFFFFF"/>
        </w:rPr>
        <w:t xml:space="preserve">la necesidad de tomar distancia frente al Teatro Literario del modelo romántico alemán, </w:t>
      </w:r>
      <w:r w:rsidR="000A118B" w:rsidRPr="000C7288">
        <w:rPr>
          <w:rFonts w:ascii="Times New Roman" w:hAnsi="Times New Roman"/>
          <w:sz w:val="24"/>
          <w:szCs w:val="24"/>
          <w:shd w:val="clear" w:color="auto" w:fill="FFFFFF"/>
        </w:rPr>
        <w:t>heredado</w:t>
      </w:r>
      <w:r w:rsidR="00E43518" w:rsidRPr="000C7288">
        <w:rPr>
          <w:rFonts w:ascii="Times New Roman" w:hAnsi="Times New Roman"/>
          <w:sz w:val="24"/>
          <w:szCs w:val="24"/>
          <w:shd w:val="clear" w:color="auto" w:fill="FFFFFF"/>
        </w:rPr>
        <w:t xml:space="preserve"> </w:t>
      </w:r>
      <w:r w:rsidR="000A118B" w:rsidRPr="000C7288">
        <w:rPr>
          <w:rFonts w:ascii="Times New Roman" w:hAnsi="Times New Roman"/>
          <w:sz w:val="24"/>
          <w:szCs w:val="24"/>
          <w:shd w:val="clear" w:color="auto" w:fill="FFFFFF"/>
        </w:rPr>
        <w:t>de</w:t>
      </w:r>
      <w:r w:rsidR="00A67732" w:rsidRPr="000C7288">
        <w:rPr>
          <w:rFonts w:ascii="Times New Roman" w:hAnsi="Times New Roman"/>
          <w:sz w:val="24"/>
          <w:szCs w:val="24"/>
          <w:shd w:val="clear" w:color="auto" w:fill="FFFFFF"/>
        </w:rPr>
        <w:t xml:space="preserve"> las teorías dramatúrgicas de</w:t>
      </w:r>
      <w:r w:rsidR="00E43518" w:rsidRPr="000C7288">
        <w:rPr>
          <w:rFonts w:ascii="Times New Roman" w:hAnsi="Times New Roman"/>
          <w:sz w:val="24"/>
          <w:szCs w:val="24"/>
          <w:shd w:val="clear" w:color="auto" w:fill="FFFFFF"/>
        </w:rPr>
        <w:t xml:space="preserve"> G.E. Lessing</w:t>
      </w:r>
      <w:r w:rsidR="0036540B" w:rsidRPr="000C7288">
        <w:rPr>
          <w:rFonts w:ascii="Times New Roman" w:hAnsi="Times New Roman"/>
          <w:sz w:val="24"/>
          <w:szCs w:val="24"/>
          <w:shd w:val="clear" w:color="auto" w:fill="FFFFFF"/>
        </w:rPr>
        <w:t xml:space="preserve"> </w:t>
      </w:r>
      <w:r w:rsidR="00E43518" w:rsidRPr="000C7288">
        <w:rPr>
          <w:rFonts w:ascii="Times New Roman" w:hAnsi="Times New Roman"/>
          <w:sz w:val="24"/>
          <w:szCs w:val="24"/>
          <w:shd w:val="clear" w:color="auto" w:fill="FFFFFF"/>
        </w:rPr>
        <w:t>(</w:t>
      </w:r>
      <w:r w:rsidR="00323E5D" w:rsidRPr="000C7288">
        <w:rPr>
          <w:rFonts w:ascii="Times New Roman" w:hAnsi="Times New Roman"/>
          <w:sz w:val="24"/>
          <w:szCs w:val="24"/>
          <w:shd w:val="clear" w:color="auto" w:fill="FFFFFF"/>
        </w:rPr>
        <w:t>2004</w:t>
      </w:r>
      <w:r w:rsidR="0036540B" w:rsidRPr="000C7288">
        <w:rPr>
          <w:rFonts w:ascii="Times New Roman" w:hAnsi="Times New Roman"/>
          <w:sz w:val="24"/>
          <w:szCs w:val="24"/>
          <w:shd w:val="clear" w:color="auto" w:fill="FFFFFF"/>
        </w:rPr>
        <w:t xml:space="preserve"> [1767/1769]</w:t>
      </w:r>
      <w:r w:rsidR="00323E5D" w:rsidRPr="000C7288">
        <w:rPr>
          <w:rFonts w:ascii="Times New Roman" w:hAnsi="Times New Roman"/>
          <w:sz w:val="24"/>
          <w:szCs w:val="24"/>
          <w:shd w:val="clear" w:color="auto" w:fill="FFFFFF"/>
        </w:rPr>
        <w:t>; Löb 1974: 24</w:t>
      </w:r>
      <w:r w:rsidR="00323E5D" w:rsidRPr="000C7288">
        <w:rPr>
          <w:rFonts w:ascii="Times New Roman" w:hAnsi="Times New Roman"/>
          <w:i/>
          <w:sz w:val="24"/>
          <w:szCs w:val="24"/>
          <w:shd w:val="clear" w:color="auto" w:fill="FFFFFF"/>
        </w:rPr>
        <w:t>sq.</w:t>
      </w:r>
      <w:r w:rsidR="00E43518" w:rsidRPr="000C7288">
        <w:rPr>
          <w:rFonts w:ascii="Times New Roman" w:hAnsi="Times New Roman"/>
          <w:sz w:val="24"/>
          <w:szCs w:val="24"/>
          <w:shd w:val="clear" w:color="auto" w:fill="FFFFFF"/>
        </w:rPr>
        <w:t xml:space="preserve">) </w:t>
      </w:r>
      <w:r w:rsidR="00CC0688" w:rsidRPr="000C7288">
        <w:rPr>
          <w:rFonts w:ascii="Times New Roman" w:hAnsi="Times New Roman"/>
          <w:sz w:val="24"/>
          <w:szCs w:val="24"/>
          <w:shd w:val="clear" w:color="auto" w:fill="FFFFFF"/>
        </w:rPr>
        <w:t>e impulsado</w:t>
      </w:r>
      <w:r w:rsidR="00E43518" w:rsidRPr="000C7288">
        <w:rPr>
          <w:rFonts w:ascii="Times New Roman" w:hAnsi="Times New Roman"/>
          <w:sz w:val="24"/>
          <w:szCs w:val="24"/>
          <w:shd w:val="clear" w:color="auto" w:fill="FFFFFF"/>
        </w:rPr>
        <w:t xml:space="preserve"> en los campos de la interpretación actoral </w:t>
      </w:r>
      <w:r w:rsidR="000A118B" w:rsidRPr="000C7288">
        <w:rPr>
          <w:rFonts w:ascii="Times New Roman" w:hAnsi="Times New Roman"/>
          <w:sz w:val="24"/>
          <w:szCs w:val="24"/>
          <w:shd w:val="clear" w:color="auto" w:fill="FFFFFF"/>
        </w:rPr>
        <w:t>por</w:t>
      </w:r>
      <w:r w:rsidR="00E43518" w:rsidRPr="000C7288">
        <w:rPr>
          <w:rFonts w:ascii="Times New Roman" w:hAnsi="Times New Roman"/>
          <w:sz w:val="24"/>
          <w:szCs w:val="24"/>
          <w:shd w:val="clear" w:color="auto" w:fill="FFFFFF"/>
        </w:rPr>
        <w:t xml:space="preserve"> </w:t>
      </w:r>
      <w:r w:rsidR="00CC0688" w:rsidRPr="000C7288">
        <w:rPr>
          <w:rFonts w:ascii="Times New Roman" w:hAnsi="Times New Roman"/>
          <w:sz w:val="24"/>
          <w:szCs w:val="24"/>
          <w:shd w:val="clear" w:color="auto" w:fill="FFFFFF"/>
        </w:rPr>
        <w:t xml:space="preserve">influyentes </w:t>
      </w:r>
      <w:r w:rsidR="000A118B" w:rsidRPr="000C7288">
        <w:rPr>
          <w:rFonts w:ascii="Times New Roman" w:hAnsi="Times New Roman"/>
          <w:sz w:val="24"/>
          <w:szCs w:val="24"/>
          <w:shd w:val="clear" w:color="auto" w:fill="FFFFFF"/>
        </w:rPr>
        <w:t>teóricos</w:t>
      </w:r>
      <w:r w:rsidR="00CC0688" w:rsidRPr="000C7288">
        <w:rPr>
          <w:rFonts w:ascii="Times New Roman" w:hAnsi="Times New Roman"/>
          <w:sz w:val="24"/>
          <w:szCs w:val="24"/>
          <w:shd w:val="clear" w:color="auto" w:fill="FFFFFF"/>
        </w:rPr>
        <w:t xml:space="preserve"> como Johann Jakob </w:t>
      </w:r>
      <w:r w:rsidR="00E43518" w:rsidRPr="000C7288">
        <w:rPr>
          <w:rFonts w:ascii="Times New Roman" w:hAnsi="Times New Roman"/>
          <w:sz w:val="24"/>
          <w:szCs w:val="24"/>
          <w:shd w:val="clear" w:color="auto" w:fill="FFFFFF"/>
        </w:rPr>
        <w:t>Engel</w:t>
      </w:r>
      <w:r w:rsidR="0036540B" w:rsidRPr="000C7288">
        <w:rPr>
          <w:rFonts w:ascii="Times New Roman" w:hAnsi="Times New Roman"/>
          <w:sz w:val="24"/>
          <w:szCs w:val="24"/>
          <w:shd w:val="clear" w:color="auto" w:fill="FFFFFF"/>
        </w:rPr>
        <w:t>, autor de unas</w:t>
      </w:r>
      <w:r w:rsidR="00B90CAC" w:rsidRPr="000C7288">
        <w:rPr>
          <w:rFonts w:ascii="Times New Roman" w:hAnsi="Times New Roman"/>
          <w:sz w:val="24"/>
          <w:szCs w:val="24"/>
          <w:shd w:val="clear" w:color="auto" w:fill="FFFFFF"/>
        </w:rPr>
        <w:t xml:space="preserve"> </w:t>
      </w:r>
      <w:r w:rsidR="00B90CAC" w:rsidRPr="000C7288">
        <w:rPr>
          <w:rFonts w:ascii="Times New Roman" w:hAnsi="Times New Roman"/>
          <w:i/>
          <w:sz w:val="24"/>
          <w:szCs w:val="24"/>
          <w:shd w:val="clear" w:color="auto" w:fill="FFFFFF"/>
        </w:rPr>
        <w:t>Ideas sobre una Mímica</w:t>
      </w:r>
      <w:r w:rsidR="0036540B" w:rsidRPr="000C7288">
        <w:rPr>
          <w:rFonts w:ascii="Times New Roman" w:hAnsi="Times New Roman"/>
          <w:sz w:val="24"/>
          <w:szCs w:val="24"/>
          <w:shd w:val="clear" w:color="auto" w:fill="FFFFFF"/>
        </w:rPr>
        <w:t xml:space="preserve"> </w:t>
      </w:r>
      <w:r w:rsidR="00E43518" w:rsidRPr="000C7288">
        <w:rPr>
          <w:rFonts w:ascii="Times New Roman" w:hAnsi="Times New Roman"/>
          <w:sz w:val="24"/>
          <w:szCs w:val="24"/>
          <w:shd w:val="clear" w:color="auto" w:fill="FFFFFF"/>
        </w:rPr>
        <w:t>(</w:t>
      </w:r>
      <w:r w:rsidR="00B90CAC" w:rsidRPr="000C7288">
        <w:rPr>
          <w:rFonts w:ascii="Times New Roman" w:hAnsi="Times New Roman"/>
          <w:i/>
          <w:sz w:val="24"/>
          <w:szCs w:val="24"/>
          <w:shd w:val="clear" w:color="auto" w:fill="FFFFFF"/>
        </w:rPr>
        <w:t>Ideen zu einer Mimik</w:t>
      </w:r>
      <w:r w:rsidR="00B90CAC" w:rsidRPr="000C7288">
        <w:rPr>
          <w:rFonts w:ascii="Times New Roman" w:hAnsi="Times New Roman"/>
          <w:sz w:val="24"/>
          <w:szCs w:val="24"/>
          <w:shd w:val="clear" w:color="auto" w:fill="FFFFFF"/>
        </w:rPr>
        <w:t>,</w:t>
      </w:r>
      <w:r w:rsidR="00B90CAC" w:rsidRPr="000C7288">
        <w:rPr>
          <w:rFonts w:ascii="Times New Roman" w:hAnsi="Times New Roman"/>
          <w:sz w:val="24"/>
          <w:szCs w:val="24"/>
          <w:shd w:val="clear" w:color="auto" w:fill="FFFFFF"/>
        </w:rPr>
        <w:t xml:space="preserve"> </w:t>
      </w:r>
      <w:r w:rsidR="006F267B" w:rsidRPr="000C7288">
        <w:rPr>
          <w:rFonts w:ascii="Times New Roman" w:hAnsi="Times New Roman"/>
          <w:sz w:val="24"/>
          <w:szCs w:val="24"/>
          <w:shd w:val="clear" w:color="auto" w:fill="FFFFFF"/>
        </w:rPr>
        <w:t>1785</w:t>
      </w:r>
      <w:r w:rsidR="00CC0688" w:rsidRPr="000C7288">
        <w:rPr>
          <w:rFonts w:ascii="Times New Roman" w:hAnsi="Times New Roman"/>
          <w:sz w:val="24"/>
          <w:szCs w:val="24"/>
          <w:shd w:val="clear" w:color="auto" w:fill="FFFFFF"/>
        </w:rPr>
        <w:t xml:space="preserve">; Fischer-Lichte 2011: </w:t>
      </w:r>
      <w:r w:rsidR="0012498A" w:rsidRPr="000C7288">
        <w:rPr>
          <w:rFonts w:ascii="Times New Roman" w:hAnsi="Times New Roman"/>
          <w:sz w:val="24"/>
          <w:szCs w:val="24"/>
          <w:shd w:val="clear" w:color="auto" w:fill="FFFFFF"/>
        </w:rPr>
        <w:t>160-163</w:t>
      </w:r>
      <w:r w:rsidR="00E43518" w:rsidRPr="000C7288">
        <w:rPr>
          <w:rFonts w:ascii="Times New Roman" w:hAnsi="Times New Roman"/>
          <w:sz w:val="24"/>
          <w:szCs w:val="24"/>
          <w:shd w:val="clear" w:color="auto" w:fill="FFFFFF"/>
        </w:rPr>
        <w:t>)</w:t>
      </w:r>
      <w:r w:rsidR="00CC0688" w:rsidRPr="000C7288">
        <w:rPr>
          <w:rFonts w:ascii="Times New Roman" w:hAnsi="Times New Roman"/>
          <w:sz w:val="24"/>
          <w:szCs w:val="24"/>
          <w:shd w:val="clear" w:color="auto" w:fill="FFFFFF"/>
        </w:rPr>
        <w:t>.</w:t>
      </w:r>
      <w:r w:rsidR="0036540B" w:rsidRPr="000C7288">
        <w:rPr>
          <w:rFonts w:ascii="Times New Roman" w:hAnsi="Times New Roman"/>
          <w:sz w:val="24"/>
          <w:szCs w:val="24"/>
          <w:shd w:val="clear" w:color="auto" w:fill="FFFFFF"/>
        </w:rPr>
        <w:t xml:space="preserve"> </w:t>
      </w:r>
      <w:r w:rsidR="00B425B8" w:rsidRPr="000C7288">
        <w:rPr>
          <w:rFonts w:ascii="Times New Roman" w:hAnsi="Times New Roman"/>
          <w:sz w:val="24"/>
          <w:szCs w:val="24"/>
          <w:shd w:val="clear" w:color="auto" w:fill="FFFFFF"/>
        </w:rPr>
        <w:t xml:space="preserve">En suma, </w:t>
      </w:r>
      <w:r w:rsidR="009D279E" w:rsidRPr="000C7288">
        <w:rPr>
          <w:rFonts w:ascii="Times New Roman" w:hAnsi="Times New Roman"/>
          <w:sz w:val="24"/>
          <w:szCs w:val="24"/>
          <w:shd w:val="clear" w:color="auto" w:fill="FFFFFF"/>
        </w:rPr>
        <w:t>la reteatralización del teatro</w:t>
      </w:r>
      <w:r w:rsidRPr="000C7288">
        <w:rPr>
          <w:rFonts w:ascii="Times New Roman" w:hAnsi="Times New Roman"/>
          <w:sz w:val="24"/>
          <w:szCs w:val="24"/>
          <w:shd w:val="clear" w:color="auto" w:fill="FFFFFF"/>
        </w:rPr>
        <w:t xml:space="preserve"> </w:t>
      </w:r>
      <w:r w:rsidR="00B425B8" w:rsidRPr="000C7288">
        <w:rPr>
          <w:rFonts w:ascii="Times New Roman" w:hAnsi="Times New Roman"/>
          <w:sz w:val="24"/>
          <w:szCs w:val="24"/>
          <w:shd w:val="clear" w:color="auto" w:fill="FFFFFF"/>
        </w:rPr>
        <w:t>suponía</w:t>
      </w:r>
      <w:r w:rsidR="001F73CB" w:rsidRPr="000C7288">
        <w:rPr>
          <w:rFonts w:ascii="Times New Roman" w:hAnsi="Times New Roman"/>
          <w:sz w:val="24"/>
          <w:szCs w:val="24"/>
          <w:shd w:val="clear" w:color="auto" w:fill="FFFFFF"/>
        </w:rPr>
        <w:t xml:space="preserve"> (1)</w:t>
      </w:r>
      <w:r w:rsidR="00B425B8" w:rsidRPr="000C7288">
        <w:rPr>
          <w:rFonts w:ascii="Times New Roman" w:hAnsi="Times New Roman"/>
          <w:sz w:val="24"/>
          <w:szCs w:val="24"/>
          <w:shd w:val="clear" w:color="auto" w:fill="FFFFFF"/>
        </w:rPr>
        <w:t xml:space="preserve"> </w:t>
      </w:r>
      <w:r w:rsidR="009D279E" w:rsidRPr="000C7288">
        <w:rPr>
          <w:rFonts w:ascii="Times New Roman" w:hAnsi="Times New Roman"/>
          <w:sz w:val="24"/>
          <w:szCs w:val="24"/>
          <w:shd w:val="clear" w:color="auto" w:fill="FFFFFF"/>
        </w:rPr>
        <w:t>desplegar un frente de batalla específico</w:t>
      </w:r>
      <w:r w:rsidR="00B425B8" w:rsidRPr="000C7288">
        <w:rPr>
          <w:rFonts w:ascii="Times New Roman" w:hAnsi="Times New Roman"/>
          <w:sz w:val="24"/>
          <w:szCs w:val="24"/>
          <w:shd w:val="clear" w:color="auto" w:fill="FFFFFF"/>
        </w:rPr>
        <w:t xml:space="preserve"> contra </w:t>
      </w:r>
      <w:r w:rsidRPr="000C7288">
        <w:rPr>
          <w:rFonts w:ascii="Times New Roman" w:hAnsi="Times New Roman"/>
          <w:sz w:val="24"/>
          <w:szCs w:val="24"/>
          <w:shd w:val="clear" w:color="auto" w:fill="FFFFFF"/>
        </w:rPr>
        <w:t>la</w:t>
      </w:r>
      <w:r w:rsidR="00B425B8" w:rsidRPr="000C7288">
        <w:rPr>
          <w:rFonts w:ascii="Times New Roman" w:hAnsi="Times New Roman"/>
          <w:sz w:val="24"/>
          <w:szCs w:val="24"/>
          <w:shd w:val="clear" w:color="auto" w:fill="FFFFFF"/>
        </w:rPr>
        <w:t xml:space="preserve"> </w:t>
      </w:r>
      <w:r w:rsidR="00B425B8" w:rsidRPr="000C7288">
        <w:rPr>
          <w:rFonts w:ascii="Times New Roman" w:hAnsi="Times New Roman"/>
          <w:i/>
          <w:sz w:val="24"/>
          <w:szCs w:val="24"/>
          <w:shd w:val="clear" w:color="auto" w:fill="FFFFFF"/>
        </w:rPr>
        <w:t>alienación</w:t>
      </w:r>
      <w:r w:rsidR="001F73CB" w:rsidRPr="000C7288">
        <w:rPr>
          <w:rFonts w:ascii="Times New Roman" w:hAnsi="Times New Roman"/>
          <w:i/>
          <w:sz w:val="24"/>
          <w:szCs w:val="24"/>
          <w:shd w:val="clear" w:color="auto" w:fill="FFFFFF"/>
        </w:rPr>
        <w:t xml:space="preserve"> literaria</w:t>
      </w:r>
      <w:r w:rsidR="00BA5C95" w:rsidRPr="000C7288">
        <w:rPr>
          <w:rFonts w:ascii="Times New Roman" w:hAnsi="Times New Roman"/>
          <w:sz w:val="24"/>
          <w:szCs w:val="24"/>
          <w:shd w:val="clear" w:color="auto" w:fill="FFFFFF"/>
        </w:rPr>
        <w:t>,</w:t>
      </w:r>
      <w:r w:rsidR="001F73CB" w:rsidRPr="000C7288">
        <w:rPr>
          <w:rFonts w:ascii="Times New Roman" w:hAnsi="Times New Roman"/>
          <w:sz w:val="24"/>
          <w:szCs w:val="24"/>
          <w:shd w:val="clear" w:color="auto" w:fill="FFFFFF"/>
        </w:rPr>
        <w:t xml:space="preserve"> e implicaba también (2) </w:t>
      </w:r>
      <w:r w:rsidR="00B425B8" w:rsidRPr="000C7288">
        <w:rPr>
          <w:rFonts w:ascii="Times New Roman" w:hAnsi="Times New Roman"/>
          <w:sz w:val="24"/>
          <w:szCs w:val="24"/>
          <w:shd w:val="clear" w:color="auto" w:fill="FFFFFF"/>
        </w:rPr>
        <w:t>una ruptura de relaciones con el propio arte dramático como máxima expresión poética de la literatura dramática</w:t>
      </w:r>
      <w:r w:rsidR="001F73CB" w:rsidRPr="000C7288">
        <w:rPr>
          <w:rFonts w:ascii="Times New Roman" w:hAnsi="Times New Roman"/>
          <w:sz w:val="24"/>
          <w:szCs w:val="24"/>
          <w:shd w:val="clear" w:color="auto" w:fill="FFFFFF"/>
        </w:rPr>
        <w:t xml:space="preserve"> y causante de </w:t>
      </w:r>
      <w:r w:rsidR="00BC51C6" w:rsidRPr="000C7288">
        <w:rPr>
          <w:rFonts w:ascii="Times New Roman" w:hAnsi="Times New Roman"/>
          <w:sz w:val="24"/>
          <w:szCs w:val="24"/>
          <w:shd w:val="clear" w:color="auto" w:fill="FFFFFF"/>
        </w:rPr>
        <w:t>su</w:t>
      </w:r>
      <w:r w:rsidR="001F73CB" w:rsidRPr="000C7288">
        <w:rPr>
          <w:rFonts w:ascii="Times New Roman" w:hAnsi="Times New Roman"/>
          <w:sz w:val="24"/>
          <w:szCs w:val="24"/>
          <w:shd w:val="clear" w:color="auto" w:fill="FFFFFF"/>
        </w:rPr>
        <w:t xml:space="preserve"> </w:t>
      </w:r>
      <w:r w:rsidR="001F73CB" w:rsidRPr="000C7288">
        <w:rPr>
          <w:rFonts w:ascii="Times New Roman" w:hAnsi="Times New Roman"/>
          <w:i/>
          <w:sz w:val="24"/>
          <w:szCs w:val="24"/>
          <w:shd w:val="clear" w:color="auto" w:fill="FFFFFF"/>
        </w:rPr>
        <w:t>alienación dramática</w:t>
      </w:r>
      <w:r w:rsidR="00B425B8" w:rsidRPr="000C7288">
        <w:rPr>
          <w:rFonts w:ascii="Times New Roman" w:hAnsi="Times New Roman"/>
          <w:sz w:val="24"/>
          <w:szCs w:val="24"/>
          <w:shd w:val="clear" w:color="auto" w:fill="FFFFFF"/>
        </w:rPr>
        <w:t xml:space="preserve">. </w:t>
      </w:r>
      <w:r w:rsidR="00B90CAC" w:rsidRPr="000C7288">
        <w:rPr>
          <w:rFonts w:ascii="Times New Roman" w:hAnsi="Times New Roman"/>
          <w:sz w:val="24"/>
          <w:szCs w:val="24"/>
          <w:shd w:val="clear" w:color="auto" w:fill="FFFFFF"/>
        </w:rPr>
        <w:t xml:space="preserve">Así, no sólo se acusaba un estatus inapropiado para el teatro –haciéndolo depender del arte literario-, sino que se acusaba igualmente una manera concreta de realizarlo escénicamente –el arte dramático y sus </w:t>
      </w:r>
      <w:r w:rsidR="00FE783F" w:rsidRPr="000C7288">
        <w:rPr>
          <w:rFonts w:ascii="Times New Roman" w:hAnsi="Times New Roman"/>
          <w:sz w:val="24"/>
          <w:szCs w:val="24"/>
          <w:shd w:val="clear" w:color="auto" w:fill="FFFFFF"/>
        </w:rPr>
        <w:t>variantes naturalistas fundamentalmente a partir de la segunda mitad</w:t>
      </w:r>
      <w:r w:rsidR="00BC51C6" w:rsidRPr="000C7288">
        <w:rPr>
          <w:rFonts w:ascii="Times New Roman" w:hAnsi="Times New Roman"/>
          <w:sz w:val="24"/>
          <w:szCs w:val="24"/>
          <w:shd w:val="clear" w:color="auto" w:fill="FFFFFF"/>
        </w:rPr>
        <w:t xml:space="preserve"> del s. XIX</w:t>
      </w:r>
      <w:r w:rsidR="00B90CAC" w:rsidRPr="000C7288">
        <w:rPr>
          <w:rFonts w:ascii="Times New Roman" w:hAnsi="Times New Roman"/>
          <w:sz w:val="24"/>
          <w:szCs w:val="24"/>
          <w:shd w:val="clear" w:color="auto" w:fill="FFFFFF"/>
        </w:rPr>
        <w:t xml:space="preserve">-. </w:t>
      </w:r>
      <w:r w:rsidR="00B425B8" w:rsidRPr="000C7288">
        <w:rPr>
          <w:rFonts w:ascii="Times New Roman" w:hAnsi="Times New Roman"/>
          <w:sz w:val="24"/>
          <w:szCs w:val="24"/>
          <w:shd w:val="clear" w:color="auto" w:fill="FFFFFF"/>
        </w:rPr>
        <w:t>Con ello pretendía devolver a la obra de literatura dramática su estatus</w:t>
      </w:r>
      <w:r w:rsidRPr="000C7288">
        <w:rPr>
          <w:rFonts w:ascii="Times New Roman" w:hAnsi="Times New Roman"/>
          <w:sz w:val="24"/>
          <w:szCs w:val="24"/>
          <w:shd w:val="clear" w:color="auto" w:fill="FFFFFF"/>
        </w:rPr>
        <w:t xml:space="preserve"> de obra</w:t>
      </w:r>
      <w:r w:rsidR="00B425B8" w:rsidRPr="000C7288">
        <w:rPr>
          <w:rFonts w:ascii="Times New Roman" w:hAnsi="Times New Roman"/>
          <w:sz w:val="24"/>
          <w:szCs w:val="24"/>
          <w:shd w:val="clear" w:color="auto" w:fill="FFFFFF"/>
        </w:rPr>
        <w:t xml:space="preserve"> literaria,</w:t>
      </w:r>
      <w:r w:rsidRPr="000C7288">
        <w:rPr>
          <w:rFonts w:ascii="Times New Roman" w:hAnsi="Times New Roman"/>
          <w:sz w:val="24"/>
          <w:szCs w:val="24"/>
          <w:shd w:val="clear" w:color="auto" w:fill="FFFFFF"/>
        </w:rPr>
        <w:t xml:space="preserve"> </w:t>
      </w:r>
      <w:r w:rsidR="00B425B8" w:rsidRPr="000C7288">
        <w:rPr>
          <w:rFonts w:ascii="Times New Roman" w:hAnsi="Times New Roman"/>
          <w:sz w:val="24"/>
          <w:szCs w:val="24"/>
          <w:shd w:val="clear" w:color="auto" w:fill="FFFFFF"/>
        </w:rPr>
        <w:t xml:space="preserve">siempre </w:t>
      </w:r>
      <w:r w:rsidRPr="000C7288">
        <w:rPr>
          <w:rFonts w:ascii="Times New Roman" w:hAnsi="Times New Roman"/>
          <w:sz w:val="24"/>
          <w:szCs w:val="24"/>
          <w:shd w:val="clear" w:color="auto" w:fill="FFFFFF"/>
        </w:rPr>
        <w:t xml:space="preserve">susceptible de ser representada o ejecutada </w:t>
      </w:r>
      <w:r w:rsidR="00B425B8" w:rsidRPr="000C7288">
        <w:rPr>
          <w:rFonts w:ascii="Times New Roman" w:hAnsi="Times New Roman"/>
          <w:sz w:val="24"/>
          <w:szCs w:val="24"/>
          <w:shd w:val="clear" w:color="auto" w:fill="FFFFFF"/>
        </w:rPr>
        <w:t>escénicamente</w:t>
      </w:r>
      <w:r w:rsidRPr="000C7288">
        <w:rPr>
          <w:rFonts w:ascii="Times New Roman" w:hAnsi="Times New Roman"/>
          <w:sz w:val="24"/>
          <w:szCs w:val="24"/>
          <w:shd w:val="clear" w:color="auto" w:fill="FFFFFF"/>
        </w:rPr>
        <w:t>, pero</w:t>
      </w:r>
      <w:r w:rsidR="00B425B8" w:rsidRPr="000C7288">
        <w:rPr>
          <w:rFonts w:ascii="Times New Roman" w:hAnsi="Times New Roman"/>
          <w:sz w:val="24"/>
          <w:szCs w:val="24"/>
          <w:shd w:val="clear" w:color="auto" w:fill="FFFFFF"/>
        </w:rPr>
        <w:t xml:space="preserve"> </w:t>
      </w:r>
      <w:r w:rsidRPr="000C7288">
        <w:rPr>
          <w:rFonts w:ascii="Times New Roman" w:hAnsi="Times New Roman"/>
          <w:sz w:val="24"/>
          <w:szCs w:val="24"/>
          <w:shd w:val="clear" w:color="auto" w:fill="FFFFFF"/>
        </w:rPr>
        <w:t xml:space="preserve">no </w:t>
      </w:r>
      <w:r w:rsidR="002A6626" w:rsidRPr="000C7288">
        <w:rPr>
          <w:rFonts w:ascii="Times New Roman" w:hAnsi="Times New Roman"/>
          <w:sz w:val="24"/>
          <w:szCs w:val="24"/>
          <w:shd w:val="clear" w:color="auto" w:fill="FFFFFF"/>
        </w:rPr>
        <w:t xml:space="preserve">ya </w:t>
      </w:r>
      <w:r w:rsidR="00B425B8" w:rsidRPr="000C7288">
        <w:rPr>
          <w:rFonts w:ascii="Times New Roman" w:hAnsi="Times New Roman"/>
          <w:sz w:val="24"/>
          <w:szCs w:val="24"/>
          <w:shd w:val="clear" w:color="auto" w:fill="FFFFFF"/>
        </w:rPr>
        <w:t xml:space="preserve">bajo </w:t>
      </w:r>
      <w:r w:rsidR="002A6626" w:rsidRPr="000C7288">
        <w:rPr>
          <w:rFonts w:ascii="Times New Roman" w:hAnsi="Times New Roman"/>
          <w:sz w:val="24"/>
          <w:szCs w:val="24"/>
          <w:shd w:val="clear" w:color="auto" w:fill="FFFFFF"/>
        </w:rPr>
        <w:t>una</w:t>
      </w:r>
      <w:r w:rsidR="00B425B8" w:rsidRPr="000C7288">
        <w:rPr>
          <w:rFonts w:ascii="Times New Roman" w:hAnsi="Times New Roman"/>
          <w:sz w:val="24"/>
          <w:szCs w:val="24"/>
          <w:shd w:val="clear" w:color="auto" w:fill="FFFFFF"/>
        </w:rPr>
        <w:t xml:space="preserve"> legalidad </w:t>
      </w:r>
      <w:r w:rsidR="00BC51C6" w:rsidRPr="000C7288">
        <w:rPr>
          <w:rFonts w:ascii="Times New Roman" w:hAnsi="Times New Roman"/>
          <w:sz w:val="24"/>
          <w:szCs w:val="24"/>
          <w:shd w:val="clear" w:color="auto" w:fill="FFFFFF"/>
        </w:rPr>
        <w:t>(</w:t>
      </w:r>
      <w:r w:rsidR="00BC51C6" w:rsidRPr="000C7288">
        <w:rPr>
          <w:rFonts w:ascii="Times New Roman" w:hAnsi="Times New Roman"/>
          <w:i/>
          <w:sz w:val="24"/>
          <w:szCs w:val="24"/>
          <w:shd w:val="clear" w:color="auto" w:fill="FFFFFF"/>
        </w:rPr>
        <w:t>Gesetzmässigkeit</w:t>
      </w:r>
      <w:r w:rsidR="00BC51C6" w:rsidRPr="000C7288">
        <w:rPr>
          <w:rFonts w:ascii="Times New Roman" w:hAnsi="Times New Roman"/>
          <w:sz w:val="24"/>
          <w:szCs w:val="24"/>
          <w:shd w:val="clear" w:color="auto" w:fill="FFFFFF"/>
        </w:rPr>
        <w:t xml:space="preserve">) </w:t>
      </w:r>
      <w:r w:rsidR="002A6626" w:rsidRPr="000C7288">
        <w:rPr>
          <w:rFonts w:ascii="Times New Roman" w:hAnsi="Times New Roman"/>
          <w:sz w:val="24"/>
          <w:szCs w:val="24"/>
          <w:shd w:val="clear" w:color="auto" w:fill="FFFFFF"/>
        </w:rPr>
        <w:t xml:space="preserve">ajena, </w:t>
      </w:r>
      <w:r w:rsidR="00B425B8" w:rsidRPr="000C7288">
        <w:rPr>
          <w:rFonts w:ascii="Times New Roman" w:hAnsi="Times New Roman"/>
          <w:sz w:val="24"/>
          <w:szCs w:val="24"/>
          <w:shd w:val="clear" w:color="auto" w:fill="FFFFFF"/>
        </w:rPr>
        <w:t xml:space="preserve">marcada por las poéticas propias de la praxis literaria –y, por lo tanto, </w:t>
      </w:r>
      <w:r w:rsidR="002A6626" w:rsidRPr="000C7288">
        <w:rPr>
          <w:rFonts w:ascii="Times New Roman" w:hAnsi="Times New Roman"/>
          <w:sz w:val="24"/>
          <w:szCs w:val="24"/>
          <w:shd w:val="clear" w:color="auto" w:fill="FFFFFF"/>
        </w:rPr>
        <w:t xml:space="preserve">más </w:t>
      </w:r>
      <w:r w:rsidR="00B425B8" w:rsidRPr="000C7288">
        <w:rPr>
          <w:rFonts w:ascii="Times New Roman" w:hAnsi="Times New Roman"/>
          <w:sz w:val="24"/>
          <w:szCs w:val="24"/>
          <w:shd w:val="clear" w:color="auto" w:fill="FFFFFF"/>
        </w:rPr>
        <w:t xml:space="preserve">orientadas hacia los placeres de la lectura que a la expectación teatral-, </w:t>
      </w:r>
      <w:r w:rsidRPr="000C7288">
        <w:rPr>
          <w:rFonts w:ascii="Times New Roman" w:hAnsi="Times New Roman"/>
          <w:sz w:val="24"/>
          <w:szCs w:val="24"/>
          <w:shd w:val="clear" w:color="auto" w:fill="FFFFFF"/>
        </w:rPr>
        <w:t xml:space="preserve">sino </w:t>
      </w:r>
      <w:r w:rsidR="00BC51C6" w:rsidRPr="000C7288">
        <w:rPr>
          <w:rFonts w:ascii="Times New Roman" w:hAnsi="Times New Roman"/>
          <w:sz w:val="24"/>
          <w:szCs w:val="24"/>
          <w:shd w:val="clear" w:color="auto" w:fill="FFFFFF"/>
        </w:rPr>
        <w:t>bajo la legalidad desplegada por</w:t>
      </w:r>
      <w:r w:rsidRPr="000C7288">
        <w:rPr>
          <w:rFonts w:ascii="Times New Roman" w:hAnsi="Times New Roman"/>
          <w:sz w:val="24"/>
          <w:szCs w:val="24"/>
          <w:shd w:val="clear" w:color="auto" w:fill="FFFFFF"/>
        </w:rPr>
        <w:t xml:space="preserve"> las poéticas escénicas</w:t>
      </w:r>
      <w:r w:rsidR="00BC51C6" w:rsidRPr="000C7288">
        <w:rPr>
          <w:rFonts w:ascii="Times New Roman" w:hAnsi="Times New Roman"/>
          <w:sz w:val="24"/>
          <w:szCs w:val="24"/>
          <w:shd w:val="clear" w:color="auto" w:fill="FFFFFF"/>
        </w:rPr>
        <w:t xml:space="preserve">. </w:t>
      </w:r>
      <w:r w:rsidR="002A6626" w:rsidRPr="000C7288">
        <w:rPr>
          <w:rFonts w:ascii="Times New Roman" w:hAnsi="Times New Roman"/>
          <w:sz w:val="24"/>
          <w:szCs w:val="24"/>
          <w:shd w:val="clear" w:color="auto" w:fill="FFFFFF"/>
        </w:rPr>
        <w:t>Poéticas que, en principio, estarían por h</w:t>
      </w:r>
      <w:r w:rsidR="00BC51C6" w:rsidRPr="000C7288">
        <w:rPr>
          <w:rFonts w:ascii="Times New Roman" w:hAnsi="Times New Roman"/>
          <w:sz w:val="24"/>
          <w:szCs w:val="24"/>
          <w:shd w:val="clear" w:color="auto" w:fill="FFFFFF"/>
        </w:rPr>
        <w:t>acer, al margen de aquellas que</w:t>
      </w:r>
      <w:r w:rsidR="002A6626" w:rsidRPr="000C7288">
        <w:rPr>
          <w:rFonts w:ascii="Times New Roman" w:hAnsi="Times New Roman"/>
          <w:sz w:val="24"/>
          <w:szCs w:val="24"/>
          <w:shd w:val="clear" w:color="auto" w:fill="FFFFFF"/>
        </w:rPr>
        <w:t xml:space="preserve"> como la de Engel, sólo servirían, en lo teórico, a una manera de entender la puesta en escena como ilustración escénica</w:t>
      </w:r>
      <w:r w:rsidR="002A6626" w:rsidRPr="000C7288">
        <w:rPr>
          <w:rFonts w:ascii="Times New Roman" w:hAnsi="Times New Roman"/>
          <w:i/>
          <w:sz w:val="24"/>
          <w:szCs w:val="24"/>
          <w:shd w:val="clear" w:color="auto" w:fill="FFFFFF"/>
        </w:rPr>
        <w:t xml:space="preserve"> </w:t>
      </w:r>
      <w:r w:rsidR="002A6626" w:rsidRPr="000C7288">
        <w:rPr>
          <w:rFonts w:ascii="Times New Roman" w:hAnsi="Times New Roman"/>
          <w:sz w:val="24"/>
          <w:szCs w:val="24"/>
          <w:shd w:val="clear" w:color="auto" w:fill="FFFFFF"/>
        </w:rPr>
        <w:t>de lo literario</w:t>
      </w:r>
      <w:r w:rsidRPr="000C7288">
        <w:rPr>
          <w:rFonts w:ascii="Times New Roman" w:hAnsi="Times New Roman"/>
          <w:sz w:val="24"/>
          <w:szCs w:val="24"/>
          <w:shd w:val="clear" w:color="auto" w:fill="FFFFFF"/>
        </w:rPr>
        <w:t xml:space="preserve">. </w:t>
      </w:r>
      <w:r w:rsidR="009D279E" w:rsidRPr="000C7288">
        <w:rPr>
          <w:rFonts w:ascii="Times New Roman" w:hAnsi="Times New Roman"/>
          <w:sz w:val="24"/>
          <w:szCs w:val="24"/>
          <w:shd w:val="clear" w:color="auto" w:fill="FFFFFF"/>
        </w:rPr>
        <w:t xml:space="preserve">A nadie se le escapará, en consecuencia, que </w:t>
      </w:r>
      <w:r w:rsidR="00343DC3" w:rsidRPr="000C7288">
        <w:rPr>
          <w:rFonts w:ascii="Times New Roman" w:hAnsi="Times New Roman"/>
          <w:sz w:val="24"/>
          <w:szCs w:val="24"/>
          <w:shd w:val="clear" w:color="auto" w:fill="FFFFFF"/>
        </w:rPr>
        <w:t xml:space="preserve">la ruptura con las poéticas literarias implicaba, entre otras cosas, romper con la tradición aristotélica, reconociendo en la </w:t>
      </w:r>
      <w:r w:rsidR="001E3D75" w:rsidRPr="000C7288">
        <w:rPr>
          <w:rFonts w:ascii="Times New Roman" w:hAnsi="Times New Roman"/>
          <w:sz w:val="24"/>
          <w:szCs w:val="24"/>
          <w:shd w:val="clear" w:color="auto" w:fill="FFFFFF"/>
        </w:rPr>
        <w:t>herencia</w:t>
      </w:r>
      <w:r w:rsidR="00343DC3" w:rsidRPr="000C7288">
        <w:rPr>
          <w:rFonts w:ascii="Times New Roman" w:hAnsi="Times New Roman"/>
          <w:sz w:val="24"/>
          <w:szCs w:val="24"/>
          <w:shd w:val="clear" w:color="auto" w:fill="FFFFFF"/>
        </w:rPr>
        <w:t xml:space="preserve"> de </w:t>
      </w:r>
      <w:r w:rsidR="001F73CB" w:rsidRPr="000C7288">
        <w:rPr>
          <w:rFonts w:ascii="Times New Roman" w:hAnsi="Times New Roman"/>
          <w:sz w:val="24"/>
          <w:szCs w:val="24"/>
          <w:shd w:val="clear" w:color="auto" w:fill="FFFFFF"/>
        </w:rPr>
        <w:t xml:space="preserve">sus </w:t>
      </w:r>
      <w:r w:rsidR="002A6626" w:rsidRPr="000C7288">
        <w:rPr>
          <w:rFonts w:ascii="Times New Roman" w:hAnsi="Times New Roman"/>
          <w:sz w:val="24"/>
          <w:szCs w:val="24"/>
          <w:shd w:val="clear" w:color="auto" w:fill="FFFFFF"/>
        </w:rPr>
        <w:t>comentadores</w:t>
      </w:r>
      <w:r w:rsidR="001F73CB" w:rsidRPr="000C7288">
        <w:rPr>
          <w:rFonts w:ascii="Times New Roman" w:hAnsi="Times New Roman"/>
          <w:sz w:val="24"/>
          <w:szCs w:val="24"/>
          <w:shd w:val="clear" w:color="auto" w:fill="FFFFFF"/>
        </w:rPr>
        <w:t xml:space="preserve"> </w:t>
      </w:r>
      <w:r w:rsidR="00343DC3" w:rsidRPr="000C7288">
        <w:rPr>
          <w:rFonts w:ascii="Times New Roman" w:hAnsi="Times New Roman"/>
          <w:sz w:val="24"/>
          <w:szCs w:val="24"/>
          <w:shd w:val="clear" w:color="auto" w:fill="FFFFFF"/>
        </w:rPr>
        <w:t xml:space="preserve">un </w:t>
      </w:r>
      <w:r w:rsidR="001E3D75" w:rsidRPr="000C7288">
        <w:rPr>
          <w:rFonts w:ascii="Times New Roman" w:hAnsi="Times New Roman"/>
          <w:sz w:val="24"/>
          <w:szCs w:val="24"/>
          <w:shd w:val="clear" w:color="auto" w:fill="FFFFFF"/>
        </w:rPr>
        <w:t>discurso</w:t>
      </w:r>
      <w:r w:rsidR="001F73CB" w:rsidRPr="000C7288">
        <w:rPr>
          <w:rFonts w:ascii="Times New Roman" w:hAnsi="Times New Roman"/>
          <w:sz w:val="24"/>
          <w:szCs w:val="24"/>
          <w:shd w:val="clear" w:color="auto" w:fill="FFFFFF"/>
        </w:rPr>
        <w:t xml:space="preserve"> sobre la creación artística </w:t>
      </w:r>
      <w:r w:rsidR="00343DC3" w:rsidRPr="000C7288">
        <w:rPr>
          <w:rFonts w:ascii="Times New Roman" w:hAnsi="Times New Roman"/>
          <w:sz w:val="24"/>
          <w:szCs w:val="24"/>
          <w:shd w:val="clear" w:color="auto" w:fill="FFFFFF"/>
        </w:rPr>
        <w:t xml:space="preserve">orientado </w:t>
      </w:r>
      <w:r w:rsidR="001E3D75" w:rsidRPr="000C7288">
        <w:rPr>
          <w:rFonts w:ascii="Times New Roman" w:hAnsi="Times New Roman"/>
          <w:sz w:val="24"/>
          <w:szCs w:val="24"/>
          <w:shd w:val="clear" w:color="auto" w:fill="FFFFFF"/>
        </w:rPr>
        <w:t xml:space="preserve">fundamentalmente </w:t>
      </w:r>
      <w:r w:rsidR="001F73CB" w:rsidRPr="000C7288">
        <w:rPr>
          <w:rFonts w:ascii="Times New Roman" w:hAnsi="Times New Roman"/>
          <w:sz w:val="24"/>
          <w:szCs w:val="24"/>
          <w:shd w:val="clear" w:color="auto" w:fill="FFFFFF"/>
        </w:rPr>
        <w:t>a</w:t>
      </w:r>
      <w:r w:rsidR="00343DC3" w:rsidRPr="000C7288">
        <w:rPr>
          <w:rFonts w:ascii="Times New Roman" w:hAnsi="Times New Roman"/>
          <w:sz w:val="24"/>
          <w:szCs w:val="24"/>
          <w:shd w:val="clear" w:color="auto" w:fill="FFFFFF"/>
        </w:rPr>
        <w:t xml:space="preserve"> la </w:t>
      </w:r>
      <w:r w:rsidR="001F73CB" w:rsidRPr="000C7288">
        <w:rPr>
          <w:rFonts w:ascii="Times New Roman" w:hAnsi="Times New Roman"/>
          <w:sz w:val="24"/>
          <w:szCs w:val="24"/>
          <w:shd w:val="clear" w:color="auto" w:fill="FFFFFF"/>
        </w:rPr>
        <w:t>composición</w:t>
      </w:r>
      <w:r w:rsidR="00343DC3" w:rsidRPr="000C7288">
        <w:rPr>
          <w:rFonts w:ascii="Times New Roman" w:hAnsi="Times New Roman"/>
          <w:sz w:val="24"/>
          <w:szCs w:val="24"/>
          <w:shd w:val="clear" w:color="auto" w:fill="FFFFFF"/>
        </w:rPr>
        <w:t xml:space="preserve"> </w:t>
      </w:r>
      <w:r w:rsidR="00343DC3" w:rsidRPr="000C7288">
        <w:rPr>
          <w:rFonts w:ascii="Times New Roman" w:hAnsi="Times New Roman"/>
          <w:i/>
          <w:sz w:val="24"/>
          <w:szCs w:val="24"/>
          <w:shd w:val="clear" w:color="auto" w:fill="FFFFFF"/>
        </w:rPr>
        <w:t>literaria</w:t>
      </w:r>
      <w:r w:rsidR="001F73CB" w:rsidRPr="000C7288">
        <w:rPr>
          <w:rFonts w:ascii="Times New Roman" w:hAnsi="Times New Roman"/>
          <w:sz w:val="24"/>
          <w:szCs w:val="24"/>
          <w:shd w:val="clear" w:color="auto" w:fill="FFFFFF"/>
        </w:rPr>
        <w:t xml:space="preserve">, de las que su representación escénica pasaría a ser un </w:t>
      </w:r>
      <w:r w:rsidR="001F73CB" w:rsidRPr="000C7288">
        <w:rPr>
          <w:rFonts w:ascii="Times New Roman" w:hAnsi="Times New Roman"/>
          <w:i/>
          <w:sz w:val="24"/>
          <w:szCs w:val="24"/>
          <w:shd w:val="clear" w:color="auto" w:fill="FFFFFF"/>
        </w:rPr>
        <w:t xml:space="preserve">modo </w:t>
      </w:r>
      <w:r w:rsidR="001F73CB" w:rsidRPr="000C7288">
        <w:rPr>
          <w:rFonts w:ascii="Times New Roman" w:hAnsi="Times New Roman"/>
          <w:sz w:val="24"/>
          <w:szCs w:val="24"/>
          <w:shd w:val="clear" w:color="auto" w:fill="FFFFFF"/>
        </w:rPr>
        <w:t>de presentación, pero no una entidad artística independiente.</w:t>
      </w:r>
      <w:r w:rsidR="00343DC3" w:rsidRPr="000C7288">
        <w:rPr>
          <w:rFonts w:ascii="Times New Roman" w:hAnsi="Times New Roman"/>
          <w:sz w:val="24"/>
          <w:szCs w:val="24"/>
          <w:shd w:val="clear" w:color="auto" w:fill="FFFFFF"/>
        </w:rPr>
        <w:t xml:space="preserve"> En ese sentido, nunca está de más recordar que el </w:t>
      </w:r>
      <w:r w:rsidR="004F4BDF" w:rsidRPr="000C7288">
        <w:rPr>
          <w:rFonts w:ascii="Times New Roman" w:hAnsi="Times New Roman"/>
          <w:sz w:val="24"/>
          <w:szCs w:val="24"/>
          <w:shd w:val="clear" w:color="auto" w:fill="FFFFFF"/>
        </w:rPr>
        <w:t>mismo</w:t>
      </w:r>
      <w:r w:rsidR="00343DC3" w:rsidRPr="000C7288">
        <w:rPr>
          <w:rFonts w:ascii="Times New Roman" w:hAnsi="Times New Roman"/>
          <w:sz w:val="24"/>
          <w:szCs w:val="24"/>
          <w:shd w:val="clear" w:color="auto" w:fill="FFFFFF"/>
        </w:rPr>
        <w:t xml:space="preserve"> Aristóteles </w:t>
      </w:r>
      <w:r w:rsidR="004F4BDF" w:rsidRPr="000C7288">
        <w:rPr>
          <w:rFonts w:ascii="Times New Roman" w:hAnsi="Times New Roman"/>
          <w:sz w:val="24"/>
          <w:szCs w:val="24"/>
          <w:shd w:val="clear" w:color="auto" w:fill="FFFFFF"/>
        </w:rPr>
        <w:t>ya había</w:t>
      </w:r>
      <w:r w:rsidR="00343DC3" w:rsidRPr="000C7288">
        <w:rPr>
          <w:rFonts w:ascii="Times New Roman" w:hAnsi="Times New Roman"/>
          <w:sz w:val="24"/>
          <w:szCs w:val="24"/>
          <w:shd w:val="clear" w:color="auto" w:fill="FFFFFF"/>
        </w:rPr>
        <w:t xml:space="preserve"> escrito que </w:t>
      </w:r>
      <w:r w:rsidR="00343DC3" w:rsidRPr="000C7288">
        <w:rPr>
          <w:rFonts w:ascii="Times New Roman" w:hAnsi="Times New Roman"/>
          <w:noProof/>
          <w:sz w:val="24"/>
          <w:szCs w:val="24"/>
          <w:lang w:val="es-AR"/>
        </w:rPr>
        <w:t xml:space="preserve">“la fuerza de la tragedia existe también sin representación y sin actores” </w:t>
      </w:r>
      <w:r w:rsidR="00343DC3" w:rsidRPr="000C7288">
        <w:rPr>
          <w:rFonts w:ascii="Times New Roman" w:hAnsi="Times New Roman"/>
          <w:sz w:val="24"/>
          <w:szCs w:val="24"/>
          <w:shd w:val="clear" w:color="auto" w:fill="FFFFFF"/>
        </w:rPr>
        <w:t xml:space="preserve">y que, de hecho, </w:t>
      </w:r>
      <w:r w:rsidR="00CE05CF" w:rsidRPr="000C7288">
        <w:rPr>
          <w:rFonts w:ascii="Times New Roman" w:hAnsi="Times New Roman"/>
          <w:sz w:val="24"/>
          <w:szCs w:val="24"/>
          <w:shd w:val="clear" w:color="auto" w:fill="FFFFFF"/>
        </w:rPr>
        <w:t xml:space="preserve">de todos los elementos que </w:t>
      </w:r>
      <w:r w:rsidR="001F73CB" w:rsidRPr="000C7288">
        <w:rPr>
          <w:rFonts w:ascii="Times New Roman" w:hAnsi="Times New Roman"/>
          <w:sz w:val="24"/>
          <w:szCs w:val="24"/>
          <w:shd w:val="clear" w:color="auto" w:fill="FFFFFF"/>
        </w:rPr>
        <w:t>la constituyen</w:t>
      </w:r>
      <w:r w:rsidR="00CE05CF" w:rsidRPr="000C7288">
        <w:rPr>
          <w:rFonts w:ascii="Times New Roman" w:hAnsi="Times New Roman"/>
          <w:sz w:val="24"/>
          <w:szCs w:val="24"/>
          <w:shd w:val="clear" w:color="auto" w:fill="FFFFFF"/>
        </w:rPr>
        <w:t xml:space="preserve">, </w:t>
      </w:r>
      <w:r w:rsidR="001F73CB" w:rsidRPr="000C7288">
        <w:rPr>
          <w:rFonts w:ascii="Times New Roman" w:hAnsi="Times New Roman"/>
          <w:sz w:val="24"/>
          <w:szCs w:val="24"/>
          <w:shd w:val="clear" w:color="auto" w:fill="FFFFFF"/>
        </w:rPr>
        <w:t>el “espectáculo” (ὄψις)</w:t>
      </w:r>
      <w:r w:rsidR="00AC4DB6" w:rsidRPr="000C7288">
        <w:rPr>
          <w:rFonts w:ascii="Times New Roman" w:hAnsi="Times New Roman"/>
          <w:sz w:val="24"/>
          <w:szCs w:val="24"/>
          <w:shd w:val="clear" w:color="auto" w:fill="FFFFFF"/>
        </w:rPr>
        <w:t xml:space="preserve"> “es cosa seductora, pero muy ajena al arte y la menos propia de la poética</w:t>
      </w:r>
      <w:r w:rsidR="00CE05CF" w:rsidRPr="000C7288">
        <w:rPr>
          <w:rFonts w:ascii="Times New Roman" w:hAnsi="Times New Roman"/>
          <w:sz w:val="24"/>
          <w:szCs w:val="24"/>
          <w:shd w:val="clear" w:color="auto" w:fill="FFFFFF"/>
        </w:rPr>
        <w:t xml:space="preserve">” </w:t>
      </w:r>
      <w:r w:rsidR="00AC4DB6" w:rsidRPr="000C7288">
        <w:rPr>
          <w:rFonts w:ascii="Times New Roman" w:hAnsi="Times New Roman"/>
          <w:noProof/>
          <w:sz w:val="24"/>
          <w:szCs w:val="24"/>
          <w:lang w:val="es-AR"/>
        </w:rPr>
        <w:t>(Aristóteles 1450b18-20)</w:t>
      </w:r>
      <w:r w:rsidR="004C58E6" w:rsidRPr="000C7288">
        <w:rPr>
          <w:rFonts w:ascii="Times New Roman" w:hAnsi="Times New Roman"/>
          <w:noProof/>
          <w:sz w:val="24"/>
          <w:szCs w:val="24"/>
          <w:lang w:val="es-AR"/>
        </w:rPr>
        <w:t xml:space="preserve"> </w:t>
      </w:r>
      <w:r w:rsidR="004C58E6" w:rsidRPr="000C7288">
        <w:rPr>
          <w:rFonts w:ascii="Times New Roman" w:hAnsi="Times New Roman"/>
        </w:rPr>
        <w:t xml:space="preserve">(Sánchez </w:t>
      </w:r>
      <w:r w:rsidR="004C58E6" w:rsidRPr="000C7288">
        <w:rPr>
          <w:rFonts w:ascii="Times New Roman" w:hAnsi="Times New Roman"/>
          <w:noProof/>
          <w:sz w:val="24"/>
          <w:szCs w:val="24"/>
          <w:lang w:val="es-AR"/>
        </w:rPr>
        <w:t>1999: 9-27; 2002: 13-24; Veinstein 25-30)</w:t>
      </w:r>
      <w:r w:rsidR="005C52BA" w:rsidRPr="000C7288">
        <w:rPr>
          <w:rFonts w:ascii="Times New Roman" w:hAnsi="Times New Roman"/>
          <w:noProof/>
          <w:sz w:val="24"/>
          <w:szCs w:val="24"/>
          <w:lang w:val="es-AR"/>
        </w:rPr>
        <w:t>.</w:t>
      </w:r>
      <w:r w:rsidR="003668E5" w:rsidRPr="000C7288">
        <w:rPr>
          <w:rFonts w:ascii="Times New Roman" w:hAnsi="Times New Roman"/>
          <w:noProof/>
          <w:sz w:val="24"/>
          <w:szCs w:val="24"/>
          <w:lang w:val="es-AR"/>
        </w:rPr>
        <w:t xml:space="preserve"> En realidad, el </w:t>
      </w:r>
      <w:r w:rsidR="003668E5" w:rsidRPr="000C7288">
        <w:rPr>
          <w:rFonts w:ascii="Times New Roman" w:hAnsi="Times New Roman"/>
          <w:sz w:val="24"/>
          <w:szCs w:val="24"/>
          <w:shd w:val="clear" w:color="auto" w:fill="FFFFFF"/>
        </w:rPr>
        <w:t xml:space="preserve">modelo de expectación que opone Georg Fuchs al </w:t>
      </w:r>
      <w:r w:rsidR="003668E5" w:rsidRPr="000C7288">
        <w:rPr>
          <w:rFonts w:ascii="Times New Roman" w:hAnsi="Times New Roman"/>
          <w:sz w:val="24"/>
          <w:szCs w:val="24"/>
          <w:shd w:val="clear" w:color="auto" w:fill="FFFFFF"/>
        </w:rPr>
        <w:lastRenderedPageBreak/>
        <w:t>literario, marcado por los procesos empático-sentimentales del espectador, es el de la fiesta y el carnaval</w:t>
      </w:r>
      <w:r w:rsidR="00821811" w:rsidRPr="000C7288">
        <w:rPr>
          <w:rFonts w:ascii="Times New Roman" w:hAnsi="Times New Roman"/>
          <w:sz w:val="24"/>
          <w:szCs w:val="24"/>
          <w:shd w:val="clear" w:color="auto" w:fill="FFFFFF"/>
        </w:rPr>
        <w:t xml:space="preserve"> (</w:t>
      </w:r>
      <w:r w:rsidR="002364BD" w:rsidRPr="000C7288">
        <w:rPr>
          <w:rFonts w:ascii="Times New Roman" w:hAnsi="Times New Roman"/>
          <w:sz w:val="24"/>
          <w:szCs w:val="24"/>
          <w:shd w:val="clear" w:color="auto" w:fill="FFFFFF"/>
        </w:rPr>
        <w:t>1909: 29; 1899a: 483-486</w:t>
      </w:r>
      <w:r w:rsidR="00821811" w:rsidRPr="000C7288">
        <w:rPr>
          <w:rFonts w:ascii="Times New Roman" w:hAnsi="Times New Roman"/>
          <w:sz w:val="24"/>
          <w:szCs w:val="24"/>
          <w:shd w:val="clear" w:color="auto" w:fill="FFFFFF"/>
        </w:rPr>
        <w:t>)</w:t>
      </w:r>
      <w:r w:rsidR="003668E5" w:rsidRPr="000C7288">
        <w:rPr>
          <w:rFonts w:ascii="Times New Roman" w:hAnsi="Times New Roman"/>
          <w:sz w:val="24"/>
          <w:szCs w:val="24"/>
          <w:shd w:val="clear" w:color="auto" w:fill="FFFFFF"/>
        </w:rPr>
        <w:t>, el de la celebración ceremonial y artística de la vida, con la idea de recuperar para los ciudadanos de su tiempo los placeres insustituibles de la reintegración del espectador en el espectáculo como condición definitoria del mismo, insistiendo así en la importancia de la “actualidad” (</w:t>
      </w:r>
      <w:r w:rsidR="003668E5" w:rsidRPr="000C7288">
        <w:rPr>
          <w:rFonts w:ascii="Times New Roman" w:hAnsi="Times New Roman"/>
          <w:i/>
          <w:iCs/>
          <w:sz w:val="24"/>
          <w:szCs w:val="24"/>
          <w:shd w:val="clear" w:color="auto" w:fill="FFFFFF"/>
        </w:rPr>
        <w:t>Gegenwärtigkeit</w:t>
      </w:r>
      <w:r w:rsidR="003668E5" w:rsidRPr="000C7288">
        <w:rPr>
          <w:rFonts w:ascii="Times New Roman" w:hAnsi="Times New Roman"/>
          <w:sz w:val="24"/>
          <w:szCs w:val="24"/>
          <w:shd w:val="clear" w:color="auto" w:fill="FFFFFF"/>
        </w:rPr>
        <w:t xml:space="preserve">) del hecho escénico como una cualidad performativa que se define </w:t>
      </w:r>
      <w:r w:rsidR="003668E5" w:rsidRPr="000C7288">
        <w:rPr>
          <w:rFonts w:ascii="Times New Roman" w:hAnsi="Times New Roman"/>
          <w:i/>
          <w:sz w:val="24"/>
          <w:szCs w:val="24"/>
          <w:shd w:val="clear" w:color="auto" w:fill="FFFFFF"/>
        </w:rPr>
        <w:t xml:space="preserve">en </w:t>
      </w:r>
      <w:r w:rsidR="003668E5" w:rsidRPr="000C7288">
        <w:rPr>
          <w:rFonts w:ascii="Times New Roman" w:hAnsi="Times New Roman"/>
          <w:sz w:val="24"/>
          <w:szCs w:val="24"/>
          <w:shd w:val="clear" w:color="auto" w:fill="FFFFFF"/>
        </w:rPr>
        <w:t xml:space="preserve">y </w:t>
      </w:r>
      <w:r w:rsidR="003668E5" w:rsidRPr="000C7288">
        <w:rPr>
          <w:rFonts w:ascii="Times New Roman" w:hAnsi="Times New Roman"/>
          <w:i/>
          <w:sz w:val="24"/>
          <w:szCs w:val="24"/>
          <w:shd w:val="clear" w:color="auto" w:fill="FFFFFF"/>
        </w:rPr>
        <w:t xml:space="preserve">por </w:t>
      </w:r>
      <w:r w:rsidR="003668E5" w:rsidRPr="000C7288">
        <w:rPr>
          <w:rFonts w:ascii="Times New Roman" w:hAnsi="Times New Roman"/>
          <w:sz w:val="24"/>
          <w:szCs w:val="24"/>
          <w:shd w:val="clear" w:color="auto" w:fill="FFFFFF"/>
        </w:rPr>
        <w:t xml:space="preserve">la copresencia mutua de actores y espectadores en el marco de una fiesta que se </w:t>
      </w:r>
      <w:r w:rsidR="004C58E6" w:rsidRPr="000C7288">
        <w:rPr>
          <w:rFonts w:ascii="Times New Roman" w:hAnsi="Times New Roman"/>
          <w:sz w:val="24"/>
          <w:szCs w:val="24"/>
          <w:shd w:val="clear" w:color="auto" w:fill="FFFFFF"/>
        </w:rPr>
        <w:t>da irreductible y determinantemente</w:t>
      </w:r>
      <w:r w:rsidR="003668E5" w:rsidRPr="000C7288">
        <w:rPr>
          <w:rFonts w:ascii="Times New Roman" w:hAnsi="Times New Roman"/>
          <w:sz w:val="24"/>
          <w:szCs w:val="24"/>
          <w:shd w:val="clear" w:color="auto" w:fill="FFFFFF"/>
        </w:rPr>
        <w:t xml:space="preserve"> aquí y ahora. En este sentido, la liberación del teatro suponía, también, no sólo la superación de las dos </w:t>
      </w:r>
      <w:r w:rsidR="003668E5" w:rsidRPr="000C7288">
        <w:rPr>
          <w:rFonts w:ascii="Times New Roman" w:hAnsi="Times New Roman"/>
          <w:i/>
          <w:sz w:val="24"/>
          <w:szCs w:val="24"/>
          <w:shd w:val="clear" w:color="auto" w:fill="FFFFFF"/>
        </w:rPr>
        <w:t xml:space="preserve">alienaciones </w:t>
      </w:r>
      <w:r w:rsidR="003668E5" w:rsidRPr="000C7288">
        <w:rPr>
          <w:rFonts w:ascii="Times New Roman" w:hAnsi="Times New Roman"/>
          <w:sz w:val="24"/>
          <w:szCs w:val="24"/>
          <w:shd w:val="clear" w:color="auto" w:fill="FFFFFF"/>
        </w:rPr>
        <w:t>descritas con anterioridad, sino también la pro</w:t>
      </w:r>
      <w:r w:rsidR="002108B9" w:rsidRPr="000C7288">
        <w:rPr>
          <w:rFonts w:ascii="Times New Roman" w:hAnsi="Times New Roman"/>
          <w:sz w:val="24"/>
          <w:szCs w:val="24"/>
          <w:shd w:val="clear" w:color="auto" w:fill="FFFFFF"/>
        </w:rPr>
        <w:t>pia liberación de un espectador alienado: “</w:t>
      </w:r>
      <w:r w:rsidR="00C66349" w:rsidRPr="000C7288">
        <w:rPr>
          <w:rFonts w:ascii="Times New Roman" w:hAnsi="Times New Roman"/>
          <w:sz w:val="24"/>
          <w:szCs w:val="24"/>
          <w:shd w:val="clear" w:color="auto" w:fill="FFFFFF"/>
        </w:rPr>
        <w:t>el propósito del teatro es generar una exaltada tensión y descargarla de nuevo” (Fuchs 1909: 54).</w:t>
      </w:r>
      <w:r w:rsidR="002364BD" w:rsidRPr="000C7288">
        <w:rPr>
          <w:rFonts w:ascii="Times New Roman" w:hAnsi="Times New Roman"/>
          <w:sz w:val="24"/>
          <w:szCs w:val="24"/>
          <w:shd w:val="clear" w:color="auto" w:fill="FFFFFF"/>
        </w:rPr>
        <w:t xml:space="preserve"> Se trata, por lo tanto, de </w:t>
      </w:r>
      <w:r w:rsidR="002364BD" w:rsidRPr="000C7288">
        <w:rPr>
          <w:rFonts w:ascii="Times New Roman" w:hAnsi="Times New Roman"/>
          <w:i/>
          <w:sz w:val="24"/>
          <w:szCs w:val="24"/>
          <w:shd w:val="clear" w:color="auto" w:fill="FFFFFF"/>
        </w:rPr>
        <w:t xml:space="preserve">vivir </w:t>
      </w:r>
      <w:r w:rsidR="002364BD" w:rsidRPr="000C7288">
        <w:rPr>
          <w:rFonts w:ascii="Times New Roman" w:hAnsi="Times New Roman"/>
          <w:sz w:val="24"/>
          <w:szCs w:val="24"/>
          <w:shd w:val="clear" w:color="auto" w:fill="FFFFFF"/>
        </w:rPr>
        <w:t xml:space="preserve">una experiencia </w:t>
      </w:r>
      <w:r w:rsidR="002364BD" w:rsidRPr="000C7288">
        <w:rPr>
          <w:rFonts w:ascii="Times New Roman" w:hAnsi="Times New Roman"/>
          <w:i/>
          <w:sz w:val="24"/>
          <w:szCs w:val="24"/>
          <w:shd w:val="clear" w:color="auto" w:fill="FFFFFF"/>
        </w:rPr>
        <w:t>transformadora</w:t>
      </w:r>
      <w:r w:rsidR="002364BD" w:rsidRPr="000C7288">
        <w:rPr>
          <w:rFonts w:ascii="Times New Roman" w:hAnsi="Times New Roman"/>
          <w:sz w:val="24"/>
          <w:szCs w:val="24"/>
          <w:shd w:val="clear" w:color="auto" w:fill="FFFFFF"/>
        </w:rPr>
        <w:t xml:space="preserve"> </w:t>
      </w:r>
      <w:r w:rsidR="00DD2B39" w:rsidRPr="000C7288">
        <w:rPr>
          <w:rFonts w:ascii="Times New Roman" w:hAnsi="Times New Roman"/>
          <w:i/>
          <w:sz w:val="24"/>
          <w:szCs w:val="24"/>
          <w:shd w:val="clear" w:color="auto" w:fill="FFFFFF"/>
        </w:rPr>
        <w:t>desde</w:t>
      </w:r>
      <w:r w:rsidR="002364BD" w:rsidRPr="000C7288">
        <w:rPr>
          <w:rFonts w:ascii="Times New Roman" w:hAnsi="Times New Roman"/>
          <w:i/>
          <w:sz w:val="24"/>
          <w:szCs w:val="24"/>
          <w:shd w:val="clear" w:color="auto" w:fill="FFFFFF"/>
        </w:rPr>
        <w:t xml:space="preserve"> </w:t>
      </w:r>
      <w:r w:rsidR="002364BD" w:rsidRPr="000C7288">
        <w:rPr>
          <w:rFonts w:ascii="Times New Roman" w:hAnsi="Times New Roman"/>
          <w:sz w:val="24"/>
          <w:szCs w:val="24"/>
          <w:shd w:val="clear" w:color="auto" w:fill="FFFFFF"/>
        </w:rPr>
        <w:t xml:space="preserve">y </w:t>
      </w:r>
      <w:r w:rsidR="002364BD" w:rsidRPr="000C7288">
        <w:rPr>
          <w:rFonts w:ascii="Times New Roman" w:hAnsi="Times New Roman"/>
          <w:i/>
          <w:sz w:val="24"/>
          <w:szCs w:val="24"/>
          <w:shd w:val="clear" w:color="auto" w:fill="FFFFFF"/>
        </w:rPr>
        <w:t xml:space="preserve">en </w:t>
      </w:r>
      <w:r w:rsidR="002364BD" w:rsidRPr="000C7288">
        <w:rPr>
          <w:rFonts w:ascii="Times New Roman" w:hAnsi="Times New Roman"/>
          <w:sz w:val="24"/>
          <w:szCs w:val="24"/>
          <w:shd w:val="clear" w:color="auto" w:fill="FFFFFF"/>
        </w:rPr>
        <w:t>la</w:t>
      </w:r>
      <w:r w:rsidR="00DD2B39" w:rsidRPr="000C7288">
        <w:rPr>
          <w:rFonts w:ascii="Times New Roman" w:hAnsi="Times New Roman"/>
          <w:sz w:val="24"/>
          <w:szCs w:val="24"/>
          <w:shd w:val="clear" w:color="auto" w:fill="FFFFFF"/>
        </w:rPr>
        <w:t xml:space="preserve"> propia</w:t>
      </w:r>
      <w:r w:rsidR="002364BD" w:rsidRPr="000C7288">
        <w:rPr>
          <w:rFonts w:ascii="Times New Roman" w:hAnsi="Times New Roman"/>
          <w:sz w:val="24"/>
          <w:szCs w:val="24"/>
          <w:shd w:val="clear" w:color="auto" w:fill="FFFFFF"/>
        </w:rPr>
        <w:t xml:space="preserve"> comunidad </w:t>
      </w:r>
      <w:r w:rsidR="00DD2B39" w:rsidRPr="000C7288">
        <w:rPr>
          <w:rFonts w:ascii="Times New Roman" w:hAnsi="Times New Roman"/>
          <w:sz w:val="24"/>
          <w:szCs w:val="24"/>
          <w:shd w:val="clear" w:color="auto" w:fill="FFFFFF"/>
        </w:rPr>
        <w:t>(Fischer-Lichte 2011: 105-106)</w:t>
      </w:r>
      <w:r w:rsidR="00414A08" w:rsidRPr="000C7288">
        <w:rPr>
          <w:rFonts w:ascii="Times New Roman" w:hAnsi="Times New Roman"/>
          <w:sz w:val="24"/>
          <w:szCs w:val="24"/>
          <w:shd w:val="clear" w:color="auto" w:fill="FFFFFF"/>
        </w:rPr>
        <w:t xml:space="preserve">, en cuyo diseño ya se han dinamitado todas las cláusulas poéticas de producción y recepción específicas del teatro literario. </w:t>
      </w:r>
    </w:p>
    <w:p w:rsidR="00C905B4" w:rsidRPr="000C7288" w:rsidRDefault="00BC51C6" w:rsidP="000C7288">
      <w:pPr>
        <w:spacing w:after="0" w:line="360" w:lineRule="auto"/>
        <w:ind w:firstLine="426"/>
        <w:jc w:val="both"/>
        <w:rPr>
          <w:rFonts w:ascii="Times New Roman" w:hAnsi="Times New Roman"/>
          <w:noProof/>
          <w:sz w:val="24"/>
          <w:szCs w:val="24"/>
          <w:lang w:val="es-AR"/>
        </w:rPr>
      </w:pPr>
      <w:r w:rsidRPr="000C7288">
        <w:rPr>
          <w:rFonts w:ascii="Times New Roman" w:hAnsi="Times New Roman"/>
          <w:noProof/>
          <w:sz w:val="24"/>
          <w:szCs w:val="24"/>
          <w:lang w:val="es-AR"/>
        </w:rPr>
        <w:t xml:space="preserve">Según el director de escena Edward Gordon Craig, coetáneo de Fuchs, “[…], el teatro no puede depender eternamente de tener una obra que representar: tiene que representar al mismo tiempo obras de su mismo arte” (1999[1905]: 85). </w:t>
      </w:r>
      <w:r w:rsidR="00C905B4" w:rsidRPr="000C7288">
        <w:rPr>
          <w:rFonts w:ascii="Times New Roman" w:hAnsi="Times New Roman"/>
          <w:sz w:val="24"/>
          <w:szCs w:val="24"/>
          <w:shd w:val="clear" w:color="auto" w:fill="FFFFFF"/>
        </w:rPr>
        <w:t xml:space="preserve">En sus deseos de romper con el teatro “en su forma convencional” (Fuchs 1909: 23), se percibe </w:t>
      </w:r>
      <w:r w:rsidRPr="000C7288">
        <w:rPr>
          <w:rFonts w:ascii="Times New Roman" w:hAnsi="Times New Roman"/>
          <w:sz w:val="24"/>
          <w:szCs w:val="24"/>
          <w:shd w:val="clear" w:color="auto" w:fill="FFFFFF"/>
        </w:rPr>
        <w:t xml:space="preserve">así </w:t>
      </w:r>
      <w:r w:rsidR="00C905B4" w:rsidRPr="000C7288">
        <w:rPr>
          <w:rFonts w:ascii="Times New Roman" w:hAnsi="Times New Roman"/>
          <w:sz w:val="24"/>
          <w:szCs w:val="24"/>
          <w:shd w:val="clear" w:color="auto" w:fill="FFFFFF"/>
        </w:rPr>
        <w:t xml:space="preserve">la presencia efectiva, por decirlo en los célebres términos de Danto, de una cierta “atmósfera de teoría artística” (1964: 580) compartida por muchos autores de su tiempo, basada en la reivindicación de un teatro popular, de masas, </w:t>
      </w:r>
      <w:r w:rsidR="004C58E6" w:rsidRPr="000C7288">
        <w:rPr>
          <w:rFonts w:ascii="Times New Roman" w:hAnsi="Times New Roman"/>
          <w:sz w:val="24"/>
          <w:szCs w:val="24"/>
          <w:shd w:val="clear" w:color="auto" w:fill="FFFFFF"/>
        </w:rPr>
        <w:t>rememorador de</w:t>
      </w:r>
      <w:r w:rsidR="00C905B4" w:rsidRPr="000C7288">
        <w:rPr>
          <w:rFonts w:ascii="Times New Roman" w:hAnsi="Times New Roman"/>
          <w:sz w:val="24"/>
          <w:szCs w:val="24"/>
          <w:shd w:val="clear" w:color="auto" w:fill="FFFFFF"/>
        </w:rPr>
        <w:t xml:space="preserve"> formas medievales de teatro festivo, rito y ceremonia (Fischer-Lichte 2005: 46-49). Las bases para el mismo venían auspiciadas por la gran influencia cultural que habían ejercido en este sentido ciertos autores de la escena intelectual alemana, entre los que citaba Fuchs en el contexto de </w:t>
      </w:r>
      <w:r w:rsidR="004C58E6" w:rsidRPr="000C7288">
        <w:rPr>
          <w:rFonts w:ascii="Times New Roman" w:hAnsi="Times New Roman"/>
          <w:i/>
          <w:sz w:val="24"/>
          <w:szCs w:val="24"/>
          <w:shd w:val="clear" w:color="auto" w:fill="FFFFFF"/>
        </w:rPr>
        <w:t>La revolución del teatro</w:t>
      </w:r>
      <w:r w:rsidR="00C905B4" w:rsidRPr="000C7288">
        <w:rPr>
          <w:rFonts w:ascii="Times New Roman" w:hAnsi="Times New Roman"/>
          <w:sz w:val="24"/>
          <w:szCs w:val="24"/>
          <w:shd w:val="clear" w:color="auto" w:fill="FFFFFF"/>
        </w:rPr>
        <w:t xml:space="preserve"> a Arthur Schopenhauer, Hyppolite Taine y Friedrich Nietzsche –por lo tanto, cabría incluir aquí la influencia de Richard Wagner (Fischer-Lichte 2005: 46-47)</w:t>
      </w:r>
      <w:r w:rsidR="004C58E6" w:rsidRPr="000C7288">
        <w:rPr>
          <w:rFonts w:ascii="Times New Roman" w:hAnsi="Times New Roman"/>
          <w:sz w:val="24"/>
          <w:szCs w:val="24"/>
          <w:shd w:val="clear" w:color="auto" w:fill="FFFFFF"/>
        </w:rPr>
        <w:t>-</w:t>
      </w:r>
      <w:r w:rsidR="00C905B4" w:rsidRPr="000C7288">
        <w:rPr>
          <w:rFonts w:ascii="Times New Roman" w:hAnsi="Times New Roman"/>
          <w:sz w:val="24"/>
          <w:szCs w:val="24"/>
          <w:shd w:val="clear" w:color="auto" w:fill="FFFFFF"/>
        </w:rPr>
        <w:t>, y a Anselm Feuerbach, Wilhelm Liebl y Arnold Böcklin, por el lado de los artistas</w:t>
      </w:r>
      <w:r w:rsidR="004C58E6" w:rsidRPr="000C7288">
        <w:rPr>
          <w:rFonts w:ascii="Times New Roman" w:hAnsi="Times New Roman"/>
          <w:sz w:val="24"/>
          <w:szCs w:val="24"/>
          <w:shd w:val="clear" w:color="auto" w:fill="FFFFFF"/>
        </w:rPr>
        <w:t xml:space="preserve"> (Fuchs 1909: 23)</w:t>
      </w:r>
      <w:r w:rsidR="00C905B4" w:rsidRPr="000C7288">
        <w:rPr>
          <w:rFonts w:ascii="Times New Roman" w:hAnsi="Times New Roman"/>
          <w:sz w:val="24"/>
          <w:szCs w:val="24"/>
          <w:shd w:val="clear" w:color="auto" w:fill="FFFFFF"/>
        </w:rPr>
        <w:t xml:space="preserve">. Resulta también ineludible, para la configuración de su concepto de autonomía teatral, la influencia que habían ejercido sobre el propio Fuchs las rupturas </w:t>
      </w:r>
      <w:r w:rsidR="00C905B4" w:rsidRPr="000C7288">
        <w:rPr>
          <w:rFonts w:ascii="Times New Roman" w:hAnsi="Times New Roman"/>
          <w:i/>
          <w:sz w:val="24"/>
          <w:szCs w:val="24"/>
          <w:shd w:val="clear" w:color="auto" w:fill="FFFFFF"/>
        </w:rPr>
        <w:t xml:space="preserve">secesionistas </w:t>
      </w:r>
      <w:r w:rsidR="00C905B4" w:rsidRPr="000C7288">
        <w:rPr>
          <w:rFonts w:ascii="Times New Roman" w:hAnsi="Times New Roman"/>
          <w:sz w:val="24"/>
          <w:szCs w:val="24"/>
          <w:shd w:val="clear" w:color="auto" w:fill="FFFFFF"/>
        </w:rPr>
        <w:t>de los artistas plásticos de su tiempo</w:t>
      </w:r>
      <w:r w:rsidR="0073037F" w:rsidRPr="000C7288">
        <w:rPr>
          <w:rFonts w:ascii="Times New Roman" w:hAnsi="Times New Roman"/>
          <w:sz w:val="24"/>
          <w:szCs w:val="24"/>
          <w:shd w:val="clear" w:color="auto" w:fill="FFFFFF"/>
        </w:rPr>
        <w:t xml:space="preserve"> contra el arte institucional</w:t>
      </w:r>
      <w:r w:rsidR="00C905B4" w:rsidRPr="000C7288">
        <w:rPr>
          <w:rFonts w:ascii="Times New Roman" w:hAnsi="Times New Roman"/>
          <w:sz w:val="24"/>
          <w:szCs w:val="24"/>
          <w:shd w:val="clear" w:color="auto" w:fill="FFFFFF"/>
        </w:rPr>
        <w:t xml:space="preserve">, en concreto, la Secesión de Munich (1892) escindida de la Asociación Muniquesa de Arte (Münchner Künstlergenossenschaft), a las que seguirían los grupos de Viena (1897) dentro de la Asociación de Artistas Visuales de Austria (Vereinigung Bildender Künstler Österreich) y de Berlín (1898) contra la Gran Exposición de Arte de </w:t>
      </w:r>
      <w:r w:rsidR="0073037F" w:rsidRPr="000C7288">
        <w:rPr>
          <w:rFonts w:ascii="Times New Roman" w:hAnsi="Times New Roman"/>
          <w:sz w:val="24"/>
          <w:szCs w:val="24"/>
          <w:shd w:val="clear" w:color="auto" w:fill="FFFFFF"/>
        </w:rPr>
        <w:t>esa ciudad</w:t>
      </w:r>
      <w:r w:rsidR="00C905B4" w:rsidRPr="000C7288">
        <w:rPr>
          <w:rFonts w:ascii="Times New Roman" w:hAnsi="Times New Roman"/>
          <w:sz w:val="24"/>
          <w:szCs w:val="24"/>
          <w:shd w:val="clear" w:color="auto" w:fill="FFFFFF"/>
        </w:rPr>
        <w:t xml:space="preserve"> (Große Berliner Kunstausstellung). Y, por último, es inevitable mencionar </w:t>
      </w:r>
      <w:r w:rsidR="00C905B4" w:rsidRPr="000C7288">
        <w:rPr>
          <w:rFonts w:ascii="Times New Roman" w:hAnsi="Times New Roman"/>
          <w:sz w:val="24"/>
          <w:szCs w:val="24"/>
          <w:shd w:val="clear" w:color="auto" w:fill="FFFFFF"/>
        </w:rPr>
        <w:lastRenderedPageBreak/>
        <w:t xml:space="preserve">su amistad con el arquitecto Peter Behrens, quien compartía con Fuchs no sólo </w:t>
      </w:r>
      <w:r w:rsidR="0073037F" w:rsidRPr="000C7288">
        <w:rPr>
          <w:rFonts w:ascii="Times New Roman" w:hAnsi="Times New Roman"/>
          <w:sz w:val="24"/>
          <w:szCs w:val="24"/>
          <w:shd w:val="clear" w:color="auto" w:fill="FFFFFF"/>
        </w:rPr>
        <w:t>las mismas</w:t>
      </w:r>
      <w:r w:rsidR="00C905B4" w:rsidRPr="000C7288">
        <w:rPr>
          <w:rFonts w:ascii="Times New Roman" w:hAnsi="Times New Roman"/>
          <w:sz w:val="24"/>
          <w:szCs w:val="24"/>
          <w:shd w:val="clear" w:color="auto" w:fill="FFFFFF"/>
        </w:rPr>
        <w:t xml:space="preserve"> ideas en torno a</w:t>
      </w:r>
      <w:r w:rsidR="0073037F" w:rsidRPr="000C7288">
        <w:rPr>
          <w:rFonts w:ascii="Times New Roman" w:hAnsi="Times New Roman"/>
          <w:sz w:val="24"/>
          <w:szCs w:val="24"/>
          <w:shd w:val="clear" w:color="auto" w:fill="FFFFFF"/>
        </w:rPr>
        <w:t>l</w:t>
      </w:r>
      <w:r w:rsidR="00C905B4" w:rsidRPr="000C7288">
        <w:rPr>
          <w:rFonts w:ascii="Times New Roman" w:hAnsi="Times New Roman"/>
          <w:sz w:val="24"/>
          <w:szCs w:val="24"/>
          <w:shd w:val="clear" w:color="auto" w:fill="FFFFFF"/>
        </w:rPr>
        <w:t xml:space="preserve"> teatro y la fiesta como lugares de expresión </w:t>
      </w:r>
      <w:r w:rsidR="0073037F" w:rsidRPr="000C7288">
        <w:rPr>
          <w:rFonts w:ascii="Times New Roman" w:hAnsi="Times New Roman"/>
          <w:sz w:val="24"/>
          <w:szCs w:val="24"/>
          <w:shd w:val="clear" w:color="auto" w:fill="FFFFFF"/>
        </w:rPr>
        <w:t xml:space="preserve">cultural y catártica </w:t>
      </w:r>
      <w:r w:rsidR="00C905B4" w:rsidRPr="000C7288">
        <w:rPr>
          <w:rFonts w:ascii="Times New Roman" w:hAnsi="Times New Roman"/>
          <w:sz w:val="24"/>
          <w:szCs w:val="24"/>
          <w:shd w:val="clear" w:color="auto" w:fill="FFFFFF"/>
        </w:rPr>
        <w:t xml:space="preserve">de la comunidad, sino igualmente la necesidad de construir un nuevo teatro que, incluso desde la propia perspectiva de su diseño arquitectónico, favoreciera un retorno a la idea artística de la asamblea coral de los griegos. Así, </w:t>
      </w:r>
      <w:r w:rsidR="0073037F" w:rsidRPr="000C7288">
        <w:rPr>
          <w:rFonts w:ascii="Times New Roman" w:hAnsi="Times New Roman"/>
          <w:sz w:val="24"/>
          <w:szCs w:val="24"/>
          <w:shd w:val="clear" w:color="auto" w:fill="FFFFFF"/>
        </w:rPr>
        <w:t>paralelamente</w:t>
      </w:r>
      <w:r w:rsidR="00C905B4" w:rsidRPr="000C7288">
        <w:rPr>
          <w:rFonts w:ascii="Times New Roman" w:hAnsi="Times New Roman"/>
          <w:sz w:val="24"/>
          <w:szCs w:val="24"/>
          <w:shd w:val="clear" w:color="auto" w:fill="FFFFFF"/>
        </w:rPr>
        <w:t xml:space="preserve"> al </w:t>
      </w:r>
      <w:r w:rsidR="00C905B4" w:rsidRPr="000C7288">
        <w:rPr>
          <w:rFonts w:ascii="Times New Roman" w:hAnsi="Times New Roman"/>
          <w:i/>
          <w:sz w:val="24"/>
          <w:szCs w:val="24"/>
          <w:shd w:val="clear" w:color="auto" w:fill="FFFFFF"/>
        </w:rPr>
        <w:t>Sermon</w:t>
      </w:r>
      <w:r w:rsidR="00C905B4" w:rsidRPr="000C7288">
        <w:rPr>
          <w:rFonts w:ascii="Times New Roman" w:hAnsi="Times New Roman"/>
          <w:sz w:val="24"/>
          <w:szCs w:val="24"/>
          <w:shd w:val="clear" w:color="auto" w:fill="FFFFFF"/>
        </w:rPr>
        <w:t xml:space="preserve"> de Fuchs de 1899 contra el naturalismo, Peter Behrens contribuyó en tres ocasiones a la controversia sobre la autonomía del teatro frente la literatura y la poética naturalista</w:t>
      </w:r>
      <w:r w:rsidR="0073037F" w:rsidRPr="000C7288">
        <w:rPr>
          <w:rFonts w:ascii="Times New Roman" w:hAnsi="Times New Roman"/>
          <w:sz w:val="24"/>
          <w:szCs w:val="24"/>
          <w:shd w:val="clear" w:color="auto" w:fill="FFFFFF"/>
        </w:rPr>
        <w:t>s</w:t>
      </w:r>
      <w:r w:rsidR="00C905B4" w:rsidRPr="000C7288">
        <w:rPr>
          <w:rFonts w:ascii="Times New Roman" w:hAnsi="Times New Roman"/>
          <w:sz w:val="24"/>
          <w:szCs w:val="24"/>
          <w:shd w:val="clear" w:color="auto" w:fill="FFFFFF"/>
        </w:rPr>
        <w:t xml:space="preserve"> (Anderson 2000: 56-62), escribiendo tres textos: (1) un primer ataque contra el naturalismo en el artículo </w:t>
      </w:r>
      <w:r w:rsidR="0073037F" w:rsidRPr="000C7288">
        <w:rPr>
          <w:rFonts w:ascii="Times New Roman" w:hAnsi="Times New Roman"/>
          <w:i/>
          <w:sz w:val="24"/>
          <w:szCs w:val="24"/>
          <w:shd w:val="clear" w:color="auto" w:fill="FFFFFF"/>
        </w:rPr>
        <w:t xml:space="preserve">La decoración de la escena </w:t>
      </w:r>
      <w:r w:rsidR="0073037F" w:rsidRPr="000C7288">
        <w:rPr>
          <w:rFonts w:ascii="Times New Roman" w:hAnsi="Times New Roman"/>
          <w:sz w:val="24"/>
          <w:szCs w:val="24"/>
          <w:shd w:val="clear" w:color="auto" w:fill="FFFFFF"/>
        </w:rPr>
        <w:t>(</w:t>
      </w:r>
      <w:r w:rsidR="00C905B4" w:rsidRPr="000C7288">
        <w:rPr>
          <w:rFonts w:ascii="Times New Roman" w:hAnsi="Times New Roman"/>
          <w:i/>
          <w:sz w:val="24"/>
          <w:szCs w:val="24"/>
          <w:shd w:val="clear" w:color="auto" w:fill="FFFFFF"/>
        </w:rPr>
        <w:t>Die Dekoration der Bühne</w:t>
      </w:r>
      <w:r w:rsidR="0073037F" w:rsidRPr="000C7288">
        <w:rPr>
          <w:rFonts w:ascii="Times New Roman" w:hAnsi="Times New Roman"/>
          <w:sz w:val="24"/>
          <w:szCs w:val="24"/>
          <w:shd w:val="clear" w:color="auto" w:fill="FFFFFF"/>
        </w:rPr>
        <w:t xml:space="preserve">, </w:t>
      </w:r>
      <w:r w:rsidR="00C905B4" w:rsidRPr="000C7288">
        <w:rPr>
          <w:rFonts w:ascii="Times New Roman" w:hAnsi="Times New Roman"/>
          <w:sz w:val="24"/>
          <w:szCs w:val="24"/>
          <w:shd w:val="clear" w:color="auto" w:fill="FFFFFF"/>
        </w:rPr>
        <w:t xml:space="preserve">1900), donde condenaba el uso escénico de la pintura en clave </w:t>
      </w:r>
      <w:r w:rsidR="00C905B4" w:rsidRPr="000C7288">
        <w:rPr>
          <w:rFonts w:ascii="Times New Roman" w:hAnsi="Times New Roman"/>
          <w:i/>
          <w:sz w:val="24"/>
          <w:szCs w:val="24"/>
          <w:shd w:val="clear" w:color="auto" w:fill="FFFFFF"/>
        </w:rPr>
        <w:t>ilusionista</w:t>
      </w:r>
      <w:r w:rsidR="00C905B4" w:rsidRPr="000C7288">
        <w:rPr>
          <w:rFonts w:ascii="Times New Roman" w:hAnsi="Times New Roman"/>
          <w:sz w:val="24"/>
          <w:szCs w:val="24"/>
          <w:shd w:val="clear" w:color="auto" w:fill="FFFFFF"/>
        </w:rPr>
        <w:t xml:space="preserve">, apoyando en su lugar un uso decorativo, amplificador del carácter artístico </w:t>
      </w:r>
      <w:r w:rsidR="0073037F" w:rsidRPr="000C7288">
        <w:rPr>
          <w:rFonts w:ascii="Times New Roman" w:hAnsi="Times New Roman"/>
          <w:sz w:val="24"/>
          <w:szCs w:val="24"/>
          <w:shd w:val="clear" w:color="auto" w:fill="FFFFFF"/>
        </w:rPr>
        <w:t xml:space="preserve">–y, en esa medida, artificioso- </w:t>
      </w:r>
      <w:r w:rsidR="00C905B4" w:rsidRPr="000C7288">
        <w:rPr>
          <w:rFonts w:ascii="Times New Roman" w:hAnsi="Times New Roman"/>
          <w:sz w:val="24"/>
          <w:szCs w:val="24"/>
          <w:shd w:val="clear" w:color="auto" w:fill="FFFFFF"/>
        </w:rPr>
        <w:t xml:space="preserve">de la propia puesta en escena; (2) una declaración programática bajo el título </w:t>
      </w:r>
      <w:r w:rsidR="0073037F" w:rsidRPr="000C7288">
        <w:rPr>
          <w:rFonts w:ascii="Times New Roman" w:hAnsi="Times New Roman"/>
          <w:i/>
          <w:sz w:val="24"/>
          <w:szCs w:val="24"/>
          <w:shd w:val="clear" w:color="auto" w:fill="FFFFFF"/>
        </w:rPr>
        <w:t xml:space="preserve">Festivales de vida y arte. Una consideración del teatro como el más alto símbolo cultural </w:t>
      </w:r>
      <w:r w:rsidR="0073037F" w:rsidRPr="000C7288">
        <w:rPr>
          <w:rFonts w:ascii="Times New Roman" w:hAnsi="Times New Roman"/>
          <w:sz w:val="24"/>
          <w:szCs w:val="24"/>
          <w:shd w:val="clear" w:color="auto" w:fill="FFFFFF"/>
        </w:rPr>
        <w:t>(</w:t>
      </w:r>
      <w:r w:rsidR="00C905B4" w:rsidRPr="000C7288">
        <w:rPr>
          <w:rFonts w:ascii="Times New Roman" w:hAnsi="Times New Roman"/>
          <w:i/>
          <w:sz w:val="24"/>
          <w:szCs w:val="24"/>
          <w:shd w:val="clear" w:color="auto" w:fill="FFFFFF"/>
        </w:rPr>
        <w:t>Feste des Lebens und der Kunst. Eine Betrachtung des Theaters als höchsten Kultursymbols</w:t>
      </w:r>
      <w:r w:rsidR="00C905B4" w:rsidRPr="000C7288">
        <w:rPr>
          <w:rFonts w:ascii="Times New Roman" w:hAnsi="Times New Roman"/>
          <w:sz w:val="24"/>
          <w:szCs w:val="24"/>
          <w:shd w:val="clear" w:color="auto" w:fill="FFFFFF"/>
        </w:rPr>
        <w:t xml:space="preserve">, 1901a), en cuyas páginas propuso una reconceptualización del teatro como evento originariamente ceremonial y ritualizado, asambleario y festivo, frente al modelo clasicista del período decimonónico; y, por último, (3) </w:t>
      </w:r>
      <w:r w:rsidR="0073037F" w:rsidRPr="000C7288">
        <w:rPr>
          <w:rFonts w:ascii="Times New Roman" w:hAnsi="Times New Roman"/>
          <w:sz w:val="24"/>
          <w:szCs w:val="24"/>
          <w:shd w:val="clear" w:color="auto" w:fill="FFFFFF"/>
        </w:rPr>
        <w:t>un</w:t>
      </w:r>
      <w:r w:rsidR="00C905B4" w:rsidRPr="000C7288">
        <w:rPr>
          <w:rFonts w:ascii="Times New Roman" w:hAnsi="Times New Roman"/>
          <w:sz w:val="24"/>
          <w:szCs w:val="24"/>
          <w:shd w:val="clear" w:color="auto" w:fill="FFFFFF"/>
        </w:rPr>
        <w:t xml:space="preserve"> artículo</w:t>
      </w:r>
      <w:r w:rsidR="0073037F" w:rsidRPr="000C7288">
        <w:rPr>
          <w:rFonts w:ascii="Times New Roman" w:hAnsi="Times New Roman"/>
          <w:sz w:val="24"/>
          <w:szCs w:val="24"/>
          <w:shd w:val="clear" w:color="auto" w:fill="FFFFFF"/>
        </w:rPr>
        <w:t xml:space="preserve"> titulado </w:t>
      </w:r>
      <w:r w:rsidR="0073037F" w:rsidRPr="000C7288">
        <w:rPr>
          <w:rFonts w:ascii="Times New Roman" w:hAnsi="Times New Roman"/>
          <w:i/>
          <w:sz w:val="24"/>
          <w:szCs w:val="24"/>
          <w:shd w:val="clear" w:color="auto" w:fill="FFFFFF"/>
        </w:rPr>
        <w:t>La feria de la vida de Richard Dehmel como un juego festivo</w:t>
      </w:r>
      <w:r w:rsidR="0073037F" w:rsidRPr="000C7288">
        <w:rPr>
          <w:rFonts w:ascii="Times New Roman" w:hAnsi="Times New Roman"/>
          <w:sz w:val="24"/>
          <w:szCs w:val="24"/>
          <w:shd w:val="clear" w:color="auto" w:fill="FFFFFF"/>
        </w:rPr>
        <w:t xml:space="preserve"> (</w:t>
      </w:r>
      <w:r w:rsidR="00C905B4" w:rsidRPr="000C7288">
        <w:rPr>
          <w:rFonts w:ascii="Times New Roman" w:hAnsi="Times New Roman"/>
          <w:i/>
          <w:sz w:val="24"/>
          <w:szCs w:val="24"/>
          <w:shd w:val="clear" w:color="auto" w:fill="FFFFFF"/>
        </w:rPr>
        <w:t>Die Lebensmesse von Richard Dehmel als festliches Spiel</w:t>
      </w:r>
      <w:r w:rsidR="00C905B4" w:rsidRPr="000C7288">
        <w:rPr>
          <w:rFonts w:ascii="Times New Roman" w:hAnsi="Times New Roman"/>
          <w:sz w:val="24"/>
          <w:szCs w:val="24"/>
          <w:shd w:val="clear" w:color="auto" w:fill="FFFFFF"/>
        </w:rPr>
        <w:t xml:space="preserve">, 1901b), escrito a propósito de la cantata compuesta por su amigo y poeta Richard Dehmel, </w:t>
      </w:r>
      <w:r w:rsidR="00C905B4" w:rsidRPr="000C7288">
        <w:rPr>
          <w:rFonts w:ascii="Times New Roman" w:hAnsi="Times New Roman"/>
          <w:i/>
          <w:sz w:val="24"/>
          <w:szCs w:val="24"/>
          <w:shd w:val="clear" w:color="auto" w:fill="FFFFFF"/>
        </w:rPr>
        <w:t>Eine Lebensmesse. Dichtung für Musik</w:t>
      </w:r>
      <w:r w:rsidR="00C905B4" w:rsidRPr="000C7288">
        <w:rPr>
          <w:rFonts w:ascii="Times New Roman" w:hAnsi="Times New Roman"/>
          <w:sz w:val="24"/>
          <w:szCs w:val="24"/>
          <w:shd w:val="clear" w:color="auto" w:fill="FFFFFF"/>
        </w:rPr>
        <w:t xml:space="preserve">, montaje que consideraba como ejemplo escénico de sus propuestas –al margen de su propia contribución con la puesta en escena de un texto del propio Fuchs, </w:t>
      </w:r>
      <w:r w:rsidR="00C905B4" w:rsidRPr="000C7288">
        <w:rPr>
          <w:rFonts w:ascii="Times New Roman" w:hAnsi="Times New Roman"/>
          <w:i/>
          <w:sz w:val="24"/>
          <w:szCs w:val="24"/>
          <w:shd w:val="clear" w:color="auto" w:fill="FFFFFF"/>
        </w:rPr>
        <w:t xml:space="preserve">El signo </w:t>
      </w:r>
      <w:r w:rsidR="00C905B4" w:rsidRPr="000C7288">
        <w:rPr>
          <w:rFonts w:ascii="Times New Roman" w:hAnsi="Times New Roman"/>
          <w:sz w:val="24"/>
          <w:szCs w:val="24"/>
          <w:shd w:val="clear" w:color="auto" w:fill="FFFFFF"/>
        </w:rPr>
        <w:t>(</w:t>
      </w:r>
      <w:r w:rsidR="00C905B4" w:rsidRPr="000C7288">
        <w:rPr>
          <w:rFonts w:ascii="Times New Roman" w:hAnsi="Times New Roman"/>
          <w:i/>
          <w:sz w:val="24"/>
          <w:szCs w:val="24"/>
          <w:shd w:val="clear" w:color="auto" w:fill="FFFFFF"/>
        </w:rPr>
        <w:t>Das Zeichen</w:t>
      </w:r>
      <w:r w:rsidR="00C905B4" w:rsidRPr="000C7288">
        <w:rPr>
          <w:rFonts w:ascii="Times New Roman" w:hAnsi="Times New Roman"/>
          <w:sz w:val="24"/>
          <w:szCs w:val="24"/>
          <w:shd w:val="clear" w:color="auto" w:fill="FFFFFF"/>
        </w:rPr>
        <w:t xml:space="preserve">) </w:t>
      </w:r>
      <w:r w:rsidR="0073037F" w:rsidRPr="000C7288">
        <w:rPr>
          <w:rFonts w:ascii="Times New Roman" w:hAnsi="Times New Roman"/>
          <w:sz w:val="24"/>
          <w:szCs w:val="24"/>
          <w:shd w:val="clear" w:color="auto" w:fill="FFFFFF"/>
        </w:rPr>
        <w:t>estrenada el 15 de mayo de 1901</w:t>
      </w:r>
      <w:r w:rsidR="00C905B4" w:rsidRPr="000C7288">
        <w:rPr>
          <w:rFonts w:ascii="Times New Roman" w:hAnsi="Times New Roman"/>
          <w:sz w:val="24"/>
          <w:szCs w:val="24"/>
          <w:shd w:val="clear" w:color="auto" w:fill="FFFFFF"/>
        </w:rPr>
        <w:t xml:space="preserve"> con ocasión de una exposición celebrada en Darmstadt</w:t>
      </w:r>
      <w:r w:rsidR="0073037F" w:rsidRPr="000C7288">
        <w:rPr>
          <w:rFonts w:ascii="Times New Roman" w:hAnsi="Times New Roman"/>
          <w:sz w:val="24"/>
          <w:szCs w:val="24"/>
          <w:shd w:val="clear" w:color="auto" w:fill="FFFFFF"/>
        </w:rPr>
        <w:t>-</w:t>
      </w:r>
      <w:r w:rsidR="00C905B4" w:rsidRPr="000C7288">
        <w:rPr>
          <w:rFonts w:ascii="Times New Roman" w:hAnsi="Times New Roman"/>
          <w:sz w:val="24"/>
          <w:szCs w:val="24"/>
          <w:shd w:val="clear" w:color="auto" w:fill="FFFFFF"/>
        </w:rPr>
        <w:t xml:space="preserve"> (sobre el particular, Perone 2015: 226)-</w:t>
      </w:r>
      <w:r w:rsidR="0035404D" w:rsidRPr="000C7288">
        <w:rPr>
          <w:rFonts w:ascii="Times New Roman" w:hAnsi="Times New Roman"/>
          <w:sz w:val="24"/>
          <w:szCs w:val="24"/>
          <w:shd w:val="clear" w:color="auto" w:fill="FFFFFF"/>
        </w:rPr>
        <w:t xml:space="preserve">. En síntesis, tanto Behrens como Fuchs consideraban que el teatro ya no podía limitarse a la </w:t>
      </w:r>
      <w:r w:rsidR="0035404D" w:rsidRPr="000C7288">
        <w:rPr>
          <w:rFonts w:ascii="Times New Roman" w:hAnsi="Times New Roman"/>
          <w:i/>
          <w:sz w:val="24"/>
          <w:szCs w:val="24"/>
          <w:shd w:val="clear" w:color="auto" w:fill="FFFFFF"/>
        </w:rPr>
        <w:t>representación</w:t>
      </w:r>
      <w:r w:rsidR="0035404D" w:rsidRPr="000C7288">
        <w:rPr>
          <w:rFonts w:ascii="Times New Roman" w:hAnsi="Times New Roman"/>
          <w:sz w:val="24"/>
          <w:szCs w:val="24"/>
          <w:shd w:val="clear" w:color="auto" w:fill="FFFFFF"/>
        </w:rPr>
        <w:t xml:space="preserve"> de vidas ajenas para un conjunto selecto de espectadores que pusiera entre paréntesis la suya propia en el ínterim empático de la contemplación, sino que debía aspirar a convertirse en </w:t>
      </w:r>
      <w:r w:rsidR="0035404D" w:rsidRPr="000C7288">
        <w:rPr>
          <w:rFonts w:ascii="Times New Roman" w:hAnsi="Times New Roman"/>
          <w:i/>
          <w:sz w:val="24"/>
          <w:szCs w:val="24"/>
          <w:shd w:val="clear" w:color="auto" w:fill="FFFFFF"/>
        </w:rPr>
        <w:t>presentación</w:t>
      </w:r>
      <w:r w:rsidR="0035404D" w:rsidRPr="000C7288">
        <w:rPr>
          <w:rFonts w:ascii="Times New Roman" w:hAnsi="Times New Roman"/>
          <w:sz w:val="24"/>
          <w:szCs w:val="24"/>
          <w:shd w:val="clear" w:color="auto" w:fill="FFFFFF"/>
        </w:rPr>
        <w:t xml:space="preserve"> ritualizada y asamblearia de la vida propia en el contexto de una ceremonia extática de ensalzamiento de lo comunitario.</w:t>
      </w:r>
    </w:p>
    <w:p w:rsidR="0073037F" w:rsidRPr="000C7288" w:rsidRDefault="00C905B4" w:rsidP="000C7288">
      <w:pPr>
        <w:spacing w:after="0" w:line="360" w:lineRule="auto"/>
        <w:ind w:firstLine="426"/>
        <w:jc w:val="both"/>
        <w:rPr>
          <w:rFonts w:ascii="Times New Roman" w:hAnsi="Times New Roman"/>
          <w:sz w:val="24"/>
          <w:szCs w:val="24"/>
          <w:shd w:val="clear" w:color="auto" w:fill="FFFFFF"/>
        </w:rPr>
      </w:pPr>
      <w:r w:rsidRPr="000C7288">
        <w:rPr>
          <w:rFonts w:ascii="Times New Roman" w:hAnsi="Times New Roman"/>
          <w:sz w:val="24"/>
          <w:szCs w:val="24"/>
          <w:lang w:val="es-AR"/>
        </w:rPr>
        <w:t xml:space="preserve">En resumen, </w:t>
      </w:r>
      <w:r w:rsidR="00A6138D" w:rsidRPr="000C7288">
        <w:rPr>
          <w:rFonts w:ascii="Times New Roman" w:hAnsi="Times New Roman"/>
          <w:sz w:val="24"/>
          <w:szCs w:val="24"/>
          <w:lang w:val="es-AR"/>
        </w:rPr>
        <w:t xml:space="preserve">la búsqueda de autonomía </w:t>
      </w:r>
      <w:r w:rsidR="00AE6B92" w:rsidRPr="000C7288">
        <w:rPr>
          <w:rFonts w:ascii="Times New Roman" w:hAnsi="Times New Roman"/>
          <w:sz w:val="24"/>
          <w:szCs w:val="24"/>
          <w:lang w:val="es-AR"/>
        </w:rPr>
        <w:t>abrió</w:t>
      </w:r>
      <w:r w:rsidR="00A6138D" w:rsidRPr="000C7288">
        <w:rPr>
          <w:rFonts w:ascii="Times New Roman" w:hAnsi="Times New Roman"/>
          <w:sz w:val="24"/>
          <w:szCs w:val="24"/>
          <w:lang w:val="es-AR"/>
        </w:rPr>
        <w:t xml:space="preserve"> la discusión en torno a qué </w:t>
      </w:r>
      <w:r w:rsidR="00A6138D" w:rsidRPr="000C7288">
        <w:rPr>
          <w:rFonts w:ascii="Times New Roman" w:hAnsi="Times New Roman"/>
          <w:i/>
          <w:sz w:val="24"/>
          <w:szCs w:val="24"/>
          <w:lang w:val="es-AR"/>
        </w:rPr>
        <w:t>es</w:t>
      </w:r>
      <w:r w:rsidR="00AE6B92" w:rsidRPr="000C7288">
        <w:rPr>
          <w:rFonts w:ascii="Times New Roman" w:hAnsi="Times New Roman"/>
          <w:sz w:val="24"/>
          <w:szCs w:val="24"/>
          <w:lang w:val="es-AR"/>
        </w:rPr>
        <w:t xml:space="preserve"> </w:t>
      </w:r>
      <w:r w:rsidR="00A6138D" w:rsidRPr="000C7288">
        <w:rPr>
          <w:rFonts w:ascii="Times New Roman" w:hAnsi="Times New Roman"/>
          <w:sz w:val="24"/>
          <w:szCs w:val="24"/>
          <w:lang w:val="es-AR"/>
        </w:rPr>
        <w:t xml:space="preserve">el teatro, y a </w:t>
      </w:r>
      <w:r w:rsidR="00AE6B92" w:rsidRPr="000C7288">
        <w:rPr>
          <w:rFonts w:ascii="Times New Roman" w:hAnsi="Times New Roman"/>
          <w:sz w:val="24"/>
          <w:szCs w:val="24"/>
          <w:lang w:val="es-AR"/>
        </w:rPr>
        <w:t>qué</w:t>
      </w:r>
      <w:r w:rsidR="00AE6B92" w:rsidRPr="000C7288">
        <w:rPr>
          <w:rFonts w:ascii="Times New Roman" w:hAnsi="Times New Roman"/>
          <w:i/>
          <w:sz w:val="24"/>
          <w:szCs w:val="24"/>
          <w:lang w:val="es-AR"/>
        </w:rPr>
        <w:t xml:space="preserve"> significa</w:t>
      </w:r>
      <w:r w:rsidR="00A6138D" w:rsidRPr="000C7288">
        <w:rPr>
          <w:rFonts w:ascii="Times New Roman" w:hAnsi="Times New Roman"/>
          <w:sz w:val="24"/>
          <w:szCs w:val="24"/>
          <w:lang w:val="es-AR"/>
        </w:rPr>
        <w:t xml:space="preserve"> lo teatral y la teatralidad. </w:t>
      </w:r>
      <w:r w:rsidR="00AE6B92" w:rsidRPr="000C7288">
        <w:rPr>
          <w:rFonts w:ascii="Times New Roman" w:hAnsi="Times New Roman"/>
          <w:sz w:val="24"/>
          <w:szCs w:val="24"/>
          <w:lang w:val="es-AR"/>
        </w:rPr>
        <w:t>En las</w:t>
      </w:r>
      <w:r w:rsidR="00A6138D" w:rsidRPr="000C7288">
        <w:rPr>
          <w:rFonts w:ascii="Times New Roman" w:hAnsi="Times New Roman"/>
          <w:sz w:val="24"/>
          <w:szCs w:val="24"/>
          <w:lang w:val="es-AR"/>
        </w:rPr>
        <w:t xml:space="preserve"> propuestas de Fuchs, en línea con Behrens, </w:t>
      </w:r>
      <w:r w:rsidR="00AE6B92" w:rsidRPr="000C7288">
        <w:rPr>
          <w:rFonts w:ascii="Times New Roman" w:hAnsi="Times New Roman"/>
          <w:sz w:val="24"/>
          <w:szCs w:val="24"/>
          <w:lang w:val="es-AR"/>
        </w:rPr>
        <w:t>se apunta</w:t>
      </w:r>
      <w:r w:rsidR="00A6138D" w:rsidRPr="000C7288">
        <w:rPr>
          <w:rFonts w:ascii="Times New Roman" w:hAnsi="Times New Roman"/>
          <w:sz w:val="24"/>
          <w:szCs w:val="24"/>
          <w:lang w:val="es-AR"/>
        </w:rPr>
        <w:t xml:space="preserve"> hacia la consideración del teatro como </w:t>
      </w:r>
      <w:r w:rsidR="00AE6B92" w:rsidRPr="000C7288">
        <w:rPr>
          <w:rFonts w:ascii="Times New Roman" w:hAnsi="Times New Roman"/>
          <w:sz w:val="24"/>
          <w:szCs w:val="24"/>
          <w:lang w:val="es-AR"/>
        </w:rPr>
        <w:t xml:space="preserve">un </w:t>
      </w:r>
      <w:r w:rsidR="00A6138D" w:rsidRPr="000C7288">
        <w:rPr>
          <w:rFonts w:ascii="Times New Roman" w:hAnsi="Times New Roman"/>
          <w:sz w:val="24"/>
          <w:szCs w:val="24"/>
          <w:lang w:val="es-AR"/>
        </w:rPr>
        <w:t xml:space="preserve">evento comunitario, </w:t>
      </w:r>
      <w:r w:rsidR="001F3465" w:rsidRPr="000C7288">
        <w:rPr>
          <w:rFonts w:ascii="Times New Roman" w:hAnsi="Times New Roman"/>
          <w:sz w:val="24"/>
          <w:szCs w:val="24"/>
          <w:lang w:val="es-AR"/>
        </w:rPr>
        <w:t xml:space="preserve">donde </w:t>
      </w:r>
      <w:r w:rsidR="00A6138D" w:rsidRPr="000C7288">
        <w:rPr>
          <w:rFonts w:ascii="Times New Roman" w:hAnsi="Times New Roman"/>
          <w:sz w:val="24"/>
          <w:szCs w:val="24"/>
          <w:lang w:val="es-AR"/>
        </w:rPr>
        <w:t>arte y política</w:t>
      </w:r>
      <w:r w:rsidR="001F3465" w:rsidRPr="000C7288">
        <w:rPr>
          <w:rFonts w:ascii="Times New Roman" w:hAnsi="Times New Roman"/>
          <w:sz w:val="24"/>
          <w:szCs w:val="24"/>
          <w:lang w:val="es-AR"/>
        </w:rPr>
        <w:t xml:space="preserve"> se daban la mano</w:t>
      </w:r>
      <w:r w:rsidR="00A6138D" w:rsidRPr="000C7288">
        <w:rPr>
          <w:rFonts w:ascii="Times New Roman" w:hAnsi="Times New Roman"/>
          <w:sz w:val="24"/>
          <w:szCs w:val="24"/>
          <w:lang w:val="es-AR"/>
        </w:rPr>
        <w:t xml:space="preserve"> en un contexto protagonizado por una concepción estética de la ciudadanía</w:t>
      </w:r>
      <w:r w:rsidRPr="000C7288">
        <w:rPr>
          <w:rFonts w:ascii="Times New Roman" w:hAnsi="Times New Roman"/>
          <w:sz w:val="24"/>
          <w:szCs w:val="24"/>
          <w:lang w:val="es-AR"/>
        </w:rPr>
        <w:t>. Aunque también es preciso indicar</w:t>
      </w:r>
      <w:r w:rsidR="000528F6" w:rsidRPr="000C7288">
        <w:rPr>
          <w:rFonts w:ascii="Times New Roman" w:hAnsi="Times New Roman"/>
          <w:sz w:val="24"/>
          <w:szCs w:val="24"/>
          <w:lang w:val="es-AR"/>
        </w:rPr>
        <w:t xml:space="preserve"> que</w:t>
      </w:r>
      <w:r w:rsidRPr="000C7288">
        <w:rPr>
          <w:rFonts w:ascii="Times New Roman" w:hAnsi="Times New Roman"/>
          <w:sz w:val="24"/>
          <w:szCs w:val="24"/>
        </w:rPr>
        <w:t>, a efectos prácticos,</w:t>
      </w:r>
      <w:r w:rsidR="00BA3CD3" w:rsidRPr="000C7288">
        <w:rPr>
          <w:rFonts w:ascii="Times New Roman" w:hAnsi="Times New Roman"/>
          <w:sz w:val="24"/>
          <w:szCs w:val="24"/>
        </w:rPr>
        <w:t xml:space="preserve"> </w:t>
      </w:r>
      <w:r w:rsidR="000528F6" w:rsidRPr="000C7288">
        <w:rPr>
          <w:rFonts w:ascii="Times New Roman" w:hAnsi="Times New Roman"/>
          <w:sz w:val="24"/>
          <w:szCs w:val="24"/>
        </w:rPr>
        <w:t>sus</w:t>
      </w:r>
      <w:r w:rsidR="00BA3CD3" w:rsidRPr="000C7288">
        <w:rPr>
          <w:rFonts w:ascii="Times New Roman" w:hAnsi="Times New Roman"/>
          <w:sz w:val="24"/>
          <w:szCs w:val="24"/>
        </w:rPr>
        <w:t xml:space="preserve"> innovaciones</w:t>
      </w:r>
      <w:r w:rsidR="000528F6" w:rsidRPr="000C7288">
        <w:rPr>
          <w:rFonts w:ascii="Times New Roman" w:hAnsi="Times New Roman"/>
          <w:sz w:val="24"/>
          <w:szCs w:val="24"/>
        </w:rPr>
        <w:t xml:space="preserve"> escénicas y proclamas </w:t>
      </w:r>
      <w:r w:rsidR="00A6138D" w:rsidRPr="000C7288">
        <w:rPr>
          <w:rFonts w:ascii="Times New Roman" w:hAnsi="Times New Roman"/>
          <w:sz w:val="24"/>
          <w:szCs w:val="24"/>
        </w:rPr>
        <w:t>culturales</w:t>
      </w:r>
      <w:r w:rsidR="00BA3CD3" w:rsidRPr="000C7288">
        <w:rPr>
          <w:rFonts w:ascii="Times New Roman" w:hAnsi="Times New Roman"/>
          <w:sz w:val="24"/>
          <w:szCs w:val="24"/>
        </w:rPr>
        <w:t xml:space="preserve"> </w:t>
      </w:r>
      <w:r w:rsidRPr="000C7288">
        <w:rPr>
          <w:rFonts w:ascii="Times New Roman" w:hAnsi="Times New Roman"/>
          <w:sz w:val="24"/>
          <w:szCs w:val="24"/>
        </w:rPr>
        <w:t>tuvieron</w:t>
      </w:r>
      <w:r w:rsidR="00BA3CD3" w:rsidRPr="000C7288">
        <w:rPr>
          <w:rFonts w:ascii="Times New Roman" w:hAnsi="Times New Roman"/>
          <w:sz w:val="24"/>
          <w:szCs w:val="24"/>
        </w:rPr>
        <w:t xml:space="preserve"> más valor y </w:t>
      </w:r>
      <w:r w:rsidRPr="000C7288">
        <w:rPr>
          <w:rFonts w:ascii="Times New Roman" w:hAnsi="Times New Roman"/>
          <w:sz w:val="24"/>
          <w:szCs w:val="24"/>
        </w:rPr>
        <w:t>relevancia</w:t>
      </w:r>
      <w:r w:rsidR="00BA3CD3" w:rsidRPr="000C7288">
        <w:rPr>
          <w:rFonts w:ascii="Times New Roman" w:hAnsi="Times New Roman"/>
          <w:sz w:val="24"/>
          <w:szCs w:val="24"/>
        </w:rPr>
        <w:t xml:space="preserve"> en el contexto de </w:t>
      </w:r>
      <w:r w:rsidR="00A6138D" w:rsidRPr="000C7288">
        <w:rPr>
          <w:rFonts w:ascii="Times New Roman" w:hAnsi="Times New Roman"/>
          <w:sz w:val="24"/>
          <w:szCs w:val="24"/>
        </w:rPr>
        <w:t>las razones teóricas que las articulaban e impulsaban</w:t>
      </w:r>
      <w:r w:rsidR="00BA3CD3" w:rsidRPr="000C7288">
        <w:rPr>
          <w:rFonts w:ascii="Times New Roman" w:hAnsi="Times New Roman"/>
          <w:sz w:val="24"/>
          <w:szCs w:val="24"/>
        </w:rPr>
        <w:t xml:space="preserve"> que en el de </w:t>
      </w:r>
      <w:r w:rsidR="000528F6" w:rsidRPr="000C7288">
        <w:rPr>
          <w:rFonts w:ascii="Times New Roman" w:hAnsi="Times New Roman"/>
          <w:sz w:val="24"/>
          <w:szCs w:val="24"/>
        </w:rPr>
        <w:t>prácticas concretas</w:t>
      </w:r>
      <w:r w:rsidR="00BA3CD3" w:rsidRPr="000C7288">
        <w:rPr>
          <w:rFonts w:ascii="Times New Roman" w:hAnsi="Times New Roman"/>
          <w:sz w:val="24"/>
          <w:szCs w:val="24"/>
        </w:rPr>
        <w:t xml:space="preserve">, </w:t>
      </w:r>
      <w:r w:rsidRPr="000C7288">
        <w:rPr>
          <w:rFonts w:ascii="Times New Roman" w:hAnsi="Times New Roman"/>
          <w:sz w:val="24"/>
          <w:szCs w:val="24"/>
        </w:rPr>
        <w:t xml:space="preserve">debido </w:t>
      </w:r>
      <w:r w:rsidR="00BA3CD3" w:rsidRPr="000C7288">
        <w:rPr>
          <w:rFonts w:ascii="Times New Roman" w:hAnsi="Times New Roman"/>
          <w:sz w:val="24"/>
          <w:szCs w:val="24"/>
        </w:rPr>
        <w:t xml:space="preserve">en parte a la </w:t>
      </w:r>
      <w:r w:rsidR="00BA3CD3" w:rsidRPr="000C7288">
        <w:rPr>
          <w:rFonts w:ascii="Times New Roman" w:hAnsi="Times New Roman"/>
          <w:sz w:val="24"/>
          <w:szCs w:val="24"/>
        </w:rPr>
        <w:lastRenderedPageBreak/>
        <w:t>idiosincrasia específica de la retórica de vanguardia,</w:t>
      </w:r>
      <w:r w:rsidR="000528F6" w:rsidRPr="000C7288">
        <w:rPr>
          <w:rFonts w:ascii="Times New Roman" w:hAnsi="Times New Roman"/>
          <w:sz w:val="24"/>
          <w:szCs w:val="24"/>
        </w:rPr>
        <w:t xml:space="preserve"> a la enorme maquinaria </w:t>
      </w:r>
      <w:r w:rsidR="00AE6B92" w:rsidRPr="000C7288">
        <w:rPr>
          <w:rFonts w:ascii="Times New Roman" w:hAnsi="Times New Roman"/>
          <w:sz w:val="24"/>
          <w:szCs w:val="24"/>
        </w:rPr>
        <w:t xml:space="preserve">cultural </w:t>
      </w:r>
      <w:r w:rsidR="000528F6" w:rsidRPr="000C7288">
        <w:rPr>
          <w:rFonts w:ascii="Times New Roman" w:hAnsi="Times New Roman"/>
          <w:sz w:val="24"/>
          <w:szCs w:val="24"/>
        </w:rPr>
        <w:t>a la que se enfrentaban,</w:t>
      </w:r>
      <w:r w:rsidR="00BA3CD3" w:rsidRPr="000C7288">
        <w:rPr>
          <w:rFonts w:ascii="Times New Roman" w:hAnsi="Times New Roman"/>
          <w:sz w:val="24"/>
          <w:szCs w:val="24"/>
        </w:rPr>
        <w:t xml:space="preserve"> </w:t>
      </w:r>
      <w:r w:rsidRPr="000C7288">
        <w:rPr>
          <w:rFonts w:ascii="Times New Roman" w:hAnsi="Times New Roman"/>
          <w:sz w:val="24"/>
          <w:szCs w:val="24"/>
        </w:rPr>
        <w:t>aunque también, y en parte no pequeña,</w:t>
      </w:r>
      <w:r w:rsidR="00BA3CD3" w:rsidRPr="000C7288">
        <w:rPr>
          <w:rFonts w:ascii="Times New Roman" w:hAnsi="Times New Roman"/>
          <w:sz w:val="24"/>
          <w:szCs w:val="24"/>
        </w:rPr>
        <w:t xml:space="preserve"> al estallido de la Primera Guerra Mundial. </w:t>
      </w:r>
      <w:r w:rsidR="00A6138D" w:rsidRPr="000C7288">
        <w:rPr>
          <w:rFonts w:ascii="Times New Roman" w:hAnsi="Times New Roman"/>
          <w:sz w:val="24"/>
          <w:szCs w:val="24"/>
        </w:rPr>
        <w:t>En este sentido, es esta una característica distintiva del discurso de vanguardia sobre las artes escénica</w:t>
      </w:r>
      <w:r w:rsidR="0073037F" w:rsidRPr="000C7288">
        <w:rPr>
          <w:rFonts w:ascii="Times New Roman" w:hAnsi="Times New Roman"/>
          <w:sz w:val="24"/>
          <w:szCs w:val="24"/>
        </w:rPr>
        <w:t>s</w:t>
      </w:r>
      <w:r w:rsidR="00A6138D" w:rsidRPr="000C7288">
        <w:rPr>
          <w:rFonts w:ascii="Times New Roman" w:hAnsi="Times New Roman"/>
          <w:sz w:val="24"/>
          <w:szCs w:val="24"/>
        </w:rPr>
        <w:t>: adquirir la forma trópica de un puñetazo en la mesa para terminar licuándose en otra metáfora, la de una gota de lejía que de forma inexorable y silenciosa acabará contaminando todo el medio artístico, marcando un antes y un después</w:t>
      </w:r>
      <w:r w:rsidR="0073037F" w:rsidRPr="000C7288">
        <w:rPr>
          <w:rFonts w:ascii="Times New Roman" w:hAnsi="Times New Roman"/>
          <w:sz w:val="24"/>
          <w:szCs w:val="24"/>
        </w:rPr>
        <w:t xml:space="preserve"> en la cronología del mismo</w:t>
      </w:r>
      <w:r w:rsidR="00A6138D" w:rsidRPr="000C7288">
        <w:rPr>
          <w:rFonts w:ascii="Times New Roman" w:hAnsi="Times New Roman"/>
          <w:sz w:val="24"/>
          <w:szCs w:val="24"/>
        </w:rPr>
        <w:t xml:space="preserve">. </w:t>
      </w:r>
      <w:r w:rsidR="00BA3CD3" w:rsidRPr="000C7288">
        <w:rPr>
          <w:rFonts w:ascii="Times New Roman" w:hAnsi="Times New Roman"/>
          <w:sz w:val="24"/>
          <w:szCs w:val="24"/>
        </w:rPr>
        <w:t xml:space="preserve">Sin embargo, su aventura </w:t>
      </w:r>
      <w:r w:rsidR="005571D2" w:rsidRPr="000C7288">
        <w:rPr>
          <w:rFonts w:ascii="Times New Roman" w:hAnsi="Times New Roman"/>
          <w:sz w:val="24"/>
          <w:szCs w:val="24"/>
          <w:shd w:val="clear" w:color="auto" w:fill="FFFFFF"/>
        </w:rPr>
        <w:t>al mando del</w:t>
      </w:r>
      <w:r w:rsidR="000528F6" w:rsidRPr="000C7288">
        <w:rPr>
          <w:rFonts w:ascii="Times New Roman" w:hAnsi="Times New Roman"/>
          <w:sz w:val="24"/>
          <w:szCs w:val="24"/>
          <w:shd w:val="clear" w:color="auto" w:fill="FFFFFF"/>
        </w:rPr>
        <w:t xml:space="preserve"> modesto</w:t>
      </w:r>
      <w:r w:rsidR="005571D2" w:rsidRPr="000C7288">
        <w:rPr>
          <w:rFonts w:ascii="Times New Roman" w:hAnsi="Times New Roman"/>
          <w:sz w:val="24"/>
          <w:szCs w:val="24"/>
          <w:shd w:val="clear" w:color="auto" w:fill="FFFFFF"/>
        </w:rPr>
        <w:t xml:space="preserve"> Künstler-Theater</w:t>
      </w:r>
      <w:r w:rsidR="00BA3CD3" w:rsidRPr="000C7288">
        <w:rPr>
          <w:rFonts w:ascii="Times New Roman" w:hAnsi="Times New Roman"/>
          <w:sz w:val="24"/>
          <w:szCs w:val="24"/>
          <w:shd w:val="clear" w:color="auto" w:fill="FFFFFF"/>
        </w:rPr>
        <w:t>, aunque breve,</w:t>
      </w:r>
      <w:r w:rsidR="00440E85" w:rsidRPr="000C7288">
        <w:rPr>
          <w:rFonts w:ascii="Times New Roman" w:hAnsi="Times New Roman"/>
          <w:sz w:val="24"/>
          <w:szCs w:val="24"/>
          <w:shd w:val="clear" w:color="auto" w:fill="FFFFFF"/>
        </w:rPr>
        <w:t xml:space="preserve"> </w:t>
      </w:r>
      <w:r w:rsidR="0073037F" w:rsidRPr="000C7288">
        <w:rPr>
          <w:rFonts w:ascii="Times New Roman" w:hAnsi="Times New Roman"/>
          <w:sz w:val="24"/>
          <w:szCs w:val="24"/>
          <w:shd w:val="clear" w:color="auto" w:fill="FFFFFF"/>
        </w:rPr>
        <w:t>fue</w:t>
      </w:r>
      <w:r w:rsidR="0073037F" w:rsidRPr="000C7288">
        <w:rPr>
          <w:rFonts w:ascii="Times New Roman" w:hAnsi="Times New Roman"/>
          <w:sz w:val="24"/>
          <w:szCs w:val="24"/>
          <w:shd w:val="clear" w:color="auto" w:fill="FFFFFF"/>
        </w:rPr>
        <w:t xml:space="preserve"> </w:t>
      </w:r>
      <w:r w:rsidR="00440E85" w:rsidRPr="000C7288">
        <w:rPr>
          <w:rFonts w:ascii="Times New Roman" w:hAnsi="Times New Roman"/>
          <w:sz w:val="24"/>
          <w:szCs w:val="24"/>
          <w:shd w:val="clear" w:color="auto" w:fill="FFFFFF"/>
        </w:rPr>
        <w:t xml:space="preserve">muy fructífera. </w:t>
      </w:r>
      <w:r w:rsidR="006E5099" w:rsidRPr="000C7288">
        <w:rPr>
          <w:rFonts w:ascii="Times New Roman" w:hAnsi="Times New Roman"/>
          <w:sz w:val="24"/>
          <w:szCs w:val="24"/>
          <w:shd w:val="clear" w:color="auto" w:fill="FFFFFF"/>
        </w:rPr>
        <w:t>La sala se construyó de acuerdo con las teorías de Behrens y bajo la batuta rectora de</w:t>
      </w:r>
      <w:r w:rsidR="00BA3CD3" w:rsidRPr="000C7288">
        <w:rPr>
          <w:rFonts w:ascii="Times New Roman" w:hAnsi="Times New Roman"/>
          <w:sz w:val="24"/>
          <w:szCs w:val="24"/>
          <w:shd w:val="clear" w:color="auto" w:fill="FFFFFF"/>
        </w:rPr>
        <w:t>l arquitecto</w:t>
      </w:r>
      <w:r w:rsidR="006E5099" w:rsidRPr="000C7288">
        <w:rPr>
          <w:rFonts w:ascii="Times New Roman" w:hAnsi="Times New Roman"/>
          <w:sz w:val="24"/>
          <w:szCs w:val="24"/>
          <w:shd w:val="clear" w:color="auto" w:fill="FFFFFF"/>
        </w:rPr>
        <w:t xml:space="preserve"> Max Littmann. Hoy </w:t>
      </w:r>
      <w:r w:rsidR="00BA3CD3" w:rsidRPr="000C7288">
        <w:rPr>
          <w:rFonts w:ascii="Times New Roman" w:hAnsi="Times New Roman"/>
          <w:sz w:val="24"/>
          <w:szCs w:val="24"/>
          <w:shd w:val="clear" w:color="auto" w:fill="FFFFFF"/>
        </w:rPr>
        <w:t>desaparecida salvo en documentos de archivo</w:t>
      </w:r>
      <w:r w:rsidR="006E5099" w:rsidRPr="000C7288">
        <w:rPr>
          <w:rFonts w:ascii="Times New Roman" w:hAnsi="Times New Roman"/>
          <w:sz w:val="24"/>
          <w:szCs w:val="24"/>
          <w:shd w:val="clear" w:color="auto" w:fill="FFFFFF"/>
        </w:rPr>
        <w:t xml:space="preserve">, </w:t>
      </w:r>
      <w:r w:rsidR="009A7805" w:rsidRPr="000C7288">
        <w:rPr>
          <w:rFonts w:ascii="Times New Roman" w:hAnsi="Times New Roman"/>
          <w:sz w:val="24"/>
          <w:szCs w:val="24"/>
          <w:shd w:val="clear" w:color="auto" w:fill="FFFFFF"/>
        </w:rPr>
        <w:t xml:space="preserve">su diseño </w:t>
      </w:r>
      <w:r w:rsidRPr="000C7288">
        <w:rPr>
          <w:rFonts w:ascii="Times New Roman" w:hAnsi="Times New Roman"/>
          <w:sz w:val="24"/>
          <w:szCs w:val="24"/>
          <w:shd w:val="clear" w:color="auto" w:fill="FFFFFF"/>
        </w:rPr>
        <w:t>se realiza tomando como elemento nuclear</w:t>
      </w:r>
      <w:r w:rsidR="009A7805" w:rsidRPr="000C7288">
        <w:rPr>
          <w:rFonts w:ascii="Times New Roman" w:hAnsi="Times New Roman"/>
          <w:sz w:val="24"/>
          <w:szCs w:val="24"/>
          <w:shd w:val="clear" w:color="auto" w:fill="FFFFFF"/>
        </w:rPr>
        <w:t xml:space="preserve"> un gran espacio diáfano y una distribución de las gradas </w:t>
      </w:r>
      <w:r w:rsidRPr="000C7288">
        <w:rPr>
          <w:rFonts w:ascii="Times New Roman" w:hAnsi="Times New Roman"/>
          <w:sz w:val="24"/>
          <w:szCs w:val="24"/>
          <w:shd w:val="clear" w:color="auto" w:fill="FFFFFF"/>
        </w:rPr>
        <w:t>en</w:t>
      </w:r>
      <w:r w:rsidR="009A7805" w:rsidRPr="000C7288">
        <w:rPr>
          <w:rFonts w:ascii="Times New Roman" w:hAnsi="Times New Roman"/>
          <w:sz w:val="24"/>
          <w:szCs w:val="24"/>
          <w:shd w:val="clear" w:color="auto" w:fill="FFFFFF"/>
        </w:rPr>
        <w:t xml:space="preserve"> pronunciada inclinación hacia el escenario, trazando una estructura desprovista de palcos y ornamentación, que rememora los antiguos teatros griegos y potencia, finalmente, esa idea de los espectadores como miembros de la misma asamblea. </w:t>
      </w:r>
      <w:r w:rsidR="008C7232" w:rsidRPr="000C7288">
        <w:rPr>
          <w:rFonts w:ascii="Times New Roman" w:hAnsi="Times New Roman"/>
          <w:sz w:val="24"/>
          <w:szCs w:val="24"/>
          <w:shd w:val="clear" w:color="auto" w:fill="FFFFFF"/>
        </w:rPr>
        <w:t xml:space="preserve">El mismo año </w:t>
      </w:r>
      <w:r w:rsidR="000C7637" w:rsidRPr="000C7288">
        <w:rPr>
          <w:rFonts w:ascii="Times New Roman" w:hAnsi="Times New Roman"/>
          <w:sz w:val="24"/>
          <w:szCs w:val="24"/>
          <w:shd w:val="clear" w:color="auto" w:fill="FFFFFF"/>
        </w:rPr>
        <w:t xml:space="preserve">en que se </w:t>
      </w:r>
      <w:r w:rsidRPr="000C7288">
        <w:rPr>
          <w:rFonts w:ascii="Times New Roman" w:hAnsi="Times New Roman"/>
          <w:sz w:val="24"/>
          <w:szCs w:val="24"/>
          <w:shd w:val="clear" w:color="auto" w:fill="FFFFFF"/>
        </w:rPr>
        <w:t>inauguró</w:t>
      </w:r>
      <w:r w:rsidR="000C7637" w:rsidRPr="000C7288">
        <w:rPr>
          <w:rFonts w:ascii="Times New Roman" w:hAnsi="Times New Roman"/>
          <w:sz w:val="24"/>
          <w:szCs w:val="24"/>
          <w:shd w:val="clear" w:color="auto" w:fill="FFFFFF"/>
        </w:rPr>
        <w:t xml:space="preserve"> </w:t>
      </w:r>
      <w:r w:rsidR="009A7805" w:rsidRPr="000C7288">
        <w:rPr>
          <w:rFonts w:ascii="Times New Roman" w:hAnsi="Times New Roman"/>
          <w:sz w:val="24"/>
          <w:szCs w:val="24"/>
          <w:shd w:val="clear" w:color="auto" w:fill="FFFFFF"/>
        </w:rPr>
        <w:t xml:space="preserve">logró sumar </w:t>
      </w:r>
      <w:r w:rsidR="000C7637" w:rsidRPr="000C7288">
        <w:rPr>
          <w:rFonts w:ascii="Times New Roman" w:hAnsi="Times New Roman"/>
          <w:sz w:val="24"/>
          <w:szCs w:val="24"/>
          <w:shd w:val="clear" w:color="auto" w:fill="FFFFFF"/>
        </w:rPr>
        <w:t xml:space="preserve">a su proyecto al joven director austríaco </w:t>
      </w:r>
      <w:r w:rsidR="008C7232" w:rsidRPr="000C7288">
        <w:rPr>
          <w:rFonts w:ascii="Times New Roman" w:hAnsi="Times New Roman"/>
          <w:sz w:val="24"/>
          <w:szCs w:val="24"/>
          <w:shd w:val="clear" w:color="auto" w:fill="FFFFFF"/>
        </w:rPr>
        <w:t>Max Reinhardt</w:t>
      </w:r>
      <w:r w:rsidR="00440E85" w:rsidRPr="000C7288">
        <w:rPr>
          <w:rFonts w:ascii="Times New Roman" w:hAnsi="Times New Roman"/>
          <w:sz w:val="24"/>
          <w:szCs w:val="24"/>
          <w:shd w:val="clear" w:color="auto" w:fill="FFFFFF"/>
        </w:rPr>
        <w:t xml:space="preserve">, </w:t>
      </w:r>
      <w:r w:rsidR="000C7637" w:rsidRPr="000C7288">
        <w:rPr>
          <w:rFonts w:ascii="Times New Roman" w:hAnsi="Times New Roman"/>
          <w:sz w:val="24"/>
          <w:szCs w:val="24"/>
          <w:shd w:val="clear" w:color="auto" w:fill="FFFFFF"/>
        </w:rPr>
        <w:t>con quien compartía</w:t>
      </w:r>
      <w:r w:rsidR="0035404D" w:rsidRPr="000C7288">
        <w:rPr>
          <w:rFonts w:ascii="Times New Roman" w:hAnsi="Times New Roman"/>
          <w:sz w:val="24"/>
          <w:szCs w:val="24"/>
          <w:shd w:val="clear" w:color="auto" w:fill="FFFFFF"/>
        </w:rPr>
        <w:t xml:space="preserve"> además</w:t>
      </w:r>
      <w:r w:rsidR="00440E85" w:rsidRPr="000C7288">
        <w:rPr>
          <w:rFonts w:ascii="Times New Roman" w:hAnsi="Times New Roman"/>
          <w:sz w:val="24"/>
          <w:szCs w:val="24"/>
          <w:shd w:val="clear" w:color="auto" w:fill="FFFFFF"/>
        </w:rPr>
        <w:t xml:space="preserve"> </w:t>
      </w:r>
      <w:r w:rsidR="00B245CE" w:rsidRPr="000C7288">
        <w:rPr>
          <w:rFonts w:ascii="Times New Roman" w:hAnsi="Times New Roman"/>
          <w:sz w:val="24"/>
          <w:szCs w:val="24"/>
          <w:shd w:val="clear" w:color="auto" w:fill="FFFFFF"/>
        </w:rPr>
        <w:t>la</w:t>
      </w:r>
      <w:r w:rsidR="0035404D" w:rsidRPr="000C7288">
        <w:rPr>
          <w:rFonts w:ascii="Times New Roman" w:hAnsi="Times New Roman"/>
          <w:sz w:val="24"/>
          <w:szCs w:val="24"/>
          <w:shd w:val="clear" w:color="auto" w:fill="FFFFFF"/>
        </w:rPr>
        <w:t>s mismas</w:t>
      </w:r>
      <w:r w:rsidR="00B245CE" w:rsidRPr="000C7288">
        <w:rPr>
          <w:rFonts w:ascii="Times New Roman" w:hAnsi="Times New Roman"/>
          <w:sz w:val="24"/>
          <w:szCs w:val="24"/>
          <w:shd w:val="clear" w:color="auto" w:fill="FFFFFF"/>
        </w:rPr>
        <w:t xml:space="preserve"> </w:t>
      </w:r>
      <w:r w:rsidR="0035404D" w:rsidRPr="000C7288">
        <w:rPr>
          <w:rFonts w:ascii="Times New Roman" w:hAnsi="Times New Roman"/>
          <w:sz w:val="24"/>
          <w:szCs w:val="24"/>
          <w:shd w:val="clear" w:color="auto" w:fill="FFFFFF"/>
        </w:rPr>
        <w:t>convicciones programáticas</w:t>
      </w:r>
      <w:r w:rsidR="00B245CE" w:rsidRPr="000C7288">
        <w:rPr>
          <w:rFonts w:ascii="Times New Roman" w:hAnsi="Times New Roman"/>
          <w:sz w:val="24"/>
          <w:szCs w:val="24"/>
          <w:shd w:val="clear" w:color="auto" w:fill="FFFFFF"/>
        </w:rPr>
        <w:t xml:space="preserve"> </w:t>
      </w:r>
      <w:r w:rsidR="00440E85" w:rsidRPr="000C7288">
        <w:rPr>
          <w:rFonts w:ascii="Times New Roman" w:hAnsi="Times New Roman"/>
          <w:sz w:val="24"/>
          <w:szCs w:val="24"/>
          <w:shd w:val="clear" w:color="auto" w:fill="FFFFFF"/>
        </w:rPr>
        <w:t>de</w:t>
      </w:r>
      <w:r w:rsidR="000C7637" w:rsidRPr="000C7288">
        <w:rPr>
          <w:rFonts w:ascii="Times New Roman" w:hAnsi="Times New Roman"/>
          <w:sz w:val="24"/>
          <w:szCs w:val="24"/>
          <w:shd w:val="clear" w:color="auto" w:fill="FFFFFF"/>
        </w:rPr>
        <w:t xml:space="preserve"> introducir al teatro en la senda de </w:t>
      </w:r>
      <w:r w:rsidR="00B245CE" w:rsidRPr="000C7288">
        <w:rPr>
          <w:rFonts w:ascii="Times New Roman" w:hAnsi="Times New Roman"/>
          <w:sz w:val="24"/>
          <w:szCs w:val="24"/>
          <w:shd w:val="clear" w:color="auto" w:fill="FFFFFF"/>
        </w:rPr>
        <w:t>su</w:t>
      </w:r>
      <w:r w:rsidR="00440E85" w:rsidRPr="000C7288">
        <w:rPr>
          <w:rFonts w:ascii="Times New Roman" w:hAnsi="Times New Roman"/>
          <w:sz w:val="24"/>
          <w:szCs w:val="24"/>
          <w:shd w:val="clear" w:color="auto" w:fill="FFFFFF"/>
        </w:rPr>
        <w:t xml:space="preserve"> </w:t>
      </w:r>
      <w:r w:rsidR="000C7637" w:rsidRPr="000C7288">
        <w:rPr>
          <w:rFonts w:ascii="Times New Roman" w:hAnsi="Times New Roman"/>
          <w:sz w:val="24"/>
          <w:szCs w:val="24"/>
          <w:shd w:val="clear" w:color="auto" w:fill="FFFFFF"/>
        </w:rPr>
        <w:t xml:space="preserve">autonomía </w:t>
      </w:r>
      <w:r w:rsidR="00B245CE" w:rsidRPr="000C7288">
        <w:rPr>
          <w:rFonts w:ascii="Times New Roman" w:hAnsi="Times New Roman"/>
          <w:sz w:val="24"/>
          <w:szCs w:val="24"/>
          <w:shd w:val="clear" w:color="auto" w:fill="FFFFFF"/>
        </w:rPr>
        <w:t xml:space="preserve">artística, </w:t>
      </w:r>
      <w:r w:rsidR="000C7637" w:rsidRPr="000C7288">
        <w:rPr>
          <w:rFonts w:ascii="Times New Roman" w:hAnsi="Times New Roman"/>
          <w:sz w:val="24"/>
          <w:szCs w:val="24"/>
          <w:shd w:val="clear" w:color="auto" w:fill="FFFFFF"/>
        </w:rPr>
        <w:t xml:space="preserve">incluyendo </w:t>
      </w:r>
      <w:r w:rsidR="00414A08" w:rsidRPr="000C7288">
        <w:rPr>
          <w:rFonts w:ascii="Times New Roman" w:hAnsi="Times New Roman"/>
          <w:sz w:val="24"/>
          <w:szCs w:val="24"/>
          <w:shd w:val="clear" w:color="auto" w:fill="FFFFFF"/>
        </w:rPr>
        <w:t xml:space="preserve">a su vez una idea </w:t>
      </w:r>
      <w:r w:rsidR="00440E85" w:rsidRPr="000C7288">
        <w:rPr>
          <w:rFonts w:ascii="Times New Roman" w:hAnsi="Times New Roman"/>
          <w:sz w:val="24"/>
          <w:szCs w:val="24"/>
          <w:shd w:val="clear" w:color="auto" w:fill="FFFFFF"/>
        </w:rPr>
        <w:t xml:space="preserve">común </w:t>
      </w:r>
      <w:r w:rsidR="00B245CE" w:rsidRPr="000C7288">
        <w:rPr>
          <w:rFonts w:ascii="Times New Roman" w:hAnsi="Times New Roman"/>
          <w:sz w:val="24"/>
          <w:szCs w:val="24"/>
          <w:shd w:val="clear" w:color="auto" w:fill="FFFFFF"/>
        </w:rPr>
        <w:t>al</w:t>
      </w:r>
      <w:r w:rsidR="000C7637" w:rsidRPr="000C7288">
        <w:rPr>
          <w:rFonts w:ascii="Times New Roman" w:hAnsi="Times New Roman"/>
          <w:sz w:val="24"/>
          <w:szCs w:val="24"/>
          <w:shd w:val="clear" w:color="auto" w:fill="FFFFFF"/>
        </w:rPr>
        <w:t xml:space="preserve"> pensamiento de muchos</w:t>
      </w:r>
      <w:r w:rsidR="00440E85" w:rsidRPr="000C7288">
        <w:rPr>
          <w:rFonts w:ascii="Times New Roman" w:hAnsi="Times New Roman"/>
          <w:sz w:val="24"/>
          <w:szCs w:val="24"/>
          <w:shd w:val="clear" w:color="auto" w:fill="FFFFFF"/>
        </w:rPr>
        <w:t xml:space="preserve"> de los renovadores escénicos de principios de siglo</w:t>
      </w:r>
      <w:r w:rsidR="00EA54B4" w:rsidRPr="000C7288">
        <w:rPr>
          <w:rFonts w:ascii="Times New Roman" w:hAnsi="Times New Roman"/>
          <w:sz w:val="24"/>
          <w:szCs w:val="24"/>
          <w:shd w:val="clear" w:color="auto" w:fill="FFFFFF"/>
        </w:rPr>
        <w:t>: la creación de un teatro del pueblo</w:t>
      </w:r>
      <w:r w:rsidR="00414A08" w:rsidRPr="000C7288">
        <w:rPr>
          <w:rFonts w:ascii="Times New Roman" w:hAnsi="Times New Roman"/>
          <w:sz w:val="24"/>
          <w:szCs w:val="24"/>
          <w:shd w:val="clear" w:color="auto" w:fill="FFFFFF"/>
        </w:rPr>
        <w:t xml:space="preserve"> que permitiera celebrar, precisamente, los vínculos vitales de esa comunidad</w:t>
      </w:r>
      <w:r w:rsidR="0035404D" w:rsidRPr="000C7288">
        <w:rPr>
          <w:rFonts w:ascii="Times New Roman" w:hAnsi="Times New Roman"/>
          <w:sz w:val="24"/>
          <w:szCs w:val="24"/>
          <w:shd w:val="clear" w:color="auto" w:fill="FFFFFF"/>
        </w:rPr>
        <w:t xml:space="preserve"> como respuesta al modelo de expectación burgués</w:t>
      </w:r>
      <w:r w:rsidR="00414A08" w:rsidRPr="000C7288">
        <w:rPr>
          <w:rFonts w:ascii="Times New Roman" w:hAnsi="Times New Roman"/>
          <w:sz w:val="24"/>
          <w:szCs w:val="24"/>
          <w:shd w:val="clear" w:color="auto" w:fill="FFFFFF"/>
        </w:rPr>
        <w:t>.</w:t>
      </w:r>
      <w:r w:rsidR="00440E85" w:rsidRPr="000C7288">
        <w:rPr>
          <w:rFonts w:ascii="Times New Roman" w:hAnsi="Times New Roman"/>
          <w:sz w:val="24"/>
          <w:szCs w:val="24"/>
          <w:shd w:val="clear" w:color="auto" w:fill="FFFFFF"/>
        </w:rPr>
        <w:t xml:space="preserve"> </w:t>
      </w:r>
      <w:r w:rsidR="0035404D" w:rsidRPr="000C7288">
        <w:rPr>
          <w:rFonts w:ascii="Times New Roman" w:hAnsi="Times New Roman"/>
          <w:sz w:val="24"/>
          <w:szCs w:val="24"/>
          <w:shd w:val="clear" w:color="auto" w:fill="FFFFFF"/>
        </w:rPr>
        <w:t>Para ello</w:t>
      </w:r>
      <w:r w:rsidR="006B28D5" w:rsidRPr="000C7288">
        <w:rPr>
          <w:rFonts w:ascii="Times New Roman" w:hAnsi="Times New Roman"/>
          <w:sz w:val="24"/>
          <w:szCs w:val="24"/>
          <w:shd w:val="clear" w:color="auto" w:fill="FFFFFF"/>
        </w:rPr>
        <w:t xml:space="preserve"> </w:t>
      </w:r>
      <w:r w:rsidR="0035404D" w:rsidRPr="000C7288">
        <w:rPr>
          <w:rFonts w:ascii="Times New Roman" w:hAnsi="Times New Roman"/>
          <w:sz w:val="24"/>
          <w:szCs w:val="24"/>
          <w:shd w:val="clear" w:color="auto" w:fill="FFFFFF"/>
        </w:rPr>
        <w:t>pusieron en marcha</w:t>
      </w:r>
      <w:r w:rsidR="006B28D5" w:rsidRPr="000C7288">
        <w:rPr>
          <w:rFonts w:ascii="Times New Roman" w:hAnsi="Times New Roman"/>
          <w:sz w:val="24"/>
          <w:szCs w:val="24"/>
          <w:shd w:val="clear" w:color="auto" w:fill="FFFFFF"/>
        </w:rPr>
        <w:t xml:space="preserve"> el</w:t>
      </w:r>
      <w:r w:rsidR="00414A08" w:rsidRPr="000C7288">
        <w:rPr>
          <w:rFonts w:ascii="Times New Roman" w:hAnsi="Times New Roman"/>
          <w:sz w:val="24"/>
          <w:szCs w:val="24"/>
          <w:shd w:val="clear" w:color="auto" w:fill="FFFFFF"/>
        </w:rPr>
        <w:t xml:space="preserve"> proyecto</w:t>
      </w:r>
      <w:r w:rsidR="00031C5B" w:rsidRPr="000C7288">
        <w:rPr>
          <w:rFonts w:ascii="Times New Roman" w:hAnsi="Times New Roman"/>
          <w:sz w:val="24"/>
          <w:szCs w:val="24"/>
          <w:shd w:val="clear" w:color="auto" w:fill="FFFFFF"/>
        </w:rPr>
        <w:t xml:space="preserve"> </w:t>
      </w:r>
      <w:r w:rsidR="006B28D5" w:rsidRPr="000C7288">
        <w:rPr>
          <w:rFonts w:ascii="Times New Roman" w:hAnsi="Times New Roman"/>
          <w:sz w:val="24"/>
          <w:szCs w:val="24"/>
          <w:shd w:val="clear" w:color="auto" w:fill="FFFFFF"/>
        </w:rPr>
        <w:t>de un</w:t>
      </w:r>
      <w:r w:rsidR="00031C5B" w:rsidRPr="000C7288">
        <w:rPr>
          <w:rFonts w:ascii="Times New Roman" w:hAnsi="Times New Roman"/>
          <w:sz w:val="24"/>
          <w:szCs w:val="24"/>
          <w:shd w:val="clear" w:color="auto" w:fill="FFFFFF"/>
        </w:rPr>
        <w:t xml:space="preserve"> </w:t>
      </w:r>
      <w:r w:rsidR="00031C5B" w:rsidRPr="000C7288">
        <w:rPr>
          <w:rFonts w:ascii="Times New Roman" w:hAnsi="Times New Roman"/>
          <w:i/>
          <w:sz w:val="24"/>
          <w:szCs w:val="24"/>
          <w:shd w:val="clear" w:color="auto" w:fill="FFFFFF"/>
        </w:rPr>
        <w:t>Volks-Festspiele</w:t>
      </w:r>
      <w:r w:rsidR="00031C5B" w:rsidRPr="000C7288">
        <w:rPr>
          <w:rFonts w:ascii="Times New Roman" w:hAnsi="Times New Roman"/>
          <w:sz w:val="24"/>
          <w:szCs w:val="24"/>
          <w:shd w:val="clear" w:color="auto" w:fill="FFFFFF"/>
        </w:rPr>
        <w:t xml:space="preserve">, un festival de teatro “del pueblo” que </w:t>
      </w:r>
      <w:r w:rsidR="0035404D" w:rsidRPr="000C7288">
        <w:rPr>
          <w:rFonts w:ascii="Times New Roman" w:hAnsi="Times New Roman"/>
          <w:sz w:val="24"/>
          <w:szCs w:val="24"/>
          <w:shd w:val="clear" w:color="auto" w:fill="FFFFFF"/>
        </w:rPr>
        <w:t>sirviera</w:t>
      </w:r>
      <w:r w:rsidR="00031C5B" w:rsidRPr="000C7288">
        <w:rPr>
          <w:rFonts w:ascii="Times New Roman" w:hAnsi="Times New Roman"/>
          <w:sz w:val="24"/>
          <w:szCs w:val="24"/>
          <w:shd w:val="clear" w:color="auto" w:fill="FFFFFF"/>
        </w:rPr>
        <w:t xml:space="preserve"> como espacio para el intercambio de propuestas y experiencias entre profesionales de distintos ramos, con</w:t>
      </w:r>
      <w:r w:rsidR="0035404D" w:rsidRPr="000C7288">
        <w:rPr>
          <w:rFonts w:ascii="Times New Roman" w:hAnsi="Times New Roman"/>
          <w:sz w:val="24"/>
          <w:szCs w:val="24"/>
          <w:shd w:val="clear" w:color="auto" w:fill="FFFFFF"/>
        </w:rPr>
        <w:t xml:space="preserve"> la asistencia y participación activa de</w:t>
      </w:r>
      <w:r w:rsidR="00031C5B" w:rsidRPr="000C7288">
        <w:rPr>
          <w:rFonts w:ascii="Times New Roman" w:hAnsi="Times New Roman"/>
          <w:sz w:val="24"/>
          <w:szCs w:val="24"/>
          <w:shd w:val="clear" w:color="auto" w:fill="FFFFFF"/>
        </w:rPr>
        <w:t xml:space="preserve"> espectadores de todo rango y condición.</w:t>
      </w:r>
      <w:r w:rsidR="006B28D5" w:rsidRPr="000C7288">
        <w:rPr>
          <w:rFonts w:ascii="Times New Roman" w:hAnsi="Times New Roman"/>
          <w:sz w:val="24"/>
          <w:szCs w:val="24"/>
          <w:shd w:val="clear" w:color="auto" w:fill="FFFFFF"/>
        </w:rPr>
        <w:t xml:space="preserve"> </w:t>
      </w:r>
    </w:p>
    <w:p w:rsidR="008632A0" w:rsidRPr="000C7288" w:rsidRDefault="00FC49C7" w:rsidP="000C7288">
      <w:pPr>
        <w:spacing w:after="0" w:line="360" w:lineRule="auto"/>
        <w:ind w:firstLine="426"/>
        <w:jc w:val="both"/>
        <w:rPr>
          <w:rFonts w:ascii="Times New Roman" w:hAnsi="Times New Roman"/>
          <w:sz w:val="24"/>
          <w:szCs w:val="24"/>
          <w:shd w:val="clear" w:color="auto" w:fill="FFFFFF"/>
        </w:rPr>
      </w:pPr>
      <w:r w:rsidRPr="000C7288">
        <w:rPr>
          <w:rFonts w:ascii="Times New Roman" w:hAnsi="Times New Roman"/>
          <w:sz w:val="24"/>
          <w:szCs w:val="24"/>
          <w:shd w:val="clear" w:color="auto" w:fill="FFFFFF"/>
        </w:rPr>
        <w:t>La celebración del festival al amparo de tales ideas constituyó</w:t>
      </w:r>
      <w:r w:rsidR="006B28D5" w:rsidRPr="000C7288">
        <w:rPr>
          <w:rFonts w:ascii="Times New Roman" w:hAnsi="Times New Roman"/>
          <w:sz w:val="24"/>
          <w:szCs w:val="24"/>
          <w:shd w:val="clear" w:color="auto" w:fill="FFFFFF"/>
        </w:rPr>
        <w:t>, a ojos del propio Fuchs</w:t>
      </w:r>
      <w:r w:rsidRPr="000C7288">
        <w:rPr>
          <w:rFonts w:ascii="Times New Roman" w:hAnsi="Times New Roman"/>
          <w:sz w:val="24"/>
          <w:szCs w:val="24"/>
          <w:shd w:val="clear" w:color="auto" w:fill="FFFFFF"/>
        </w:rPr>
        <w:t>,</w:t>
      </w:r>
      <w:r w:rsidR="006B28D5" w:rsidRPr="000C7288">
        <w:rPr>
          <w:rFonts w:ascii="Times New Roman" w:hAnsi="Times New Roman"/>
          <w:sz w:val="24"/>
          <w:szCs w:val="24"/>
          <w:shd w:val="clear" w:color="auto" w:fill="FFFFFF"/>
        </w:rPr>
        <w:t xml:space="preserve"> </w:t>
      </w:r>
      <w:r w:rsidRPr="000C7288">
        <w:rPr>
          <w:rFonts w:ascii="Times New Roman" w:hAnsi="Times New Roman"/>
          <w:sz w:val="24"/>
          <w:szCs w:val="24"/>
          <w:shd w:val="clear" w:color="auto" w:fill="FFFFFF"/>
        </w:rPr>
        <w:t xml:space="preserve">un </w:t>
      </w:r>
      <w:r w:rsidR="006B28D5" w:rsidRPr="000C7288">
        <w:rPr>
          <w:rFonts w:ascii="Times New Roman" w:hAnsi="Times New Roman"/>
          <w:sz w:val="24"/>
          <w:szCs w:val="24"/>
          <w:shd w:val="clear" w:color="auto" w:fill="FFFFFF"/>
        </w:rPr>
        <w:t xml:space="preserve">triunfo </w:t>
      </w:r>
      <w:r w:rsidRPr="000C7288">
        <w:rPr>
          <w:rFonts w:ascii="Times New Roman" w:hAnsi="Times New Roman"/>
          <w:sz w:val="24"/>
          <w:szCs w:val="24"/>
          <w:shd w:val="clear" w:color="auto" w:fill="FFFFFF"/>
        </w:rPr>
        <w:t xml:space="preserve">personal </w:t>
      </w:r>
      <w:r w:rsidR="0035404D" w:rsidRPr="000C7288">
        <w:rPr>
          <w:rFonts w:ascii="Times New Roman" w:hAnsi="Times New Roman"/>
          <w:sz w:val="24"/>
          <w:szCs w:val="24"/>
          <w:shd w:val="clear" w:color="auto" w:fill="FFFFFF"/>
        </w:rPr>
        <w:t>en el camino de la</w:t>
      </w:r>
      <w:r w:rsidRPr="000C7288">
        <w:rPr>
          <w:rFonts w:ascii="Times New Roman" w:hAnsi="Times New Roman"/>
          <w:sz w:val="24"/>
          <w:szCs w:val="24"/>
          <w:shd w:val="clear" w:color="auto" w:fill="FFFFFF"/>
        </w:rPr>
        <w:t xml:space="preserve"> comprensión del teatro como forma artística autónoma, por lo que ya en 1911 comienza a utilizar el término </w:t>
      </w:r>
      <w:r w:rsidR="006B28D5" w:rsidRPr="000C7288">
        <w:rPr>
          <w:rFonts w:ascii="Times New Roman" w:hAnsi="Times New Roman"/>
          <w:sz w:val="24"/>
          <w:szCs w:val="24"/>
          <w:shd w:val="clear" w:color="auto" w:fill="FFFFFF"/>
        </w:rPr>
        <w:t>“secesión” (</w:t>
      </w:r>
      <w:r w:rsidR="006B28D5" w:rsidRPr="000C7288">
        <w:rPr>
          <w:rFonts w:ascii="Times New Roman" w:hAnsi="Times New Roman"/>
          <w:i/>
          <w:sz w:val="24"/>
          <w:szCs w:val="24"/>
          <w:shd w:val="clear" w:color="auto" w:fill="FFFFFF"/>
        </w:rPr>
        <w:t>Sezession</w:t>
      </w:r>
      <w:r w:rsidR="006B28D5" w:rsidRPr="000C7288">
        <w:rPr>
          <w:rFonts w:ascii="Times New Roman" w:hAnsi="Times New Roman"/>
          <w:sz w:val="24"/>
          <w:szCs w:val="24"/>
          <w:shd w:val="clear" w:color="auto" w:fill="FFFFFF"/>
        </w:rPr>
        <w:t xml:space="preserve">), en este caso, del arte </w:t>
      </w:r>
      <w:r w:rsidR="00312CE1" w:rsidRPr="000C7288">
        <w:rPr>
          <w:rFonts w:ascii="Times New Roman" w:hAnsi="Times New Roman"/>
          <w:sz w:val="24"/>
          <w:szCs w:val="24"/>
          <w:shd w:val="clear" w:color="auto" w:fill="FFFFFF"/>
        </w:rPr>
        <w:t>teatral frente a la literatura y el arte dramáticos</w:t>
      </w:r>
      <w:r w:rsidR="0035404D" w:rsidRPr="000C7288">
        <w:rPr>
          <w:rFonts w:ascii="Times New Roman" w:hAnsi="Times New Roman"/>
          <w:sz w:val="24"/>
          <w:szCs w:val="24"/>
          <w:shd w:val="clear" w:color="auto" w:fill="FFFFFF"/>
        </w:rPr>
        <w:t>, a imitación de las que ya habían tenido lugar en el ámbito de las artes plásticas en Munich, Viena o Berlín</w:t>
      </w:r>
      <w:r w:rsidR="00312CE1" w:rsidRPr="000C7288">
        <w:rPr>
          <w:rFonts w:ascii="Times New Roman" w:hAnsi="Times New Roman"/>
          <w:sz w:val="24"/>
          <w:szCs w:val="24"/>
          <w:shd w:val="clear" w:color="auto" w:fill="FFFFFF"/>
        </w:rPr>
        <w:t>. Por otro lado, este festival sirvió a</w:t>
      </w:r>
      <w:r w:rsidR="0035404D" w:rsidRPr="000C7288">
        <w:rPr>
          <w:rFonts w:ascii="Times New Roman" w:hAnsi="Times New Roman"/>
          <w:sz w:val="24"/>
          <w:szCs w:val="24"/>
          <w:shd w:val="clear" w:color="auto" w:fill="FFFFFF"/>
        </w:rPr>
        <w:t>l propio</w:t>
      </w:r>
      <w:r w:rsidR="00312CE1" w:rsidRPr="000C7288">
        <w:rPr>
          <w:rFonts w:ascii="Times New Roman" w:hAnsi="Times New Roman"/>
          <w:sz w:val="24"/>
          <w:szCs w:val="24"/>
          <w:shd w:val="clear" w:color="auto" w:fill="FFFFFF"/>
        </w:rPr>
        <w:t xml:space="preserve"> Reinhardt para </w:t>
      </w:r>
      <w:r w:rsidR="0035404D" w:rsidRPr="000C7288">
        <w:rPr>
          <w:rFonts w:ascii="Times New Roman" w:hAnsi="Times New Roman"/>
          <w:sz w:val="24"/>
          <w:szCs w:val="24"/>
          <w:shd w:val="clear" w:color="auto" w:fill="FFFFFF"/>
        </w:rPr>
        <w:t>articular un primer ensayo de</w:t>
      </w:r>
      <w:r w:rsidR="00312CE1" w:rsidRPr="000C7288">
        <w:rPr>
          <w:rFonts w:ascii="Times New Roman" w:hAnsi="Times New Roman"/>
          <w:sz w:val="24"/>
          <w:szCs w:val="24"/>
          <w:shd w:val="clear" w:color="auto" w:fill="FFFFFF"/>
        </w:rPr>
        <w:t xml:space="preserve"> </w:t>
      </w:r>
      <w:r w:rsidR="0035404D" w:rsidRPr="000C7288">
        <w:rPr>
          <w:rFonts w:ascii="Times New Roman" w:hAnsi="Times New Roman"/>
          <w:sz w:val="24"/>
          <w:szCs w:val="24"/>
          <w:shd w:val="clear" w:color="auto" w:fill="FFFFFF"/>
        </w:rPr>
        <w:t xml:space="preserve">lo que hasta entonces habían sido tan sólo ideas expresadas en alguna tertulia (Fischer-Lichte 2005: 47; Fetting 1973: </w:t>
      </w:r>
      <w:r w:rsidR="004C58E6" w:rsidRPr="000C7288">
        <w:rPr>
          <w:rFonts w:ascii="Times New Roman" w:hAnsi="Times New Roman"/>
          <w:sz w:val="24"/>
          <w:szCs w:val="24"/>
          <w:shd w:val="clear" w:color="auto" w:fill="FFFFFF"/>
        </w:rPr>
        <w:t>61</w:t>
      </w:r>
      <w:r w:rsidR="00C66710" w:rsidRPr="000C7288">
        <w:rPr>
          <w:rFonts w:ascii="Times New Roman" w:hAnsi="Times New Roman"/>
          <w:sz w:val="24"/>
          <w:szCs w:val="24"/>
          <w:shd w:val="clear" w:color="auto" w:fill="FFFFFF"/>
        </w:rPr>
        <w:t>)</w:t>
      </w:r>
      <w:r w:rsidR="0035404D" w:rsidRPr="000C7288">
        <w:rPr>
          <w:rFonts w:ascii="Times New Roman" w:hAnsi="Times New Roman"/>
          <w:sz w:val="24"/>
          <w:szCs w:val="24"/>
          <w:shd w:val="clear" w:color="auto" w:fill="FFFFFF"/>
        </w:rPr>
        <w:t>: el</w:t>
      </w:r>
      <w:r w:rsidR="00CF02F8" w:rsidRPr="000C7288">
        <w:rPr>
          <w:rFonts w:ascii="Times New Roman" w:hAnsi="Times New Roman"/>
          <w:sz w:val="24"/>
          <w:szCs w:val="24"/>
          <w:shd w:val="clear" w:color="auto" w:fill="FFFFFF"/>
        </w:rPr>
        <w:t xml:space="preserve"> </w:t>
      </w:r>
      <w:r w:rsidR="0054798D" w:rsidRPr="000C7288">
        <w:rPr>
          <w:rFonts w:ascii="Times New Roman" w:hAnsi="Times New Roman"/>
          <w:sz w:val="24"/>
          <w:szCs w:val="24"/>
          <w:shd w:val="clear" w:color="auto" w:fill="FFFFFF"/>
        </w:rPr>
        <w:t>Teatro de los Cinco Mil (</w:t>
      </w:r>
      <w:r w:rsidR="00CF02F8" w:rsidRPr="000C7288">
        <w:rPr>
          <w:rFonts w:ascii="Times New Roman" w:hAnsi="Times New Roman"/>
          <w:sz w:val="24"/>
          <w:szCs w:val="24"/>
          <w:shd w:val="clear" w:color="auto" w:fill="FFFFFF"/>
        </w:rPr>
        <w:t>Theater der Fünfstausend)</w:t>
      </w:r>
      <w:r w:rsidR="0035404D" w:rsidRPr="000C7288">
        <w:rPr>
          <w:rFonts w:ascii="Times New Roman" w:hAnsi="Times New Roman"/>
          <w:sz w:val="24"/>
          <w:szCs w:val="24"/>
          <w:shd w:val="clear" w:color="auto" w:fill="FFFFFF"/>
        </w:rPr>
        <w:t>. Éste fue</w:t>
      </w:r>
      <w:r w:rsidR="00526EE9" w:rsidRPr="000C7288">
        <w:rPr>
          <w:rFonts w:ascii="Times New Roman" w:hAnsi="Times New Roman"/>
          <w:sz w:val="24"/>
          <w:szCs w:val="24"/>
          <w:shd w:val="clear" w:color="auto" w:fill="FFFFFF"/>
        </w:rPr>
        <w:t xml:space="preserve"> </w:t>
      </w:r>
      <w:r w:rsidR="00014CB6" w:rsidRPr="000C7288">
        <w:rPr>
          <w:rFonts w:ascii="Times New Roman" w:hAnsi="Times New Roman"/>
          <w:sz w:val="24"/>
          <w:szCs w:val="24"/>
          <w:shd w:val="clear" w:color="auto" w:fill="FFFFFF"/>
        </w:rPr>
        <w:t xml:space="preserve">posible, entre otras cosas, gracias a las reformas realizadas en </w:t>
      </w:r>
      <w:r w:rsidR="000528F6" w:rsidRPr="000C7288">
        <w:rPr>
          <w:rFonts w:ascii="Times New Roman" w:hAnsi="Times New Roman"/>
          <w:sz w:val="24"/>
          <w:szCs w:val="24"/>
          <w:shd w:val="clear" w:color="auto" w:fill="FFFFFF"/>
        </w:rPr>
        <w:t xml:space="preserve">la sala de música </w:t>
      </w:r>
      <w:r w:rsidR="00014CB6" w:rsidRPr="000C7288">
        <w:rPr>
          <w:rFonts w:ascii="Times New Roman" w:hAnsi="Times New Roman"/>
          <w:sz w:val="24"/>
          <w:szCs w:val="24"/>
          <w:shd w:val="clear" w:color="auto" w:fill="FFFFFF"/>
        </w:rPr>
        <w:t xml:space="preserve">del Theresienhöhe, </w:t>
      </w:r>
      <w:r w:rsidR="000528F6" w:rsidRPr="000C7288">
        <w:rPr>
          <w:rFonts w:ascii="Times New Roman" w:hAnsi="Times New Roman"/>
          <w:sz w:val="24"/>
          <w:szCs w:val="24"/>
          <w:shd w:val="clear" w:color="auto" w:fill="FFFFFF"/>
        </w:rPr>
        <w:t>cuyo interior se adaptó para la construcción de</w:t>
      </w:r>
      <w:r w:rsidR="00014CB6" w:rsidRPr="000C7288">
        <w:rPr>
          <w:rFonts w:ascii="Times New Roman" w:hAnsi="Times New Roman"/>
          <w:sz w:val="24"/>
          <w:szCs w:val="24"/>
          <w:shd w:val="clear" w:color="auto" w:fill="FFFFFF"/>
        </w:rPr>
        <w:t xml:space="preserve"> un</w:t>
      </w:r>
      <w:r w:rsidR="000528F6" w:rsidRPr="000C7288">
        <w:rPr>
          <w:rFonts w:ascii="Times New Roman" w:hAnsi="Times New Roman"/>
          <w:sz w:val="24"/>
          <w:szCs w:val="24"/>
          <w:shd w:val="clear" w:color="auto" w:fill="FFFFFF"/>
        </w:rPr>
        <w:t xml:space="preserve"> enorme</w:t>
      </w:r>
      <w:r w:rsidR="00014CB6" w:rsidRPr="000C7288">
        <w:rPr>
          <w:rFonts w:ascii="Times New Roman" w:hAnsi="Times New Roman"/>
          <w:sz w:val="24"/>
          <w:szCs w:val="24"/>
          <w:shd w:val="clear" w:color="auto" w:fill="FFFFFF"/>
        </w:rPr>
        <w:t xml:space="preserve"> escenario en forma de arena de circo</w:t>
      </w:r>
      <w:r w:rsidR="008632A0" w:rsidRPr="000C7288">
        <w:rPr>
          <w:rFonts w:ascii="Times New Roman" w:hAnsi="Times New Roman"/>
          <w:sz w:val="24"/>
          <w:szCs w:val="24"/>
          <w:shd w:val="clear" w:color="auto" w:fill="FFFFFF"/>
        </w:rPr>
        <w:t xml:space="preserve">. Allí estrenó dos de sus más memorables montajes: el </w:t>
      </w:r>
      <w:r w:rsidR="008632A0" w:rsidRPr="000C7288">
        <w:rPr>
          <w:rFonts w:ascii="Times New Roman" w:hAnsi="Times New Roman"/>
          <w:i/>
          <w:sz w:val="24"/>
          <w:szCs w:val="24"/>
          <w:shd w:val="clear" w:color="auto" w:fill="FFFFFF"/>
        </w:rPr>
        <w:t xml:space="preserve">Oedipus Rex </w:t>
      </w:r>
      <w:r w:rsidR="008632A0" w:rsidRPr="000C7288">
        <w:rPr>
          <w:rFonts w:ascii="Times New Roman" w:hAnsi="Times New Roman"/>
          <w:sz w:val="24"/>
          <w:szCs w:val="24"/>
          <w:shd w:val="clear" w:color="auto" w:fill="FFFFFF"/>
        </w:rPr>
        <w:t xml:space="preserve">de Sófocles –bajo versión </w:t>
      </w:r>
      <w:r w:rsidR="008632A0" w:rsidRPr="000C7288">
        <w:rPr>
          <w:rFonts w:ascii="Times New Roman" w:hAnsi="Times New Roman"/>
          <w:sz w:val="24"/>
          <w:szCs w:val="24"/>
          <w:shd w:val="clear" w:color="auto" w:fill="FFFFFF"/>
        </w:rPr>
        <w:lastRenderedPageBreak/>
        <w:t xml:space="preserve">dramatúrgica de Hugo von Hofmannsthal, con quien ya había trabajado en la puesta en escena de su obra de 1905 </w:t>
      </w:r>
      <w:r w:rsidR="008632A0" w:rsidRPr="000C7288">
        <w:rPr>
          <w:rFonts w:ascii="Times New Roman" w:hAnsi="Times New Roman"/>
          <w:i/>
          <w:sz w:val="24"/>
          <w:szCs w:val="24"/>
          <w:shd w:val="clear" w:color="auto" w:fill="FFFFFF"/>
        </w:rPr>
        <w:t>Ödipus und die Sphinx</w:t>
      </w:r>
      <w:r w:rsidR="008632A0" w:rsidRPr="000C7288">
        <w:rPr>
          <w:rFonts w:ascii="Times New Roman" w:hAnsi="Times New Roman"/>
          <w:sz w:val="24"/>
          <w:szCs w:val="24"/>
          <w:shd w:val="clear" w:color="auto" w:fill="FFFFFF"/>
        </w:rPr>
        <w:t xml:space="preserve">- y, en 1911, la </w:t>
      </w:r>
      <w:r w:rsidR="008632A0" w:rsidRPr="000C7288">
        <w:rPr>
          <w:rFonts w:ascii="Times New Roman" w:hAnsi="Times New Roman"/>
          <w:i/>
          <w:sz w:val="24"/>
          <w:szCs w:val="24"/>
          <w:shd w:val="clear" w:color="auto" w:fill="FFFFFF"/>
        </w:rPr>
        <w:t xml:space="preserve">Oresteia </w:t>
      </w:r>
      <w:r w:rsidR="008632A0" w:rsidRPr="000C7288">
        <w:rPr>
          <w:rFonts w:ascii="Times New Roman" w:hAnsi="Times New Roman"/>
          <w:sz w:val="24"/>
          <w:szCs w:val="24"/>
          <w:shd w:val="clear" w:color="auto" w:fill="FFFFFF"/>
        </w:rPr>
        <w:t>de Esquilo.</w:t>
      </w:r>
      <w:r w:rsidR="000528F6" w:rsidRPr="000C7288">
        <w:rPr>
          <w:rFonts w:ascii="Times New Roman" w:hAnsi="Times New Roman"/>
          <w:sz w:val="24"/>
          <w:szCs w:val="24"/>
          <w:shd w:val="clear" w:color="auto" w:fill="FFFFFF"/>
        </w:rPr>
        <w:t xml:space="preserve"> </w:t>
      </w:r>
    </w:p>
    <w:p w:rsidR="008632A0" w:rsidRPr="000C7288" w:rsidRDefault="008632A0" w:rsidP="000C7288">
      <w:pPr>
        <w:spacing w:after="0" w:line="360" w:lineRule="auto"/>
        <w:ind w:firstLine="426"/>
        <w:jc w:val="both"/>
        <w:rPr>
          <w:rFonts w:ascii="Times New Roman" w:hAnsi="Times New Roman"/>
          <w:sz w:val="24"/>
          <w:szCs w:val="24"/>
          <w:shd w:val="clear" w:color="auto" w:fill="FFFFFF"/>
        </w:rPr>
      </w:pPr>
      <w:r w:rsidRPr="000C7288">
        <w:rPr>
          <w:rFonts w:ascii="Times New Roman" w:hAnsi="Times New Roman"/>
          <w:sz w:val="24"/>
          <w:szCs w:val="24"/>
          <w:shd w:val="clear" w:color="auto" w:fill="FFFFFF"/>
        </w:rPr>
        <w:t xml:space="preserve"> </w:t>
      </w:r>
    </w:p>
    <w:p w:rsidR="005C52BA" w:rsidRPr="000C7288" w:rsidRDefault="009A7E10" w:rsidP="000C7288">
      <w:pPr>
        <w:spacing w:after="0" w:line="360" w:lineRule="auto"/>
        <w:jc w:val="both"/>
        <w:rPr>
          <w:rFonts w:ascii="Times New Roman" w:hAnsi="Times New Roman"/>
          <w:b/>
          <w:sz w:val="24"/>
          <w:szCs w:val="24"/>
          <w:shd w:val="clear" w:color="auto" w:fill="FFFFFF"/>
        </w:rPr>
      </w:pPr>
      <w:r w:rsidRPr="000C7288">
        <w:rPr>
          <w:rFonts w:ascii="Times New Roman" w:hAnsi="Times New Roman"/>
          <w:b/>
          <w:sz w:val="24"/>
          <w:szCs w:val="24"/>
          <w:shd w:val="clear" w:color="auto" w:fill="FFFFFF"/>
        </w:rPr>
        <w:t>4</w:t>
      </w:r>
      <w:r w:rsidR="005C52BA" w:rsidRPr="000C7288">
        <w:rPr>
          <w:rFonts w:ascii="Times New Roman" w:hAnsi="Times New Roman"/>
          <w:b/>
          <w:sz w:val="24"/>
          <w:szCs w:val="24"/>
          <w:shd w:val="clear" w:color="auto" w:fill="FFFFFF"/>
        </w:rPr>
        <w:t xml:space="preserve">. </w:t>
      </w:r>
      <w:r w:rsidR="00C4476A" w:rsidRPr="000C7288">
        <w:rPr>
          <w:rFonts w:ascii="Times New Roman" w:hAnsi="Times New Roman"/>
          <w:b/>
          <w:sz w:val="24"/>
          <w:szCs w:val="24"/>
          <w:shd w:val="clear" w:color="auto" w:fill="FFFFFF"/>
        </w:rPr>
        <w:t>La autonomía del teatro en la reflexión estética española: la “reteatralización” de Pérez de Ayala y el “hecho insustituible” de Ortega y Gasset</w:t>
      </w:r>
      <w:r w:rsidR="005C52BA" w:rsidRPr="000C7288">
        <w:rPr>
          <w:rFonts w:ascii="Times New Roman" w:hAnsi="Times New Roman"/>
          <w:b/>
          <w:sz w:val="24"/>
          <w:szCs w:val="24"/>
          <w:shd w:val="clear" w:color="auto" w:fill="FFFFFF"/>
        </w:rPr>
        <w:t xml:space="preserve">. </w:t>
      </w:r>
    </w:p>
    <w:p w:rsidR="001D5F35" w:rsidRPr="000C7288" w:rsidRDefault="009F4BA2" w:rsidP="000C7288">
      <w:pPr>
        <w:spacing w:after="0" w:line="360" w:lineRule="auto"/>
        <w:ind w:firstLine="426"/>
        <w:jc w:val="both"/>
        <w:rPr>
          <w:rFonts w:ascii="Times New Roman" w:hAnsi="Times New Roman"/>
          <w:sz w:val="24"/>
          <w:szCs w:val="24"/>
        </w:rPr>
      </w:pPr>
      <w:r w:rsidRPr="000C7288">
        <w:rPr>
          <w:rFonts w:ascii="Times New Roman" w:hAnsi="Times New Roman"/>
          <w:sz w:val="24"/>
          <w:szCs w:val="24"/>
        </w:rPr>
        <w:t xml:space="preserve">El </w:t>
      </w:r>
      <w:r w:rsidR="001575D4" w:rsidRPr="000C7288">
        <w:rPr>
          <w:rFonts w:ascii="Times New Roman" w:hAnsi="Times New Roman"/>
          <w:sz w:val="24"/>
          <w:szCs w:val="24"/>
        </w:rPr>
        <w:t xml:space="preserve">25 de noviembre de 1915 </w:t>
      </w:r>
      <w:r w:rsidR="001D5F35" w:rsidRPr="000C7288">
        <w:rPr>
          <w:rFonts w:ascii="Times New Roman" w:hAnsi="Times New Roman"/>
          <w:sz w:val="24"/>
          <w:szCs w:val="24"/>
        </w:rPr>
        <w:t xml:space="preserve">apareció en </w:t>
      </w:r>
      <w:r w:rsidRPr="000C7288">
        <w:rPr>
          <w:rFonts w:ascii="Times New Roman" w:hAnsi="Times New Roman"/>
          <w:sz w:val="24"/>
          <w:szCs w:val="24"/>
        </w:rPr>
        <w:t>el</w:t>
      </w:r>
      <w:r w:rsidR="001575D4" w:rsidRPr="000C7288">
        <w:rPr>
          <w:rFonts w:ascii="Times New Roman" w:hAnsi="Times New Roman"/>
          <w:sz w:val="24"/>
          <w:szCs w:val="24"/>
        </w:rPr>
        <w:t xml:space="preserve"> semanario </w:t>
      </w:r>
      <w:r w:rsidR="001575D4" w:rsidRPr="000C7288">
        <w:rPr>
          <w:rFonts w:ascii="Times New Roman" w:hAnsi="Times New Roman"/>
          <w:i/>
          <w:sz w:val="24"/>
          <w:szCs w:val="24"/>
        </w:rPr>
        <w:t xml:space="preserve">España </w:t>
      </w:r>
      <w:r w:rsidRPr="000C7288">
        <w:rPr>
          <w:rFonts w:ascii="Times New Roman" w:hAnsi="Times New Roman"/>
          <w:sz w:val="24"/>
          <w:szCs w:val="24"/>
        </w:rPr>
        <w:t xml:space="preserve">un artículo de Ramón Pérez de Ayala titulado </w:t>
      </w:r>
      <w:r w:rsidRPr="000C7288">
        <w:rPr>
          <w:rFonts w:ascii="Times New Roman" w:hAnsi="Times New Roman"/>
          <w:i/>
          <w:sz w:val="24"/>
          <w:szCs w:val="24"/>
        </w:rPr>
        <w:t>La reteatralización</w:t>
      </w:r>
      <w:r w:rsidRPr="000C7288">
        <w:rPr>
          <w:rFonts w:ascii="Times New Roman" w:hAnsi="Times New Roman"/>
          <w:sz w:val="24"/>
          <w:szCs w:val="24"/>
        </w:rPr>
        <w:t xml:space="preserve"> (recogido también en Sánchez 1999: 427-429)</w:t>
      </w:r>
      <w:r w:rsidR="009442A3" w:rsidRPr="000C7288">
        <w:rPr>
          <w:rFonts w:ascii="Times New Roman" w:hAnsi="Times New Roman"/>
          <w:sz w:val="24"/>
          <w:szCs w:val="24"/>
        </w:rPr>
        <w:t xml:space="preserve">, dentro de su sección sobre crítica teatral </w:t>
      </w:r>
      <w:r w:rsidR="009442A3" w:rsidRPr="000C7288">
        <w:rPr>
          <w:rFonts w:ascii="Times New Roman" w:hAnsi="Times New Roman"/>
          <w:i/>
          <w:sz w:val="24"/>
          <w:szCs w:val="24"/>
        </w:rPr>
        <w:t>Las máscaras</w:t>
      </w:r>
      <w:r w:rsidR="009442A3" w:rsidRPr="000C7288">
        <w:rPr>
          <w:rFonts w:ascii="Times New Roman" w:hAnsi="Times New Roman"/>
          <w:sz w:val="24"/>
          <w:szCs w:val="24"/>
        </w:rPr>
        <w:t>, cuyo objetivo era</w:t>
      </w:r>
      <w:r w:rsidR="001575D4" w:rsidRPr="000C7288">
        <w:rPr>
          <w:rFonts w:ascii="Times New Roman" w:hAnsi="Times New Roman"/>
          <w:sz w:val="24"/>
          <w:szCs w:val="24"/>
        </w:rPr>
        <w:t xml:space="preserve"> </w:t>
      </w:r>
      <w:r w:rsidR="009442A3" w:rsidRPr="000C7288">
        <w:rPr>
          <w:rFonts w:ascii="Times New Roman" w:hAnsi="Times New Roman"/>
          <w:sz w:val="24"/>
          <w:szCs w:val="24"/>
        </w:rPr>
        <w:t>anteponer</w:t>
      </w:r>
      <w:r w:rsidR="001575D4" w:rsidRPr="000C7288">
        <w:rPr>
          <w:rFonts w:ascii="Times New Roman" w:hAnsi="Times New Roman"/>
          <w:sz w:val="24"/>
          <w:szCs w:val="24"/>
        </w:rPr>
        <w:t xml:space="preserve"> “el estudio de los actores y de las condiciones escénicas a la crítica de autores y obras” (</w:t>
      </w:r>
      <w:r w:rsidR="00553EE3" w:rsidRPr="000C7288">
        <w:rPr>
          <w:rFonts w:ascii="Times New Roman" w:hAnsi="Times New Roman"/>
          <w:sz w:val="24"/>
          <w:szCs w:val="24"/>
        </w:rPr>
        <w:t xml:space="preserve">1915: </w:t>
      </w:r>
      <w:r w:rsidR="009A7E10" w:rsidRPr="000C7288">
        <w:rPr>
          <w:rFonts w:ascii="Times New Roman" w:hAnsi="Times New Roman"/>
          <w:sz w:val="24"/>
          <w:szCs w:val="24"/>
        </w:rPr>
        <w:t>4</w:t>
      </w:r>
      <w:r w:rsidR="001575D4" w:rsidRPr="000C7288">
        <w:rPr>
          <w:rFonts w:ascii="Times New Roman" w:hAnsi="Times New Roman"/>
          <w:sz w:val="24"/>
          <w:szCs w:val="24"/>
        </w:rPr>
        <w:t>).</w:t>
      </w:r>
      <w:r w:rsidR="009A7E10" w:rsidRPr="000C7288">
        <w:rPr>
          <w:rFonts w:ascii="Times New Roman" w:hAnsi="Times New Roman"/>
          <w:sz w:val="24"/>
          <w:szCs w:val="24"/>
        </w:rPr>
        <w:t xml:space="preserve"> </w:t>
      </w:r>
      <w:r w:rsidR="00E8492E" w:rsidRPr="000C7288">
        <w:rPr>
          <w:rFonts w:ascii="Times New Roman" w:hAnsi="Times New Roman"/>
          <w:sz w:val="24"/>
          <w:szCs w:val="24"/>
        </w:rPr>
        <w:t xml:space="preserve">El </w:t>
      </w:r>
      <w:r w:rsidR="001D5F35" w:rsidRPr="000C7288">
        <w:rPr>
          <w:rFonts w:ascii="Times New Roman" w:hAnsi="Times New Roman"/>
          <w:sz w:val="24"/>
          <w:szCs w:val="24"/>
        </w:rPr>
        <w:t>concepto</w:t>
      </w:r>
      <w:r w:rsidR="00C3439A" w:rsidRPr="000C7288">
        <w:rPr>
          <w:rFonts w:ascii="Times New Roman" w:hAnsi="Times New Roman"/>
          <w:sz w:val="24"/>
          <w:szCs w:val="24"/>
        </w:rPr>
        <w:t xml:space="preserve"> </w:t>
      </w:r>
      <w:r w:rsidR="001D5F35" w:rsidRPr="000C7288">
        <w:rPr>
          <w:rFonts w:ascii="Times New Roman" w:hAnsi="Times New Roman"/>
          <w:sz w:val="24"/>
          <w:szCs w:val="24"/>
        </w:rPr>
        <w:t>lo extrajo</w:t>
      </w:r>
      <w:r w:rsidR="00C3439A" w:rsidRPr="000C7288">
        <w:rPr>
          <w:rFonts w:ascii="Times New Roman" w:hAnsi="Times New Roman"/>
          <w:sz w:val="24"/>
          <w:szCs w:val="24"/>
        </w:rPr>
        <w:t xml:space="preserve"> de un “estudio sobre el empleo color en el arte teatral” firmado por el crítico teatral Huntly Carter, </w:t>
      </w:r>
      <w:r w:rsidR="001D5F35" w:rsidRPr="000C7288">
        <w:rPr>
          <w:rFonts w:ascii="Times New Roman" w:hAnsi="Times New Roman"/>
          <w:sz w:val="24"/>
          <w:szCs w:val="24"/>
        </w:rPr>
        <w:t xml:space="preserve">y </w:t>
      </w:r>
      <w:r w:rsidR="00C3439A" w:rsidRPr="000C7288">
        <w:rPr>
          <w:rFonts w:ascii="Times New Roman" w:hAnsi="Times New Roman"/>
          <w:sz w:val="24"/>
          <w:szCs w:val="24"/>
        </w:rPr>
        <w:t xml:space="preserve">permite situar </w:t>
      </w:r>
      <w:r w:rsidR="00FC49C7" w:rsidRPr="000C7288">
        <w:rPr>
          <w:rFonts w:ascii="Times New Roman" w:hAnsi="Times New Roman"/>
          <w:sz w:val="24"/>
          <w:szCs w:val="24"/>
        </w:rPr>
        <w:t xml:space="preserve">la reflexión española </w:t>
      </w:r>
      <w:r w:rsidR="001575D4" w:rsidRPr="000C7288">
        <w:rPr>
          <w:rFonts w:ascii="Times New Roman" w:hAnsi="Times New Roman"/>
          <w:sz w:val="24"/>
          <w:szCs w:val="24"/>
        </w:rPr>
        <w:t xml:space="preserve">sobre </w:t>
      </w:r>
      <w:r w:rsidR="00FC49C7" w:rsidRPr="000C7288">
        <w:rPr>
          <w:rFonts w:ascii="Times New Roman" w:hAnsi="Times New Roman"/>
          <w:sz w:val="24"/>
          <w:szCs w:val="24"/>
        </w:rPr>
        <w:t>las artes escénicas a la altura de los debates contemporáneos que estaban teniendo lugar en toda Europa</w:t>
      </w:r>
      <w:r w:rsidR="00C3439A" w:rsidRPr="000C7288">
        <w:rPr>
          <w:rFonts w:ascii="Times New Roman" w:hAnsi="Times New Roman"/>
          <w:sz w:val="24"/>
          <w:szCs w:val="24"/>
        </w:rPr>
        <w:t xml:space="preserve">, y ello aun cuando </w:t>
      </w:r>
      <w:r w:rsidR="00F44EF2" w:rsidRPr="000C7288">
        <w:rPr>
          <w:rFonts w:ascii="Times New Roman" w:hAnsi="Times New Roman"/>
          <w:sz w:val="24"/>
          <w:szCs w:val="24"/>
        </w:rPr>
        <w:t>su influencia práctica fuera limitada</w:t>
      </w:r>
      <w:r w:rsidR="00FC49C7" w:rsidRPr="000C7288">
        <w:rPr>
          <w:rFonts w:ascii="Times New Roman" w:hAnsi="Times New Roman"/>
          <w:sz w:val="24"/>
          <w:szCs w:val="24"/>
        </w:rPr>
        <w:t xml:space="preserve">. </w:t>
      </w:r>
      <w:r w:rsidR="00DD0362" w:rsidRPr="000C7288">
        <w:rPr>
          <w:rFonts w:ascii="Times New Roman" w:hAnsi="Times New Roman"/>
          <w:sz w:val="24"/>
          <w:szCs w:val="24"/>
        </w:rPr>
        <w:t>E</w:t>
      </w:r>
      <w:r w:rsidR="00521E00" w:rsidRPr="000C7288">
        <w:rPr>
          <w:rFonts w:ascii="Times New Roman" w:hAnsi="Times New Roman"/>
          <w:sz w:val="24"/>
          <w:szCs w:val="24"/>
        </w:rPr>
        <w:t>l arte teatral estaba en crisis por toda Europa y también en España, pero “lo que empresarios, cómicos y autores denominan crisis teatral es simplemente una crisis económica, cuyas causas a</w:t>
      </w:r>
      <w:r w:rsidR="00C4449A" w:rsidRPr="000C7288">
        <w:rPr>
          <w:rFonts w:ascii="Times New Roman" w:hAnsi="Times New Roman"/>
          <w:sz w:val="24"/>
          <w:szCs w:val="24"/>
        </w:rPr>
        <w:t xml:space="preserve">chacan al cinematógrafo”, pero cuyo </w:t>
      </w:r>
      <w:r w:rsidR="00521E00" w:rsidRPr="000C7288">
        <w:rPr>
          <w:rFonts w:ascii="Times New Roman" w:hAnsi="Times New Roman"/>
          <w:sz w:val="24"/>
          <w:szCs w:val="24"/>
        </w:rPr>
        <w:t xml:space="preserve">alcance </w:t>
      </w:r>
      <w:r w:rsidR="00C4449A" w:rsidRPr="000C7288">
        <w:rPr>
          <w:rFonts w:ascii="Times New Roman" w:hAnsi="Times New Roman"/>
          <w:sz w:val="24"/>
          <w:szCs w:val="24"/>
        </w:rPr>
        <w:t>llegaba a</w:t>
      </w:r>
      <w:r w:rsidR="00521E00" w:rsidRPr="000C7288">
        <w:rPr>
          <w:rFonts w:ascii="Times New Roman" w:hAnsi="Times New Roman"/>
          <w:sz w:val="24"/>
          <w:szCs w:val="24"/>
        </w:rPr>
        <w:t xml:space="preserve"> cotas de una “</w:t>
      </w:r>
      <w:r w:rsidR="001D5F35" w:rsidRPr="000C7288">
        <w:rPr>
          <w:rFonts w:ascii="Times New Roman" w:hAnsi="Times New Roman"/>
          <w:sz w:val="24"/>
          <w:szCs w:val="24"/>
        </w:rPr>
        <w:t>c</w:t>
      </w:r>
      <w:r w:rsidR="00C4449A" w:rsidRPr="000C7288">
        <w:rPr>
          <w:rFonts w:ascii="Times New Roman" w:hAnsi="Times New Roman"/>
          <w:sz w:val="24"/>
          <w:szCs w:val="24"/>
        </w:rPr>
        <w:t xml:space="preserve">risis de concepto y evolución”. En realidad, el estancamiento del teatro hallaba su origen en una antigua competencia, previa </w:t>
      </w:r>
      <w:r w:rsidR="0073037F" w:rsidRPr="000C7288">
        <w:rPr>
          <w:rFonts w:ascii="Times New Roman" w:hAnsi="Times New Roman"/>
          <w:sz w:val="24"/>
          <w:szCs w:val="24"/>
        </w:rPr>
        <w:t>a la aparición del cinematógrafo, entre el “arte tae</w:t>
      </w:r>
      <w:r w:rsidR="00C4449A" w:rsidRPr="000C7288">
        <w:rPr>
          <w:rFonts w:ascii="Times New Roman" w:hAnsi="Times New Roman"/>
          <w:sz w:val="24"/>
          <w:szCs w:val="24"/>
        </w:rPr>
        <w:t>tral, como literatura y arte dramático, y una forma genui</w:t>
      </w:r>
      <w:r w:rsidR="0073037F" w:rsidRPr="000C7288">
        <w:rPr>
          <w:rFonts w:ascii="Times New Roman" w:hAnsi="Times New Roman"/>
          <w:sz w:val="24"/>
          <w:szCs w:val="24"/>
        </w:rPr>
        <w:t>n</w:t>
      </w:r>
      <w:r w:rsidR="00C4449A" w:rsidRPr="000C7288">
        <w:rPr>
          <w:rFonts w:ascii="Times New Roman" w:hAnsi="Times New Roman"/>
          <w:sz w:val="24"/>
          <w:szCs w:val="24"/>
        </w:rPr>
        <w:t xml:space="preserve">a y real de arte teatral popular”, más divertido, más dinámico, más arriesgado que el anterior y </w:t>
      </w:r>
      <w:r w:rsidR="00521E00" w:rsidRPr="000C7288">
        <w:rPr>
          <w:rFonts w:ascii="Times New Roman" w:hAnsi="Times New Roman"/>
          <w:sz w:val="24"/>
          <w:szCs w:val="24"/>
        </w:rPr>
        <w:t>al que</w:t>
      </w:r>
      <w:r w:rsidR="00DD0362" w:rsidRPr="000C7288">
        <w:rPr>
          <w:rFonts w:ascii="Times New Roman" w:hAnsi="Times New Roman"/>
          <w:sz w:val="24"/>
          <w:szCs w:val="24"/>
        </w:rPr>
        <w:t xml:space="preserve"> el cinematógrafo se aproximaba con </w:t>
      </w:r>
      <w:r w:rsidR="00D30E54" w:rsidRPr="000C7288">
        <w:rPr>
          <w:rFonts w:ascii="Times New Roman" w:hAnsi="Times New Roman"/>
          <w:sz w:val="24"/>
          <w:szCs w:val="24"/>
        </w:rPr>
        <w:t xml:space="preserve">una promesa mucho más fiable de rentabilidad, </w:t>
      </w:r>
      <w:r w:rsidR="00DD0362" w:rsidRPr="000C7288">
        <w:rPr>
          <w:rFonts w:ascii="Times New Roman" w:hAnsi="Times New Roman"/>
          <w:sz w:val="24"/>
          <w:szCs w:val="24"/>
        </w:rPr>
        <w:t xml:space="preserve">tanto </w:t>
      </w:r>
      <w:r w:rsidR="00D30E54" w:rsidRPr="000C7288">
        <w:rPr>
          <w:rFonts w:ascii="Times New Roman" w:hAnsi="Times New Roman"/>
          <w:sz w:val="24"/>
          <w:szCs w:val="24"/>
        </w:rPr>
        <w:t>en lo económico, como en lo social</w:t>
      </w:r>
      <w:r w:rsidR="00C4449A" w:rsidRPr="000C7288">
        <w:rPr>
          <w:rFonts w:ascii="Times New Roman" w:hAnsi="Times New Roman"/>
          <w:sz w:val="24"/>
          <w:szCs w:val="24"/>
        </w:rPr>
        <w:t xml:space="preserve">. </w:t>
      </w:r>
      <w:r w:rsidR="00D30E54" w:rsidRPr="000C7288">
        <w:rPr>
          <w:rFonts w:ascii="Times New Roman" w:hAnsi="Times New Roman"/>
          <w:sz w:val="24"/>
          <w:szCs w:val="24"/>
        </w:rPr>
        <w:t xml:space="preserve">Más de diez años después de la publicación de este artículo, y preguntado por el crítico y periodista Luis Calvo Andaluz a propósito de la llegada del “superrealismo” escénico a España, </w:t>
      </w:r>
      <w:r w:rsidR="00C4449A" w:rsidRPr="000C7288">
        <w:rPr>
          <w:rFonts w:ascii="Times New Roman" w:hAnsi="Times New Roman"/>
          <w:sz w:val="24"/>
          <w:szCs w:val="24"/>
        </w:rPr>
        <w:t xml:space="preserve">volvía a insistir Ayala en la urgencia y necesidad de </w:t>
      </w:r>
      <w:r w:rsidR="00D30E54" w:rsidRPr="000C7288">
        <w:rPr>
          <w:rFonts w:ascii="Times New Roman" w:hAnsi="Times New Roman"/>
          <w:sz w:val="24"/>
          <w:szCs w:val="24"/>
        </w:rPr>
        <w:t xml:space="preserve">que el teatro </w:t>
      </w:r>
      <w:r w:rsidR="00C4449A" w:rsidRPr="000C7288">
        <w:rPr>
          <w:rFonts w:ascii="Times New Roman" w:hAnsi="Times New Roman"/>
          <w:sz w:val="24"/>
          <w:szCs w:val="24"/>
        </w:rPr>
        <w:t>retornara</w:t>
      </w:r>
      <w:r w:rsidR="00D30E54" w:rsidRPr="000C7288">
        <w:rPr>
          <w:rFonts w:ascii="Times New Roman" w:hAnsi="Times New Roman"/>
          <w:sz w:val="24"/>
          <w:szCs w:val="24"/>
        </w:rPr>
        <w:t xml:space="preserve"> “a su territorio y centro de gravedad, a la restauración de los géneros esencialmente teatrales” (1927: 1</w:t>
      </w:r>
      <w:r w:rsidR="00C4449A" w:rsidRPr="000C7288">
        <w:rPr>
          <w:rFonts w:ascii="Times New Roman" w:hAnsi="Times New Roman"/>
          <w:sz w:val="24"/>
          <w:szCs w:val="24"/>
        </w:rPr>
        <w:t xml:space="preserve">1). </w:t>
      </w:r>
    </w:p>
    <w:p w:rsidR="0068100C" w:rsidRPr="000C7288" w:rsidRDefault="00C4449A" w:rsidP="000C7288">
      <w:pPr>
        <w:spacing w:after="0" w:line="360" w:lineRule="auto"/>
        <w:ind w:firstLine="426"/>
        <w:jc w:val="both"/>
        <w:rPr>
          <w:rFonts w:ascii="Times New Roman" w:hAnsi="Times New Roman"/>
          <w:sz w:val="24"/>
          <w:szCs w:val="24"/>
        </w:rPr>
      </w:pPr>
      <w:r w:rsidRPr="000C7288">
        <w:rPr>
          <w:rFonts w:ascii="Times New Roman" w:hAnsi="Times New Roman"/>
          <w:sz w:val="24"/>
          <w:szCs w:val="24"/>
        </w:rPr>
        <w:t>E</w:t>
      </w:r>
      <w:r w:rsidR="00AE6B92" w:rsidRPr="000C7288">
        <w:rPr>
          <w:rFonts w:ascii="Times New Roman" w:hAnsi="Times New Roman"/>
          <w:sz w:val="24"/>
          <w:szCs w:val="24"/>
        </w:rPr>
        <w:t xml:space="preserve">l marco de legalidad en el que se </w:t>
      </w:r>
      <w:r w:rsidR="0073037F" w:rsidRPr="000C7288">
        <w:rPr>
          <w:rFonts w:ascii="Times New Roman" w:hAnsi="Times New Roman"/>
          <w:sz w:val="24"/>
          <w:szCs w:val="24"/>
        </w:rPr>
        <w:t>podía desarrollar</w:t>
      </w:r>
      <w:r w:rsidR="00AE6B92" w:rsidRPr="000C7288">
        <w:rPr>
          <w:rFonts w:ascii="Times New Roman" w:hAnsi="Times New Roman"/>
          <w:sz w:val="24"/>
          <w:szCs w:val="24"/>
        </w:rPr>
        <w:t xml:space="preserve"> la autonomía del </w:t>
      </w:r>
      <w:r w:rsidR="00AE6B92" w:rsidRPr="000C7288">
        <w:rPr>
          <w:rFonts w:ascii="Times New Roman" w:hAnsi="Times New Roman"/>
          <w:i/>
          <w:sz w:val="24"/>
          <w:szCs w:val="24"/>
        </w:rPr>
        <w:t>arte teatral</w:t>
      </w:r>
      <w:r w:rsidR="00AE6B92" w:rsidRPr="000C7288">
        <w:rPr>
          <w:rFonts w:ascii="Times New Roman" w:hAnsi="Times New Roman"/>
          <w:sz w:val="24"/>
          <w:szCs w:val="24"/>
        </w:rPr>
        <w:t xml:space="preserve"> </w:t>
      </w:r>
      <w:r w:rsidRPr="000C7288">
        <w:rPr>
          <w:rFonts w:ascii="Times New Roman" w:hAnsi="Times New Roman"/>
          <w:sz w:val="24"/>
          <w:szCs w:val="24"/>
        </w:rPr>
        <w:t>debía evitar tres órdenes de problemas distintos, pero relacionados entre sí</w:t>
      </w:r>
      <w:r w:rsidR="00AE6B92" w:rsidRPr="000C7288">
        <w:rPr>
          <w:rFonts w:ascii="Times New Roman" w:hAnsi="Times New Roman"/>
          <w:sz w:val="24"/>
          <w:szCs w:val="24"/>
        </w:rPr>
        <w:t xml:space="preserve">: </w:t>
      </w:r>
      <w:r w:rsidR="00F44EF2" w:rsidRPr="000C7288">
        <w:rPr>
          <w:rFonts w:ascii="Times New Roman" w:hAnsi="Times New Roman"/>
          <w:sz w:val="24"/>
          <w:szCs w:val="24"/>
        </w:rPr>
        <w:t xml:space="preserve">(1) </w:t>
      </w:r>
      <w:r w:rsidR="001D5F35" w:rsidRPr="000C7288">
        <w:rPr>
          <w:rFonts w:ascii="Times New Roman" w:hAnsi="Times New Roman"/>
          <w:sz w:val="24"/>
          <w:szCs w:val="24"/>
        </w:rPr>
        <w:t>la consideración del</w:t>
      </w:r>
      <w:r w:rsidR="00F44EF2" w:rsidRPr="000C7288">
        <w:rPr>
          <w:rFonts w:ascii="Times New Roman" w:hAnsi="Times New Roman"/>
          <w:sz w:val="24"/>
          <w:szCs w:val="24"/>
        </w:rPr>
        <w:t xml:space="preserve"> </w:t>
      </w:r>
      <w:r w:rsidR="00F44EF2" w:rsidRPr="000C7288">
        <w:rPr>
          <w:rFonts w:ascii="Times New Roman" w:hAnsi="Times New Roman"/>
          <w:i/>
          <w:sz w:val="24"/>
          <w:szCs w:val="24"/>
        </w:rPr>
        <w:t>arte teatral</w:t>
      </w:r>
      <w:r w:rsidR="00F44EF2" w:rsidRPr="000C7288">
        <w:rPr>
          <w:rFonts w:ascii="Times New Roman" w:hAnsi="Times New Roman"/>
          <w:sz w:val="24"/>
          <w:szCs w:val="24"/>
        </w:rPr>
        <w:t xml:space="preserve"> </w:t>
      </w:r>
      <w:r w:rsidR="001D5F35" w:rsidRPr="000C7288">
        <w:rPr>
          <w:rFonts w:ascii="Times New Roman" w:hAnsi="Times New Roman"/>
          <w:sz w:val="24"/>
          <w:szCs w:val="24"/>
        </w:rPr>
        <w:t>como</w:t>
      </w:r>
      <w:r w:rsidR="00F44EF2" w:rsidRPr="000C7288">
        <w:rPr>
          <w:rFonts w:ascii="Times New Roman" w:hAnsi="Times New Roman"/>
          <w:sz w:val="24"/>
          <w:szCs w:val="24"/>
        </w:rPr>
        <w:t xml:space="preserve"> </w:t>
      </w:r>
      <w:r w:rsidR="00AE6B92" w:rsidRPr="000C7288">
        <w:rPr>
          <w:rFonts w:ascii="Times New Roman" w:hAnsi="Times New Roman"/>
          <w:sz w:val="24"/>
          <w:szCs w:val="24"/>
        </w:rPr>
        <w:t xml:space="preserve">un oficio o conjunto de técnicas </w:t>
      </w:r>
      <w:r w:rsidR="00F44EF2" w:rsidRPr="000C7288">
        <w:rPr>
          <w:rFonts w:ascii="Times New Roman" w:hAnsi="Times New Roman"/>
          <w:sz w:val="24"/>
          <w:szCs w:val="24"/>
        </w:rPr>
        <w:t>auxiliar</w:t>
      </w:r>
      <w:r w:rsidR="00AE6B92" w:rsidRPr="000C7288">
        <w:rPr>
          <w:rFonts w:ascii="Times New Roman" w:hAnsi="Times New Roman"/>
          <w:sz w:val="24"/>
          <w:szCs w:val="24"/>
        </w:rPr>
        <w:t>es</w:t>
      </w:r>
      <w:r w:rsidR="00F44EF2" w:rsidRPr="000C7288">
        <w:rPr>
          <w:rFonts w:ascii="Times New Roman" w:hAnsi="Times New Roman"/>
          <w:sz w:val="24"/>
          <w:szCs w:val="24"/>
        </w:rPr>
        <w:t xml:space="preserve"> del arte dramático</w:t>
      </w:r>
      <w:r w:rsidR="00A91EDA" w:rsidRPr="000C7288">
        <w:rPr>
          <w:rFonts w:ascii="Times New Roman" w:hAnsi="Times New Roman"/>
          <w:sz w:val="24"/>
          <w:szCs w:val="24"/>
        </w:rPr>
        <w:t xml:space="preserve">, </w:t>
      </w:r>
      <w:r w:rsidR="00F44EF2" w:rsidRPr="000C7288">
        <w:rPr>
          <w:rFonts w:ascii="Times New Roman" w:hAnsi="Times New Roman"/>
          <w:sz w:val="24"/>
          <w:szCs w:val="24"/>
        </w:rPr>
        <w:t xml:space="preserve">(2) </w:t>
      </w:r>
      <w:r w:rsidR="001D5F35" w:rsidRPr="000C7288">
        <w:rPr>
          <w:rFonts w:ascii="Times New Roman" w:hAnsi="Times New Roman"/>
          <w:sz w:val="24"/>
          <w:szCs w:val="24"/>
        </w:rPr>
        <w:t xml:space="preserve">la reducción </w:t>
      </w:r>
      <w:r w:rsidR="00AE6B92" w:rsidRPr="000C7288">
        <w:rPr>
          <w:rFonts w:ascii="Times New Roman" w:hAnsi="Times New Roman"/>
          <w:sz w:val="24"/>
          <w:szCs w:val="24"/>
        </w:rPr>
        <w:t xml:space="preserve">del </w:t>
      </w:r>
      <w:r w:rsidR="00157A8D" w:rsidRPr="000C7288">
        <w:rPr>
          <w:rFonts w:ascii="Times New Roman" w:hAnsi="Times New Roman"/>
          <w:sz w:val="24"/>
          <w:szCs w:val="24"/>
        </w:rPr>
        <w:t>primero</w:t>
      </w:r>
      <w:r w:rsidR="00AE6B92" w:rsidRPr="000C7288">
        <w:rPr>
          <w:rFonts w:ascii="Times New Roman" w:hAnsi="Times New Roman"/>
          <w:sz w:val="24"/>
          <w:szCs w:val="24"/>
        </w:rPr>
        <w:t xml:space="preserve"> a género literario</w:t>
      </w:r>
      <w:r w:rsidR="001D5F35" w:rsidRPr="000C7288">
        <w:rPr>
          <w:rFonts w:ascii="Times New Roman" w:hAnsi="Times New Roman"/>
          <w:sz w:val="24"/>
          <w:szCs w:val="24"/>
        </w:rPr>
        <w:t xml:space="preserve">, </w:t>
      </w:r>
      <w:r w:rsidR="00AE6B92" w:rsidRPr="000C7288">
        <w:rPr>
          <w:rFonts w:ascii="Times New Roman" w:hAnsi="Times New Roman"/>
          <w:sz w:val="24"/>
          <w:szCs w:val="24"/>
        </w:rPr>
        <w:t>alienando no sólo a los creadores, sino al propio espectado</w:t>
      </w:r>
      <w:r w:rsidR="00A91EDA" w:rsidRPr="000C7288">
        <w:rPr>
          <w:rFonts w:ascii="Times New Roman" w:hAnsi="Times New Roman"/>
          <w:sz w:val="24"/>
          <w:szCs w:val="24"/>
        </w:rPr>
        <w:t>r</w:t>
      </w:r>
      <w:r w:rsidRPr="000C7288">
        <w:rPr>
          <w:rFonts w:ascii="Times New Roman" w:hAnsi="Times New Roman"/>
          <w:sz w:val="24"/>
          <w:szCs w:val="24"/>
        </w:rPr>
        <w:t xml:space="preserve"> </w:t>
      </w:r>
      <w:r w:rsidR="00A91EDA" w:rsidRPr="000C7288">
        <w:rPr>
          <w:rFonts w:ascii="Times New Roman" w:hAnsi="Times New Roman"/>
          <w:sz w:val="24"/>
          <w:szCs w:val="24"/>
        </w:rPr>
        <w:t>y</w:t>
      </w:r>
      <w:r w:rsidRPr="000C7288">
        <w:rPr>
          <w:rFonts w:ascii="Times New Roman" w:hAnsi="Times New Roman"/>
          <w:sz w:val="24"/>
          <w:szCs w:val="24"/>
        </w:rPr>
        <w:t>, por último,</w:t>
      </w:r>
      <w:r w:rsidR="00A91EDA" w:rsidRPr="000C7288">
        <w:rPr>
          <w:rFonts w:ascii="Times New Roman" w:hAnsi="Times New Roman"/>
          <w:sz w:val="24"/>
          <w:szCs w:val="24"/>
        </w:rPr>
        <w:t xml:space="preserve"> (3) el colapso del naturalismo</w:t>
      </w:r>
      <w:r w:rsidRPr="000C7288">
        <w:rPr>
          <w:rFonts w:ascii="Times New Roman" w:hAnsi="Times New Roman"/>
          <w:sz w:val="24"/>
          <w:szCs w:val="24"/>
        </w:rPr>
        <w:t xml:space="preserve"> como propuesta poética más cercana a la fidelidad al texto</w:t>
      </w:r>
      <w:r w:rsidR="00157A8D" w:rsidRPr="000C7288">
        <w:rPr>
          <w:rFonts w:ascii="Times New Roman" w:hAnsi="Times New Roman"/>
          <w:sz w:val="24"/>
          <w:szCs w:val="24"/>
        </w:rPr>
        <w:t>, “incompatible con la naturaleza intrínseca de la obra teatral”</w:t>
      </w:r>
      <w:r w:rsidR="00C4476A" w:rsidRPr="000C7288">
        <w:rPr>
          <w:rFonts w:ascii="Times New Roman" w:hAnsi="Times New Roman"/>
          <w:sz w:val="24"/>
          <w:szCs w:val="24"/>
        </w:rPr>
        <w:t xml:space="preserve"> (Calvo 1927: 10)</w:t>
      </w:r>
      <w:r w:rsidR="00AE6B92" w:rsidRPr="000C7288">
        <w:rPr>
          <w:rFonts w:ascii="Times New Roman" w:hAnsi="Times New Roman"/>
          <w:sz w:val="24"/>
          <w:szCs w:val="24"/>
        </w:rPr>
        <w:t xml:space="preserve">. En ese sentido, al arte dramático convencional </w:t>
      </w:r>
      <w:r w:rsidR="00157A8D" w:rsidRPr="000C7288">
        <w:rPr>
          <w:rFonts w:ascii="Times New Roman" w:hAnsi="Times New Roman"/>
          <w:sz w:val="24"/>
          <w:szCs w:val="24"/>
        </w:rPr>
        <w:t>oponía</w:t>
      </w:r>
      <w:r w:rsidR="00AE6B92" w:rsidRPr="000C7288">
        <w:rPr>
          <w:rFonts w:ascii="Times New Roman" w:hAnsi="Times New Roman"/>
          <w:sz w:val="24"/>
          <w:szCs w:val="24"/>
        </w:rPr>
        <w:t xml:space="preserve"> </w:t>
      </w:r>
      <w:r w:rsidRPr="000C7288">
        <w:rPr>
          <w:rFonts w:ascii="Times New Roman" w:hAnsi="Times New Roman"/>
          <w:sz w:val="24"/>
          <w:szCs w:val="24"/>
        </w:rPr>
        <w:t>los dinamismos propios de la teatralidad</w:t>
      </w:r>
      <w:r w:rsidR="00286239" w:rsidRPr="000C7288">
        <w:rPr>
          <w:rFonts w:ascii="Times New Roman" w:hAnsi="Times New Roman"/>
          <w:sz w:val="24"/>
          <w:szCs w:val="24"/>
        </w:rPr>
        <w:t>,</w:t>
      </w:r>
      <w:r w:rsidRPr="000C7288">
        <w:rPr>
          <w:rFonts w:ascii="Times New Roman" w:hAnsi="Times New Roman"/>
          <w:sz w:val="24"/>
          <w:szCs w:val="24"/>
        </w:rPr>
        <w:t xml:space="preserve"> </w:t>
      </w:r>
      <w:r w:rsidR="00286239" w:rsidRPr="000C7288">
        <w:rPr>
          <w:rFonts w:ascii="Times New Roman" w:hAnsi="Times New Roman"/>
          <w:sz w:val="24"/>
          <w:szCs w:val="24"/>
        </w:rPr>
        <w:t xml:space="preserve">de </w:t>
      </w:r>
      <w:r w:rsidR="001D5F35" w:rsidRPr="000C7288">
        <w:rPr>
          <w:rFonts w:ascii="Times New Roman" w:hAnsi="Times New Roman"/>
          <w:sz w:val="24"/>
          <w:szCs w:val="24"/>
        </w:rPr>
        <w:t xml:space="preserve">“la danza, la pantomima, la ópera”, como géneros escénicos propiamente teatrales, </w:t>
      </w:r>
      <w:r w:rsidR="00AE6B92" w:rsidRPr="000C7288">
        <w:rPr>
          <w:rFonts w:ascii="Times New Roman" w:hAnsi="Times New Roman"/>
          <w:sz w:val="24"/>
          <w:szCs w:val="24"/>
        </w:rPr>
        <w:t>e incluía</w:t>
      </w:r>
      <w:r w:rsidR="001D5F35" w:rsidRPr="000C7288">
        <w:rPr>
          <w:rFonts w:ascii="Times New Roman" w:hAnsi="Times New Roman"/>
          <w:sz w:val="24"/>
          <w:szCs w:val="24"/>
        </w:rPr>
        <w:t xml:space="preserve"> también “algunos números de variedades”, como los protagonizados por la </w:t>
      </w:r>
      <w:r w:rsidR="001D5F35" w:rsidRPr="000C7288">
        <w:rPr>
          <w:rFonts w:ascii="Times New Roman" w:hAnsi="Times New Roman"/>
          <w:sz w:val="24"/>
          <w:szCs w:val="24"/>
        </w:rPr>
        <w:lastRenderedPageBreak/>
        <w:t>bailarina Carmen Tórtola Valencia</w:t>
      </w:r>
      <w:r w:rsidR="00AE6B92" w:rsidRPr="000C7288">
        <w:rPr>
          <w:rFonts w:ascii="Times New Roman" w:hAnsi="Times New Roman"/>
          <w:sz w:val="24"/>
          <w:szCs w:val="24"/>
        </w:rPr>
        <w:t>,</w:t>
      </w:r>
      <w:r w:rsidR="000B7FFC" w:rsidRPr="000C7288">
        <w:rPr>
          <w:rFonts w:ascii="Times New Roman" w:hAnsi="Times New Roman"/>
          <w:sz w:val="24"/>
          <w:szCs w:val="24"/>
        </w:rPr>
        <w:t xml:space="preserve"> cuyo trabajo</w:t>
      </w:r>
      <w:r w:rsidR="00A91EDA" w:rsidRPr="000C7288">
        <w:rPr>
          <w:rFonts w:ascii="Times New Roman" w:hAnsi="Times New Roman"/>
          <w:sz w:val="24"/>
          <w:szCs w:val="24"/>
        </w:rPr>
        <w:t>,</w:t>
      </w:r>
      <w:r w:rsidR="00C43EFF" w:rsidRPr="000C7288">
        <w:rPr>
          <w:rFonts w:ascii="Times New Roman" w:hAnsi="Times New Roman"/>
          <w:sz w:val="24"/>
          <w:szCs w:val="24"/>
        </w:rPr>
        <w:t xml:space="preserve"> basado en danza</w:t>
      </w:r>
      <w:r w:rsidR="00157A8D" w:rsidRPr="000C7288">
        <w:rPr>
          <w:rFonts w:ascii="Times New Roman" w:hAnsi="Times New Roman"/>
          <w:sz w:val="24"/>
          <w:szCs w:val="24"/>
        </w:rPr>
        <w:t>s</w:t>
      </w:r>
      <w:r w:rsidR="00C43EFF" w:rsidRPr="000C7288">
        <w:rPr>
          <w:rFonts w:ascii="Times New Roman" w:hAnsi="Times New Roman"/>
          <w:sz w:val="24"/>
          <w:szCs w:val="24"/>
        </w:rPr>
        <w:t xml:space="preserve"> antigua</w:t>
      </w:r>
      <w:r w:rsidR="00157A8D" w:rsidRPr="000C7288">
        <w:rPr>
          <w:rFonts w:ascii="Times New Roman" w:hAnsi="Times New Roman"/>
          <w:sz w:val="24"/>
          <w:szCs w:val="24"/>
        </w:rPr>
        <w:t>s</w:t>
      </w:r>
      <w:r w:rsidR="00C43EFF" w:rsidRPr="000C7288">
        <w:rPr>
          <w:rFonts w:ascii="Times New Roman" w:hAnsi="Times New Roman"/>
          <w:sz w:val="24"/>
          <w:szCs w:val="24"/>
        </w:rPr>
        <w:t xml:space="preserve"> y orientalizante</w:t>
      </w:r>
      <w:r w:rsidR="00157A8D" w:rsidRPr="000C7288">
        <w:rPr>
          <w:rFonts w:ascii="Times New Roman" w:hAnsi="Times New Roman"/>
          <w:sz w:val="24"/>
          <w:szCs w:val="24"/>
        </w:rPr>
        <w:t>s</w:t>
      </w:r>
      <w:r w:rsidR="00A91EDA" w:rsidRPr="000C7288">
        <w:rPr>
          <w:rFonts w:ascii="Times New Roman" w:hAnsi="Times New Roman"/>
          <w:sz w:val="24"/>
          <w:szCs w:val="24"/>
        </w:rPr>
        <w:t>,</w:t>
      </w:r>
      <w:r w:rsidR="00C43EFF" w:rsidRPr="000C7288">
        <w:rPr>
          <w:rFonts w:ascii="Times New Roman" w:hAnsi="Times New Roman"/>
          <w:sz w:val="24"/>
          <w:szCs w:val="24"/>
        </w:rPr>
        <w:t xml:space="preserve"> </w:t>
      </w:r>
      <w:r w:rsidR="0051284E" w:rsidRPr="000C7288">
        <w:rPr>
          <w:rFonts w:ascii="Times New Roman" w:hAnsi="Times New Roman"/>
          <w:sz w:val="24"/>
          <w:szCs w:val="24"/>
        </w:rPr>
        <w:t>no tardó en ubicarse</w:t>
      </w:r>
      <w:r w:rsidR="000B7FFC" w:rsidRPr="000C7288">
        <w:rPr>
          <w:rFonts w:ascii="Times New Roman" w:hAnsi="Times New Roman"/>
          <w:sz w:val="24"/>
          <w:szCs w:val="24"/>
        </w:rPr>
        <w:t xml:space="preserve"> </w:t>
      </w:r>
      <w:r w:rsidR="0051284E" w:rsidRPr="000C7288">
        <w:rPr>
          <w:rFonts w:ascii="Times New Roman" w:hAnsi="Times New Roman"/>
          <w:sz w:val="24"/>
          <w:szCs w:val="24"/>
        </w:rPr>
        <w:t>dentro de aquellas</w:t>
      </w:r>
      <w:r w:rsidR="000B7FFC" w:rsidRPr="000C7288">
        <w:rPr>
          <w:rFonts w:ascii="Times New Roman" w:hAnsi="Times New Roman"/>
          <w:sz w:val="24"/>
          <w:szCs w:val="24"/>
        </w:rPr>
        <w:t xml:space="preserve"> </w:t>
      </w:r>
      <w:r w:rsidR="00C43EFF" w:rsidRPr="000C7288">
        <w:rPr>
          <w:rFonts w:ascii="Times New Roman" w:hAnsi="Times New Roman"/>
          <w:sz w:val="24"/>
          <w:szCs w:val="24"/>
        </w:rPr>
        <w:t>manifest</w:t>
      </w:r>
      <w:r w:rsidR="00157A8D" w:rsidRPr="000C7288">
        <w:rPr>
          <w:rFonts w:ascii="Times New Roman" w:hAnsi="Times New Roman"/>
          <w:sz w:val="24"/>
          <w:szCs w:val="24"/>
        </w:rPr>
        <w:t>aciones artísticas próximas a las nuevas corrientes</w:t>
      </w:r>
      <w:r w:rsidR="00286239" w:rsidRPr="000C7288">
        <w:rPr>
          <w:rFonts w:ascii="Times New Roman" w:hAnsi="Times New Roman"/>
          <w:sz w:val="24"/>
          <w:szCs w:val="24"/>
        </w:rPr>
        <w:t xml:space="preserve"> coreográficas</w:t>
      </w:r>
      <w:r w:rsidR="00157A8D" w:rsidRPr="000C7288">
        <w:rPr>
          <w:rFonts w:ascii="Times New Roman" w:hAnsi="Times New Roman"/>
          <w:sz w:val="24"/>
          <w:szCs w:val="24"/>
        </w:rPr>
        <w:t xml:space="preserve">, fundamentalmente a la </w:t>
      </w:r>
      <w:r w:rsidR="00C43EFF" w:rsidRPr="000C7288">
        <w:rPr>
          <w:rFonts w:ascii="Times New Roman" w:hAnsi="Times New Roman"/>
          <w:sz w:val="24"/>
          <w:szCs w:val="24"/>
        </w:rPr>
        <w:t>Nueva Danza</w:t>
      </w:r>
      <w:r w:rsidR="00A91EDA" w:rsidRPr="000C7288">
        <w:rPr>
          <w:rFonts w:ascii="Times New Roman" w:hAnsi="Times New Roman"/>
          <w:sz w:val="24"/>
          <w:szCs w:val="24"/>
        </w:rPr>
        <w:t xml:space="preserve"> </w:t>
      </w:r>
      <w:r w:rsidR="0051284E" w:rsidRPr="000C7288">
        <w:rPr>
          <w:rFonts w:ascii="Times New Roman" w:hAnsi="Times New Roman"/>
          <w:sz w:val="24"/>
          <w:szCs w:val="24"/>
        </w:rPr>
        <w:t>proveniente de la renovación alemana (</w:t>
      </w:r>
      <w:r w:rsidR="00157A8D" w:rsidRPr="000C7288">
        <w:rPr>
          <w:rFonts w:ascii="Times New Roman" w:hAnsi="Times New Roman"/>
          <w:sz w:val="24"/>
          <w:szCs w:val="24"/>
        </w:rPr>
        <w:t>sobre el particular, véase Cavia Naya 2001: 17-25)</w:t>
      </w:r>
      <w:r w:rsidR="001D5F35" w:rsidRPr="000C7288">
        <w:rPr>
          <w:rFonts w:ascii="Times New Roman" w:hAnsi="Times New Roman"/>
          <w:sz w:val="24"/>
          <w:szCs w:val="24"/>
        </w:rPr>
        <w:t xml:space="preserve">. </w:t>
      </w:r>
      <w:r w:rsidRPr="000C7288">
        <w:rPr>
          <w:rFonts w:ascii="Times New Roman" w:hAnsi="Times New Roman"/>
          <w:sz w:val="24"/>
          <w:szCs w:val="24"/>
        </w:rPr>
        <w:t xml:space="preserve">Podría parecer que trazar una dicotomía entre la gran tradición literaria del arte dramático y los cafés de variedades o </w:t>
      </w:r>
      <w:r w:rsidRPr="000C7288">
        <w:rPr>
          <w:rFonts w:ascii="Times New Roman" w:hAnsi="Times New Roman"/>
          <w:i/>
          <w:sz w:val="24"/>
          <w:szCs w:val="24"/>
        </w:rPr>
        <w:t xml:space="preserve">music-hall </w:t>
      </w:r>
      <w:r w:rsidRPr="000C7288">
        <w:rPr>
          <w:rFonts w:ascii="Times New Roman" w:hAnsi="Times New Roman"/>
          <w:sz w:val="24"/>
          <w:szCs w:val="24"/>
        </w:rPr>
        <w:t xml:space="preserve">tiene algo de gamberro y canallesco. Y no nos faltaría razón, aunque </w:t>
      </w:r>
      <w:r w:rsidR="00A6138D" w:rsidRPr="000C7288">
        <w:rPr>
          <w:rFonts w:ascii="Times New Roman" w:hAnsi="Times New Roman"/>
          <w:sz w:val="24"/>
          <w:szCs w:val="24"/>
        </w:rPr>
        <w:t xml:space="preserve">es importante decir que en la dura pugna del teatro en busca de su independencia fue esta una </w:t>
      </w:r>
      <w:r w:rsidRPr="000C7288">
        <w:rPr>
          <w:rFonts w:ascii="Times New Roman" w:hAnsi="Times New Roman"/>
          <w:sz w:val="24"/>
          <w:szCs w:val="24"/>
        </w:rPr>
        <w:t>reivindicación muy asentada y definitoria</w:t>
      </w:r>
      <w:r w:rsidR="00A6138D" w:rsidRPr="000C7288">
        <w:rPr>
          <w:rFonts w:ascii="Times New Roman" w:hAnsi="Times New Roman"/>
          <w:sz w:val="24"/>
          <w:szCs w:val="24"/>
        </w:rPr>
        <w:t xml:space="preserve"> del </w:t>
      </w:r>
      <w:r w:rsidRPr="000C7288">
        <w:rPr>
          <w:rFonts w:ascii="Times New Roman" w:hAnsi="Times New Roman"/>
          <w:sz w:val="24"/>
          <w:szCs w:val="24"/>
        </w:rPr>
        <w:t>propio pensamiento vanguardista</w:t>
      </w:r>
      <w:r w:rsidR="00A6138D" w:rsidRPr="000C7288">
        <w:rPr>
          <w:rFonts w:ascii="Times New Roman" w:hAnsi="Times New Roman"/>
          <w:sz w:val="24"/>
          <w:szCs w:val="24"/>
        </w:rPr>
        <w:t>, hasta el punto de que paralelamente al modelo de autonomía propuesto por Fuchs</w:t>
      </w:r>
      <w:r w:rsidRPr="000C7288">
        <w:rPr>
          <w:rFonts w:ascii="Times New Roman" w:hAnsi="Times New Roman"/>
          <w:sz w:val="24"/>
          <w:szCs w:val="24"/>
        </w:rPr>
        <w:t xml:space="preserve"> y centrado en la recuperación del teatro como evento ritual y comunitario</w:t>
      </w:r>
      <w:r w:rsidR="00A6138D" w:rsidRPr="000C7288">
        <w:rPr>
          <w:rFonts w:ascii="Times New Roman" w:hAnsi="Times New Roman"/>
          <w:sz w:val="24"/>
          <w:szCs w:val="24"/>
        </w:rPr>
        <w:t xml:space="preserve">, podemos confirmar que </w:t>
      </w:r>
      <w:r w:rsidR="00286239" w:rsidRPr="000C7288">
        <w:rPr>
          <w:rFonts w:ascii="Times New Roman" w:hAnsi="Times New Roman"/>
          <w:sz w:val="24"/>
          <w:szCs w:val="24"/>
        </w:rPr>
        <w:t>a</w:t>
      </w:r>
      <w:r w:rsidR="005341C8" w:rsidRPr="000C7288">
        <w:rPr>
          <w:rFonts w:ascii="Times New Roman" w:hAnsi="Times New Roman"/>
          <w:sz w:val="24"/>
          <w:szCs w:val="24"/>
        </w:rPr>
        <w:t xml:space="preserve"> </w:t>
      </w:r>
      <w:r w:rsidR="00A6138D" w:rsidRPr="000C7288">
        <w:rPr>
          <w:rFonts w:ascii="Times New Roman" w:hAnsi="Times New Roman"/>
          <w:sz w:val="24"/>
          <w:szCs w:val="24"/>
        </w:rPr>
        <w:t>otra</w:t>
      </w:r>
      <w:r w:rsidR="005341C8" w:rsidRPr="000C7288">
        <w:rPr>
          <w:rFonts w:ascii="Times New Roman" w:hAnsi="Times New Roman"/>
          <w:sz w:val="24"/>
          <w:szCs w:val="24"/>
        </w:rPr>
        <w:t>s</w:t>
      </w:r>
      <w:r w:rsidR="00A6138D" w:rsidRPr="000C7288">
        <w:rPr>
          <w:rFonts w:ascii="Times New Roman" w:hAnsi="Times New Roman"/>
          <w:sz w:val="24"/>
          <w:szCs w:val="24"/>
        </w:rPr>
        <w:t xml:space="preserve"> </w:t>
      </w:r>
      <w:r w:rsidR="005341C8" w:rsidRPr="000C7288">
        <w:rPr>
          <w:rFonts w:ascii="Times New Roman" w:hAnsi="Times New Roman"/>
          <w:sz w:val="24"/>
          <w:szCs w:val="24"/>
        </w:rPr>
        <w:t>alturas</w:t>
      </w:r>
      <w:r w:rsidR="00A6138D" w:rsidRPr="000C7288">
        <w:rPr>
          <w:rFonts w:ascii="Times New Roman" w:hAnsi="Times New Roman"/>
          <w:sz w:val="24"/>
          <w:szCs w:val="24"/>
        </w:rPr>
        <w:t xml:space="preserve"> de la misma “atmósfera de teoría” </w:t>
      </w:r>
      <w:r w:rsidR="005341C8" w:rsidRPr="000C7288">
        <w:rPr>
          <w:rFonts w:ascii="Times New Roman" w:hAnsi="Times New Roman"/>
          <w:sz w:val="24"/>
          <w:szCs w:val="24"/>
        </w:rPr>
        <w:t xml:space="preserve">se </w:t>
      </w:r>
      <w:r w:rsidR="00A6138D" w:rsidRPr="000C7288">
        <w:rPr>
          <w:rFonts w:ascii="Times New Roman" w:hAnsi="Times New Roman"/>
          <w:sz w:val="24"/>
          <w:szCs w:val="24"/>
        </w:rPr>
        <w:t xml:space="preserve">reconocía un valor singular y una potencia </w:t>
      </w:r>
      <w:r w:rsidR="00286239" w:rsidRPr="000C7288">
        <w:rPr>
          <w:rFonts w:ascii="Times New Roman" w:hAnsi="Times New Roman"/>
          <w:sz w:val="24"/>
          <w:szCs w:val="24"/>
        </w:rPr>
        <w:t>para la regeneración teatral</w:t>
      </w:r>
      <w:r w:rsidR="00A6138D" w:rsidRPr="000C7288">
        <w:rPr>
          <w:rFonts w:ascii="Times New Roman" w:hAnsi="Times New Roman"/>
          <w:sz w:val="24"/>
          <w:szCs w:val="24"/>
        </w:rPr>
        <w:t xml:space="preserve"> en los espectáculos de variedades, los </w:t>
      </w:r>
      <w:r w:rsidR="00A6138D" w:rsidRPr="000C7288">
        <w:rPr>
          <w:rFonts w:ascii="Times New Roman" w:hAnsi="Times New Roman"/>
          <w:i/>
          <w:sz w:val="24"/>
          <w:szCs w:val="24"/>
        </w:rPr>
        <w:t>music-hall</w:t>
      </w:r>
      <w:r w:rsidR="00A6138D" w:rsidRPr="000C7288">
        <w:rPr>
          <w:rFonts w:ascii="Times New Roman" w:hAnsi="Times New Roman"/>
          <w:sz w:val="24"/>
          <w:szCs w:val="24"/>
        </w:rPr>
        <w:t xml:space="preserve">, el circo o los </w:t>
      </w:r>
      <w:r w:rsidR="00A6138D" w:rsidRPr="000C7288">
        <w:rPr>
          <w:rFonts w:ascii="Times New Roman" w:hAnsi="Times New Roman"/>
          <w:i/>
          <w:sz w:val="24"/>
          <w:szCs w:val="24"/>
        </w:rPr>
        <w:t>cabarets</w:t>
      </w:r>
      <w:r w:rsidR="005341C8" w:rsidRPr="000C7288">
        <w:rPr>
          <w:rFonts w:ascii="Times New Roman" w:hAnsi="Times New Roman"/>
          <w:sz w:val="24"/>
          <w:szCs w:val="24"/>
        </w:rPr>
        <w:t>… y, por lo tanto, en la posibilidad de los mismos para contribuir a la renovación de las artes escénicas en general, del teatro en particular.</w:t>
      </w:r>
      <w:r w:rsidR="00A6138D" w:rsidRPr="000C7288">
        <w:rPr>
          <w:rFonts w:ascii="Times New Roman" w:hAnsi="Times New Roman"/>
          <w:i/>
          <w:sz w:val="24"/>
          <w:szCs w:val="24"/>
        </w:rPr>
        <w:t xml:space="preserve"> </w:t>
      </w:r>
      <w:r w:rsidR="0068100C" w:rsidRPr="000C7288">
        <w:rPr>
          <w:rFonts w:ascii="Times New Roman" w:hAnsi="Times New Roman"/>
          <w:sz w:val="24"/>
          <w:szCs w:val="24"/>
        </w:rPr>
        <w:t xml:space="preserve">Así, por ejemplo, las principales voces italianas del teatro </w:t>
      </w:r>
      <w:r w:rsidR="0068100C" w:rsidRPr="000C7288">
        <w:rPr>
          <w:rFonts w:ascii="Times New Roman" w:hAnsi="Times New Roman"/>
          <w:i/>
          <w:sz w:val="24"/>
          <w:szCs w:val="24"/>
        </w:rPr>
        <w:t>sintético y futurista</w:t>
      </w:r>
      <w:r w:rsidR="0068100C" w:rsidRPr="000C7288">
        <w:rPr>
          <w:rFonts w:ascii="Times New Roman" w:hAnsi="Times New Roman"/>
          <w:sz w:val="24"/>
          <w:szCs w:val="24"/>
        </w:rPr>
        <w:t xml:space="preserve"> concretaron gran parte de sus propuestas</w:t>
      </w:r>
      <w:r w:rsidR="00A6138D" w:rsidRPr="000C7288">
        <w:rPr>
          <w:rFonts w:ascii="Times New Roman" w:hAnsi="Times New Roman"/>
          <w:sz w:val="24"/>
          <w:szCs w:val="24"/>
        </w:rPr>
        <w:t xml:space="preserve"> escénicas</w:t>
      </w:r>
      <w:r w:rsidR="0068100C" w:rsidRPr="000C7288">
        <w:rPr>
          <w:rFonts w:ascii="Times New Roman" w:hAnsi="Times New Roman"/>
          <w:sz w:val="24"/>
          <w:szCs w:val="24"/>
        </w:rPr>
        <w:t xml:space="preserve"> en la creación o, más bien, la sustitución de las antiguas poéticas </w:t>
      </w:r>
      <w:r w:rsidR="00A6138D" w:rsidRPr="000C7288">
        <w:rPr>
          <w:rFonts w:ascii="Times New Roman" w:hAnsi="Times New Roman"/>
          <w:sz w:val="24"/>
          <w:szCs w:val="24"/>
        </w:rPr>
        <w:t>en</w:t>
      </w:r>
      <w:r w:rsidR="0068100C" w:rsidRPr="000C7288">
        <w:rPr>
          <w:rFonts w:ascii="Times New Roman" w:hAnsi="Times New Roman"/>
          <w:sz w:val="24"/>
          <w:szCs w:val="24"/>
        </w:rPr>
        <w:t xml:space="preserve"> favor de una nueva, articulada a la luz del manifiesto de Marinetti sobre </w:t>
      </w:r>
      <w:r w:rsidR="0068100C" w:rsidRPr="000C7288">
        <w:rPr>
          <w:rFonts w:ascii="Times New Roman" w:hAnsi="Times New Roman"/>
          <w:i/>
          <w:sz w:val="24"/>
          <w:szCs w:val="24"/>
        </w:rPr>
        <w:t xml:space="preserve">El teatro de variedades </w:t>
      </w:r>
      <w:r w:rsidR="0068100C" w:rsidRPr="000C7288">
        <w:rPr>
          <w:rFonts w:ascii="Times New Roman" w:hAnsi="Times New Roman"/>
          <w:sz w:val="24"/>
          <w:szCs w:val="24"/>
        </w:rPr>
        <w:t>(1999[1913]: 114-120), y en la que se consideraban prácticas estúpidas (</w:t>
      </w:r>
      <w:r w:rsidR="0068100C" w:rsidRPr="000C7288">
        <w:rPr>
          <w:rFonts w:ascii="Times New Roman" w:hAnsi="Times New Roman"/>
          <w:i/>
          <w:sz w:val="24"/>
          <w:szCs w:val="24"/>
        </w:rPr>
        <w:t>sic</w:t>
      </w:r>
      <w:r w:rsidR="0068100C" w:rsidRPr="000C7288">
        <w:rPr>
          <w:rFonts w:ascii="Times New Roman" w:hAnsi="Times New Roman"/>
          <w:sz w:val="24"/>
          <w:szCs w:val="24"/>
        </w:rPr>
        <w:t xml:space="preserve">) “escribir cien páginas donde bastaría una sola”, o “preocuparse de la verosimilitud” (Marinetti, Settimelli &amp; Corra 1999[1915]: 123-124): “Nosotros sentimos una inevitable repugnancia por el trabajo realizado sobre la mesa, </w:t>
      </w:r>
      <w:r w:rsidR="0068100C" w:rsidRPr="000C7288">
        <w:rPr>
          <w:rFonts w:ascii="Times New Roman" w:hAnsi="Times New Roman"/>
          <w:i/>
          <w:sz w:val="24"/>
          <w:szCs w:val="24"/>
        </w:rPr>
        <w:t>a priori</w:t>
      </w:r>
      <w:r w:rsidR="0068100C" w:rsidRPr="000C7288">
        <w:rPr>
          <w:rFonts w:ascii="Times New Roman" w:hAnsi="Times New Roman"/>
          <w:sz w:val="24"/>
          <w:szCs w:val="24"/>
        </w:rPr>
        <w:t xml:space="preserve">, sin tener en cuenta el ambiente en que tendrá que ser representado. La mayor parte de nuestros trabajos han sido escritos en el teatro” (Marinetti, Settimelli &amp; Corra 1999[1915]: 122). Pese a todo, ni Pérez de Ayala, ni tampoco los dos manifiestos futuristas </w:t>
      </w:r>
      <w:r w:rsidR="00286239" w:rsidRPr="000C7288">
        <w:rPr>
          <w:rFonts w:ascii="Times New Roman" w:hAnsi="Times New Roman"/>
          <w:sz w:val="24"/>
          <w:szCs w:val="24"/>
        </w:rPr>
        <w:t xml:space="preserve">citados </w:t>
      </w:r>
      <w:r w:rsidR="0068100C" w:rsidRPr="000C7288">
        <w:rPr>
          <w:rFonts w:ascii="Times New Roman" w:hAnsi="Times New Roman"/>
          <w:sz w:val="24"/>
          <w:szCs w:val="24"/>
        </w:rPr>
        <w:t xml:space="preserve">clausuraban la posibilidad de redactar textos </w:t>
      </w:r>
      <w:r w:rsidR="0068100C" w:rsidRPr="000C7288">
        <w:rPr>
          <w:rFonts w:ascii="Times New Roman" w:hAnsi="Times New Roman"/>
          <w:i/>
          <w:sz w:val="24"/>
          <w:szCs w:val="24"/>
        </w:rPr>
        <w:t>ex novo</w:t>
      </w:r>
      <w:r w:rsidR="0068100C" w:rsidRPr="000C7288">
        <w:rPr>
          <w:rFonts w:ascii="Times New Roman" w:hAnsi="Times New Roman"/>
          <w:sz w:val="24"/>
          <w:szCs w:val="24"/>
        </w:rPr>
        <w:t xml:space="preserve"> –ni tan siquiera textos dramáticos-, bajo la condición de que fueran escritos con la mente puesta en el escenario, en el ambiente</w:t>
      </w:r>
      <w:r w:rsidR="0068100C" w:rsidRPr="000C7288">
        <w:rPr>
          <w:rFonts w:ascii="Times New Roman" w:hAnsi="Times New Roman"/>
          <w:i/>
          <w:sz w:val="24"/>
          <w:szCs w:val="24"/>
        </w:rPr>
        <w:t xml:space="preserve"> </w:t>
      </w:r>
      <w:r w:rsidR="0068100C" w:rsidRPr="000C7288">
        <w:rPr>
          <w:rFonts w:ascii="Times New Roman" w:hAnsi="Times New Roman"/>
          <w:sz w:val="24"/>
          <w:szCs w:val="24"/>
        </w:rPr>
        <w:t xml:space="preserve">de representación o, incluso, </w:t>
      </w:r>
      <w:r w:rsidR="0068100C" w:rsidRPr="000C7288">
        <w:rPr>
          <w:rFonts w:ascii="Times New Roman" w:hAnsi="Times New Roman"/>
          <w:i/>
          <w:sz w:val="24"/>
          <w:szCs w:val="24"/>
        </w:rPr>
        <w:t xml:space="preserve">durante </w:t>
      </w:r>
      <w:r w:rsidR="0068100C" w:rsidRPr="000C7288">
        <w:rPr>
          <w:rFonts w:ascii="Times New Roman" w:hAnsi="Times New Roman"/>
          <w:sz w:val="24"/>
          <w:szCs w:val="24"/>
        </w:rPr>
        <w:t xml:space="preserve">la misma representación. Y tampoco se condena la puesta en escena de los clásicos, sino tan sólo de ciertos modos escénicos y, por lo tanto, de cierta manera de abordarlos. </w:t>
      </w:r>
      <w:r w:rsidR="00A6138D" w:rsidRPr="000C7288">
        <w:rPr>
          <w:rFonts w:ascii="Times New Roman" w:hAnsi="Times New Roman"/>
          <w:sz w:val="24"/>
          <w:szCs w:val="24"/>
        </w:rPr>
        <w:t xml:space="preserve">En esta línea, </w:t>
      </w:r>
      <w:r w:rsidR="0068100C" w:rsidRPr="000C7288">
        <w:rPr>
          <w:rFonts w:ascii="Times New Roman" w:hAnsi="Times New Roman"/>
          <w:sz w:val="24"/>
          <w:szCs w:val="24"/>
        </w:rPr>
        <w:t>Marinetti proponía</w:t>
      </w:r>
      <w:r w:rsidR="00286239" w:rsidRPr="000C7288">
        <w:rPr>
          <w:rFonts w:ascii="Times New Roman" w:hAnsi="Times New Roman"/>
          <w:sz w:val="24"/>
          <w:szCs w:val="24"/>
        </w:rPr>
        <w:t>, por ejemplo,</w:t>
      </w:r>
      <w:r w:rsidR="0068100C" w:rsidRPr="000C7288">
        <w:rPr>
          <w:rFonts w:ascii="Times New Roman" w:hAnsi="Times New Roman"/>
          <w:sz w:val="24"/>
          <w:szCs w:val="24"/>
        </w:rPr>
        <w:t xml:space="preserve"> representar “en una única velada todas las tragedias griegas, francesas, italianas, condensadas y cómicamente mezcladas”, “reducir a Shakespeare a un solo acto” y “hacer otro tanto con todos los autores más venerados” (Marinetti 1999[1913]: 118). Se forjaba, por lo tanto, una nueva relación en la que lo literario adquiría un papel concreto, </w:t>
      </w:r>
      <w:r w:rsidR="00286239" w:rsidRPr="000C7288">
        <w:rPr>
          <w:rFonts w:ascii="Times New Roman" w:hAnsi="Times New Roman"/>
          <w:sz w:val="24"/>
          <w:szCs w:val="24"/>
        </w:rPr>
        <w:t xml:space="preserve">de </w:t>
      </w:r>
      <w:r w:rsidR="00286239" w:rsidRPr="000C7288">
        <w:rPr>
          <w:rFonts w:ascii="Times New Roman" w:hAnsi="Times New Roman"/>
          <w:i/>
          <w:sz w:val="24"/>
          <w:szCs w:val="24"/>
        </w:rPr>
        <w:t>ingrediente</w:t>
      </w:r>
      <w:r w:rsidR="00286239" w:rsidRPr="000C7288">
        <w:rPr>
          <w:rFonts w:ascii="Times New Roman" w:hAnsi="Times New Roman"/>
          <w:sz w:val="24"/>
          <w:szCs w:val="24"/>
        </w:rPr>
        <w:t xml:space="preserve"> deconstruido y descentralizado,</w:t>
      </w:r>
      <w:r w:rsidR="00286239" w:rsidRPr="000C7288">
        <w:rPr>
          <w:rFonts w:ascii="Times New Roman" w:hAnsi="Times New Roman"/>
          <w:i/>
          <w:sz w:val="24"/>
          <w:szCs w:val="24"/>
        </w:rPr>
        <w:t xml:space="preserve"> </w:t>
      </w:r>
      <w:r w:rsidR="0068100C" w:rsidRPr="000C7288">
        <w:rPr>
          <w:rFonts w:ascii="Times New Roman" w:hAnsi="Times New Roman"/>
          <w:sz w:val="24"/>
          <w:szCs w:val="24"/>
        </w:rPr>
        <w:t xml:space="preserve">pero ya no </w:t>
      </w:r>
      <w:r w:rsidR="00286239" w:rsidRPr="000C7288">
        <w:rPr>
          <w:rFonts w:ascii="Times New Roman" w:hAnsi="Times New Roman"/>
          <w:sz w:val="24"/>
          <w:szCs w:val="24"/>
        </w:rPr>
        <w:t xml:space="preserve">imprescindible, ni </w:t>
      </w:r>
      <w:r w:rsidR="0068100C" w:rsidRPr="000C7288">
        <w:rPr>
          <w:rFonts w:ascii="Times New Roman" w:hAnsi="Times New Roman"/>
          <w:sz w:val="24"/>
          <w:szCs w:val="24"/>
        </w:rPr>
        <w:t xml:space="preserve">revestido con el cargo de autoridad. Afloraba así una nueva manera de entender tanto el proceso creativo de los artistas, </w:t>
      </w:r>
      <w:r w:rsidR="0068100C" w:rsidRPr="000C7288">
        <w:rPr>
          <w:rFonts w:ascii="Times New Roman" w:hAnsi="Times New Roman"/>
          <w:sz w:val="24"/>
          <w:szCs w:val="24"/>
        </w:rPr>
        <w:lastRenderedPageBreak/>
        <w:t>como la misma relación con los espectadores y, también, con los auto</w:t>
      </w:r>
      <w:r w:rsidR="001F3465" w:rsidRPr="000C7288">
        <w:rPr>
          <w:rFonts w:ascii="Times New Roman" w:hAnsi="Times New Roman"/>
          <w:sz w:val="24"/>
          <w:szCs w:val="24"/>
        </w:rPr>
        <w:t xml:space="preserve">res clásicos. </w:t>
      </w:r>
      <w:r w:rsidR="00286239" w:rsidRPr="000C7288">
        <w:rPr>
          <w:rFonts w:ascii="Times New Roman" w:hAnsi="Times New Roman"/>
          <w:sz w:val="24"/>
          <w:szCs w:val="24"/>
        </w:rPr>
        <w:t>Aunque con reservas</w:t>
      </w:r>
      <w:r w:rsidR="005341C8" w:rsidRPr="000C7288">
        <w:rPr>
          <w:rFonts w:ascii="Times New Roman" w:hAnsi="Times New Roman"/>
          <w:sz w:val="24"/>
          <w:szCs w:val="24"/>
        </w:rPr>
        <w:t>: tal</w:t>
      </w:r>
      <w:r w:rsidR="0068100C" w:rsidRPr="000C7288">
        <w:rPr>
          <w:rFonts w:ascii="Times New Roman" w:hAnsi="Times New Roman"/>
          <w:sz w:val="24"/>
          <w:szCs w:val="24"/>
        </w:rPr>
        <w:t xml:space="preserve"> y como señala Martin Puchner tras </w:t>
      </w:r>
      <w:r w:rsidR="001F3465" w:rsidRPr="000C7288">
        <w:rPr>
          <w:rFonts w:ascii="Times New Roman" w:hAnsi="Times New Roman"/>
          <w:sz w:val="24"/>
          <w:szCs w:val="24"/>
        </w:rPr>
        <w:t>su</w:t>
      </w:r>
      <w:r w:rsidR="0068100C" w:rsidRPr="000C7288">
        <w:rPr>
          <w:rFonts w:ascii="Times New Roman" w:hAnsi="Times New Roman"/>
          <w:sz w:val="24"/>
          <w:szCs w:val="24"/>
        </w:rPr>
        <w:t xml:space="preserve"> lectura de los estudios sobre teatro futurista de Günther Berghaus (1998), los manifiestos de 1913 y 1915 de Marinetti fueron más bien unos “puntos de inflexión” en la reflexión </w:t>
      </w:r>
      <w:r w:rsidR="001F3465" w:rsidRPr="000C7288">
        <w:rPr>
          <w:rFonts w:ascii="Times New Roman" w:hAnsi="Times New Roman"/>
          <w:sz w:val="24"/>
          <w:szCs w:val="24"/>
        </w:rPr>
        <w:t xml:space="preserve">futurista </w:t>
      </w:r>
      <w:r w:rsidR="0068100C" w:rsidRPr="000C7288">
        <w:rPr>
          <w:rFonts w:ascii="Times New Roman" w:hAnsi="Times New Roman"/>
          <w:sz w:val="24"/>
          <w:szCs w:val="24"/>
        </w:rPr>
        <w:t xml:space="preserve">sobre el teatro, que terminaron desembocando en propuestas </w:t>
      </w:r>
      <w:r w:rsidR="001F3465" w:rsidRPr="000C7288">
        <w:rPr>
          <w:rFonts w:ascii="Times New Roman" w:hAnsi="Times New Roman"/>
          <w:sz w:val="24"/>
          <w:szCs w:val="24"/>
        </w:rPr>
        <w:t>más sugerentes que rupturistas</w:t>
      </w:r>
      <w:r w:rsidR="0068100C" w:rsidRPr="000C7288">
        <w:rPr>
          <w:rFonts w:ascii="Times New Roman" w:hAnsi="Times New Roman"/>
          <w:sz w:val="24"/>
          <w:szCs w:val="24"/>
        </w:rPr>
        <w:t xml:space="preserve">, despertando “un renovado interés sobre tópicos tradicionales teatrales como drama, interpretación, y puesta-en-escena” (1990: 131). </w:t>
      </w:r>
      <w:r w:rsidR="005341C8" w:rsidRPr="000C7288">
        <w:rPr>
          <w:rFonts w:ascii="Times New Roman" w:hAnsi="Times New Roman"/>
          <w:sz w:val="24"/>
          <w:szCs w:val="24"/>
        </w:rPr>
        <w:t xml:space="preserve">Dicho en otras palabras, bajo la </w:t>
      </w:r>
      <w:r w:rsidR="005341C8" w:rsidRPr="000C7288">
        <w:rPr>
          <w:rFonts w:ascii="Times New Roman" w:hAnsi="Times New Roman"/>
          <w:i/>
          <w:sz w:val="24"/>
          <w:szCs w:val="24"/>
        </w:rPr>
        <w:t xml:space="preserve">dinamita </w:t>
      </w:r>
      <w:r w:rsidR="005341C8" w:rsidRPr="000C7288">
        <w:rPr>
          <w:rFonts w:ascii="Times New Roman" w:hAnsi="Times New Roman"/>
          <w:sz w:val="24"/>
          <w:szCs w:val="24"/>
        </w:rPr>
        <w:t xml:space="preserve">futurista se abrió una brecha por la que encauzar la reflexión crítica sobre el modelo anterior y, en consecuencia, sobre el teatro: </w:t>
      </w:r>
      <w:r w:rsidR="00286239" w:rsidRPr="000C7288">
        <w:rPr>
          <w:rFonts w:ascii="Times New Roman" w:hAnsi="Times New Roman"/>
          <w:sz w:val="24"/>
          <w:szCs w:val="24"/>
        </w:rPr>
        <w:t xml:space="preserve">su </w:t>
      </w:r>
      <w:r w:rsidR="005341C8" w:rsidRPr="000C7288">
        <w:rPr>
          <w:rFonts w:ascii="Times New Roman" w:hAnsi="Times New Roman"/>
          <w:sz w:val="24"/>
          <w:szCs w:val="24"/>
        </w:rPr>
        <w:t xml:space="preserve">esencia, </w:t>
      </w:r>
      <w:r w:rsidR="00286239" w:rsidRPr="000C7288">
        <w:rPr>
          <w:rFonts w:ascii="Times New Roman" w:hAnsi="Times New Roman"/>
          <w:sz w:val="24"/>
          <w:szCs w:val="24"/>
        </w:rPr>
        <w:t xml:space="preserve">su </w:t>
      </w:r>
      <w:r w:rsidR="005341C8" w:rsidRPr="000C7288">
        <w:rPr>
          <w:rFonts w:ascii="Times New Roman" w:hAnsi="Times New Roman"/>
          <w:sz w:val="24"/>
          <w:szCs w:val="24"/>
        </w:rPr>
        <w:t>contribución y</w:t>
      </w:r>
      <w:r w:rsidR="00286239" w:rsidRPr="000C7288">
        <w:rPr>
          <w:rFonts w:ascii="Times New Roman" w:hAnsi="Times New Roman"/>
          <w:sz w:val="24"/>
          <w:szCs w:val="24"/>
        </w:rPr>
        <w:t xml:space="preserve"> su</w:t>
      </w:r>
      <w:r w:rsidR="005341C8" w:rsidRPr="000C7288">
        <w:rPr>
          <w:rFonts w:ascii="Times New Roman" w:hAnsi="Times New Roman"/>
          <w:sz w:val="24"/>
          <w:szCs w:val="24"/>
        </w:rPr>
        <w:t xml:space="preserve"> grado de importancia para las nuevas sociedades europeas. </w:t>
      </w:r>
    </w:p>
    <w:p w:rsidR="005341C8" w:rsidRPr="000C7288" w:rsidRDefault="005341C8" w:rsidP="000C7288">
      <w:pPr>
        <w:spacing w:after="0" w:line="360" w:lineRule="auto"/>
        <w:ind w:firstLine="426"/>
        <w:jc w:val="both"/>
        <w:rPr>
          <w:rFonts w:ascii="Times New Roman" w:hAnsi="Times New Roman"/>
          <w:sz w:val="24"/>
          <w:szCs w:val="24"/>
          <w:lang w:val="es-AR"/>
        </w:rPr>
      </w:pPr>
      <w:r w:rsidRPr="000C7288">
        <w:rPr>
          <w:rFonts w:ascii="Times New Roman" w:hAnsi="Times New Roman"/>
          <w:sz w:val="24"/>
          <w:szCs w:val="24"/>
        </w:rPr>
        <w:t xml:space="preserve">Una de </w:t>
      </w:r>
      <w:r w:rsidR="00286239" w:rsidRPr="000C7288">
        <w:rPr>
          <w:rFonts w:ascii="Times New Roman" w:hAnsi="Times New Roman"/>
          <w:sz w:val="24"/>
          <w:szCs w:val="24"/>
        </w:rPr>
        <w:t xml:space="preserve">las </w:t>
      </w:r>
      <w:r w:rsidRPr="000C7288">
        <w:rPr>
          <w:rFonts w:ascii="Times New Roman" w:hAnsi="Times New Roman"/>
          <w:sz w:val="24"/>
          <w:szCs w:val="24"/>
        </w:rPr>
        <w:t xml:space="preserve">propuestas </w:t>
      </w:r>
      <w:r w:rsidR="00286239" w:rsidRPr="000C7288">
        <w:rPr>
          <w:rFonts w:ascii="Times New Roman" w:hAnsi="Times New Roman"/>
          <w:sz w:val="24"/>
          <w:szCs w:val="24"/>
        </w:rPr>
        <w:t xml:space="preserve">de teatro de variedades </w:t>
      </w:r>
      <w:r w:rsidRPr="000C7288">
        <w:rPr>
          <w:rFonts w:ascii="Times New Roman" w:hAnsi="Times New Roman"/>
          <w:sz w:val="24"/>
          <w:szCs w:val="24"/>
        </w:rPr>
        <w:t xml:space="preserve">de mayor éxito mundial nació, curiosamente, al calor del muy naturalista Teatro de Arte de Moscú que por aquel </w:t>
      </w:r>
      <w:r w:rsidR="00286239" w:rsidRPr="000C7288">
        <w:rPr>
          <w:rFonts w:ascii="Times New Roman" w:hAnsi="Times New Roman"/>
          <w:sz w:val="24"/>
          <w:szCs w:val="24"/>
        </w:rPr>
        <w:t xml:space="preserve">entonces </w:t>
      </w:r>
      <w:r w:rsidRPr="000C7288">
        <w:rPr>
          <w:rFonts w:ascii="Times New Roman" w:hAnsi="Times New Roman"/>
          <w:sz w:val="24"/>
          <w:szCs w:val="24"/>
        </w:rPr>
        <w:t xml:space="preserve">dirigía entonces Konstantin Stanislavsky. Según una tradición bien asentada en el mundillo teatral ruso, los miembros de cada compañía teatral organizaban una especie de veladas nocturnas durante el Gran Ayuno curesmal que daba fin a la temporada de teatro de invierno. Durante ese período se congelaba la contratación y la actividad teatral de carácter oficial. Las veladas venían a ser un paliativo de los efectos laborales de la prohibición y un modo de estimular cierto grado de contratación, aunque fuera en el contexto de bodegas o cafés privados, con la entrada reservada para miembros del mundillo teatral. En ellas se organizaban  pequeños divertimentos trufados de </w:t>
      </w:r>
      <w:r w:rsidRPr="000C7288">
        <w:rPr>
          <w:rFonts w:ascii="Times New Roman" w:hAnsi="Times New Roman"/>
          <w:i/>
          <w:sz w:val="24"/>
          <w:szCs w:val="24"/>
        </w:rPr>
        <w:t>gags</w:t>
      </w:r>
      <w:r w:rsidRPr="000C7288">
        <w:rPr>
          <w:rFonts w:ascii="Times New Roman" w:hAnsi="Times New Roman"/>
          <w:sz w:val="24"/>
          <w:szCs w:val="24"/>
        </w:rPr>
        <w:t xml:space="preserve"> cómicos, escenas de pantomima, ejercicios de malabarismo y acrobacia, </w:t>
      </w:r>
      <w:r w:rsidRPr="000C7288">
        <w:rPr>
          <w:rFonts w:ascii="Times New Roman" w:hAnsi="Times New Roman"/>
          <w:i/>
          <w:sz w:val="24"/>
          <w:szCs w:val="24"/>
        </w:rPr>
        <w:t>clown</w:t>
      </w:r>
      <w:r w:rsidRPr="000C7288">
        <w:rPr>
          <w:rFonts w:ascii="Times New Roman" w:hAnsi="Times New Roman"/>
          <w:sz w:val="24"/>
          <w:szCs w:val="24"/>
        </w:rPr>
        <w:t xml:space="preserve">, danza sincronizada… en suma, un conjunto de números breves y normalmente unidos entre sí a propósito de los temas de la temporada que daba fin. Uno de los grupos más famosos fue el que organizó la propia </w:t>
      </w:r>
      <w:r w:rsidRPr="000C7288">
        <w:rPr>
          <w:rFonts w:ascii="Times New Roman" w:hAnsi="Times New Roman"/>
          <w:i/>
          <w:sz w:val="24"/>
          <w:szCs w:val="24"/>
        </w:rPr>
        <w:t xml:space="preserve">troupe </w:t>
      </w:r>
      <w:r w:rsidRPr="000C7288">
        <w:rPr>
          <w:rFonts w:ascii="Times New Roman" w:hAnsi="Times New Roman"/>
          <w:sz w:val="24"/>
          <w:szCs w:val="24"/>
        </w:rPr>
        <w:t>de Stanislavsky en torno al Teatro de Arte de Moscú. El éxito fue tal que dos de sus maestros de ceremonias, Nikita Baliev y Nikolai Tarasov, abrieron el 29 de febrero de 1908 un local en las dependencias de un</w:t>
      </w:r>
      <w:r w:rsidR="00286239" w:rsidRPr="000C7288">
        <w:rPr>
          <w:rFonts w:ascii="Times New Roman" w:hAnsi="Times New Roman"/>
          <w:sz w:val="24"/>
          <w:szCs w:val="24"/>
        </w:rPr>
        <w:t>a</w:t>
      </w:r>
      <w:r w:rsidRPr="000C7288">
        <w:rPr>
          <w:rFonts w:ascii="Times New Roman" w:hAnsi="Times New Roman"/>
          <w:sz w:val="24"/>
          <w:szCs w:val="24"/>
        </w:rPr>
        <w:t xml:space="preserve"> antigua bodega, </w:t>
      </w:r>
      <w:r w:rsidR="00286239" w:rsidRPr="000C7288">
        <w:rPr>
          <w:rFonts w:ascii="Times New Roman" w:hAnsi="Times New Roman"/>
          <w:sz w:val="24"/>
          <w:szCs w:val="24"/>
        </w:rPr>
        <w:t>con espacio para</w:t>
      </w:r>
      <w:r w:rsidRPr="000C7288">
        <w:rPr>
          <w:rFonts w:ascii="Times New Roman" w:hAnsi="Times New Roman"/>
          <w:sz w:val="24"/>
          <w:szCs w:val="24"/>
        </w:rPr>
        <w:t xml:space="preserve"> cuarenta localidades y con la intención de </w:t>
      </w:r>
      <w:r w:rsidR="00286239" w:rsidRPr="000C7288">
        <w:rPr>
          <w:rFonts w:ascii="Times New Roman" w:hAnsi="Times New Roman"/>
          <w:sz w:val="24"/>
          <w:szCs w:val="24"/>
        </w:rPr>
        <w:t>contribuir a subsanar</w:t>
      </w:r>
      <w:r w:rsidRPr="000C7288">
        <w:rPr>
          <w:rFonts w:ascii="Times New Roman" w:hAnsi="Times New Roman"/>
          <w:sz w:val="24"/>
          <w:szCs w:val="24"/>
        </w:rPr>
        <w:t xml:space="preserve">, precisamente, la ausencia de actividad teatral durante esos períodos. A imitación del famoso </w:t>
      </w:r>
      <w:r w:rsidRPr="000C7288">
        <w:rPr>
          <w:rFonts w:ascii="Times New Roman" w:hAnsi="Times New Roman"/>
          <w:i/>
          <w:sz w:val="24"/>
          <w:szCs w:val="24"/>
        </w:rPr>
        <w:t xml:space="preserve">Fledermaus Cabaret </w:t>
      </w:r>
      <w:r w:rsidRPr="000C7288">
        <w:rPr>
          <w:rFonts w:ascii="Times New Roman" w:hAnsi="Times New Roman"/>
          <w:sz w:val="24"/>
          <w:szCs w:val="24"/>
        </w:rPr>
        <w:t xml:space="preserve">de Viena, bautizaron al suyo como </w:t>
      </w:r>
      <w:r w:rsidRPr="000C7288">
        <w:rPr>
          <w:rFonts w:ascii="Times New Roman" w:hAnsi="Times New Roman"/>
          <w:i/>
          <w:sz w:val="24"/>
          <w:szCs w:val="24"/>
        </w:rPr>
        <w:t>El Murciélago</w:t>
      </w:r>
      <w:r w:rsidRPr="000C7288">
        <w:rPr>
          <w:rFonts w:ascii="Times New Roman" w:hAnsi="Times New Roman"/>
          <w:sz w:val="24"/>
          <w:szCs w:val="24"/>
        </w:rPr>
        <w:t xml:space="preserve"> (</w:t>
      </w:r>
      <w:r w:rsidRPr="000C7288">
        <w:rPr>
          <w:rFonts w:ascii="Times New Roman" w:hAnsi="Times New Roman"/>
          <w:i/>
          <w:sz w:val="24"/>
          <w:szCs w:val="24"/>
        </w:rPr>
        <w:t>Letuchaya Mysh</w:t>
      </w:r>
      <w:r w:rsidRPr="000C7288">
        <w:rPr>
          <w:rFonts w:ascii="Times New Roman" w:hAnsi="Times New Roman"/>
          <w:sz w:val="24"/>
          <w:szCs w:val="24"/>
        </w:rPr>
        <w:t xml:space="preserve">) </w:t>
      </w:r>
      <w:r w:rsidRPr="000C7288">
        <w:rPr>
          <w:rFonts w:ascii="Times New Roman" w:hAnsi="Times New Roman"/>
          <w:noProof/>
          <w:sz w:val="24"/>
          <w:szCs w:val="24"/>
          <w:lang w:val="es-AR"/>
        </w:rPr>
        <w:t>(Sullivan 1986/87: 17)</w:t>
      </w:r>
      <w:r w:rsidRPr="000C7288">
        <w:rPr>
          <w:rFonts w:ascii="Times New Roman" w:hAnsi="Times New Roman"/>
          <w:sz w:val="24"/>
          <w:szCs w:val="24"/>
          <w:lang w:val="es-AR"/>
        </w:rPr>
        <w:t xml:space="preserve">, constituyendo así las bases para el futuro juguete teatral de revista </w:t>
      </w:r>
      <w:r w:rsidRPr="000C7288">
        <w:rPr>
          <w:rFonts w:ascii="Times New Roman" w:hAnsi="Times New Roman"/>
          <w:i/>
          <w:sz w:val="24"/>
          <w:szCs w:val="24"/>
          <w:lang w:val="es-AR"/>
        </w:rPr>
        <w:t>La Chauve-Souris</w:t>
      </w:r>
      <w:r w:rsidRPr="000C7288">
        <w:rPr>
          <w:rFonts w:ascii="Times New Roman" w:hAnsi="Times New Roman"/>
          <w:sz w:val="24"/>
          <w:szCs w:val="24"/>
          <w:lang w:val="es-AR"/>
        </w:rPr>
        <w:t xml:space="preserve">, una vez que la compañía emigró en 1920 a Paris. </w:t>
      </w:r>
    </w:p>
    <w:p w:rsidR="005341C8" w:rsidRPr="000C7288" w:rsidRDefault="005341C8" w:rsidP="000C7288">
      <w:pPr>
        <w:spacing w:after="0" w:line="360" w:lineRule="auto"/>
        <w:ind w:firstLine="426"/>
        <w:jc w:val="both"/>
        <w:rPr>
          <w:rFonts w:ascii="Times New Roman" w:hAnsi="Times New Roman"/>
          <w:sz w:val="24"/>
          <w:szCs w:val="24"/>
        </w:rPr>
      </w:pPr>
      <w:r w:rsidRPr="000C7288">
        <w:rPr>
          <w:rFonts w:ascii="Times New Roman" w:hAnsi="Times New Roman"/>
          <w:sz w:val="24"/>
          <w:szCs w:val="24"/>
          <w:lang w:val="es-AR"/>
        </w:rPr>
        <w:t xml:space="preserve">Las primeras noticias que se tuvieron del espectáculo en España vinieron de la mano de crítico guatemalteco Enrique Gómez Carrillo, en una crónica del espectáculo publicada en </w:t>
      </w:r>
      <w:r w:rsidRPr="000C7288">
        <w:rPr>
          <w:rFonts w:ascii="Times New Roman" w:hAnsi="Times New Roman"/>
          <w:i/>
          <w:sz w:val="24"/>
          <w:szCs w:val="24"/>
          <w:lang w:val="es-AR"/>
        </w:rPr>
        <w:t>ABC</w:t>
      </w:r>
      <w:r w:rsidRPr="000C7288">
        <w:rPr>
          <w:rFonts w:ascii="Times New Roman" w:hAnsi="Times New Roman"/>
          <w:sz w:val="24"/>
          <w:szCs w:val="24"/>
          <w:lang w:val="es-AR"/>
        </w:rPr>
        <w:t xml:space="preserve"> el 20 de julio de 1921 bajo el título </w:t>
      </w:r>
      <w:r w:rsidRPr="000C7288">
        <w:rPr>
          <w:rFonts w:ascii="Times New Roman" w:hAnsi="Times New Roman"/>
          <w:i/>
          <w:sz w:val="24"/>
          <w:szCs w:val="24"/>
          <w:lang w:val="es-AR"/>
        </w:rPr>
        <w:t>Lo que es el famoso murciélago</w:t>
      </w:r>
      <w:r w:rsidRPr="000C7288">
        <w:rPr>
          <w:rFonts w:ascii="Times New Roman" w:hAnsi="Times New Roman"/>
          <w:sz w:val="24"/>
          <w:szCs w:val="24"/>
          <w:lang w:val="es-AR"/>
        </w:rPr>
        <w:t xml:space="preserve">. Poco después, el 28 de septiembre de ese mismo año se anunciaba en el mismo diario que el actor y empresario </w:t>
      </w:r>
      <w:r w:rsidRPr="000C7288">
        <w:rPr>
          <w:rFonts w:ascii="Times New Roman" w:hAnsi="Times New Roman"/>
          <w:sz w:val="24"/>
          <w:szCs w:val="24"/>
          <w:lang w:val="es-AR"/>
        </w:rPr>
        <w:lastRenderedPageBreak/>
        <w:t xml:space="preserve">teatral Gregorio Martínez Sierra había programado para esa temporada en el Teatro Eslava de Madrid la llegada de “algún otro espectáculo nuevo en España y de penetrante sabor artístico”, en referencia a la llegada de </w:t>
      </w:r>
      <w:r w:rsidRPr="000C7288">
        <w:rPr>
          <w:rFonts w:ascii="Times New Roman" w:hAnsi="Times New Roman"/>
          <w:i/>
          <w:sz w:val="24"/>
          <w:szCs w:val="24"/>
          <w:lang w:val="es-AR"/>
        </w:rPr>
        <w:t>La chauve-souris</w:t>
      </w:r>
      <w:r w:rsidRPr="000C7288">
        <w:rPr>
          <w:rFonts w:ascii="Times New Roman" w:hAnsi="Times New Roman"/>
          <w:sz w:val="24"/>
          <w:szCs w:val="24"/>
          <w:lang w:val="es-AR"/>
        </w:rPr>
        <w:t xml:space="preserve"> de Nikita Balieff (</w:t>
      </w:r>
      <w:r w:rsidRPr="000C7288">
        <w:rPr>
          <w:rFonts w:ascii="Times New Roman" w:hAnsi="Times New Roman"/>
          <w:i/>
          <w:sz w:val="24"/>
          <w:szCs w:val="24"/>
          <w:lang w:val="es-AR"/>
        </w:rPr>
        <w:t>sic</w:t>
      </w:r>
      <w:r w:rsidRPr="000C7288">
        <w:rPr>
          <w:rFonts w:ascii="Times New Roman" w:hAnsi="Times New Roman"/>
          <w:sz w:val="24"/>
          <w:szCs w:val="24"/>
          <w:lang w:val="es-AR"/>
        </w:rPr>
        <w:t>), tras su periplo por París, Londres y San Sebastián. No he podido confirmar la asistencia de Pérez de Ayala al espectáculo, pero sí sabemos que lo hizo otro intelectual de la época</w:t>
      </w:r>
      <w:r w:rsidR="00FB764A" w:rsidRPr="000C7288">
        <w:rPr>
          <w:rFonts w:ascii="Times New Roman" w:hAnsi="Times New Roman"/>
          <w:sz w:val="24"/>
          <w:szCs w:val="24"/>
          <w:lang w:val="es-AR"/>
        </w:rPr>
        <w:t xml:space="preserve"> en el Teatro Fémina de Paris, el año 1921</w:t>
      </w:r>
      <w:r w:rsidR="00217F19" w:rsidRPr="000C7288">
        <w:rPr>
          <w:rFonts w:ascii="Times New Roman" w:hAnsi="Times New Roman"/>
          <w:sz w:val="24"/>
          <w:szCs w:val="24"/>
          <w:lang w:val="es-AR"/>
        </w:rPr>
        <w:t xml:space="preserve"> (Barga 1921</w:t>
      </w:r>
      <w:r w:rsidR="00CB0A6B" w:rsidRPr="000C7288">
        <w:rPr>
          <w:rFonts w:ascii="Times New Roman" w:hAnsi="Times New Roman"/>
          <w:sz w:val="24"/>
          <w:szCs w:val="24"/>
          <w:lang w:val="es-AR"/>
        </w:rPr>
        <w:t>: 1</w:t>
      </w:r>
      <w:r w:rsidR="00217F19" w:rsidRPr="000C7288">
        <w:rPr>
          <w:rFonts w:ascii="Times New Roman" w:hAnsi="Times New Roman"/>
          <w:sz w:val="24"/>
          <w:szCs w:val="24"/>
          <w:lang w:val="es-AR"/>
        </w:rPr>
        <w:t>; Tordera 2008: 66)</w:t>
      </w:r>
      <w:r w:rsidR="00286239" w:rsidRPr="000C7288">
        <w:rPr>
          <w:rFonts w:ascii="Times New Roman" w:hAnsi="Times New Roman"/>
          <w:sz w:val="24"/>
          <w:szCs w:val="24"/>
          <w:lang w:val="es-AR"/>
        </w:rPr>
        <w:t xml:space="preserve">. Hablamos de Ortega y Gasset. Lo cual </w:t>
      </w:r>
      <w:r w:rsidR="00217F19" w:rsidRPr="000C7288">
        <w:rPr>
          <w:rFonts w:ascii="Times New Roman" w:hAnsi="Times New Roman"/>
          <w:sz w:val="24"/>
          <w:szCs w:val="24"/>
          <w:lang w:val="es-AR"/>
        </w:rPr>
        <w:t xml:space="preserve">no deja de ser curioso para quien confesará </w:t>
      </w:r>
      <w:r w:rsidR="00CB0A6B" w:rsidRPr="000C7288">
        <w:rPr>
          <w:rFonts w:ascii="Times New Roman" w:hAnsi="Times New Roman"/>
          <w:sz w:val="24"/>
          <w:szCs w:val="24"/>
          <w:lang w:val="es-AR"/>
        </w:rPr>
        <w:t xml:space="preserve">muchos años después, ante la Institución Cultural Española de Buenos Aires, </w:t>
      </w:r>
      <w:r w:rsidR="00217F19" w:rsidRPr="000C7288">
        <w:rPr>
          <w:rFonts w:ascii="Times New Roman" w:hAnsi="Times New Roman"/>
          <w:sz w:val="24"/>
          <w:szCs w:val="24"/>
          <w:lang w:val="es-AR"/>
        </w:rPr>
        <w:t xml:space="preserve">“sin darle mayor importancia” </w:t>
      </w:r>
      <w:r w:rsidR="007F3618" w:rsidRPr="000C7288">
        <w:rPr>
          <w:rFonts w:ascii="Times New Roman" w:hAnsi="Times New Roman"/>
          <w:sz w:val="24"/>
          <w:szCs w:val="24"/>
          <w:lang w:val="es-AR"/>
        </w:rPr>
        <w:t>(Ferrari 2011: 182)</w:t>
      </w:r>
      <w:r w:rsidR="00217F19" w:rsidRPr="000C7288">
        <w:rPr>
          <w:rFonts w:ascii="Times New Roman" w:hAnsi="Times New Roman"/>
          <w:sz w:val="24"/>
          <w:szCs w:val="24"/>
          <w:lang w:val="es-AR"/>
        </w:rPr>
        <w:t>,</w:t>
      </w:r>
      <w:r w:rsidR="007F3618" w:rsidRPr="000C7288">
        <w:rPr>
          <w:rFonts w:ascii="Times New Roman" w:hAnsi="Times New Roman"/>
          <w:sz w:val="24"/>
          <w:szCs w:val="24"/>
          <w:lang w:val="es-AR"/>
        </w:rPr>
        <w:t xml:space="preserve"> que él casi nunca iba al teatro </w:t>
      </w:r>
      <w:r w:rsidR="007F3618" w:rsidRPr="000C7288">
        <w:rPr>
          <w:rFonts w:ascii="Times New Roman" w:hAnsi="Times New Roman"/>
          <w:noProof/>
          <w:sz w:val="24"/>
          <w:szCs w:val="24"/>
          <w:lang w:val="es-AR"/>
        </w:rPr>
        <w:t>(Ortega y Gasset 2004[1939]: V, 441)</w:t>
      </w:r>
      <w:r w:rsidR="00FB764A" w:rsidRPr="000C7288">
        <w:rPr>
          <w:rFonts w:ascii="Times New Roman" w:hAnsi="Times New Roman"/>
          <w:sz w:val="24"/>
          <w:szCs w:val="24"/>
          <w:lang w:val="es-AR"/>
        </w:rPr>
        <w:t>.</w:t>
      </w:r>
      <w:r w:rsidR="00217F19" w:rsidRPr="000C7288">
        <w:rPr>
          <w:rFonts w:ascii="Times New Roman" w:hAnsi="Times New Roman"/>
          <w:sz w:val="24"/>
          <w:szCs w:val="24"/>
          <w:lang w:val="es-AR"/>
        </w:rPr>
        <w:t xml:space="preserve"> O tal vez precisamente por eso, porque casi nunca iba al teatro, aquella noche que narra Corpus Barga decidió</w:t>
      </w:r>
      <w:r w:rsidR="00DB6A8F" w:rsidRPr="000C7288">
        <w:rPr>
          <w:rFonts w:ascii="Times New Roman" w:hAnsi="Times New Roman"/>
          <w:sz w:val="24"/>
          <w:szCs w:val="24"/>
          <w:lang w:val="es-AR"/>
        </w:rPr>
        <w:t xml:space="preserve"> Ortega asistir a una sesión de un </w:t>
      </w:r>
      <w:r w:rsidR="00DB6A8F" w:rsidRPr="000C7288">
        <w:rPr>
          <w:rFonts w:ascii="Times New Roman" w:hAnsi="Times New Roman"/>
          <w:i/>
          <w:sz w:val="24"/>
          <w:szCs w:val="24"/>
          <w:lang w:val="es-AR"/>
        </w:rPr>
        <w:t>espectáculo teatral</w:t>
      </w:r>
      <w:r w:rsidR="00217F19" w:rsidRPr="000C7288">
        <w:rPr>
          <w:rFonts w:ascii="Times New Roman" w:hAnsi="Times New Roman"/>
          <w:sz w:val="24"/>
          <w:szCs w:val="24"/>
          <w:lang w:val="es-AR"/>
        </w:rPr>
        <w:t xml:space="preserve">.  </w:t>
      </w:r>
      <w:r w:rsidR="00FB764A" w:rsidRPr="000C7288">
        <w:rPr>
          <w:rFonts w:ascii="Times New Roman" w:hAnsi="Times New Roman"/>
          <w:sz w:val="24"/>
          <w:szCs w:val="24"/>
          <w:lang w:val="es-AR"/>
        </w:rPr>
        <w:t xml:space="preserve"> </w:t>
      </w:r>
      <w:r w:rsidR="007F3618" w:rsidRPr="000C7288">
        <w:rPr>
          <w:rFonts w:ascii="Times New Roman" w:hAnsi="Times New Roman"/>
          <w:sz w:val="24"/>
          <w:szCs w:val="24"/>
          <w:lang w:val="es-AR"/>
        </w:rPr>
        <w:t xml:space="preserve"> </w:t>
      </w:r>
    </w:p>
    <w:p w:rsidR="00AB6CA8" w:rsidRPr="000C7288" w:rsidRDefault="005341C8" w:rsidP="000C7288">
      <w:pPr>
        <w:spacing w:after="0" w:line="360" w:lineRule="auto"/>
        <w:ind w:firstLine="426"/>
        <w:jc w:val="both"/>
        <w:rPr>
          <w:rFonts w:ascii="Times New Roman" w:hAnsi="Times New Roman"/>
          <w:sz w:val="24"/>
          <w:szCs w:val="24"/>
        </w:rPr>
      </w:pPr>
      <w:r w:rsidRPr="000C7288">
        <w:rPr>
          <w:rFonts w:ascii="Times New Roman" w:hAnsi="Times New Roman"/>
          <w:sz w:val="24"/>
          <w:szCs w:val="24"/>
        </w:rPr>
        <w:t>La</w:t>
      </w:r>
      <w:r w:rsidR="00BA2284" w:rsidRPr="000C7288">
        <w:rPr>
          <w:rFonts w:ascii="Times New Roman" w:hAnsi="Times New Roman"/>
          <w:sz w:val="24"/>
          <w:szCs w:val="24"/>
        </w:rPr>
        <w:t xml:space="preserve"> perspectiva </w:t>
      </w:r>
      <w:r w:rsidR="00286239" w:rsidRPr="000C7288">
        <w:rPr>
          <w:rFonts w:ascii="Times New Roman" w:hAnsi="Times New Roman"/>
          <w:sz w:val="24"/>
          <w:szCs w:val="24"/>
        </w:rPr>
        <w:t xml:space="preserve">que tenía Ortega </w:t>
      </w:r>
      <w:r w:rsidR="00BA2284" w:rsidRPr="000C7288">
        <w:rPr>
          <w:rFonts w:ascii="Times New Roman" w:hAnsi="Times New Roman"/>
          <w:sz w:val="24"/>
          <w:szCs w:val="24"/>
        </w:rPr>
        <w:t>sobre el teatro de su tiempo se escribe en clave de filosofía del arte, y presenta tres ideas básicas</w:t>
      </w:r>
      <w:r w:rsidR="00CB0A6B" w:rsidRPr="000C7288">
        <w:rPr>
          <w:rFonts w:ascii="Times New Roman" w:hAnsi="Times New Roman"/>
          <w:sz w:val="24"/>
          <w:szCs w:val="24"/>
        </w:rPr>
        <w:t>, que responden al mismo espíritu de su tiempo</w:t>
      </w:r>
      <w:r w:rsidR="00BA2284" w:rsidRPr="000C7288">
        <w:rPr>
          <w:rFonts w:ascii="Times New Roman" w:hAnsi="Times New Roman"/>
          <w:sz w:val="24"/>
          <w:szCs w:val="24"/>
        </w:rPr>
        <w:t xml:space="preserve">: (1) </w:t>
      </w:r>
      <w:r w:rsidR="003D1863" w:rsidRPr="000C7288">
        <w:rPr>
          <w:rFonts w:ascii="Times New Roman" w:hAnsi="Times New Roman"/>
          <w:sz w:val="24"/>
          <w:szCs w:val="24"/>
        </w:rPr>
        <w:t>el teatro</w:t>
      </w:r>
      <w:r w:rsidR="00BA2284" w:rsidRPr="000C7288">
        <w:rPr>
          <w:rFonts w:ascii="Times New Roman" w:hAnsi="Times New Roman"/>
          <w:sz w:val="24"/>
          <w:szCs w:val="24"/>
        </w:rPr>
        <w:t xml:space="preserve"> </w:t>
      </w:r>
      <w:r w:rsidR="003D1863" w:rsidRPr="000C7288">
        <w:rPr>
          <w:rFonts w:ascii="Times New Roman" w:hAnsi="Times New Roman"/>
          <w:sz w:val="24"/>
          <w:szCs w:val="24"/>
        </w:rPr>
        <w:t>parece haberse convertido tan sólo</w:t>
      </w:r>
      <w:r w:rsidR="00BA2284" w:rsidRPr="000C7288">
        <w:rPr>
          <w:rFonts w:ascii="Times New Roman" w:hAnsi="Times New Roman"/>
          <w:sz w:val="24"/>
          <w:szCs w:val="24"/>
        </w:rPr>
        <w:t xml:space="preserve"> </w:t>
      </w:r>
      <w:r w:rsidR="003D1863" w:rsidRPr="000C7288">
        <w:rPr>
          <w:rFonts w:ascii="Times New Roman" w:hAnsi="Times New Roman"/>
          <w:sz w:val="24"/>
          <w:szCs w:val="24"/>
        </w:rPr>
        <w:t xml:space="preserve">en </w:t>
      </w:r>
      <w:r w:rsidR="00BA2284" w:rsidRPr="000C7288">
        <w:rPr>
          <w:rFonts w:ascii="Times New Roman" w:hAnsi="Times New Roman"/>
          <w:sz w:val="24"/>
          <w:szCs w:val="24"/>
        </w:rPr>
        <w:t>un añadido al texto</w:t>
      </w:r>
      <w:r w:rsidR="00CB0A6B" w:rsidRPr="000C7288">
        <w:rPr>
          <w:rFonts w:ascii="Times New Roman" w:hAnsi="Times New Roman"/>
          <w:sz w:val="24"/>
          <w:szCs w:val="24"/>
        </w:rPr>
        <w:t xml:space="preserve"> dramático, </w:t>
      </w:r>
      <w:r w:rsidR="00FF7EDE" w:rsidRPr="000C7288">
        <w:rPr>
          <w:rFonts w:ascii="Times New Roman" w:hAnsi="Times New Roman"/>
          <w:sz w:val="24"/>
          <w:szCs w:val="24"/>
        </w:rPr>
        <w:t xml:space="preserve">por </w:t>
      </w:r>
      <w:r w:rsidR="00CB0A6B" w:rsidRPr="000C7288">
        <w:rPr>
          <w:rFonts w:ascii="Times New Roman" w:hAnsi="Times New Roman"/>
          <w:sz w:val="24"/>
          <w:szCs w:val="24"/>
        </w:rPr>
        <w:t>lo</w:t>
      </w:r>
      <w:r w:rsidR="00BA2284" w:rsidRPr="000C7288">
        <w:rPr>
          <w:rFonts w:ascii="Times New Roman" w:hAnsi="Times New Roman"/>
          <w:sz w:val="24"/>
          <w:szCs w:val="24"/>
        </w:rPr>
        <w:t xml:space="preserve"> que termina resolviéndose como “un estorbo”, como algo “inesencial” (</w:t>
      </w:r>
      <w:r w:rsidR="005D23FA" w:rsidRPr="000C7288">
        <w:rPr>
          <w:rFonts w:ascii="Times New Roman" w:hAnsi="Times New Roman"/>
          <w:sz w:val="24"/>
          <w:szCs w:val="24"/>
        </w:rPr>
        <w:t>1921</w:t>
      </w:r>
      <w:r w:rsidR="009970C1" w:rsidRPr="000C7288">
        <w:rPr>
          <w:rFonts w:ascii="Times New Roman" w:hAnsi="Times New Roman"/>
          <w:sz w:val="24"/>
          <w:szCs w:val="24"/>
        </w:rPr>
        <w:t>: 445</w:t>
      </w:r>
      <w:r w:rsidR="00BA2284" w:rsidRPr="000C7288">
        <w:rPr>
          <w:rFonts w:ascii="Times New Roman" w:hAnsi="Times New Roman"/>
          <w:sz w:val="24"/>
          <w:szCs w:val="24"/>
        </w:rPr>
        <w:t>)</w:t>
      </w:r>
      <w:r w:rsidR="00CB0A6B" w:rsidRPr="000C7288">
        <w:rPr>
          <w:rFonts w:ascii="Times New Roman" w:hAnsi="Times New Roman"/>
          <w:sz w:val="24"/>
          <w:szCs w:val="24"/>
        </w:rPr>
        <w:t xml:space="preserve"> para el </w:t>
      </w:r>
      <w:r w:rsidR="00CB0A6B" w:rsidRPr="000C7288">
        <w:rPr>
          <w:rFonts w:ascii="Times New Roman" w:hAnsi="Times New Roman"/>
          <w:i/>
          <w:sz w:val="24"/>
          <w:szCs w:val="24"/>
        </w:rPr>
        <w:t>lector</w:t>
      </w:r>
      <w:r w:rsidR="00BA2284" w:rsidRPr="000C7288">
        <w:rPr>
          <w:rFonts w:ascii="Times New Roman" w:hAnsi="Times New Roman"/>
          <w:sz w:val="24"/>
          <w:szCs w:val="24"/>
        </w:rPr>
        <w:t>; esto co</w:t>
      </w:r>
      <w:r w:rsidR="003D1863" w:rsidRPr="000C7288">
        <w:rPr>
          <w:rFonts w:ascii="Times New Roman" w:hAnsi="Times New Roman"/>
          <w:sz w:val="24"/>
          <w:szCs w:val="24"/>
        </w:rPr>
        <w:t>nlleva</w:t>
      </w:r>
      <w:r w:rsidR="00BA2284" w:rsidRPr="000C7288">
        <w:rPr>
          <w:rFonts w:ascii="Times New Roman" w:hAnsi="Times New Roman"/>
          <w:sz w:val="24"/>
          <w:szCs w:val="24"/>
        </w:rPr>
        <w:t xml:space="preserve"> </w:t>
      </w:r>
      <w:r w:rsidR="003D1863" w:rsidRPr="000C7288">
        <w:rPr>
          <w:rFonts w:ascii="Times New Roman" w:hAnsi="Times New Roman"/>
          <w:sz w:val="24"/>
          <w:szCs w:val="24"/>
        </w:rPr>
        <w:t>(2)</w:t>
      </w:r>
      <w:r w:rsidR="00BA2284" w:rsidRPr="000C7288">
        <w:rPr>
          <w:rFonts w:ascii="Times New Roman" w:hAnsi="Times New Roman"/>
          <w:sz w:val="24"/>
          <w:szCs w:val="24"/>
        </w:rPr>
        <w:t xml:space="preserve"> que el teatro pierda su condición de alternativa de cultura para ci</w:t>
      </w:r>
      <w:r w:rsidR="00CB0A6B" w:rsidRPr="000C7288">
        <w:rPr>
          <w:rFonts w:ascii="Times New Roman" w:hAnsi="Times New Roman"/>
          <w:sz w:val="24"/>
          <w:szCs w:val="24"/>
        </w:rPr>
        <w:t>er</w:t>
      </w:r>
      <w:r w:rsidR="00FF7EDE" w:rsidRPr="000C7288">
        <w:rPr>
          <w:rFonts w:ascii="Times New Roman" w:hAnsi="Times New Roman"/>
          <w:sz w:val="24"/>
          <w:szCs w:val="24"/>
        </w:rPr>
        <w:t xml:space="preserve">tos espectadores más exigentes, capaces de distinguir entre el </w:t>
      </w:r>
      <w:r w:rsidR="00FF7EDE" w:rsidRPr="000C7288">
        <w:rPr>
          <w:rFonts w:ascii="Times New Roman" w:hAnsi="Times New Roman"/>
          <w:i/>
          <w:sz w:val="24"/>
          <w:szCs w:val="24"/>
        </w:rPr>
        <w:t xml:space="preserve">arte teatral </w:t>
      </w:r>
      <w:r w:rsidR="00FF7EDE" w:rsidRPr="000C7288">
        <w:rPr>
          <w:rFonts w:ascii="Times New Roman" w:hAnsi="Times New Roman"/>
          <w:sz w:val="24"/>
          <w:szCs w:val="24"/>
        </w:rPr>
        <w:t xml:space="preserve">y el </w:t>
      </w:r>
      <w:r w:rsidR="00FF7EDE" w:rsidRPr="000C7288">
        <w:rPr>
          <w:rFonts w:ascii="Times New Roman" w:hAnsi="Times New Roman"/>
          <w:i/>
          <w:sz w:val="24"/>
          <w:szCs w:val="24"/>
        </w:rPr>
        <w:t>arte literario</w:t>
      </w:r>
      <w:r w:rsidR="00FF7EDE" w:rsidRPr="000C7288">
        <w:rPr>
          <w:rFonts w:ascii="Times New Roman" w:hAnsi="Times New Roman"/>
          <w:sz w:val="24"/>
          <w:szCs w:val="24"/>
        </w:rPr>
        <w:t xml:space="preserve">, </w:t>
      </w:r>
      <w:r w:rsidR="00BA2284" w:rsidRPr="000C7288">
        <w:rPr>
          <w:rFonts w:ascii="Times New Roman" w:hAnsi="Times New Roman"/>
          <w:sz w:val="24"/>
          <w:szCs w:val="24"/>
        </w:rPr>
        <w:t>“porque el placer que propone se obtiene con menos riesgo y esfuerzo mediante la lectura” (</w:t>
      </w:r>
      <w:r w:rsidR="005D23FA" w:rsidRPr="000C7288">
        <w:rPr>
          <w:rFonts w:ascii="Times New Roman" w:hAnsi="Times New Roman"/>
          <w:sz w:val="24"/>
          <w:szCs w:val="24"/>
        </w:rPr>
        <w:t>1921</w:t>
      </w:r>
      <w:r w:rsidR="009970C1" w:rsidRPr="000C7288">
        <w:rPr>
          <w:rFonts w:ascii="Times New Roman" w:hAnsi="Times New Roman"/>
          <w:sz w:val="24"/>
          <w:szCs w:val="24"/>
        </w:rPr>
        <w:t>: 446</w:t>
      </w:r>
      <w:r w:rsidR="00BA2284" w:rsidRPr="000C7288">
        <w:rPr>
          <w:rFonts w:ascii="Times New Roman" w:hAnsi="Times New Roman"/>
          <w:sz w:val="24"/>
          <w:szCs w:val="24"/>
        </w:rPr>
        <w:t>); y</w:t>
      </w:r>
      <w:r w:rsidR="003D1863" w:rsidRPr="000C7288">
        <w:rPr>
          <w:rFonts w:ascii="Times New Roman" w:hAnsi="Times New Roman"/>
          <w:sz w:val="24"/>
          <w:szCs w:val="24"/>
        </w:rPr>
        <w:t>, por último, (3)</w:t>
      </w:r>
      <w:r w:rsidR="00BA2284" w:rsidRPr="000C7288">
        <w:rPr>
          <w:rFonts w:ascii="Times New Roman" w:hAnsi="Times New Roman"/>
          <w:sz w:val="24"/>
          <w:szCs w:val="24"/>
        </w:rPr>
        <w:t xml:space="preserve"> pierde también su condició</w:t>
      </w:r>
      <w:r w:rsidR="003D1863" w:rsidRPr="000C7288">
        <w:rPr>
          <w:rFonts w:ascii="Times New Roman" w:hAnsi="Times New Roman"/>
          <w:sz w:val="24"/>
          <w:szCs w:val="24"/>
        </w:rPr>
        <w:t xml:space="preserve">n de alternativa de ocio, pues los placeres </w:t>
      </w:r>
      <w:r w:rsidR="006840E3" w:rsidRPr="000C7288">
        <w:rPr>
          <w:rFonts w:ascii="Times New Roman" w:hAnsi="Times New Roman"/>
          <w:sz w:val="24"/>
          <w:szCs w:val="24"/>
        </w:rPr>
        <w:t>derivados de</w:t>
      </w:r>
      <w:r w:rsidR="003D1863" w:rsidRPr="000C7288">
        <w:rPr>
          <w:rFonts w:ascii="Times New Roman" w:hAnsi="Times New Roman"/>
          <w:sz w:val="24"/>
          <w:szCs w:val="24"/>
        </w:rPr>
        <w:t xml:space="preserve"> la lectura permiten que Hamlet gane “con la vaguedad y la lejanía” que abre el texto en el espacio de la imaginación, mientras que el Hamlet </w:t>
      </w:r>
      <w:r w:rsidR="006840E3" w:rsidRPr="000C7288">
        <w:rPr>
          <w:rFonts w:ascii="Times New Roman" w:hAnsi="Times New Roman"/>
          <w:sz w:val="24"/>
          <w:szCs w:val="24"/>
        </w:rPr>
        <w:t>escénico pasa a convertirse en algo</w:t>
      </w:r>
      <w:r w:rsidR="003D1863" w:rsidRPr="000C7288">
        <w:rPr>
          <w:rFonts w:ascii="Times New Roman" w:hAnsi="Times New Roman"/>
          <w:sz w:val="24"/>
          <w:szCs w:val="24"/>
        </w:rPr>
        <w:t xml:space="preserve"> trivial, que “vagando por la escena pintada, no es más, sino menos</w:t>
      </w:r>
      <w:r w:rsidR="009970C1" w:rsidRPr="000C7288">
        <w:rPr>
          <w:rFonts w:ascii="Times New Roman" w:hAnsi="Times New Roman"/>
          <w:sz w:val="24"/>
          <w:szCs w:val="24"/>
        </w:rPr>
        <w:t>” (</w:t>
      </w:r>
      <w:r w:rsidR="005D23FA" w:rsidRPr="000C7288">
        <w:rPr>
          <w:rFonts w:ascii="Times New Roman" w:hAnsi="Times New Roman"/>
          <w:sz w:val="24"/>
          <w:szCs w:val="24"/>
        </w:rPr>
        <w:t>1921</w:t>
      </w:r>
      <w:r w:rsidR="009970C1" w:rsidRPr="000C7288">
        <w:rPr>
          <w:rFonts w:ascii="Times New Roman" w:hAnsi="Times New Roman"/>
          <w:sz w:val="24"/>
          <w:szCs w:val="24"/>
        </w:rPr>
        <w:t>: 445)</w:t>
      </w:r>
      <w:r w:rsidR="006840E3" w:rsidRPr="000C7288">
        <w:rPr>
          <w:rFonts w:ascii="Times New Roman" w:hAnsi="Times New Roman"/>
          <w:sz w:val="24"/>
          <w:szCs w:val="24"/>
        </w:rPr>
        <w:t xml:space="preserve">. En realidad, </w:t>
      </w:r>
      <w:r w:rsidR="006840E3" w:rsidRPr="000C7288">
        <w:rPr>
          <w:rFonts w:ascii="Times New Roman" w:hAnsi="Times New Roman"/>
          <w:noProof/>
          <w:sz w:val="24"/>
          <w:szCs w:val="24"/>
          <w:lang w:val="es-AR"/>
        </w:rPr>
        <w:t xml:space="preserve">once años antes ya había expresado su </w:t>
      </w:r>
      <w:r w:rsidR="006840E3" w:rsidRPr="000C7288">
        <w:rPr>
          <w:rFonts w:ascii="Times New Roman" w:hAnsi="Times New Roman"/>
          <w:sz w:val="24"/>
          <w:szCs w:val="24"/>
        </w:rPr>
        <w:t>profundo desconcierto ante el hecho de que la interpretación actoral no se hubiera modernizado todavía, a imitación de otras artes, y siguiera sin ser capaz de vivir su genuina y definitoria actualidad escénica con independencia de aspectos que eran esenciales para la poética realista del siglo anterior, como el “argumento y los rasgos individuales de los personajes” (2004[1910]: I, 104)</w:t>
      </w:r>
      <w:r w:rsidR="00AB6CA8" w:rsidRPr="000C7288">
        <w:rPr>
          <w:rFonts w:ascii="Times New Roman" w:hAnsi="Times New Roman"/>
          <w:sz w:val="24"/>
          <w:szCs w:val="24"/>
        </w:rPr>
        <w:t>, pero que parecían aspectos secundarios, cuando no indiferentes, para la nueva sensibilidad creadora</w:t>
      </w:r>
      <w:r w:rsidR="006840E3" w:rsidRPr="000C7288">
        <w:rPr>
          <w:rFonts w:ascii="Times New Roman" w:hAnsi="Times New Roman"/>
          <w:sz w:val="24"/>
          <w:szCs w:val="24"/>
        </w:rPr>
        <w:t xml:space="preserve">. </w:t>
      </w:r>
      <w:r w:rsidR="009970C1" w:rsidRPr="000C7288">
        <w:rPr>
          <w:rFonts w:ascii="Times New Roman" w:hAnsi="Times New Roman"/>
          <w:sz w:val="24"/>
          <w:szCs w:val="24"/>
        </w:rPr>
        <w:t>Por otro lado</w:t>
      </w:r>
      <w:r w:rsidR="009161EC" w:rsidRPr="000C7288">
        <w:rPr>
          <w:rFonts w:ascii="Times New Roman" w:hAnsi="Times New Roman"/>
          <w:sz w:val="24"/>
          <w:szCs w:val="24"/>
        </w:rPr>
        <w:t xml:space="preserve">, una abundancia en los criterios de producción naturalista termina condicionando un tipo de recepción específica, más bien acomodaticia, basada fundamentalmente en la identificación sentimental del espectador mediante procesos empáticos hacia los personajes, que sólo pueden darse –o que sólo se darán con la mayor finura posible- si son el resultado de una cartografía detallada, individual, en suma, que responda adecuadamente a “la ficción de realidades humanas” (Ortega y Gasset 2004[1925]: </w:t>
      </w:r>
      <w:r w:rsidR="009161EC" w:rsidRPr="000C7288">
        <w:rPr>
          <w:rFonts w:ascii="Times New Roman" w:hAnsi="Times New Roman"/>
          <w:sz w:val="24"/>
          <w:szCs w:val="24"/>
        </w:rPr>
        <w:lastRenderedPageBreak/>
        <w:t>852), tal y como el propio Javier Marías parece sancionar en el artículo con que arrancábamos esta reflexión. Sin embargo</w:t>
      </w:r>
      <w:r w:rsidR="006840E3" w:rsidRPr="000C7288">
        <w:rPr>
          <w:rFonts w:ascii="Times New Roman" w:hAnsi="Times New Roman"/>
          <w:sz w:val="24"/>
          <w:szCs w:val="24"/>
        </w:rPr>
        <w:t>, ya Ortega indicab</w:t>
      </w:r>
      <w:r w:rsidR="00AB6CA8" w:rsidRPr="000C7288">
        <w:rPr>
          <w:rFonts w:ascii="Times New Roman" w:hAnsi="Times New Roman"/>
          <w:sz w:val="24"/>
          <w:szCs w:val="24"/>
        </w:rPr>
        <w:t>a que el camino de la creación escénica debía ser otro</w:t>
      </w:r>
      <w:r w:rsidR="009161EC" w:rsidRPr="000C7288">
        <w:rPr>
          <w:rFonts w:ascii="Times New Roman" w:hAnsi="Times New Roman"/>
          <w:sz w:val="24"/>
          <w:szCs w:val="24"/>
        </w:rPr>
        <w:t xml:space="preserve"> –como certificaría años después que estaba sucediendo en el </w:t>
      </w:r>
      <w:r w:rsidR="009161EC" w:rsidRPr="000C7288">
        <w:rPr>
          <w:rFonts w:ascii="Times New Roman" w:hAnsi="Times New Roman"/>
          <w:i/>
          <w:sz w:val="24"/>
          <w:szCs w:val="24"/>
        </w:rPr>
        <w:t>arte nuevo</w:t>
      </w:r>
      <w:r w:rsidR="009161EC" w:rsidRPr="000C7288">
        <w:rPr>
          <w:rFonts w:ascii="Times New Roman" w:hAnsi="Times New Roman"/>
          <w:sz w:val="24"/>
          <w:szCs w:val="24"/>
        </w:rPr>
        <w:t>-,</w:t>
      </w:r>
      <w:r w:rsidR="009161EC" w:rsidRPr="000C7288">
        <w:rPr>
          <w:rFonts w:ascii="Times New Roman" w:hAnsi="Times New Roman"/>
          <w:i/>
          <w:sz w:val="24"/>
          <w:szCs w:val="24"/>
        </w:rPr>
        <w:t xml:space="preserve"> </w:t>
      </w:r>
      <w:r w:rsidR="00AB6CA8" w:rsidRPr="000C7288">
        <w:rPr>
          <w:rFonts w:ascii="Times New Roman" w:hAnsi="Times New Roman"/>
          <w:sz w:val="24"/>
          <w:szCs w:val="24"/>
        </w:rPr>
        <w:t xml:space="preserve">y eso pasaba por reconocer las derivas realistas de la segunda mitad del siglo XIX que habían reducido los placeres del teatro a experiencias sentimentales cercanas a la propia cotidianidad. </w:t>
      </w:r>
    </w:p>
    <w:p w:rsidR="006840E3" w:rsidRPr="000C7288" w:rsidRDefault="00AB6CA8" w:rsidP="000C7288">
      <w:pPr>
        <w:spacing w:after="0" w:line="360" w:lineRule="auto"/>
        <w:ind w:firstLine="426"/>
        <w:jc w:val="both"/>
        <w:rPr>
          <w:rFonts w:ascii="Times New Roman" w:hAnsi="Times New Roman"/>
          <w:sz w:val="24"/>
          <w:szCs w:val="24"/>
        </w:rPr>
      </w:pPr>
      <w:r w:rsidRPr="000C7288">
        <w:rPr>
          <w:rFonts w:ascii="Times New Roman" w:hAnsi="Times New Roman"/>
          <w:sz w:val="24"/>
          <w:szCs w:val="24"/>
          <w:shd w:val="clear" w:color="auto" w:fill="FFFFFF"/>
        </w:rPr>
        <w:t xml:space="preserve">Resulta evidente que un trabajo </w:t>
      </w:r>
      <w:r w:rsidR="009161EC" w:rsidRPr="000C7288">
        <w:rPr>
          <w:rFonts w:ascii="Times New Roman" w:hAnsi="Times New Roman"/>
          <w:sz w:val="24"/>
          <w:szCs w:val="24"/>
          <w:shd w:val="clear" w:color="auto" w:fill="FFFFFF"/>
        </w:rPr>
        <w:t>escénico</w:t>
      </w:r>
      <w:r w:rsidRPr="000C7288">
        <w:rPr>
          <w:rFonts w:ascii="Times New Roman" w:hAnsi="Times New Roman"/>
          <w:sz w:val="24"/>
          <w:szCs w:val="24"/>
          <w:shd w:val="clear" w:color="auto" w:fill="FFFFFF"/>
        </w:rPr>
        <w:t xml:space="preserve"> desarrollado al amparo de la legalidad propia del teatro en tanto que forma artística autónoma </w:t>
      </w:r>
      <w:r w:rsidR="009161EC" w:rsidRPr="000C7288">
        <w:rPr>
          <w:rFonts w:ascii="Times New Roman" w:hAnsi="Times New Roman"/>
          <w:sz w:val="24"/>
          <w:szCs w:val="24"/>
          <w:shd w:val="clear" w:color="auto" w:fill="FFFFFF"/>
        </w:rPr>
        <w:t>podía conllevar</w:t>
      </w:r>
      <w:r w:rsidRPr="000C7288">
        <w:rPr>
          <w:rFonts w:ascii="Times New Roman" w:hAnsi="Times New Roman"/>
          <w:sz w:val="24"/>
          <w:szCs w:val="24"/>
          <w:shd w:val="clear" w:color="auto" w:fill="FFFFFF"/>
        </w:rPr>
        <w:t xml:space="preserve"> un alejamiento de otras prácticas artísticas y una toma de posesión del territorio de la experimentación</w:t>
      </w:r>
      <w:r w:rsidR="009161EC" w:rsidRPr="000C7288">
        <w:rPr>
          <w:rFonts w:ascii="Times New Roman" w:hAnsi="Times New Roman"/>
          <w:sz w:val="24"/>
          <w:szCs w:val="24"/>
          <w:shd w:val="clear" w:color="auto" w:fill="FFFFFF"/>
        </w:rPr>
        <w:t xml:space="preserve">. Y, en algunos casos, </w:t>
      </w:r>
      <w:r w:rsidR="008A0BF6" w:rsidRPr="000C7288">
        <w:rPr>
          <w:rFonts w:ascii="Times New Roman" w:hAnsi="Times New Roman"/>
          <w:sz w:val="24"/>
          <w:szCs w:val="24"/>
          <w:shd w:val="clear" w:color="auto" w:fill="FFFFFF"/>
        </w:rPr>
        <w:t>el arte escénico abandonó el mundo de la representación “en el que veía amenazada su supremacía”, enclaustrándose en el reducto de su “pura esencia: no fuera que por defender el reino perdiese la morada” (Rubert de Ventós 1997[1963]: 25).</w:t>
      </w:r>
      <w:r w:rsidR="009161EC" w:rsidRPr="000C7288">
        <w:rPr>
          <w:rFonts w:ascii="Times New Roman" w:hAnsi="Times New Roman"/>
          <w:sz w:val="24"/>
          <w:szCs w:val="24"/>
          <w:shd w:val="clear" w:color="auto" w:fill="FFFFFF"/>
        </w:rPr>
        <w:t xml:space="preserve"> Este posicionamiento</w:t>
      </w:r>
      <w:r w:rsidR="008A0BF6" w:rsidRPr="000C7288">
        <w:rPr>
          <w:rFonts w:ascii="Times New Roman" w:hAnsi="Times New Roman"/>
          <w:sz w:val="24"/>
          <w:szCs w:val="24"/>
          <w:shd w:val="clear" w:color="auto" w:fill="FFFFFF"/>
        </w:rPr>
        <w:t>, en sus formas más radicales,</w:t>
      </w:r>
      <w:r w:rsidR="009161EC" w:rsidRPr="000C7288">
        <w:rPr>
          <w:rFonts w:ascii="Times New Roman" w:hAnsi="Times New Roman"/>
          <w:sz w:val="24"/>
          <w:szCs w:val="24"/>
          <w:shd w:val="clear" w:color="auto" w:fill="FFFFFF"/>
        </w:rPr>
        <w:t xml:space="preserve"> podía favorecer</w:t>
      </w:r>
      <w:r w:rsidRPr="000C7288">
        <w:rPr>
          <w:rFonts w:ascii="Times New Roman" w:hAnsi="Times New Roman"/>
          <w:sz w:val="24"/>
          <w:szCs w:val="24"/>
          <w:shd w:val="clear" w:color="auto" w:fill="FFFFFF"/>
        </w:rPr>
        <w:t xml:space="preserve"> </w:t>
      </w:r>
      <w:r w:rsidR="008A0BF6" w:rsidRPr="000C7288">
        <w:rPr>
          <w:rFonts w:ascii="Times New Roman" w:hAnsi="Times New Roman"/>
          <w:sz w:val="24"/>
          <w:szCs w:val="24"/>
          <w:shd w:val="clear" w:color="auto" w:fill="FFFFFF"/>
        </w:rPr>
        <w:t>la emergencia de cierto tipo</w:t>
      </w:r>
      <w:r w:rsidRPr="000C7288">
        <w:rPr>
          <w:rFonts w:ascii="Times New Roman" w:hAnsi="Times New Roman"/>
          <w:sz w:val="24"/>
          <w:szCs w:val="24"/>
          <w:shd w:val="clear" w:color="auto" w:fill="FFFFFF"/>
        </w:rPr>
        <w:t xml:space="preserve"> de montajes en los que </w:t>
      </w:r>
      <w:r w:rsidR="009161EC" w:rsidRPr="000C7288">
        <w:rPr>
          <w:rFonts w:ascii="Times New Roman" w:hAnsi="Times New Roman"/>
          <w:sz w:val="24"/>
          <w:szCs w:val="24"/>
          <w:shd w:val="clear" w:color="auto" w:fill="FFFFFF"/>
        </w:rPr>
        <w:t>desaparecían las</w:t>
      </w:r>
      <w:r w:rsidRPr="000C7288">
        <w:rPr>
          <w:rFonts w:ascii="Times New Roman" w:hAnsi="Times New Roman"/>
          <w:sz w:val="24"/>
          <w:szCs w:val="24"/>
          <w:shd w:val="clear" w:color="auto" w:fill="FFFFFF"/>
        </w:rPr>
        <w:t xml:space="preserve"> condiciones poéticas que, siendo necesarias en el caso del teatro literario y su expresión escénica más apropiada,</w:t>
      </w:r>
      <w:r w:rsidR="009161EC" w:rsidRPr="000C7288">
        <w:rPr>
          <w:rFonts w:ascii="Times New Roman" w:hAnsi="Times New Roman"/>
          <w:sz w:val="24"/>
          <w:szCs w:val="24"/>
          <w:shd w:val="clear" w:color="auto" w:fill="FFFFFF"/>
        </w:rPr>
        <w:t xml:space="preserve"> la del </w:t>
      </w:r>
      <w:r w:rsidR="009970C1" w:rsidRPr="000C7288">
        <w:rPr>
          <w:rFonts w:ascii="Times New Roman" w:hAnsi="Times New Roman"/>
          <w:sz w:val="24"/>
          <w:szCs w:val="24"/>
          <w:shd w:val="clear" w:color="auto" w:fill="FFFFFF"/>
        </w:rPr>
        <w:t>ilusionismo escénico</w:t>
      </w:r>
      <w:r w:rsidR="009161EC" w:rsidRPr="000C7288">
        <w:rPr>
          <w:rFonts w:ascii="Times New Roman" w:hAnsi="Times New Roman"/>
          <w:sz w:val="24"/>
          <w:szCs w:val="24"/>
          <w:shd w:val="clear" w:color="auto" w:fill="FFFFFF"/>
        </w:rPr>
        <w:t>,</w:t>
      </w:r>
      <w:r w:rsidRPr="000C7288">
        <w:rPr>
          <w:rFonts w:ascii="Times New Roman" w:hAnsi="Times New Roman"/>
          <w:sz w:val="24"/>
          <w:szCs w:val="24"/>
          <w:shd w:val="clear" w:color="auto" w:fill="FFFFFF"/>
        </w:rPr>
        <w:t xml:space="preserve"> se </w:t>
      </w:r>
      <w:r w:rsidR="009161EC" w:rsidRPr="000C7288">
        <w:rPr>
          <w:rFonts w:ascii="Times New Roman" w:hAnsi="Times New Roman"/>
          <w:sz w:val="24"/>
          <w:szCs w:val="24"/>
          <w:shd w:val="clear" w:color="auto" w:fill="FFFFFF"/>
        </w:rPr>
        <w:t>volvían</w:t>
      </w:r>
      <w:r w:rsidRPr="000C7288">
        <w:rPr>
          <w:rFonts w:ascii="Times New Roman" w:hAnsi="Times New Roman"/>
          <w:sz w:val="24"/>
          <w:szCs w:val="24"/>
          <w:shd w:val="clear" w:color="auto" w:fill="FFFFFF"/>
        </w:rPr>
        <w:t xml:space="preserve"> opcionales en el c</w:t>
      </w:r>
      <w:r w:rsidR="008A0BF6" w:rsidRPr="000C7288">
        <w:rPr>
          <w:rFonts w:ascii="Times New Roman" w:hAnsi="Times New Roman"/>
          <w:sz w:val="24"/>
          <w:szCs w:val="24"/>
          <w:shd w:val="clear" w:color="auto" w:fill="FFFFFF"/>
        </w:rPr>
        <w:t>a</w:t>
      </w:r>
      <w:r w:rsidRPr="000C7288">
        <w:rPr>
          <w:rFonts w:ascii="Times New Roman" w:hAnsi="Times New Roman"/>
          <w:sz w:val="24"/>
          <w:szCs w:val="24"/>
          <w:shd w:val="clear" w:color="auto" w:fill="FFFFFF"/>
        </w:rPr>
        <w:t xml:space="preserve">so de un nuevo tipo de </w:t>
      </w:r>
      <w:r w:rsidR="009161EC" w:rsidRPr="000C7288">
        <w:rPr>
          <w:rFonts w:ascii="Times New Roman" w:hAnsi="Times New Roman"/>
          <w:sz w:val="24"/>
          <w:szCs w:val="24"/>
          <w:shd w:val="clear" w:color="auto" w:fill="FFFFFF"/>
        </w:rPr>
        <w:t>creación</w:t>
      </w:r>
      <w:r w:rsidRPr="000C7288">
        <w:rPr>
          <w:rFonts w:ascii="Times New Roman" w:hAnsi="Times New Roman"/>
          <w:sz w:val="24"/>
          <w:szCs w:val="24"/>
          <w:shd w:val="clear" w:color="auto" w:fill="FFFFFF"/>
        </w:rPr>
        <w:t xml:space="preserve">. </w:t>
      </w:r>
      <w:r w:rsidR="008A0BF6" w:rsidRPr="000C7288">
        <w:rPr>
          <w:rFonts w:ascii="Times New Roman" w:hAnsi="Times New Roman"/>
          <w:sz w:val="24"/>
          <w:szCs w:val="24"/>
          <w:shd w:val="clear" w:color="auto" w:fill="FFFFFF"/>
        </w:rPr>
        <w:t xml:space="preserve">Así, por ejemplo, son célebres los espectáculos </w:t>
      </w:r>
      <w:r w:rsidR="00CD147D" w:rsidRPr="000C7288">
        <w:rPr>
          <w:rFonts w:ascii="Times New Roman" w:hAnsi="Times New Roman"/>
          <w:sz w:val="24"/>
          <w:szCs w:val="24"/>
          <w:shd w:val="clear" w:color="auto" w:fill="FFFFFF"/>
        </w:rPr>
        <w:t xml:space="preserve">construidos sobre una estrategia puramente formalista </w:t>
      </w:r>
      <w:r w:rsidR="008A0BF6" w:rsidRPr="000C7288">
        <w:rPr>
          <w:rFonts w:ascii="Times New Roman" w:hAnsi="Times New Roman"/>
          <w:sz w:val="24"/>
          <w:szCs w:val="24"/>
          <w:shd w:val="clear" w:color="auto" w:fill="FFFFFF"/>
        </w:rPr>
        <w:t>producidos en el seno del Taller de Teatro de la Bauhaus una vez que Oskar Schlemmer llega a la dirección del mismo</w:t>
      </w:r>
      <w:r w:rsidR="00CD147D" w:rsidRPr="000C7288">
        <w:rPr>
          <w:rFonts w:ascii="Times New Roman" w:hAnsi="Times New Roman"/>
          <w:sz w:val="24"/>
          <w:szCs w:val="24"/>
          <w:shd w:val="clear" w:color="auto" w:fill="FFFFFF"/>
        </w:rPr>
        <w:t xml:space="preserve">: en el </w:t>
      </w:r>
      <w:r w:rsidR="00CD147D" w:rsidRPr="000C7288">
        <w:rPr>
          <w:rFonts w:ascii="Times New Roman" w:hAnsi="Times New Roman"/>
          <w:i/>
          <w:sz w:val="24"/>
          <w:szCs w:val="24"/>
          <w:shd w:val="clear" w:color="auto" w:fill="FFFFFF"/>
        </w:rPr>
        <w:t>Triadisches Ballett</w:t>
      </w:r>
      <w:r w:rsidR="00CD147D" w:rsidRPr="000C7288">
        <w:rPr>
          <w:rFonts w:ascii="Times New Roman" w:hAnsi="Times New Roman"/>
          <w:sz w:val="24"/>
          <w:szCs w:val="24"/>
          <w:shd w:val="clear" w:color="auto" w:fill="FFFFFF"/>
        </w:rPr>
        <w:t xml:space="preserve">, estrenado en Stuttgart el 30 de septiembre de 1922, </w:t>
      </w:r>
      <w:r w:rsidR="00CD147D" w:rsidRPr="000C7288">
        <w:rPr>
          <w:rFonts w:ascii="Times New Roman" w:hAnsi="Times New Roman"/>
          <w:i/>
          <w:sz w:val="24"/>
          <w:szCs w:val="24"/>
          <w:shd w:val="clear" w:color="auto" w:fill="FFFFFF"/>
        </w:rPr>
        <w:t xml:space="preserve">ya </w:t>
      </w:r>
      <w:r w:rsidR="00CD147D" w:rsidRPr="000C7288">
        <w:rPr>
          <w:rFonts w:ascii="Times New Roman" w:hAnsi="Times New Roman"/>
          <w:sz w:val="24"/>
          <w:szCs w:val="24"/>
          <w:shd w:val="clear" w:color="auto" w:fill="FFFFFF"/>
        </w:rPr>
        <w:t xml:space="preserve">no se cuenta nada, </w:t>
      </w:r>
      <w:r w:rsidR="00CD147D" w:rsidRPr="000C7288">
        <w:rPr>
          <w:rFonts w:ascii="Times New Roman" w:hAnsi="Times New Roman"/>
          <w:i/>
          <w:sz w:val="24"/>
          <w:szCs w:val="24"/>
          <w:shd w:val="clear" w:color="auto" w:fill="FFFFFF"/>
        </w:rPr>
        <w:t xml:space="preserve">ya </w:t>
      </w:r>
      <w:r w:rsidR="00CD147D" w:rsidRPr="000C7288">
        <w:rPr>
          <w:rFonts w:ascii="Times New Roman" w:hAnsi="Times New Roman"/>
          <w:sz w:val="24"/>
          <w:szCs w:val="24"/>
          <w:shd w:val="clear" w:color="auto" w:fill="FFFFFF"/>
        </w:rPr>
        <w:t xml:space="preserve">no se expresa ningún sentimiento, </w:t>
      </w:r>
      <w:r w:rsidR="00CD147D" w:rsidRPr="000C7288">
        <w:rPr>
          <w:rFonts w:ascii="Times New Roman" w:hAnsi="Times New Roman"/>
          <w:i/>
          <w:sz w:val="24"/>
          <w:szCs w:val="24"/>
          <w:shd w:val="clear" w:color="auto" w:fill="FFFFFF"/>
        </w:rPr>
        <w:t xml:space="preserve">ya </w:t>
      </w:r>
      <w:r w:rsidR="00CD147D" w:rsidRPr="000C7288">
        <w:rPr>
          <w:rFonts w:ascii="Times New Roman" w:hAnsi="Times New Roman"/>
          <w:sz w:val="24"/>
          <w:szCs w:val="24"/>
          <w:shd w:val="clear" w:color="auto" w:fill="FFFFFF"/>
        </w:rPr>
        <w:t xml:space="preserve">no se simboliza nada, por lo que la obra ha de ser afrontada desde una pura y consistente opacidad formal que dificulta su traducción simbólica, sentimental o narrativa, y produce en el espectador la irritación caracterísica del que no entiende nada, o el placer insospechado de quien </w:t>
      </w:r>
      <w:r w:rsidR="00CD147D" w:rsidRPr="000C7288">
        <w:rPr>
          <w:rFonts w:ascii="Times New Roman" w:hAnsi="Times New Roman"/>
          <w:i/>
          <w:sz w:val="24"/>
          <w:szCs w:val="24"/>
          <w:shd w:val="clear" w:color="auto" w:fill="FFFFFF"/>
        </w:rPr>
        <w:t xml:space="preserve">sin esperar nada </w:t>
      </w:r>
      <w:r w:rsidR="00B56BD0" w:rsidRPr="000C7288">
        <w:rPr>
          <w:rFonts w:ascii="Times New Roman" w:hAnsi="Times New Roman"/>
          <w:i/>
          <w:sz w:val="24"/>
          <w:szCs w:val="24"/>
          <w:shd w:val="clear" w:color="auto" w:fill="FFFFFF"/>
        </w:rPr>
        <w:t>extraartístico</w:t>
      </w:r>
      <w:r w:rsidR="00CD147D" w:rsidRPr="000C7288">
        <w:rPr>
          <w:rFonts w:ascii="Times New Roman" w:hAnsi="Times New Roman"/>
          <w:sz w:val="24"/>
          <w:szCs w:val="24"/>
          <w:shd w:val="clear" w:color="auto" w:fill="FFFFFF"/>
        </w:rPr>
        <w:t xml:space="preserve">, </w:t>
      </w:r>
      <w:r w:rsidR="00CD147D" w:rsidRPr="000C7288">
        <w:rPr>
          <w:rFonts w:ascii="Times New Roman" w:hAnsi="Times New Roman"/>
          <w:i/>
          <w:sz w:val="24"/>
          <w:szCs w:val="24"/>
          <w:shd w:val="clear" w:color="auto" w:fill="FFFFFF"/>
        </w:rPr>
        <w:t xml:space="preserve">lo encuentra todo </w:t>
      </w:r>
      <w:r w:rsidR="00CD147D" w:rsidRPr="000C7288">
        <w:rPr>
          <w:rFonts w:ascii="Times New Roman" w:hAnsi="Times New Roman"/>
          <w:sz w:val="24"/>
          <w:szCs w:val="24"/>
          <w:shd w:val="clear" w:color="auto" w:fill="FFFFFF"/>
        </w:rPr>
        <w:t xml:space="preserve">en </w:t>
      </w:r>
      <w:r w:rsidR="00B56BD0" w:rsidRPr="000C7288">
        <w:rPr>
          <w:rFonts w:ascii="Times New Roman" w:hAnsi="Times New Roman"/>
          <w:sz w:val="24"/>
          <w:szCs w:val="24"/>
          <w:shd w:val="clear" w:color="auto" w:fill="FFFFFF"/>
        </w:rPr>
        <w:t xml:space="preserve">el seno de </w:t>
      </w:r>
      <w:r w:rsidR="00A07E86" w:rsidRPr="000C7288">
        <w:rPr>
          <w:rFonts w:ascii="Times New Roman" w:hAnsi="Times New Roman"/>
          <w:sz w:val="24"/>
          <w:szCs w:val="24"/>
          <w:shd w:val="clear" w:color="auto" w:fill="FFFFFF"/>
        </w:rPr>
        <w:t>una alegría incondicionada y sólo explicable en el desarrollo de una pura y desinteresada</w:t>
      </w:r>
      <w:r w:rsidR="00CD147D" w:rsidRPr="000C7288">
        <w:rPr>
          <w:rFonts w:ascii="Times New Roman" w:hAnsi="Times New Roman"/>
          <w:sz w:val="24"/>
          <w:szCs w:val="24"/>
          <w:shd w:val="clear" w:color="auto" w:fill="FFFFFF"/>
        </w:rPr>
        <w:t xml:space="preserve"> experiencia estética</w:t>
      </w:r>
      <w:r w:rsidR="00A07E86" w:rsidRPr="000C7288">
        <w:rPr>
          <w:rFonts w:ascii="Times New Roman" w:hAnsi="Times New Roman"/>
          <w:sz w:val="24"/>
          <w:szCs w:val="24"/>
          <w:shd w:val="clear" w:color="auto" w:fill="FFFFFF"/>
        </w:rPr>
        <w:t xml:space="preserve">. </w:t>
      </w:r>
      <w:r w:rsidR="009161EC" w:rsidRPr="000C7288">
        <w:rPr>
          <w:rFonts w:ascii="Times New Roman" w:hAnsi="Times New Roman"/>
          <w:sz w:val="24"/>
          <w:szCs w:val="24"/>
          <w:shd w:val="clear" w:color="auto" w:fill="FFFFFF"/>
        </w:rPr>
        <w:t xml:space="preserve">En este sentido, Ortega coincidía con Pérez de Ayala en la necesidad de la reteatralización, lo que pasaba, en su caso, por una reivindicación y puesta a punto de un </w:t>
      </w:r>
      <w:r w:rsidR="009161EC" w:rsidRPr="000C7288">
        <w:rPr>
          <w:rFonts w:ascii="Times New Roman" w:hAnsi="Times New Roman"/>
          <w:i/>
          <w:sz w:val="24"/>
          <w:szCs w:val="24"/>
          <w:shd w:val="clear" w:color="auto" w:fill="FFFFFF"/>
        </w:rPr>
        <w:t xml:space="preserve">teatro teatral </w:t>
      </w:r>
      <w:r w:rsidR="00A07E86" w:rsidRPr="000C7288">
        <w:rPr>
          <w:rFonts w:ascii="Times New Roman" w:hAnsi="Times New Roman"/>
          <w:sz w:val="24"/>
          <w:szCs w:val="24"/>
          <w:shd w:val="clear" w:color="auto" w:fill="FFFFFF"/>
        </w:rPr>
        <w:t>que, aparentemente, coincidía en el punto de partida de ese otro</w:t>
      </w:r>
      <w:r w:rsidR="009161EC" w:rsidRPr="000C7288">
        <w:rPr>
          <w:rFonts w:ascii="Times New Roman" w:hAnsi="Times New Roman"/>
          <w:sz w:val="24"/>
          <w:szCs w:val="24"/>
          <w:shd w:val="clear" w:color="auto" w:fill="FFFFFF"/>
        </w:rPr>
        <w:t xml:space="preserve"> </w:t>
      </w:r>
      <w:r w:rsidR="009161EC" w:rsidRPr="000C7288">
        <w:rPr>
          <w:rFonts w:ascii="Times New Roman" w:hAnsi="Times New Roman"/>
          <w:i/>
          <w:sz w:val="24"/>
          <w:szCs w:val="24"/>
          <w:shd w:val="clear" w:color="auto" w:fill="FFFFFF"/>
        </w:rPr>
        <w:t xml:space="preserve">arte artístico </w:t>
      </w:r>
      <w:r w:rsidR="009161EC" w:rsidRPr="000C7288">
        <w:rPr>
          <w:rFonts w:ascii="Times New Roman" w:hAnsi="Times New Roman"/>
          <w:sz w:val="24"/>
          <w:szCs w:val="24"/>
          <w:shd w:val="clear" w:color="auto" w:fill="FFFFFF"/>
        </w:rPr>
        <w:t xml:space="preserve">al que hará referencia pocos años después, a propósito de </w:t>
      </w:r>
      <w:r w:rsidR="009161EC" w:rsidRPr="000C7288">
        <w:rPr>
          <w:rFonts w:ascii="Times New Roman" w:hAnsi="Times New Roman"/>
          <w:i/>
          <w:sz w:val="24"/>
          <w:szCs w:val="24"/>
          <w:shd w:val="clear" w:color="auto" w:fill="FFFFFF"/>
        </w:rPr>
        <w:t xml:space="preserve">La deshumanización del arte. </w:t>
      </w:r>
      <w:r w:rsidR="009161EC" w:rsidRPr="000C7288">
        <w:rPr>
          <w:rFonts w:ascii="Times New Roman" w:hAnsi="Times New Roman"/>
          <w:sz w:val="24"/>
          <w:szCs w:val="24"/>
          <w:shd w:val="clear" w:color="auto" w:fill="FFFFFF"/>
        </w:rPr>
        <w:t xml:space="preserve">Abrir la recepción del teatro a espectadores que no necesitaran de la </w:t>
      </w:r>
      <w:r w:rsidR="009161EC" w:rsidRPr="000C7288">
        <w:rPr>
          <w:rFonts w:ascii="Times New Roman" w:hAnsi="Times New Roman"/>
          <w:i/>
          <w:sz w:val="24"/>
          <w:szCs w:val="24"/>
          <w:shd w:val="clear" w:color="auto" w:fill="FFFFFF"/>
        </w:rPr>
        <w:t xml:space="preserve">ilustración escénica </w:t>
      </w:r>
      <w:r w:rsidR="009161EC" w:rsidRPr="000C7288">
        <w:rPr>
          <w:rFonts w:ascii="Times New Roman" w:hAnsi="Times New Roman"/>
          <w:sz w:val="24"/>
          <w:szCs w:val="24"/>
          <w:shd w:val="clear" w:color="auto" w:fill="FFFFFF"/>
        </w:rPr>
        <w:t xml:space="preserve">del texto dramático, por un lado, y que tampoco disfrutaran necesariamente de la </w:t>
      </w:r>
      <w:r w:rsidR="009161EC" w:rsidRPr="000C7288">
        <w:rPr>
          <w:rFonts w:ascii="Times New Roman" w:hAnsi="Times New Roman"/>
          <w:i/>
          <w:sz w:val="24"/>
          <w:szCs w:val="24"/>
          <w:shd w:val="clear" w:color="auto" w:fill="FFFFFF"/>
        </w:rPr>
        <w:t xml:space="preserve">existencia cotidiana </w:t>
      </w:r>
      <w:r w:rsidR="009161EC" w:rsidRPr="000C7288">
        <w:rPr>
          <w:rFonts w:ascii="Times New Roman" w:hAnsi="Times New Roman"/>
          <w:sz w:val="24"/>
          <w:szCs w:val="24"/>
          <w:shd w:val="clear" w:color="auto" w:fill="FFFFFF"/>
        </w:rPr>
        <w:t xml:space="preserve">en su versión naturalista, por otro lado, </w:t>
      </w:r>
      <w:r w:rsidR="00A07E86" w:rsidRPr="000C7288">
        <w:rPr>
          <w:rFonts w:ascii="Times New Roman" w:hAnsi="Times New Roman"/>
          <w:sz w:val="24"/>
          <w:szCs w:val="24"/>
          <w:shd w:val="clear" w:color="auto" w:fill="FFFFFF"/>
        </w:rPr>
        <w:t>permite entonces</w:t>
      </w:r>
      <w:r w:rsidR="009161EC" w:rsidRPr="000C7288">
        <w:rPr>
          <w:rFonts w:ascii="Times New Roman" w:hAnsi="Times New Roman"/>
          <w:sz w:val="24"/>
          <w:szCs w:val="24"/>
          <w:shd w:val="clear" w:color="auto" w:fill="FFFFFF"/>
        </w:rPr>
        <w:t xml:space="preserve"> considerar el teatro como una praxis artística </w:t>
      </w:r>
      <w:r w:rsidR="009161EC" w:rsidRPr="000C7288">
        <w:rPr>
          <w:rFonts w:ascii="Times New Roman" w:hAnsi="Times New Roman"/>
          <w:i/>
          <w:sz w:val="24"/>
          <w:szCs w:val="24"/>
          <w:shd w:val="clear" w:color="auto" w:fill="FFFFFF"/>
        </w:rPr>
        <w:t>sin objeto</w:t>
      </w:r>
      <w:r w:rsidR="009161EC" w:rsidRPr="000C7288">
        <w:rPr>
          <w:rFonts w:ascii="Times New Roman" w:hAnsi="Times New Roman"/>
          <w:sz w:val="24"/>
          <w:szCs w:val="24"/>
          <w:shd w:val="clear" w:color="auto" w:fill="FFFFFF"/>
        </w:rPr>
        <w:t xml:space="preserve"> definido, pero, en todo caso, con un modo específico de desarrollar</w:t>
      </w:r>
      <w:r w:rsidR="00B5139E" w:rsidRPr="000C7288">
        <w:rPr>
          <w:rFonts w:ascii="Times New Roman" w:hAnsi="Times New Roman"/>
          <w:sz w:val="24"/>
          <w:szCs w:val="24"/>
          <w:shd w:val="clear" w:color="auto" w:fill="FFFFFF"/>
        </w:rPr>
        <w:t xml:space="preserve">se en el mundo. En síntesis, cuando el teatro no tiene </w:t>
      </w:r>
      <w:r w:rsidR="00B5139E" w:rsidRPr="000C7288">
        <w:rPr>
          <w:rFonts w:ascii="Times New Roman" w:hAnsi="Times New Roman"/>
          <w:i/>
          <w:sz w:val="24"/>
          <w:szCs w:val="24"/>
          <w:shd w:val="clear" w:color="auto" w:fill="FFFFFF"/>
        </w:rPr>
        <w:lastRenderedPageBreak/>
        <w:t>nada que representar</w:t>
      </w:r>
      <w:r w:rsidR="00B5139E" w:rsidRPr="000C7288">
        <w:rPr>
          <w:rFonts w:ascii="Times New Roman" w:hAnsi="Times New Roman"/>
          <w:sz w:val="24"/>
          <w:szCs w:val="24"/>
          <w:shd w:val="clear" w:color="auto" w:fill="FFFFFF"/>
        </w:rPr>
        <w:t xml:space="preserve">, al espectador no le queda más salida que enfrentarse a la  </w:t>
      </w:r>
      <w:r w:rsidR="00B5139E" w:rsidRPr="000C7288">
        <w:rPr>
          <w:rFonts w:ascii="Times New Roman" w:hAnsi="Times New Roman"/>
          <w:i/>
          <w:sz w:val="24"/>
          <w:szCs w:val="24"/>
          <w:shd w:val="clear" w:color="auto" w:fill="FFFFFF"/>
        </w:rPr>
        <w:t xml:space="preserve">opacidad </w:t>
      </w:r>
      <w:r w:rsidR="00B5139E" w:rsidRPr="000C7288">
        <w:rPr>
          <w:rFonts w:ascii="Times New Roman" w:hAnsi="Times New Roman"/>
          <w:sz w:val="24"/>
          <w:szCs w:val="24"/>
          <w:shd w:val="clear" w:color="auto" w:fill="FFFFFF"/>
        </w:rPr>
        <w:t xml:space="preserve">de la obra, </w:t>
      </w:r>
      <w:r w:rsidR="00DA445B" w:rsidRPr="000C7288">
        <w:rPr>
          <w:rFonts w:ascii="Times New Roman" w:hAnsi="Times New Roman"/>
          <w:sz w:val="24"/>
          <w:szCs w:val="24"/>
          <w:shd w:val="clear" w:color="auto" w:fill="FFFFFF"/>
        </w:rPr>
        <w:t>a</w:t>
      </w:r>
      <w:r w:rsidR="009970C1" w:rsidRPr="000C7288">
        <w:rPr>
          <w:rFonts w:ascii="Times New Roman" w:hAnsi="Times New Roman"/>
          <w:sz w:val="24"/>
          <w:szCs w:val="24"/>
          <w:shd w:val="clear" w:color="auto" w:fill="FFFFFF"/>
        </w:rPr>
        <w:t xml:space="preserve"> su dimensión autorreferencial, al presentarse a sí misma. </w:t>
      </w:r>
    </w:p>
    <w:p w:rsidR="00B5139E" w:rsidRPr="000C7288" w:rsidRDefault="00B930B3" w:rsidP="000C7288">
      <w:pPr>
        <w:spacing w:after="0" w:line="360" w:lineRule="auto"/>
        <w:ind w:firstLine="426"/>
        <w:jc w:val="both"/>
        <w:rPr>
          <w:rFonts w:ascii="Times New Roman" w:hAnsi="Times New Roman"/>
          <w:noProof/>
          <w:sz w:val="24"/>
          <w:szCs w:val="24"/>
          <w:lang w:val="es-AR"/>
        </w:rPr>
      </w:pPr>
      <w:r w:rsidRPr="000C7288">
        <w:rPr>
          <w:rFonts w:ascii="Times New Roman" w:hAnsi="Times New Roman"/>
          <w:sz w:val="24"/>
          <w:szCs w:val="24"/>
        </w:rPr>
        <w:t>Aunque es cierto que no era necesario llegar a los extremos alcanzados por Schlemmer.</w:t>
      </w:r>
      <w:r w:rsidR="00695805" w:rsidRPr="000C7288">
        <w:rPr>
          <w:rFonts w:ascii="Times New Roman" w:hAnsi="Times New Roman"/>
          <w:sz w:val="24"/>
          <w:szCs w:val="24"/>
        </w:rPr>
        <w:t xml:space="preserve"> El mismo Ortega reconocerá en 1925 que </w:t>
      </w:r>
      <w:r w:rsidR="00B5139E" w:rsidRPr="000C7288">
        <w:rPr>
          <w:rFonts w:ascii="Times New Roman" w:hAnsi="Times New Roman"/>
          <w:sz w:val="24"/>
          <w:szCs w:val="24"/>
        </w:rPr>
        <w:t>“aunque sea imposible un arte puro, no hay duda alguna de que cabe una tendencia a la purificación del arte” (2004[1925]: 852).</w:t>
      </w:r>
      <w:r w:rsidRPr="000C7288">
        <w:rPr>
          <w:rFonts w:ascii="Times New Roman" w:hAnsi="Times New Roman"/>
          <w:sz w:val="24"/>
          <w:szCs w:val="24"/>
        </w:rPr>
        <w:t xml:space="preserve"> </w:t>
      </w:r>
      <w:r w:rsidR="005A116C" w:rsidRPr="000C7288">
        <w:rPr>
          <w:rFonts w:ascii="Times New Roman" w:hAnsi="Times New Roman"/>
          <w:sz w:val="24"/>
          <w:szCs w:val="24"/>
        </w:rPr>
        <w:t xml:space="preserve">Ortega se limitó a indicar, en relación a </w:t>
      </w:r>
      <w:r w:rsidR="005A116C" w:rsidRPr="000C7288">
        <w:rPr>
          <w:rFonts w:ascii="Times New Roman" w:hAnsi="Times New Roman"/>
          <w:i/>
          <w:sz w:val="24"/>
          <w:szCs w:val="24"/>
        </w:rPr>
        <w:t>El Murciélago</w:t>
      </w:r>
      <w:r w:rsidR="005A116C" w:rsidRPr="000C7288">
        <w:rPr>
          <w:rFonts w:ascii="Times New Roman" w:hAnsi="Times New Roman"/>
          <w:sz w:val="24"/>
          <w:szCs w:val="24"/>
        </w:rPr>
        <w:t xml:space="preserve">, que </w:t>
      </w:r>
      <w:r w:rsidR="00B5139E" w:rsidRPr="000C7288">
        <w:rPr>
          <w:rFonts w:ascii="Times New Roman" w:hAnsi="Times New Roman"/>
          <w:sz w:val="24"/>
          <w:szCs w:val="24"/>
        </w:rPr>
        <w:t xml:space="preserve">se trataba de un espectáculo que venía a demostrar la potencia de las artes escénicas para realizar un despliegue plástico de elementos visuales, como la decoración, la indumentaria, la euritmia, la musicalidad, el sentido cromático, e incluso anticipando los principios del teatro-danza, con la posibilidad de que, incluso en su abordaje de los clásicos, se acentuara “cuando yace en el tema para un </w:t>
      </w:r>
      <w:r w:rsidR="00B5139E" w:rsidRPr="000C7288">
        <w:rPr>
          <w:rFonts w:ascii="Times New Roman" w:hAnsi="Times New Roman"/>
          <w:i/>
          <w:sz w:val="24"/>
          <w:szCs w:val="24"/>
        </w:rPr>
        <w:t xml:space="preserve">ballet </w:t>
      </w:r>
      <w:r w:rsidR="00B5139E" w:rsidRPr="000C7288">
        <w:rPr>
          <w:rFonts w:ascii="Times New Roman" w:hAnsi="Times New Roman"/>
          <w:sz w:val="24"/>
          <w:szCs w:val="24"/>
        </w:rPr>
        <w:t xml:space="preserve">o pantomima” </w:t>
      </w:r>
      <w:r w:rsidR="009970C1" w:rsidRPr="000C7288">
        <w:rPr>
          <w:rFonts w:ascii="Times New Roman" w:hAnsi="Times New Roman"/>
          <w:noProof/>
          <w:sz w:val="24"/>
          <w:szCs w:val="24"/>
          <w:lang w:val="es-AR"/>
        </w:rPr>
        <w:t>(</w:t>
      </w:r>
      <w:r w:rsidR="005D23FA" w:rsidRPr="000C7288">
        <w:rPr>
          <w:rFonts w:ascii="Times New Roman" w:hAnsi="Times New Roman"/>
          <w:noProof/>
          <w:sz w:val="24"/>
          <w:szCs w:val="24"/>
          <w:lang w:val="es-AR"/>
        </w:rPr>
        <w:t>2004[1921]: 446</w:t>
      </w:r>
      <w:r w:rsidR="009970C1" w:rsidRPr="000C7288">
        <w:rPr>
          <w:rFonts w:ascii="Times New Roman" w:hAnsi="Times New Roman"/>
          <w:noProof/>
          <w:sz w:val="24"/>
          <w:szCs w:val="24"/>
          <w:lang w:val="es-AR"/>
        </w:rPr>
        <w:t xml:space="preserve">). Cerramos con un texto del propio Ortega, donde establece su tesis en torno al carácter </w:t>
      </w:r>
      <w:r w:rsidR="009970C1" w:rsidRPr="000C7288">
        <w:rPr>
          <w:rFonts w:ascii="Times New Roman" w:hAnsi="Times New Roman"/>
          <w:i/>
          <w:noProof/>
          <w:sz w:val="24"/>
          <w:szCs w:val="24"/>
          <w:lang w:val="es-AR"/>
        </w:rPr>
        <w:t xml:space="preserve">insustituible </w:t>
      </w:r>
      <w:r w:rsidR="009970C1" w:rsidRPr="000C7288">
        <w:rPr>
          <w:rFonts w:ascii="Times New Roman" w:hAnsi="Times New Roman"/>
          <w:noProof/>
          <w:sz w:val="24"/>
          <w:szCs w:val="24"/>
          <w:lang w:val="es-AR"/>
        </w:rPr>
        <w:t xml:space="preserve">del teatro, sólo conseguido tras su liberación de la literatura: </w:t>
      </w:r>
      <w:r w:rsidR="005A3B77" w:rsidRPr="000C7288">
        <w:rPr>
          <w:rFonts w:ascii="Times New Roman" w:hAnsi="Times New Roman"/>
          <w:noProof/>
          <w:sz w:val="24"/>
          <w:szCs w:val="24"/>
          <w:lang w:val="es-AR"/>
        </w:rPr>
        <w:t xml:space="preserve"> </w:t>
      </w:r>
    </w:p>
    <w:p w:rsidR="00BA2284" w:rsidRPr="000C7288" w:rsidRDefault="00BA2284" w:rsidP="000C7288">
      <w:pPr>
        <w:spacing w:after="0" w:line="360" w:lineRule="auto"/>
        <w:ind w:firstLine="426"/>
        <w:jc w:val="both"/>
        <w:rPr>
          <w:rFonts w:ascii="Times New Roman" w:hAnsi="Times New Roman"/>
          <w:sz w:val="24"/>
          <w:szCs w:val="24"/>
          <w:lang w:val="es-AR"/>
        </w:rPr>
      </w:pPr>
    </w:p>
    <w:p w:rsidR="005A3B77" w:rsidRPr="000C7288" w:rsidRDefault="005A3B77" w:rsidP="000C7288">
      <w:pPr>
        <w:spacing w:after="0" w:line="360" w:lineRule="auto"/>
        <w:ind w:left="426" w:firstLine="282"/>
        <w:jc w:val="both"/>
        <w:rPr>
          <w:rFonts w:ascii="Times New Roman" w:hAnsi="Times New Roman"/>
          <w:sz w:val="24"/>
          <w:szCs w:val="24"/>
          <w:lang w:val="es-AR"/>
        </w:rPr>
      </w:pPr>
      <w:r w:rsidRPr="000C7288">
        <w:rPr>
          <w:rFonts w:ascii="Times New Roman" w:hAnsi="Times New Roman"/>
          <w:noProof/>
          <w:sz w:val="24"/>
          <w:szCs w:val="24"/>
          <w:lang w:val="es-AR"/>
        </w:rPr>
        <w:t xml:space="preserve">Es preciso que en la obra teatral sea lo necesario y sustantivo el teatro; por lo tanto, que la obra escénica consista primordialmente en un suceso plástico y sonoro, no en un texto literario; que sea un hecho insustituible ejecutado en la escena. Entonces no tendremos más remedio que salir de casa para ir al teatro, so pena de renunciar a un placer intransferible. […]. Lo propio acontece con </w:t>
      </w:r>
      <w:r w:rsidRPr="000C7288">
        <w:rPr>
          <w:rFonts w:ascii="Times New Roman" w:hAnsi="Times New Roman"/>
          <w:i/>
          <w:noProof/>
          <w:sz w:val="24"/>
          <w:szCs w:val="24"/>
          <w:lang w:val="es-AR"/>
        </w:rPr>
        <w:t>El</w:t>
      </w:r>
      <w:r w:rsidRPr="000C7288">
        <w:rPr>
          <w:rFonts w:ascii="Times New Roman" w:hAnsi="Times New Roman"/>
          <w:noProof/>
          <w:sz w:val="24"/>
          <w:szCs w:val="24"/>
          <w:lang w:val="es-AR"/>
        </w:rPr>
        <w:t xml:space="preserve"> </w:t>
      </w:r>
      <w:r w:rsidRPr="000C7288">
        <w:rPr>
          <w:rFonts w:ascii="Times New Roman" w:hAnsi="Times New Roman"/>
          <w:i/>
          <w:noProof/>
          <w:sz w:val="24"/>
          <w:szCs w:val="24"/>
          <w:lang w:val="es-AR"/>
        </w:rPr>
        <w:t>Murciélago</w:t>
      </w:r>
      <w:r w:rsidRPr="000C7288">
        <w:rPr>
          <w:rFonts w:ascii="Times New Roman" w:hAnsi="Times New Roman"/>
          <w:noProof/>
          <w:sz w:val="24"/>
          <w:szCs w:val="24"/>
          <w:lang w:val="es-AR"/>
        </w:rPr>
        <w:t>: no podemos referir lo que en él hemos visto. Esto significa que ambos espectáculos son verdaderamente teatro y no literatura.</w:t>
      </w:r>
      <w:r w:rsidRPr="000C7288">
        <w:rPr>
          <w:rFonts w:ascii="Times New Roman" w:hAnsi="Times New Roman"/>
          <w:i/>
          <w:noProof/>
          <w:sz w:val="24"/>
          <w:szCs w:val="24"/>
          <w:lang w:val="es-AR"/>
        </w:rPr>
        <w:t xml:space="preserve"> </w:t>
      </w:r>
      <w:r w:rsidRPr="000C7288">
        <w:rPr>
          <w:rFonts w:ascii="Times New Roman" w:hAnsi="Times New Roman"/>
          <w:noProof/>
          <w:sz w:val="24"/>
          <w:szCs w:val="24"/>
          <w:lang w:val="es-AR"/>
        </w:rPr>
        <w:t>(</w:t>
      </w:r>
      <w:r w:rsidRPr="000C7288">
        <w:rPr>
          <w:rFonts w:ascii="Times New Roman" w:hAnsi="Times New Roman"/>
          <w:i/>
          <w:noProof/>
          <w:sz w:val="24"/>
          <w:szCs w:val="24"/>
          <w:lang w:val="es-AR"/>
        </w:rPr>
        <w:t>Elogio…</w:t>
      </w:r>
      <w:r w:rsidRPr="000C7288">
        <w:rPr>
          <w:rFonts w:ascii="Times New Roman" w:hAnsi="Times New Roman"/>
          <w:noProof/>
          <w:sz w:val="24"/>
          <w:szCs w:val="24"/>
          <w:lang w:val="es-AR"/>
        </w:rPr>
        <w:t>, 196; 2: 325).</w:t>
      </w:r>
    </w:p>
    <w:p w:rsidR="005A3B77" w:rsidRPr="000C7288" w:rsidRDefault="005A3B77" w:rsidP="000C7288">
      <w:pPr>
        <w:spacing w:after="0" w:line="360" w:lineRule="auto"/>
        <w:ind w:firstLine="426"/>
        <w:jc w:val="both"/>
        <w:rPr>
          <w:rFonts w:ascii="Times New Roman" w:hAnsi="Times New Roman"/>
          <w:sz w:val="24"/>
          <w:szCs w:val="24"/>
          <w:lang w:val="es-AR"/>
        </w:rPr>
      </w:pPr>
    </w:p>
    <w:p w:rsidR="00A30DE4" w:rsidRPr="000C7288" w:rsidRDefault="009A7E10" w:rsidP="000C7288">
      <w:pPr>
        <w:spacing w:after="0" w:line="360" w:lineRule="auto"/>
        <w:jc w:val="both"/>
        <w:rPr>
          <w:rFonts w:ascii="Times New Roman" w:hAnsi="Times New Roman"/>
          <w:b/>
          <w:sz w:val="24"/>
          <w:szCs w:val="24"/>
        </w:rPr>
      </w:pPr>
      <w:r w:rsidRPr="000C7288">
        <w:rPr>
          <w:rFonts w:ascii="Times New Roman" w:hAnsi="Times New Roman"/>
          <w:b/>
          <w:sz w:val="24"/>
          <w:szCs w:val="24"/>
        </w:rPr>
        <w:t>5</w:t>
      </w:r>
      <w:r w:rsidR="005C52BA" w:rsidRPr="000C7288">
        <w:rPr>
          <w:rFonts w:ascii="Times New Roman" w:hAnsi="Times New Roman"/>
          <w:b/>
          <w:sz w:val="24"/>
          <w:szCs w:val="24"/>
        </w:rPr>
        <w:t xml:space="preserve">. </w:t>
      </w:r>
      <w:r w:rsidR="005D23FA" w:rsidRPr="000C7288">
        <w:rPr>
          <w:rFonts w:ascii="Times New Roman" w:hAnsi="Times New Roman"/>
          <w:b/>
          <w:sz w:val="24"/>
          <w:szCs w:val="24"/>
        </w:rPr>
        <w:t>Conclusiones</w:t>
      </w:r>
      <w:r w:rsidR="00A30DE4" w:rsidRPr="000C7288">
        <w:rPr>
          <w:rFonts w:ascii="Times New Roman" w:hAnsi="Times New Roman"/>
          <w:b/>
          <w:sz w:val="24"/>
          <w:szCs w:val="24"/>
        </w:rPr>
        <w:t xml:space="preserve">. </w:t>
      </w:r>
    </w:p>
    <w:p w:rsidR="00046DEA" w:rsidRPr="000C7288" w:rsidRDefault="00A30DE4" w:rsidP="000C7288">
      <w:pPr>
        <w:spacing w:after="0" w:line="360" w:lineRule="auto"/>
        <w:ind w:firstLine="426"/>
        <w:jc w:val="both"/>
        <w:rPr>
          <w:rFonts w:ascii="Times New Roman" w:hAnsi="Times New Roman"/>
          <w:sz w:val="24"/>
          <w:szCs w:val="24"/>
        </w:rPr>
      </w:pPr>
      <w:r w:rsidRPr="000C7288">
        <w:rPr>
          <w:rFonts w:ascii="Times New Roman" w:hAnsi="Times New Roman"/>
          <w:sz w:val="24"/>
          <w:szCs w:val="24"/>
        </w:rPr>
        <w:t>Las tesis vanguardistas</w:t>
      </w:r>
      <w:r w:rsidR="009970C1" w:rsidRPr="000C7288">
        <w:rPr>
          <w:rFonts w:ascii="Times New Roman" w:hAnsi="Times New Roman"/>
          <w:sz w:val="24"/>
          <w:szCs w:val="24"/>
        </w:rPr>
        <w:t xml:space="preserve"> de la </w:t>
      </w:r>
      <w:r w:rsidR="009970C1" w:rsidRPr="000C7288">
        <w:rPr>
          <w:rFonts w:ascii="Times New Roman" w:hAnsi="Times New Roman"/>
          <w:i/>
          <w:sz w:val="24"/>
          <w:szCs w:val="24"/>
        </w:rPr>
        <w:t xml:space="preserve">reteatralización </w:t>
      </w:r>
      <w:r w:rsidR="009970C1" w:rsidRPr="000C7288">
        <w:rPr>
          <w:rFonts w:ascii="Times New Roman" w:hAnsi="Times New Roman"/>
          <w:sz w:val="24"/>
          <w:szCs w:val="24"/>
        </w:rPr>
        <w:t>de Fuchs</w:t>
      </w:r>
      <w:r w:rsidRPr="000C7288">
        <w:rPr>
          <w:rFonts w:ascii="Times New Roman" w:hAnsi="Times New Roman"/>
          <w:sz w:val="24"/>
          <w:szCs w:val="24"/>
        </w:rPr>
        <w:t xml:space="preserve">, tras los fuegos de artificio de su abrupto y canallesco lenguaje, </w:t>
      </w:r>
      <w:r w:rsidR="009970C1" w:rsidRPr="000C7288">
        <w:rPr>
          <w:rFonts w:ascii="Times New Roman" w:hAnsi="Times New Roman"/>
          <w:sz w:val="24"/>
          <w:szCs w:val="24"/>
        </w:rPr>
        <w:t>marcaron un antes y un después en la consideración de la autonomía artística. M</w:t>
      </w:r>
      <w:r w:rsidRPr="000C7288">
        <w:rPr>
          <w:rFonts w:ascii="Times New Roman" w:hAnsi="Times New Roman"/>
          <w:sz w:val="24"/>
          <w:szCs w:val="24"/>
        </w:rPr>
        <w:t>uestran que aquella exigencia de autonomía debía ser causante, ante todo y sobre todo, de un espacio específico para la renegociación de las antiguas jerarquías entre lo textual y lo escénico y, extensivamente, de las relaciones estatutarias jugadas por autores, directores, actores y espectadores. Muy al contrario,</w:t>
      </w:r>
      <w:r w:rsidR="00AF1730" w:rsidRPr="000C7288">
        <w:rPr>
          <w:rFonts w:ascii="Times New Roman" w:hAnsi="Times New Roman"/>
          <w:sz w:val="24"/>
          <w:szCs w:val="24"/>
        </w:rPr>
        <w:t xml:space="preserve"> tanto las ideas de directores como Gordon Craig, </w:t>
      </w:r>
      <w:r w:rsidR="00A6138D" w:rsidRPr="000C7288">
        <w:rPr>
          <w:rFonts w:ascii="Times New Roman" w:hAnsi="Times New Roman"/>
          <w:sz w:val="24"/>
          <w:szCs w:val="24"/>
        </w:rPr>
        <w:t xml:space="preserve">Adolphe Appia o Max </w:t>
      </w:r>
      <w:r w:rsidR="00AF1730" w:rsidRPr="000C7288">
        <w:rPr>
          <w:rFonts w:ascii="Times New Roman" w:hAnsi="Times New Roman"/>
          <w:sz w:val="24"/>
          <w:szCs w:val="24"/>
        </w:rPr>
        <w:t>Reinhardt, así</w:t>
      </w:r>
      <w:r w:rsidRPr="000C7288">
        <w:rPr>
          <w:rFonts w:ascii="Times New Roman" w:hAnsi="Times New Roman"/>
          <w:sz w:val="24"/>
          <w:szCs w:val="24"/>
        </w:rPr>
        <w:t xml:space="preserve"> como las </w:t>
      </w:r>
      <w:r w:rsidR="00A6138D" w:rsidRPr="000C7288">
        <w:rPr>
          <w:rFonts w:ascii="Times New Roman" w:hAnsi="Times New Roman"/>
          <w:sz w:val="24"/>
          <w:szCs w:val="24"/>
        </w:rPr>
        <w:t>Peter Behrens,</w:t>
      </w:r>
      <w:r w:rsidRPr="000C7288">
        <w:rPr>
          <w:rFonts w:ascii="Times New Roman" w:hAnsi="Times New Roman"/>
          <w:sz w:val="24"/>
          <w:szCs w:val="24"/>
        </w:rPr>
        <w:t xml:space="preserve"> </w:t>
      </w:r>
      <w:r w:rsidR="00A6138D" w:rsidRPr="000C7288">
        <w:rPr>
          <w:rFonts w:ascii="Times New Roman" w:hAnsi="Times New Roman"/>
          <w:sz w:val="24"/>
          <w:szCs w:val="24"/>
        </w:rPr>
        <w:t xml:space="preserve">Georg </w:t>
      </w:r>
      <w:r w:rsidRPr="000C7288">
        <w:rPr>
          <w:rFonts w:ascii="Times New Roman" w:hAnsi="Times New Roman"/>
          <w:sz w:val="24"/>
          <w:szCs w:val="24"/>
        </w:rPr>
        <w:t xml:space="preserve">Fuchs </w:t>
      </w:r>
      <w:r w:rsidR="00A6138D" w:rsidRPr="000C7288">
        <w:rPr>
          <w:rFonts w:ascii="Times New Roman" w:hAnsi="Times New Roman"/>
          <w:sz w:val="24"/>
          <w:szCs w:val="24"/>
        </w:rPr>
        <w:t xml:space="preserve">o Alfred Roller, </w:t>
      </w:r>
      <w:r w:rsidRPr="000C7288">
        <w:rPr>
          <w:rFonts w:ascii="Times New Roman" w:hAnsi="Times New Roman"/>
          <w:sz w:val="24"/>
          <w:szCs w:val="24"/>
        </w:rPr>
        <w:t xml:space="preserve">apuntaban, de fondo, a la necesidad de redefinir el teatro como forma artística independiente de otras, lo que </w:t>
      </w:r>
      <w:r w:rsidR="00AF1730" w:rsidRPr="000C7288">
        <w:rPr>
          <w:rFonts w:ascii="Times New Roman" w:hAnsi="Times New Roman"/>
          <w:sz w:val="24"/>
          <w:szCs w:val="24"/>
        </w:rPr>
        <w:t>conducía</w:t>
      </w:r>
      <w:r w:rsidRPr="000C7288">
        <w:rPr>
          <w:rFonts w:ascii="Times New Roman" w:hAnsi="Times New Roman"/>
          <w:sz w:val="24"/>
          <w:szCs w:val="24"/>
        </w:rPr>
        <w:t xml:space="preserve">, fundamentalmente, </w:t>
      </w:r>
      <w:r w:rsidR="00AF1730" w:rsidRPr="000C7288">
        <w:rPr>
          <w:rFonts w:ascii="Times New Roman" w:hAnsi="Times New Roman"/>
          <w:sz w:val="24"/>
          <w:szCs w:val="24"/>
        </w:rPr>
        <w:t xml:space="preserve">a </w:t>
      </w:r>
      <w:r w:rsidRPr="000C7288">
        <w:rPr>
          <w:rFonts w:ascii="Times New Roman" w:hAnsi="Times New Roman"/>
          <w:sz w:val="24"/>
          <w:szCs w:val="24"/>
        </w:rPr>
        <w:t xml:space="preserve">la apertura de nuevos cauces </w:t>
      </w:r>
      <w:r w:rsidR="00AF1730" w:rsidRPr="000C7288">
        <w:rPr>
          <w:rFonts w:ascii="Times New Roman" w:hAnsi="Times New Roman"/>
          <w:sz w:val="24"/>
          <w:szCs w:val="24"/>
        </w:rPr>
        <w:t>de</w:t>
      </w:r>
      <w:r w:rsidRPr="000C7288">
        <w:rPr>
          <w:rFonts w:ascii="Times New Roman" w:hAnsi="Times New Roman"/>
          <w:sz w:val="24"/>
          <w:szCs w:val="24"/>
        </w:rPr>
        <w:t xml:space="preserve"> renegociación con los espectadores, con el resto de creadores artísticos y también con los propios teóricos del teatro, los filósofos del arte y los estetas</w:t>
      </w:r>
      <w:r w:rsidR="00AF1730" w:rsidRPr="000C7288">
        <w:rPr>
          <w:rFonts w:ascii="Times New Roman" w:hAnsi="Times New Roman"/>
          <w:sz w:val="24"/>
          <w:szCs w:val="24"/>
        </w:rPr>
        <w:t xml:space="preserve"> (1) en torno a qué es el </w:t>
      </w:r>
      <w:r w:rsidR="00AF1730" w:rsidRPr="000C7288">
        <w:rPr>
          <w:rFonts w:ascii="Times New Roman" w:hAnsi="Times New Roman"/>
          <w:sz w:val="24"/>
          <w:szCs w:val="24"/>
        </w:rPr>
        <w:lastRenderedPageBreak/>
        <w:t>teatro y (2) en torno a cuál debía ser la relación del teatro con su propia historia</w:t>
      </w:r>
      <w:r w:rsidRPr="000C7288">
        <w:rPr>
          <w:rFonts w:ascii="Times New Roman" w:hAnsi="Times New Roman"/>
          <w:sz w:val="24"/>
          <w:szCs w:val="24"/>
        </w:rPr>
        <w:t xml:space="preserve">. La </w:t>
      </w:r>
      <w:r w:rsidR="00AF1730" w:rsidRPr="000C7288">
        <w:rPr>
          <w:rFonts w:ascii="Times New Roman" w:hAnsi="Times New Roman"/>
          <w:sz w:val="24"/>
          <w:szCs w:val="24"/>
        </w:rPr>
        <w:t>legalidad específicamente</w:t>
      </w:r>
      <w:r w:rsidRPr="000C7288">
        <w:rPr>
          <w:rFonts w:ascii="Times New Roman" w:hAnsi="Times New Roman"/>
          <w:sz w:val="24"/>
          <w:szCs w:val="24"/>
        </w:rPr>
        <w:t xml:space="preserve"> escénica del teatro no implicaba, en consecuencia, una renuncia a la negociación, sino una nueva forma de entender el arte escénico como un evento no sólo circunscrito a la función de “realizar la obra literaria”</w:t>
      </w:r>
      <w:r w:rsidRPr="000C7288">
        <w:rPr>
          <w:rFonts w:ascii="Times New Roman" w:hAnsi="Times New Roman"/>
          <w:noProof/>
          <w:sz w:val="24"/>
          <w:szCs w:val="24"/>
          <w:lang w:val="es-AR"/>
        </w:rPr>
        <w:t xml:space="preserve"> (Ortega y Gasset 2004[1983]: 325)</w:t>
      </w:r>
      <w:r w:rsidRPr="000C7288">
        <w:rPr>
          <w:rFonts w:ascii="Times New Roman" w:hAnsi="Times New Roman"/>
          <w:sz w:val="24"/>
          <w:szCs w:val="24"/>
        </w:rPr>
        <w:t>, sino como una praxis autónoma y, en esa medida, independiente</w:t>
      </w:r>
      <w:r w:rsidR="00AF1730" w:rsidRPr="000C7288">
        <w:rPr>
          <w:rFonts w:ascii="Times New Roman" w:hAnsi="Times New Roman"/>
          <w:sz w:val="24"/>
          <w:szCs w:val="24"/>
        </w:rPr>
        <w:t xml:space="preserve"> de otras, sin que por ello renunciara a sus propias tradiciones, aunque sí al imperio de los tradicionalismos</w:t>
      </w:r>
      <w:r w:rsidRPr="000C7288">
        <w:rPr>
          <w:rFonts w:ascii="Times New Roman" w:hAnsi="Times New Roman"/>
          <w:sz w:val="24"/>
          <w:szCs w:val="24"/>
        </w:rPr>
        <w:t xml:space="preserve">. </w:t>
      </w:r>
    </w:p>
    <w:p w:rsidR="00046DEA" w:rsidRPr="000C7288" w:rsidRDefault="00A30DE4" w:rsidP="000C7288">
      <w:pPr>
        <w:spacing w:after="0" w:line="360" w:lineRule="auto"/>
        <w:ind w:firstLine="426"/>
        <w:jc w:val="both"/>
        <w:rPr>
          <w:rFonts w:ascii="Times New Roman" w:hAnsi="Times New Roman"/>
          <w:sz w:val="24"/>
          <w:szCs w:val="24"/>
        </w:rPr>
      </w:pPr>
      <w:r w:rsidRPr="000C7288">
        <w:rPr>
          <w:rFonts w:ascii="Times New Roman" w:hAnsi="Times New Roman"/>
          <w:sz w:val="24"/>
          <w:szCs w:val="24"/>
        </w:rPr>
        <w:t xml:space="preserve">Tomando en este contexto de discusión la propuesta de definición de arte despejada recientemente por </w:t>
      </w:r>
      <w:r w:rsidR="00046DEA" w:rsidRPr="000C7288">
        <w:rPr>
          <w:rFonts w:ascii="Times New Roman" w:hAnsi="Times New Roman"/>
          <w:sz w:val="24"/>
          <w:szCs w:val="24"/>
        </w:rPr>
        <w:t xml:space="preserve">el filósofo alemán </w:t>
      </w:r>
      <w:r w:rsidRPr="000C7288">
        <w:rPr>
          <w:rFonts w:ascii="Times New Roman" w:hAnsi="Times New Roman"/>
          <w:sz w:val="24"/>
          <w:szCs w:val="24"/>
        </w:rPr>
        <w:t xml:space="preserve">Georg W. Bertram, el teatro de principios de siglo XX decidió hacerse cargo de su propia historia al servicio del drama y del texto, pero concibiéndose a sí mismo como una praxis artística </w:t>
      </w:r>
      <w:r w:rsidR="00046DEA" w:rsidRPr="000C7288">
        <w:rPr>
          <w:rFonts w:ascii="Times New Roman" w:hAnsi="Times New Roman"/>
          <w:sz w:val="24"/>
          <w:szCs w:val="24"/>
        </w:rPr>
        <w:t xml:space="preserve">autónoma </w:t>
      </w:r>
      <w:r w:rsidRPr="000C7288">
        <w:rPr>
          <w:rFonts w:ascii="Times New Roman" w:hAnsi="Times New Roman"/>
          <w:sz w:val="24"/>
          <w:szCs w:val="24"/>
        </w:rPr>
        <w:t xml:space="preserve">y, por lo tanto, (1) dotada de legalidad específica y distinta de otras praxis artísticas, (2) esencialmente vinculada a sus propias tradiciones, pero no “en el sentido de un tradicionalismo […], sino de modo estructural” y, por último, (3) indeterminada, indicando así que el teatro, como toda praxis humana, queda </w:t>
      </w:r>
      <w:r w:rsidRPr="000C7288">
        <w:rPr>
          <w:rFonts w:ascii="Times New Roman" w:hAnsi="Times New Roman"/>
          <w:i/>
          <w:sz w:val="24"/>
          <w:szCs w:val="24"/>
        </w:rPr>
        <w:t xml:space="preserve">impregnado </w:t>
      </w:r>
      <w:r w:rsidRPr="000C7288">
        <w:rPr>
          <w:rFonts w:ascii="Times New Roman" w:hAnsi="Times New Roman"/>
          <w:sz w:val="24"/>
          <w:szCs w:val="24"/>
        </w:rPr>
        <w:t xml:space="preserve">por la esencial indeterminabilidad que afecta a cada una de sus prácticas en el contexto de una forma de vida, lo que se traduce en la sujeción del mismo a “revisiones y renegociaciones” (Bertram 2016: 38). En esta línea, se puede considerar que el nacimiento de una nueva manera de entender la escena teatral a comienzos de siglo XX no constituyó </w:t>
      </w:r>
      <w:r w:rsidR="00AF1730" w:rsidRPr="000C7288">
        <w:rPr>
          <w:rFonts w:ascii="Times New Roman" w:hAnsi="Times New Roman"/>
          <w:sz w:val="24"/>
          <w:szCs w:val="24"/>
        </w:rPr>
        <w:t xml:space="preserve">tanto </w:t>
      </w:r>
      <w:r w:rsidRPr="000C7288">
        <w:rPr>
          <w:rFonts w:ascii="Times New Roman" w:hAnsi="Times New Roman"/>
          <w:sz w:val="24"/>
          <w:szCs w:val="24"/>
        </w:rPr>
        <w:t xml:space="preserve">una ruptura total en favor de una ciega independencia artística, como </w:t>
      </w:r>
      <w:r w:rsidR="00AF1730" w:rsidRPr="000C7288">
        <w:rPr>
          <w:rFonts w:ascii="Times New Roman" w:hAnsi="Times New Roman"/>
          <w:sz w:val="24"/>
          <w:szCs w:val="24"/>
        </w:rPr>
        <w:t xml:space="preserve">más bien </w:t>
      </w:r>
      <w:r w:rsidRPr="000C7288">
        <w:rPr>
          <w:rFonts w:ascii="Times New Roman" w:hAnsi="Times New Roman"/>
          <w:sz w:val="24"/>
          <w:szCs w:val="24"/>
        </w:rPr>
        <w:t>una</w:t>
      </w:r>
      <w:r w:rsidR="00526EE9" w:rsidRPr="000C7288">
        <w:rPr>
          <w:rFonts w:ascii="Times New Roman" w:hAnsi="Times New Roman"/>
          <w:sz w:val="24"/>
          <w:szCs w:val="24"/>
        </w:rPr>
        <w:t xml:space="preserve"> continuidad creativa basada en la</w:t>
      </w:r>
      <w:r w:rsidRPr="000C7288">
        <w:rPr>
          <w:rFonts w:ascii="Times New Roman" w:hAnsi="Times New Roman"/>
          <w:sz w:val="24"/>
          <w:szCs w:val="24"/>
        </w:rPr>
        <w:t xml:space="preserve"> </w:t>
      </w:r>
      <w:r w:rsidRPr="000C7288">
        <w:rPr>
          <w:rFonts w:ascii="Times New Roman" w:hAnsi="Times New Roman"/>
          <w:i/>
          <w:sz w:val="24"/>
          <w:szCs w:val="24"/>
        </w:rPr>
        <w:t xml:space="preserve">revisión </w:t>
      </w:r>
      <w:r w:rsidRPr="000C7288">
        <w:rPr>
          <w:rFonts w:ascii="Times New Roman" w:hAnsi="Times New Roman"/>
          <w:sz w:val="24"/>
          <w:szCs w:val="24"/>
        </w:rPr>
        <w:t xml:space="preserve">y </w:t>
      </w:r>
      <w:r w:rsidRPr="000C7288">
        <w:rPr>
          <w:rFonts w:ascii="Times New Roman" w:hAnsi="Times New Roman"/>
          <w:i/>
          <w:sz w:val="24"/>
          <w:szCs w:val="24"/>
        </w:rPr>
        <w:t xml:space="preserve">renegociación </w:t>
      </w:r>
      <w:r w:rsidRPr="000C7288">
        <w:rPr>
          <w:rFonts w:ascii="Times New Roman" w:hAnsi="Times New Roman"/>
          <w:sz w:val="24"/>
          <w:szCs w:val="24"/>
        </w:rPr>
        <w:t xml:space="preserve">de </w:t>
      </w:r>
      <w:r w:rsidR="00526EE9" w:rsidRPr="000C7288">
        <w:rPr>
          <w:rFonts w:ascii="Times New Roman" w:hAnsi="Times New Roman"/>
          <w:sz w:val="24"/>
          <w:szCs w:val="24"/>
        </w:rPr>
        <w:t xml:space="preserve">sus estatutos básicos en tres órdenes: relación con otras artes, producción y recepción. </w:t>
      </w:r>
      <w:r w:rsidR="00776C54" w:rsidRPr="000C7288">
        <w:rPr>
          <w:rFonts w:ascii="Times New Roman" w:hAnsi="Times New Roman"/>
          <w:sz w:val="24"/>
          <w:szCs w:val="24"/>
        </w:rPr>
        <w:t>S</w:t>
      </w:r>
      <w:r w:rsidRPr="000C7288">
        <w:rPr>
          <w:rFonts w:ascii="Times New Roman" w:hAnsi="Times New Roman"/>
          <w:sz w:val="24"/>
          <w:szCs w:val="24"/>
        </w:rPr>
        <w:t xml:space="preserve">e apunta </w:t>
      </w:r>
      <w:r w:rsidR="00776C54" w:rsidRPr="000C7288">
        <w:rPr>
          <w:rFonts w:ascii="Times New Roman" w:hAnsi="Times New Roman"/>
          <w:sz w:val="24"/>
          <w:szCs w:val="24"/>
        </w:rPr>
        <w:t>así</w:t>
      </w:r>
      <w:r w:rsidRPr="000C7288">
        <w:rPr>
          <w:rFonts w:ascii="Times New Roman" w:hAnsi="Times New Roman"/>
          <w:sz w:val="24"/>
          <w:szCs w:val="24"/>
        </w:rPr>
        <w:t xml:space="preserve"> hacia una consideración del arte teatral no como “simple traducción del texto o como la inscripción de éste en una realidad escénica regida por la tradición o la imitación” (Dort 1988: 178), sino como algo que</w:t>
      </w:r>
      <w:r w:rsidR="00776C54" w:rsidRPr="000C7288">
        <w:rPr>
          <w:rFonts w:ascii="Times New Roman" w:hAnsi="Times New Roman"/>
          <w:sz w:val="24"/>
          <w:szCs w:val="24"/>
        </w:rPr>
        <w:t xml:space="preserve"> </w:t>
      </w:r>
      <w:r w:rsidR="00526EE9" w:rsidRPr="000C7288">
        <w:rPr>
          <w:rFonts w:ascii="Times New Roman" w:hAnsi="Times New Roman"/>
          <w:sz w:val="24"/>
          <w:szCs w:val="24"/>
        </w:rPr>
        <w:t>permitía</w:t>
      </w:r>
      <w:r w:rsidR="00776C54" w:rsidRPr="000C7288">
        <w:rPr>
          <w:rFonts w:ascii="Times New Roman" w:hAnsi="Times New Roman"/>
          <w:sz w:val="24"/>
          <w:szCs w:val="24"/>
        </w:rPr>
        <w:t xml:space="preserve"> ganar al teatro</w:t>
      </w:r>
      <w:r w:rsidR="00526EE9" w:rsidRPr="000C7288">
        <w:rPr>
          <w:rFonts w:ascii="Times New Roman" w:hAnsi="Times New Roman"/>
          <w:sz w:val="24"/>
          <w:szCs w:val="24"/>
        </w:rPr>
        <w:t>, al menos,</w:t>
      </w:r>
      <w:r w:rsidR="00776C54" w:rsidRPr="000C7288">
        <w:rPr>
          <w:rFonts w:ascii="Times New Roman" w:hAnsi="Times New Roman"/>
          <w:sz w:val="24"/>
          <w:szCs w:val="24"/>
        </w:rPr>
        <w:t xml:space="preserve"> tres </w:t>
      </w:r>
      <w:r w:rsidR="00526EE9" w:rsidRPr="000C7288">
        <w:rPr>
          <w:rFonts w:ascii="Times New Roman" w:hAnsi="Times New Roman"/>
          <w:sz w:val="24"/>
          <w:szCs w:val="24"/>
        </w:rPr>
        <w:t>nuevos horizontes de acción:</w:t>
      </w:r>
      <w:r w:rsidRPr="000C7288">
        <w:rPr>
          <w:rFonts w:ascii="Times New Roman" w:hAnsi="Times New Roman"/>
          <w:sz w:val="24"/>
          <w:szCs w:val="24"/>
        </w:rPr>
        <w:t xml:space="preserve"> (1)</w:t>
      </w:r>
      <w:r w:rsidR="00526EE9" w:rsidRPr="000C7288">
        <w:rPr>
          <w:rFonts w:ascii="Times New Roman" w:hAnsi="Times New Roman"/>
          <w:sz w:val="24"/>
          <w:szCs w:val="24"/>
        </w:rPr>
        <w:t xml:space="preserve"> entrar en el terreno de la experimentación artística</w:t>
      </w:r>
      <w:r w:rsidR="00425E6E" w:rsidRPr="000C7288">
        <w:rPr>
          <w:rFonts w:ascii="Times New Roman" w:hAnsi="Times New Roman"/>
          <w:sz w:val="24"/>
          <w:szCs w:val="24"/>
        </w:rPr>
        <w:t xml:space="preserve">; </w:t>
      </w:r>
      <w:r w:rsidR="00046DEA" w:rsidRPr="000C7288">
        <w:rPr>
          <w:rFonts w:ascii="Times New Roman" w:hAnsi="Times New Roman"/>
          <w:sz w:val="24"/>
          <w:szCs w:val="24"/>
        </w:rPr>
        <w:t>(</w:t>
      </w:r>
      <w:r w:rsidRPr="000C7288">
        <w:rPr>
          <w:rFonts w:ascii="Times New Roman" w:hAnsi="Times New Roman"/>
          <w:sz w:val="24"/>
          <w:szCs w:val="24"/>
        </w:rPr>
        <w:t xml:space="preserve">2) </w:t>
      </w:r>
      <w:r w:rsidR="00526EE9" w:rsidRPr="000C7288">
        <w:rPr>
          <w:rFonts w:ascii="Times New Roman" w:hAnsi="Times New Roman"/>
          <w:sz w:val="24"/>
          <w:szCs w:val="24"/>
        </w:rPr>
        <w:t>consolidar</w:t>
      </w:r>
      <w:r w:rsidRPr="000C7288">
        <w:rPr>
          <w:rFonts w:ascii="Times New Roman" w:hAnsi="Times New Roman"/>
          <w:sz w:val="24"/>
          <w:szCs w:val="24"/>
        </w:rPr>
        <w:t xml:space="preserve"> </w:t>
      </w:r>
      <w:r w:rsidR="00776C54" w:rsidRPr="000C7288">
        <w:rPr>
          <w:rFonts w:ascii="Times New Roman" w:hAnsi="Times New Roman"/>
          <w:sz w:val="24"/>
          <w:szCs w:val="24"/>
        </w:rPr>
        <w:t xml:space="preserve">la dimensión autorreferencial </w:t>
      </w:r>
      <w:r w:rsidR="00526EE9" w:rsidRPr="000C7288">
        <w:rPr>
          <w:rFonts w:ascii="Times New Roman" w:hAnsi="Times New Roman"/>
          <w:sz w:val="24"/>
          <w:szCs w:val="24"/>
        </w:rPr>
        <w:t xml:space="preserve">como espacio para el juego artístico entre actores y espectadores </w:t>
      </w:r>
      <w:r w:rsidR="00776C54" w:rsidRPr="000C7288">
        <w:rPr>
          <w:rFonts w:ascii="Times New Roman" w:hAnsi="Times New Roman"/>
          <w:sz w:val="24"/>
          <w:szCs w:val="24"/>
        </w:rPr>
        <w:t xml:space="preserve">y, en consecuencia, </w:t>
      </w:r>
      <w:r w:rsidR="00526EE9" w:rsidRPr="000C7288">
        <w:rPr>
          <w:rFonts w:ascii="Times New Roman" w:hAnsi="Times New Roman"/>
          <w:sz w:val="24"/>
          <w:szCs w:val="24"/>
        </w:rPr>
        <w:t xml:space="preserve">para la apertura de </w:t>
      </w:r>
      <w:r w:rsidR="00776C54" w:rsidRPr="000C7288">
        <w:rPr>
          <w:rFonts w:ascii="Times New Roman" w:hAnsi="Times New Roman"/>
          <w:sz w:val="24"/>
          <w:szCs w:val="24"/>
        </w:rPr>
        <w:t xml:space="preserve">la </w:t>
      </w:r>
      <w:r w:rsidR="00526EE9" w:rsidRPr="000C7288">
        <w:rPr>
          <w:rFonts w:ascii="Times New Roman" w:hAnsi="Times New Roman"/>
          <w:sz w:val="24"/>
          <w:szCs w:val="24"/>
        </w:rPr>
        <w:t>libre demora estética del espectador;</w:t>
      </w:r>
      <w:r w:rsidR="00776C54" w:rsidRPr="000C7288">
        <w:rPr>
          <w:rFonts w:ascii="Times New Roman" w:hAnsi="Times New Roman"/>
          <w:sz w:val="24"/>
          <w:szCs w:val="24"/>
        </w:rPr>
        <w:t xml:space="preserve"> y</w:t>
      </w:r>
      <w:r w:rsidR="00526EE9" w:rsidRPr="000C7288">
        <w:rPr>
          <w:rFonts w:ascii="Times New Roman" w:hAnsi="Times New Roman"/>
          <w:sz w:val="24"/>
          <w:szCs w:val="24"/>
        </w:rPr>
        <w:t>, por último,</w:t>
      </w:r>
      <w:r w:rsidR="00776C54" w:rsidRPr="000C7288">
        <w:rPr>
          <w:rFonts w:ascii="Times New Roman" w:hAnsi="Times New Roman"/>
          <w:sz w:val="24"/>
          <w:szCs w:val="24"/>
        </w:rPr>
        <w:t xml:space="preserve"> (3) liberar el</w:t>
      </w:r>
      <w:r w:rsidR="00995C95" w:rsidRPr="000C7288">
        <w:rPr>
          <w:rFonts w:ascii="Times New Roman" w:hAnsi="Times New Roman"/>
          <w:sz w:val="24"/>
          <w:szCs w:val="24"/>
        </w:rPr>
        <w:t xml:space="preserve"> propio</w:t>
      </w:r>
      <w:r w:rsidRPr="000C7288">
        <w:rPr>
          <w:rFonts w:ascii="Times New Roman" w:hAnsi="Times New Roman"/>
          <w:sz w:val="24"/>
          <w:szCs w:val="24"/>
        </w:rPr>
        <w:t xml:space="preserve"> texto dramático de ciertas formas de</w:t>
      </w:r>
      <w:r w:rsidR="00526EE9" w:rsidRPr="000C7288">
        <w:rPr>
          <w:rFonts w:ascii="Times New Roman" w:hAnsi="Times New Roman"/>
          <w:sz w:val="24"/>
          <w:szCs w:val="24"/>
        </w:rPr>
        <w:t xml:space="preserve"> “teatro rutinizado” (Lehmann 2006: 52), tanto en el abordaje de textos nuevos, como </w:t>
      </w:r>
      <w:r w:rsidRPr="000C7288">
        <w:rPr>
          <w:rFonts w:ascii="Times New Roman" w:hAnsi="Times New Roman"/>
          <w:sz w:val="24"/>
          <w:szCs w:val="24"/>
        </w:rPr>
        <w:t xml:space="preserve">en el de </w:t>
      </w:r>
      <w:r w:rsidR="00526EE9" w:rsidRPr="000C7288">
        <w:rPr>
          <w:rFonts w:ascii="Times New Roman" w:hAnsi="Times New Roman"/>
          <w:sz w:val="24"/>
          <w:szCs w:val="24"/>
        </w:rPr>
        <w:t>autores</w:t>
      </w:r>
      <w:r w:rsidRPr="000C7288">
        <w:rPr>
          <w:rFonts w:ascii="Times New Roman" w:hAnsi="Times New Roman"/>
          <w:sz w:val="24"/>
          <w:szCs w:val="24"/>
        </w:rPr>
        <w:t xml:space="preserve"> clásicos</w:t>
      </w:r>
      <w:r w:rsidR="00526EE9" w:rsidRPr="000C7288">
        <w:rPr>
          <w:rFonts w:ascii="Times New Roman" w:hAnsi="Times New Roman"/>
          <w:sz w:val="24"/>
          <w:szCs w:val="24"/>
        </w:rPr>
        <w:t>.</w:t>
      </w:r>
    </w:p>
    <w:p w:rsidR="00F53D07" w:rsidRPr="000C7288" w:rsidRDefault="000C7288" w:rsidP="000C7288">
      <w:pPr>
        <w:spacing w:after="0" w:line="360" w:lineRule="auto"/>
        <w:ind w:firstLine="426"/>
        <w:jc w:val="both"/>
        <w:rPr>
          <w:rFonts w:ascii="Times New Roman" w:hAnsi="Times New Roman"/>
          <w:sz w:val="24"/>
          <w:szCs w:val="24"/>
        </w:rPr>
      </w:pPr>
      <w:r w:rsidRPr="000C7288">
        <w:rPr>
          <w:rFonts w:ascii="Times New Roman" w:hAnsi="Times New Roman"/>
          <w:sz w:val="24"/>
          <w:szCs w:val="24"/>
        </w:rPr>
        <w:t>Me pregunto si, a estas alturas, Javier Marías habrá cambiado de opinión. O se habrá dado cuenta, sencillamente, de que el teatro no le gusta.</w:t>
      </w:r>
      <w:r>
        <w:rPr>
          <w:rFonts w:ascii="Times New Roman" w:hAnsi="Times New Roman"/>
          <w:sz w:val="24"/>
          <w:szCs w:val="24"/>
        </w:rPr>
        <w:t xml:space="preserve"> </w:t>
      </w:r>
      <w:r w:rsidR="00F53D07" w:rsidRPr="000C7288">
        <w:rPr>
          <w:rFonts w:ascii="Times New Roman" w:hAnsi="Times New Roman"/>
          <w:sz w:val="24"/>
          <w:szCs w:val="24"/>
        </w:rPr>
        <w:t xml:space="preserve">Un buen modo de comprobarlo </w:t>
      </w:r>
      <w:r>
        <w:rPr>
          <w:rFonts w:ascii="Times New Roman" w:hAnsi="Times New Roman"/>
          <w:sz w:val="24"/>
          <w:szCs w:val="24"/>
        </w:rPr>
        <w:t xml:space="preserve">sería aplicar </w:t>
      </w:r>
      <w:r w:rsidR="00F53D07" w:rsidRPr="000C7288">
        <w:rPr>
          <w:rFonts w:ascii="Times New Roman" w:hAnsi="Times New Roman"/>
          <w:sz w:val="24"/>
          <w:szCs w:val="24"/>
        </w:rPr>
        <w:t xml:space="preserve">las ideas de Bertram a un caso concreto, a saber, el de los problemas específicos de credibilidad que plantean, en particular, las estrategias de inversión de sexos en el juego actoral. </w:t>
      </w:r>
      <w:r w:rsidR="00F53D07" w:rsidRPr="000C7288">
        <w:rPr>
          <w:rFonts w:ascii="Times New Roman" w:hAnsi="Times New Roman"/>
          <w:sz w:val="24"/>
          <w:szCs w:val="24"/>
        </w:rPr>
        <w:t>Este ejercicio consiste en interpretar personajes de sexo opuesto al del actor o la actriz (</w:t>
      </w:r>
      <w:r w:rsidR="00F53D07" w:rsidRPr="000C7288">
        <w:rPr>
          <w:rFonts w:ascii="Times New Roman" w:hAnsi="Times New Roman"/>
          <w:i/>
          <w:sz w:val="24"/>
          <w:szCs w:val="24"/>
        </w:rPr>
        <w:t>cross-gender casting</w:t>
      </w:r>
      <w:r w:rsidR="00F53D07" w:rsidRPr="000C7288">
        <w:rPr>
          <w:rFonts w:ascii="Times New Roman" w:hAnsi="Times New Roman"/>
          <w:sz w:val="24"/>
          <w:szCs w:val="24"/>
        </w:rPr>
        <w:t xml:space="preserve">), diferente por lo tanto de aquellos casos en los que un personaje </w:t>
      </w:r>
      <w:r w:rsidR="00F53D07" w:rsidRPr="000C7288">
        <w:rPr>
          <w:rFonts w:ascii="Times New Roman" w:hAnsi="Times New Roman"/>
          <w:sz w:val="24"/>
          <w:szCs w:val="24"/>
        </w:rPr>
        <w:lastRenderedPageBreak/>
        <w:t>ha de hacerse pasar por otro del sexo opuesto por motivos</w:t>
      </w:r>
      <w:r w:rsidR="00F53D07" w:rsidRPr="000C7288">
        <w:rPr>
          <w:rFonts w:ascii="Times New Roman" w:hAnsi="Times New Roman"/>
          <w:i/>
          <w:sz w:val="24"/>
          <w:szCs w:val="24"/>
        </w:rPr>
        <w:t xml:space="preserve"> </w:t>
      </w:r>
      <w:r w:rsidR="00F53D07" w:rsidRPr="000C7288">
        <w:rPr>
          <w:rFonts w:ascii="Times New Roman" w:hAnsi="Times New Roman"/>
          <w:sz w:val="24"/>
          <w:szCs w:val="24"/>
        </w:rPr>
        <w:t>de la propia trama (</w:t>
      </w:r>
      <w:r w:rsidR="00F53D07" w:rsidRPr="000C7288">
        <w:rPr>
          <w:rFonts w:ascii="Times New Roman" w:hAnsi="Times New Roman"/>
          <w:i/>
          <w:sz w:val="24"/>
          <w:szCs w:val="24"/>
        </w:rPr>
        <w:t>crossdressing</w:t>
      </w:r>
      <w:r w:rsidR="00F53D07" w:rsidRPr="000C7288">
        <w:rPr>
          <w:rFonts w:ascii="Times New Roman" w:hAnsi="Times New Roman"/>
          <w:sz w:val="24"/>
          <w:szCs w:val="24"/>
        </w:rPr>
        <w:t>). Un buen ejemplo de ver ambas modalidades</w:t>
      </w:r>
      <w:r w:rsidR="00F53D07" w:rsidRPr="000C7288">
        <w:rPr>
          <w:rFonts w:ascii="Times New Roman" w:hAnsi="Times New Roman"/>
          <w:sz w:val="24"/>
          <w:szCs w:val="24"/>
        </w:rPr>
        <w:t xml:space="preserve"> </w:t>
      </w:r>
      <w:r w:rsidR="00F53D07" w:rsidRPr="000C7288">
        <w:rPr>
          <w:rFonts w:ascii="Times New Roman" w:hAnsi="Times New Roman"/>
          <w:sz w:val="24"/>
          <w:szCs w:val="24"/>
        </w:rPr>
        <w:t>en escena</w:t>
      </w:r>
      <w:r w:rsidR="00F53D07" w:rsidRPr="000C7288">
        <w:rPr>
          <w:rFonts w:ascii="Times New Roman" w:hAnsi="Times New Roman"/>
          <w:sz w:val="24"/>
          <w:szCs w:val="24"/>
        </w:rPr>
        <w:t xml:space="preserve"> y sin salir de España</w:t>
      </w:r>
      <w:r w:rsidR="00F53D07" w:rsidRPr="000C7288">
        <w:rPr>
          <w:rFonts w:ascii="Times New Roman" w:hAnsi="Times New Roman"/>
          <w:sz w:val="24"/>
          <w:szCs w:val="24"/>
        </w:rPr>
        <w:t xml:space="preserve"> lo hallamos en un montaje dirigido por Jorge Lavelli sobre el texto de Calderón </w:t>
      </w:r>
      <w:r w:rsidR="00F53D07" w:rsidRPr="000C7288">
        <w:rPr>
          <w:rFonts w:ascii="Times New Roman" w:hAnsi="Times New Roman"/>
          <w:i/>
          <w:sz w:val="24"/>
          <w:szCs w:val="24"/>
        </w:rPr>
        <w:t>La hija del aire</w:t>
      </w:r>
      <w:r w:rsidR="00F53D07" w:rsidRPr="000C7288">
        <w:rPr>
          <w:rFonts w:ascii="Times New Roman" w:hAnsi="Times New Roman"/>
          <w:sz w:val="24"/>
          <w:szCs w:val="24"/>
        </w:rPr>
        <w:t xml:space="preserve">, estrenado en el Teatro Español el 17 de diciembre de 2004. La actriz Blanca Portillo hubo de asumir en este caso no sólo el papel de la reina Semíramis, que en el transcurso de la trama ha de hacerse pasar por su hijo Ninias para poder mantenerse en el trono, sino también el papel de </w:t>
      </w:r>
      <w:r w:rsidR="00F53D07" w:rsidRPr="000C7288">
        <w:rPr>
          <w:rFonts w:ascii="Times New Roman" w:hAnsi="Times New Roman"/>
          <w:sz w:val="24"/>
          <w:szCs w:val="24"/>
        </w:rPr>
        <w:t>e</w:t>
      </w:r>
      <w:r w:rsidR="00F53D07" w:rsidRPr="000C7288">
        <w:rPr>
          <w:rFonts w:ascii="Times New Roman" w:hAnsi="Times New Roman"/>
          <w:sz w:val="24"/>
          <w:szCs w:val="24"/>
        </w:rPr>
        <w:t xml:space="preserve">ste. Así, aun cuando el esfuerzo técnico resulte similar en ambos casos, la primera inversión de género responde a razones dramatúrgicas exigidas por el guión, mientras que la segunda se correspondería con un típico caso de </w:t>
      </w:r>
      <w:r w:rsidR="00F53D07" w:rsidRPr="000C7288">
        <w:rPr>
          <w:rFonts w:ascii="Times New Roman" w:hAnsi="Times New Roman"/>
          <w:i/>
          <w:sz w:val="24"/>
          <w:szCs w:val="24"/>
        </w:rPr>
        <w:t>cross-gender casting</w:t>
      </w:r>
      <w:r w:rsidR="00F53D07" w:rsidRPr="000C7288">
        <w:rPr>
          <w:rFonts w:ascii="Times New Roman" w:hAnsi="Times New Roman"/>
          <w:sz w:val="24"/>
          <w:szCs w:val="24"/>
        </w:rPr>
        <w:t xml:space="preserve">. Y, por cierto, no es el único de la actriz. El 12 de abril de 2009 se estrenaría en las Naves del Español una revisitación de </w:t>
      </w:r>
      <w:r w:rsidR="00F53D07" w:rsidRPr="000C7288">
        <w:rPr>
          <w:rFonts w:ascii="Times New Roman" w:hAnsi="Times New Roman"/>
          <w:i/>
          <w:sz w:val="24"/>
          <w:szCs w:val="24"/>
        </w:rPr>
        <w:t xml:space="preserve">Hamlet </w:t>
      </w:r>
      <w:r w:rsidR="00F53D07" w:rsidRPr="000C7288">
        <w:rPr>
          <w:rFonts w:ascii="Times New Roman" w:hAnsi="Times New Roman"/>
          <w:sz w:val="24"/>
          <w:szCs w:val="24"/>
        </w:rPr>
        <w:t>por parte del recientemente fallecido Tomaž Pandur. El crítico teatral</w:t>
      </w:r>
      <w:r w:rsidR="00F53D07" w:rsidRPr="000C7288">
        <w:rPr>
          <w:rFonts w:ascii="Times New Roman" w:hAnsi="Times New Roman"/>
          <w:i/>
          <w:sz w:val="24"/>
          <w:szCs w:val="24"/>
        </w:rPr>
        <w:t xml:space="preserve"> </w:t>
      </w:r>
      <w:r w:rsidR="00F53D07" w:rsidRPr="000C7288">
        <w:rPr>
          <w:rFonts w:ascii="Times New Roman" w:hAnsi="Times New Roman"/>
          <w:sz w:val="24"/>
          <w:szCs w:val="24"/>
        </w:rPr>
        <w:t xml:space="preserve">Marcos Ordóñez, en el contexto de una entusiasta apreciación, juzgaba el trabajo como “un espectaculazo casi operístico que debería girar por medio mundo, como giró en su momento, dejando muy alto nuestro pabellón, la </w:t>
      </w:r>
      <w:r w:rsidR="00F53D07" w:rsidRPr="000C7288">
        <w:rPr>
          <w:rFonts w:ascii="Times New Roman" w:hAnsi="Times New Roman"/>
          <w:i/>
          <w:sz w:val="24"/>
          <w:szCs w:val="24"/>
        </w:rPr>
        <w:t>Yerma</w:t>
      </w:r>
      <w:r w:rsidR="00F53D07" w:rsidRPr="000C7288">
        <w:rPr>
          <w:rFonts w:ascii="Times New Roman" w:hAnsi="Times New Roman"/>
          <w:sz w:val="24"/>
          <w:szCs w:val="24"/>
        </w:rPr>
        <w:t xml:space="preserve"> de Nuria Espert […]” (2009). La referencia a la actriz catalana no parece casual, pues también ella había interpretado el mismo personaje en 1960 en el Teatre Grec de Barcelona, a las órdenes del actor y también director Armando Moreno (</w:t>
      </w:r>
      <w:r w:rsidR="00F53D07" w:rsidRPr="000C7288">
        <w:rPr>
          <w:rFonts w:ascii="Times New Roman" w:hAnsi="Times New Roman"/>
          <w:i/>
          <w:sz w:val="24"/>
          <w:szCs w:val="24"/>
        </w:rPr>
        <w:t xml:space="preserve">véase </w:t>
      </w:r>
      <w:r w:rsidR="00F53D07" w:rsidRPr="000C7288">
        <w:rPr>
          <w:rFonts w:ascii="Times New Roman" w:hAnsi="Times New Roman"/>
          <w:sz w:val="24"/>
          <w:szCs w:val="24"/>
        </w:rPr>
        <w:t xml:space="preserve">Ordóñez 2002; Howard 2007: 206-210). Otra coincidencia: en 1983, el mismo Lavelli que dirigiría a Portillo en 2004 llevó a escena </w:t>
      </w:r>
      <w:r w:rsidR="00F53D07" w:rsidRPr="000C7288">
        <w:rPr>
          <w:rFonts w:ascii="Times New Roman" w:hAnsi="Times New Roman"/>
          <w:i/>
          <w:sz w:val="24"/>
          <w:szCs w:val="24"/>
        </w:rPr>
        <w:t>La Tempestad</w:t>
      </w:r>
      <w:r w:rsidR="00F53D07" w:rsidRPr="000C7288">
        <w:rPr>
          <w:rFonts w:ascii="Times New Roman" w:hAnsi="Times New Roman"/>
          <w:sz w:val="24"/>
          <w:szCs w:val="24"/>
        </w:rPr>
        <w:t>, otro clásico de Shakespeare, esta vez sobre las tablas del Romea (en aquel entonces sede del desaparecido Centre Dramàtic de la Generalitat de Catalunya). De nuevo sería Nuria Espert la actriz protagonista, en este caso abordando hasta dos papeles masculinos: Próspero y Ariel. Y, por último, Nuria Espert volvería a protagonizar un papel masculino, en este caso Lear, bajo la dirección de Lluís Pasqual, montaje estrenado el 15 de enero de 2015 en el Teatre Lliure de Barcelona.</w:t>
      </w:r>
    </w:p>
    <w:p w:rsidR="00F53D07" w:rsidRPr="000C7288" w:rsidRDefault="00046DEA" w:rsidP="000C7288">
      <w:pPr>
        <w:spacing w:after="0" w:line="360" w:lineRule="auto"/>
        <w:ind w:firstLine="426"/>
        <w:jc w:val="both"/>
        <w:rPr>
          <w:rFonts w:ascii="Times New Roman" w:hAnsi="Times New Roman"/>
          <w:sz w:val="24"/>
          <w:szCs w:val="24"/>
        </w:rPr>
      </w:pPr>
      <w:r w:rsidRPr="000C7288">
        <w:rPr>
          <w:rFonts w:ascii="Times New Roman" w:hAnsi="Times New Roman"/>
          <w:sz w:val="24"/>
          <w:szCs w:val="24"/>
        </w:rPr>
        <w:t xml:space="preserve">Es preciso indicar que el concepto cambió de estatus en la propia historia de las artes escénicas, dejando de ser tanto una necesidad exigida por las propias compañías ante la ausencia imprevista de algún miembro del elenco, como una histórica, arraigada y antigua convención sobre los límites de la intervención femenina en el teatro –en el caso paradigmático de las antiguas tragedias atenienses o de los grandes dramas isabelinos-, para terminar adquiriendo el estatus nuevo de una opción poética, cuyo cauce de intereses no sólo se circunscribe al de motivaciones genuinamente estéticas, sino que se abre también a consideraciones ideológicas, sociales o culturales (Fischer-Lichte 2011: 179-181). En suma, la interpretación actoral del sexo opuesto (1) no es un fenómeno nuevo en las artes escénicas y, en la actualidad, permite poner a prueba ciertas determinaciones de la práctica teatral </w:t>
      </w:r>
      <w:r w:rsidRPr="000C7288">
        <w:rPr>
          <w:rFonts w:ascii="Times New Roman" w:hAnsi="Times New Roman"/>
          <w:sz w:val="24"/>
          <w:szCs w:val="24"/>
        </w:rPr>
        <w:lastRenderedPageBreak/>
        <w:t xml:space="preserve">contemporánea, (2) al tiempo que abre espacios de revisión y renegociación en torno a, por ejemplo, los sentidos específicos que ciertos personajes clásicos tienen para el público actual, desde una perspectiva que logra trascender los límites ineludibles de la sexualidad del actor o de la actriz para adentrarse en cuestiones de calado universal. </w:t>
      </w:r>
    </w:p>
    <w:p w:rsidR="00F53D07" w:rsidRPr="000C7288" w:rsidRDefault="00046DEA" w:rsidP="000C7288">
      <w:pPr>
        <w:spacing w:after="0" w:line="360" w:lineRule="auto"/>
        <w:ind w:firstLine="426"/>
        <w:jc w:val="both"/>
        <w:rPr>
          <w:rFonts w:ascii="Times New Roman" w:hAnsi="Times New Roman"/>
          <w:sz w:val="24"/>
          <w:szCs w:val="24"/>
        </w:rPr>
      </w:pPr>
      <w:r w:rsidRPr="000C7288">
        <w:rPr>
          <w:rFonts w:ascii="Times New Roman" w:hAnsi="Times New Roman"/>
          <w:sz w:val="24"/>
          <w:szCs w:val="24"/>
        </w:rPr>
        <w:t xml:space="preserve">Tomemos </w:t>
      </w:r>
      <w:r w:rsidR="00F53D07" w:rsidRPr="000C7288">
        <w:rPr>
          <w:rFonts w:ascii="Times New Roman" w:hAnsi="Times New Roman"/>
          <w:sz w:val="24"/>
          <w:szCs w:val="24"/>
        </w:rPr>
        <w:t>un ejemplo de los que</w:t>
      </w:r>
      <w:r w:rsidRPr="000C7288">
        <w:rPr>
          <w:rFonts w:ascii="Times New Roman" w:hAnsi="Times New Roman"/>
          <w:sz w:val="24"/>
          <w:szCs w:val="24"/>
        </w:rPr>
        <w:t xml:space="preserve"> </w:t>
      </w:r>
      <w:r w:rsidR="00F53D07" w:rsidRPr="000C7288">
        <w:rPr>
          <w:rFonts w:ascii="Times New Roman" w:hAnsi="Times New Roman"/>
          <w:sz w:val="24"/>
          <w:szCs w:val="24"/>
        </w:rPr>
        <w:t>ponía el propio Javier Marías sobre la mesa como afrenta contra la fidelidad del texto y contra la credibilidad</w:t>
      </w:r>
      <w:r w:rsidRPr="000C7288">
        <w:rPr>
          <w:rFonts w:ascii="Times New Roman" w:hAnsi="Times New Roman"/>
          <w:sz w:val="24"/>
          <w:szCs w:val="24"/>
        </w:rPr>
        <w:t xml:space="preserve">. </w:t>
      </w:r>
      <w:r w:rsidR="00F53D07" w:rsidRPr="000C7288">
        <w:rPr>
          <w:rFonts w:ascii="Times New Roman" w:hAnsi="Times New Roman"/>
          <w:sz w:val="24"/>
          <w:szCs w:val="24"/>
        </w:rPr>
        <w:t>L</w:t>
      </w:r>
      <w:r w:rsidRPr="000C7288">
        <w:rPr>
          <w:rFonts w:ascii="Times New Roman" w:hAnsi="Times New Roman"/>
          <w:sz w:val="24"/>
          <w:szCs w:val="24"/>
        </w:rPr>
        <w:t xml:space="preserve">a interpretación de Segismundo  por parte de Blanca Portillo, a las órdenes de la directora Helena Pimenta, ya al frente de la Compañía </w:t>
      </w:r>
      <w:r w:rsidRPr="000C7288">
        <w:rPr>
          <w:rFonts w:ascii="Times New Roman" w:hAnsi="Times New Roman"/>
          <w:sz w:val="24"/>
          <w:szCs w:val="24"/>
        </w:rPr>
        <w:t>Nac</w:t>
      </w:r>
      <w:r w:rsidRPr="000C7288">
        <w:rPr>
          <w:rFonts w:ascii="Times New Roman" w:hAnsi="Times New Roman"/>
          <w:sz w:val="24"/>
          <w:szCs w:val="24"/>
        </w:rPr>
        <w:t xml:space="preserve">ional de Teatro Clásico. En este caso, la versión dramatúrgica </w:t>
      </w:r>
      <w:r w:rsidRPr="000C7288">
        <w:rPr>
          <w:rFonts w:ascii="Times New Roman" w:hAnsi="Times New Roman"/>
          <w:sz w:val="24"/>
          <w:szCs w:val="24"/>
        </w:rPr>
        <w:t xml:space="preserve">de </w:t>
      </w:r>
      <w:r w:rsidRPr="000C7288">
        <w:rPr>
          <w:rFonts w:ascii="Times New Roman" w:hAnsi="Times New Roman"/>
          <w:i/>
          <w:sz w:val="24"/>
          <w:szCs w:val="24"/>
        </w:rPr>
        <w:t xml:space="preserve">La vida es sueño </w:t>
      </w:r>
      <w:r w:rsidRPr="000C7288">
        <w:rPr>
          <w:rFonts w:ascii="Times New Roman" w:hAnsi="Times New Roman"/>
          <w:sz w:val="24"/>
          <w:szCs w:val="24"/>
        </w:rPr>
        <w:t>firmada</w:t>
      </w:r>
      <w:r w:rsidRPr="000C7288">
        <w:rPr>
          <w:rFonts w:ascii="Times New Roman" w:hAnsi="Times New Roman"/>
          <w:i/>
          <w:sz w:val="24"/>
          <w:szCs w:val="24"/>
        </w:rPr>
        <w:t xml:space="preserve"> </w:t>
      </w:r>
      <w:r w:rsidRPr="000C7288">
        <w:rPr>
          <w:rFonts w:ascii="Times New Roman" w:hAnsi="Times New Roman"/>
          <w:sz w:val="24"/>
          <w:szCs w:val="24"/>
        </w:rPr>
        <w:t xml:space="preserve">la firma </w:t>
      </w:r>
      <w:r w:rsidRPr="000C7288">
        <w:rPr>
          <w:rFonts w:ascii="Times New Roman" w:hAnsi="Times New Roman"/>
          <w:sz w:val="24"/>
          <w:szCs w:val="24"/>
        </w:rPr>
        <w:t xml:space="preserve">el dramaturgo Juan Mayorga, </w:t>
      </w:r>
      <w:r w:rsidRPr="000C7288">
        <w:rPr>
          <w:rFonts w:ascii="Times New Roman" w:hAnsi="Times New Roman"/>
          <w:sz w:val="24"/>
          <w:szCs w:val="24"/>
        </w:rPr>
        <w:t xml:space="preserve">y se estrena </w:t>
      </w:r>
      <w:r w:rsidRPr="000C7288">
        <w:rPr>
          <w:rFonts w:ascii="Times New Roman" w:hAnsi="Times New Roman"/>
          <w:sz w:val="24"/>
          <w:szCs w:val="24"/>
        </w:rPr>
        <w:t xml:space="preserve">el 5 de julio de 2012 en el Hospital de San Juan, dentro de las actividades programadas para el Festival Internacional de Teatro Clásico de Almagro de aquel año. Para Helena Pimenta el personaje de Segismundo no sólo “representa el recorrido vital de un ser humano, su despertar a la conciencia y su capacidad […] para reconstruir la dignidad”, sino que, gracias a la interpretación de Blanca Portillo, se convierte también en la reivindicación de un derecho no sólo vivido por los hombres, sino también por las mujeres (García 2012). </w:t>
      </w:r>
      <w:r w:rsidR="004C755D" w:rsidRPr="000C7288">
        <w:rPr>
          <w:rFonts w:ascii="Times New Roman" w:hAnsi="Times New Roman"/>
          <w:sz w:val="24"/>
          <w:szCs w:val="24"/>
        </w:rPr>
        <w:t>Es evidente que el</w:t>
      </w:r>
      <w:r w:rsidRPr="000C7288">
        <w:rPr>
          <w:rFonts w:ascii="Times New Roman" w:hAnsi="Times New Roman"/>
          <w:sz w:val="24"/>
          <w:szCs w:val="24"/>
        </w:rPr>
        <w:t xml:space="preserve"> trabajo actoral de Portillo no renunciaba, en este caso, a la evidente </w:t>
      </w:r>
      <w:r w:rsidR="004C755D" w:rsidRPr="000C7288">
        <w:rPr>
          <w:rFonts w:ascii="Times New Roman" w:hAnsi="Times New Roman"/>
          <w:sz w:val="24"/>
          <w:szCs w:val="24"/>
        </w:rPr>
        <w:t xml:space="preserve">ineludible </w:t>
      </w:r>
      <w:r w:rsidRPr="000C7288">
        <w:rPr>
          <w:rFonts w:ascii="Times New Roman" w:hAnsi="Times New Roman"/>
          <w:sz w:val="24"/>
          <w:szCs w:val="24"/>
        </w:rPr>
        <w:t xml:space="preserve">feminidad del cuerpo fenoménico de la actriz, como tampoco a la caracterización masculina del joven príncipe, lo que </w:t>
      </w:r>
      <w:r w:rsidR="004C755D" w:rsidRPr="000C7288">
        <w:rPr>
          <w:rFonts w:ascii="Times New Roman" w:hAnsi="Times New Roman"/>
          <w:sz w:val="24"/>
          <w:szCs w:val="24"/>
        </w:rPr>
        <w:t xml:space="preserve">contribuyó a generar </w:t>
      </w:r>
      <w:r w:rsidRPr="000C7288">
        <w:rPr>
          <w:rFonts w:ascii="Times New Roman" w:hAnsi="Times New Roman"/>
          <w:sz w:val="24"/>
          <w:szCs w:val="24"/>
        </w:rPr>
        <w:t>una enriquecedora tensión que permitía atisbar, mediante un singular distanciamiento</w:t>
      </w:r>
      <w:r w:rsidR="004C755D" w:rsidRPr="000C7288">
        <w:rPr>
          <w:rFonts w:ascii="Times New Roman" w:hAnsi="Times New Roman"/>
          <w:sz w:val="24"/>
          <w:szCs w:val="24"/>
        </w:rPr>
        <w:t>,</w:t>
      </w:r>
      <w:r w:rsidRPr="000C7288">
        <w:rPr>
          <w:rFonts w:ascii="Times New Roman" w:hAnsi="Times New Roman"/>
          <w:sz w:val="24"/>
          <w:szCs w:val="24"/>
        </w:rPr>
        <w:t xml:space="preserve"> las profundidades de significado que abría el propio juego actoral en el proceso de corporización del joven príncipe que llevó a cabo la actriz</w:t>
      </w:r>
      <w:r w:rsidR="004C755D" w:rsidRPr="000C7288">
        <w:rPr>
          <w:rFonts w:ascii="Times New Roman" w:hAnsi="Times New Roman"/>
          <w:sz w:val="24"/>
          <w:szCs w:val="24"/>
        </w:rPr>
        <w:t xml:space="preserve"> y que trascendía enormemente los anclajes de la propia sexualidad de los personajes</w:t>
      </w:r>
      <w:r w:rsidRPr="000C7288">
        <w:rPr>
          <w:rFonts w:ascii="Times New Roman" w:hAnsi="Times New Roman"/>
          <w:sz w:val="24"/>
          <w:szCs w:val="24"/>
        </w:rPr>
        <w:t>.</w:t>
      </w:r>
      <w:r w:rsidR="000C7288">
        <w:rPr>
          <w:rFonts w:ascii="Times New Roman" w:hAnsi="Times New Roman"/>
          <w:sz w:val="24"/>
          <w:szCs w:val="24"/>
        </w:rPr>
        <w:t xml:space="preserve"> </w:t>
      </w:r>
    </w:p>
    <w:p w:rsidR="005E1F40" w:rsidRPr="000C7288" w:rsidRDefault="005E1F40" w:rsidP="000C7288">
      <w:pPr>
        <w:spacing w:after="0" w:line="360" w:lineRule="auto"/>
        <w:jc w:val="both"/>
        <w:rPr>
          <w:rFonts w:ascii="Times New Roman" w:hAnsi="Times New Roman"/>
          <w:sz w:val="24"/>
          <w:szCs w:val="24"/>
        </w:rPr>
      </w:pPr>
    </w:p>
    <w:p w:rsidR="006F267B" w:rsidRPr="000C7288" w:rsidRDefault="006F267B" w:rsidP="000C7288">
      <w:pPr>
        <w:spacing w:after="0" w:line="360" w:lineRule="auto"/>
        <w:jc w:val="both"/>
        <w:rPr>
          <w:rFonts w:ascii="Times New Roman" w:hAnsi="Times New Roman"/>
          <w:sz w:val="24"/>
          <w:szCs w:val="24"/>
        </w:rPr>
      </w:pPr>
      <w:r w:rsidRPr="000C7288">
        <w:rPr>
          <w:rFonts w:ascii="Times New Roman" w:hAnsi="Times New Roman"/>
          <w:b/>
          <w:sz w:val="24"/>
          <w:szCs w:val="24"/>
        </w:rPr>
        <w:t>Fuentes Citadas</w:t>
      </w:r>
    </w:p>
    <w:p w:rsidR="00217F19" w:rsidRPr="000C7288" w:rsidRDefault="00217F19" w:rsidP="000C7288">
      <w:pPr>
        <w:spacing w:after="0" w:line="360" w:lineRule="auto"/>
        <w:ind w:left="284" w:hanging="284"/>
        <w:jc w:val="both"/>
        <w:rPr>
          <w:rFonts w:ascii="Times New Roman" w:hAnsi="Times New Roman"/>
          <w:sz w:val="24"/>
          <w:szCs w:val="24"/>
        </w:rPr>
      </w:pPr>
      <w:r w:rsidRPr="000C7288">
        <w:rPr>
          <w:rFonts w:ascii="Times New Roman" w:hAnsi="Times New Roman"/>
          <w:sz w:val="24"/>
          <w:szCs w:val="24"/>
        </w:rPr>
        <w:t xml:space="preserve">Barga, </w:t>
      </w:r>
      <w:r w:rsidR="00046DEA" w:rsidRPr="000C7288">
        <w:rPr>
          <w:rFonts w:ascii="Times New Roman" w:hAnsi="Times New Roman"/>
          <w:sz w:val="24"/>
          <w:szCs w:val="24"/>
        </w:rPr>
        <w:t>C</w:t>
      </w:r>
      <w:r w:rsidRPr="000C7288">
        <w:rPr>
          <w:rFonts w:ascii="Times New Roman" w:hAnsi="Times New Roman"/>
          <w:sz w:val="24"/>
          <w:szCs w:val="24"/>
        </w:rPr>
        <w:t>. “</w:t>
      </w:r>
      <w:r w:rsidR="007036FF" w:rsidRPr="000C7288">
        <w:rPr>
          <w:rFonts w:ascii="Times New Roman" w:hAnsi="Times New Roman"/>
          <w:sz w:val="24"/>
          <w:szCs w:val="24"/>
        </w:rPr>
        <w:t xml:space="preserve">El Murciélago de Moscú y el búho del Escorial”. </w:t>
      </w:r>
      <w:r w:rsidR="007036FF" w:rsidRPr="000C7288">
        <w:rPr>
          <w:rFonts w:ascii="Times New Roman" w:hAnsi="Times New Roman"/>
          <w:i/>
          <w:sz w:val="24"/>
          <w:szCs w:val="24"/>
        </w:rPr>
        <w:t>El Sol</w:t>
      </w:r>
      <w:r w:rsidR="007036FF" w:rsidRPr="000C7288">
        <w:rPr>
          <w:rFonts w:ascii="Times New Roman" w:hAnsi="Times New Roman"/>
          <w:sz w:val="24"/>
          <w:szCs w:val="24"/>
        </w:rPr>
        <w:t xml:space="preserve">, 19 de febrero de 1921, p. 1. </w:t>
      </w:r>
    </w:p>
    <w:p w:rsidR="00571B88" w:rsidRPr="000C7288" w:rsidRDefault="00EA54B4" w:rsidP="000C7288">
      <w:pPr>
        <w:spacing w:after="0" w:line="360" w:lineRule="auto"/>
        <w:ind w:left="284" w:hanging="284"/>
        <w:jc w:val="both"/>
        <w:rPr>
          <w:rFonts w:ascii="Times New Roman" w:hAnsi="Times New Roman"/>
          <w:sz w:val="24"/>
          <w:szCs w:val="24"/>
          <w:lang w:val="en-GB"/>
        </w:rPr>
      </w:pPr>
      <w:r w:rsidRPr="000C7288">
        <w:rPr>
          <w:rFonts w:ascii="Times New Roman" w:hAnsi="Times New Roman"/>
          <w:sz w:val="24"/>
          <w:szCs w:val="24"/>
          <w:lang w:val="en-GB"/>
        </w:rPr>
        <w:t>Behrens, P.</w:t>
      </w:r>
      <w:r w:rsidR="00FA308D" w:rsidRPr="000C7288">
        <w:rPr>
          <w:rFonts w:ascii="Times New Roman" w:hAnsi="Times New Roman"/>
          <w:sz w:val="24"/>
          <w:szCs w:val="24"/>
          <w:lang w:val="en-GB"/>
        </w:rPr>
        <w:t xml:space="preserve"> </w:t>
      </w:r>
      <w:r w:rsidR="00571B88" w:rsidRPr="000C7288">
        <w:rPr>
          <w:rFonts w:ascii="Times New Roman" w:hAnsi="Times New Roman"/>
          <w:sz w:val="24"/>
          <w:szCs w:val="24"/>
          <w:lang w:val="en-GB"/>
        </w:rPr>
        <w:t xml:space="preserve">1901a. “Die Lebensmesse von Richard Dehmel als festliches Spiel”. </w:t>
      </w:r>
      <w:r w:rsidR="00571B88" w:rsidRPr="000C7288">
        <w:rPr>
          <w:rFonts w:ascii="Times New Roman" w:hAnsi="Times New Roman"/>
          <w:i/>
          <w:sz w:val="24"/>
          <w:szCs w:val="24"/>
          <w:lang w:val="en-GB"/>
        </w:rPr>
        <w:t>Die Rheinlande. Monatsschrift für deutsche Kunst</w:t>
      </w:r>
      <w:r w:rsidR="00571B88" w:rsidRPr="000C7288">
        <w:rPr>
          <w:rFonts w:ascii="Times New Roman" w:hAnsi="Times New Roman"/>
          <w:sz w:val="24"/>
          <w:szCs w:val="24"/>
          <w:lang w:val="en-GB"/>
        </w:rPr>
        <w:t xml:space="preserve"> I, 4, pp. 28-40.</w:t>
      </w:r>
    </w:p>
    <w:p w:rsidR="00FA308D" w:rsidRPr="000C7288" w:rsidRDefault="00571B88" w:rsidP="000C7288">
      <w:pPr>
        <w:spacing w:after="0" w:line="360" w:lineRule="auto"/>
        <w:ind w:left="284" w:hanging="284"/>
        <w:jc w:val="both"/>
        <w:rPr>
          <w:rFonts w:ascii="Times New Roman" w:hAnsi="Times New Roman"/>
          <w:sz w:val="24"/>
          <w:szCs w:val="24"/>
          <w:lang w:val="en-GB"/>
        </w:rPr>
      </w:pPr>
      <w:r w:rsidRPr="000C7288">
        <w:rPr>
          <w:rFonts w:ascii="Times New Roman" w:hAnsi="Times New Roman"/>
          <w:sz w:val="24"/>
          <w:szCs w:val="24"/>
          <w:lang w:val="en-GB"/>
        </w:rPr>
        <w:t xml:space="preserve">--. </w:t>
      </w:r>
      <w:r w:rsidR="00FA308D" w:rsidRPr="000C7288">
        <w:rPr>
          <w:rFonts w:ascii="Times New Roman" w:hAnsi="Times New Roman"/>
          <w:sz w:val="24"/>
          <w:szCs w:val="24"/>
          <w:lang w:val="en-GB"/>
        </w:rPr>
        <w:t xml:space="preserve">1900a. </w:t>
      </w:r>
      <w:r w:rsidRPr="000C7288">
        <w:rPr>
          <w:rFonts w:ascii="Times New Roman" w:hAnsi="Times New Roman"/>
          <w:i/>
          <w:sz w:val="24"/>
          <w:szCs w:val="24"/>
          <w:lang w:val="en-GB"/>
        </w:rPr>
        <w:t xml:space="preserve">Feste des Lebens und der Kunst. Eine Betrachtung des Theaters als Höchsten Kultursymbols. </w:t>
      </w:r>
      <w:r w:rsidRPr="000C7288">
        <w:rPr>
          <w:rFonts w:ascii="Times New Roman" w:hAnsi="Times New Roman"/>
          <w:sz w:val="24"/>
          <w:szCs w:val="24"/>
          <w:lang w:val="en-GB"/>
        </w:rPr>
        <w:t>Leipzig: Eugen Diederichs.</w:t>
      </w:r>
    </w:p>
    <w:p w:rsidR="00FA308D" w:rsidRPr="000C7288" w:rsidRDefault="00FA308D" w:rsidP="000C7288">
      <w:pPr>
        <w:spacing w:after="0" w:line="360" w:lineRule="auto"/>
        <w:ind w:left="284" w:hanging="284"/>
        <w:jc w:val="both"/>
        <w:rPr>
          <w:rFonts w:ascii="Times New Roman" w:hAnsi="Times New Roman"/>
          <w:sz w:val="24"/>
          <w:szCs w:val="24"/>
          <w:lang w:val="en-GB"/>
        </w:rPr>
      </w:pPr>
      <w:r w:rsidRPr="000C7288">
        <w:rPr>
          <w:rFonts w:ascii="Times New Roman" w:hAnsi="Times New Roman"/>
          <w:sz w:val="24"/>
          <w:szCs w:val="24"/>
          <w:lang w:val="en-GB"/>
        </w:rPr>
        <w:t xml:space="preserve">--. </w:t>
      </w:r>
      <w:r w:rsidR="00EA54B4" w:rsidRPr="000C7288">
        <w:rPr>
          <w:rFonts w:ascii="Times New Roman" w:hAnsi="Times New Roman"/>
          <w:sz w:val="24"/>
          <w:szCs w:val="24"/>
          <w:lang w:val="en-GB"/>
        </w:rPr>
        <w:t>1900</w:t>
      </w:r>
      <w:r w:rsidRPr="000C7288">
        <w:rPr>
          <w:rFonts w:ascii="Times New Roman" w:hAnsi="Times New Roman"/>
          <w:sz w:val="24"/>
          <w:szCs w:val="24"/>
          <w:lang w:val="en-GB"/>
        </w:rPr>
        <w:t>b</w:t>
      </w:r>
      <w:r w:rsidR="00EA54B4" w:rsidRPr="000C7288">
        <w:rPr>
          <w:rFonts w:ascii="Times New Roman" w:hAnsi="Times New Roman"/>
          <w:sz w:val="24"/>
          <w:szCs w:val="24"/>
          <w:lang w:val="en-GB"/>
        </w:rPr>
        <w:t xml:space="preserve">. </w:t>
      </w:r>
      <w:r w:rsidR="00571B88" w:rsidRPr="000C7288">
        <w:rPr>
          <w:rFonts w:ascii="Times New Roman" w:hAnsi="Times New Roman"/>
          <w:sz w:val="24"/>
          <w:szCs w:val="24"/>
          <w:lang w:val="en-GB"/>
        </w:rPr>
        <w:t>“</w:t>
      </w:r>
      <w:r w:rsidR="00571B88" w:rsidRPr="000C7288">
        <w:rPr>
          <w:rFonts w:ascii="Times New Roman" w:hAnsi="Times New Roman"/>
          <w:sz w:val="24"/>
          <w:szCs w:val="24"/>
          <w:shd w:val="clear" w:color="auto" w:fill="FFFFFF"/>
          <w:lang w:val="en-GB"/>
        </w:rPr>
        <w:t xml:space="preserve">Die Dekoration der Bühne”. </w:t>
      </w:r>
      <w:r w:rsidR="00571B88" w:rsidRPr="000C7288">
        <w:rPr>
          <w:rFonts w:ascii="Times New Roman" w:hAnsi="Times New Roman"/>
          <w:i/>
          <w:sz w:val="24"/>
          <w:szCs w:val="24"/>
          <w:shd w:val="clear" w:color="auto" w:fill="FFFFFF"/>
          <w:lang w:val="en-GB"/>
        </w:rPr>
        <w:t>Deutsche Kunst und Dekoration</w:t>
      </w:r>
      <w:r w:rsidR="00571B88" w:rsidRPr="000C7288">
        <w:rPr>
          <w:rFonts w:ascii="Times New Roman" w:hAnsi="Times New Roman"/>
          <w:sz w:val="24"/>
          <w:szCs w:val="24"/>
          <w:shd w:val="clear" w:color="auto" w:fill="FFFFFF"/>
          <w:lang w:val="en-GB"/>
        </w:rPr>
        <w:t xml:space="preserve"> 6, pp. 401-405. </w:t>
      </w:r>
    </w:p>
    <w:p w:rsidR="00DE360C" w:rsidRPr="000C7288" w:rsidRDefault="00DE360C" w:rsidP="000C7288">
      <w:pPr>
        <w:spacing w:after="0" w:line="360" w:lineRule="auto"/>
        <w:ind w:left="284" w:hanging="284"/>
        <w:jc w:val="both"/>
        <w:rPr>
          <w:rFonts w:ascii="Times New Roman" w:hAnsi="Times New Roman"/>
          <w:i/>
          <w:sz w:val="24"/>
          <w:szCs w:val="24"/>
        </w:rPr>
      </w:pPr>
      <w:r w:rsidRPr="000C7288">
        <w:rPr>
          <w:rFonts w:ascii="Times New Roman" w:hAnsi="Times New Roman"/>
          <w:sz w:val="24"/>
          <w:szCs w:val="24"/>
        </w:rPr>
        <w:t>Calvo Andaluz, L. “El superrealismo en el teatro”.</w:t>
      </w:r>
      <w:r w:rsidRPr="000C7288">
        <w:rPr>
          <w:rFonts w:ascii="Times New Roman" w:hAnsi="Times New Roman"/>
          <w:i/>
          <w:sz w:val="24"/>
          <w:szCs w:val="24"/>
        </w:rPr>
        <w:t xml:space="preserve"> ABC</w:t>
      </w:r>
      <w:r w:rsidRPr="000C7288">
        <w:rPr>
          <w:rFonts w:ascii="Times New Roman" w:hAnsi="Times New Roman"/>
          <w:sz w:val="24"/>
          <w:szCs w:val="24"/>
        </w:rPr>
        <w:t xml:space="preserve">, 31 de marzo de 1927, pp. 10-11.   </w:t>
      </w:r>
    </w:p>
    <w:p w:rsidR="006F267B" w:rsidRPr="000C7288" w:rsidRDefault="006F267B" w:rsidP="000C7288">
      <w:pPr>
        <w:spacing w:after="0" w:line="360" w:lineRule="auto"/>
        <w:ind w:left="284" w:hanging="284"/>
        <w:jc w:val="both"/>
        <w:rPr>
          <w:rFonts w:ascii="Times New Roman" w:hAnsi="Times New Roman"/>
          <w:sz w:val="24"/>
          <w:szCs w:val="24"/>
          <w:lang w:val="en-US"/>
        </w:rPr>
      </w:pPr>
      <w:r w:rsidRPr="000C7288">
        <w:rPr>
          <w:rFonts w:ascii="Times New Roman" w:hAnsi="Times New Roman"/>
          <w:sz w:val="24"/>
          <w:szCs w:val="24"/>
          <w:lang w:val="en-US"/>
        </w:rPr>
        <w:t xml:space="preserve">Engel, J.J. 1785. </w:t>
      </w:r>
      <w:r w:rsidRPr="000C7288">
        <w:rPr>
          <w:rFonts w:ascii="Times New Roman" w:hAnsi="Times New Roman"/>
          <w:i/>
          <w:sz w:val="24"/>
          <w:szCs w:val="24"/>
          <w:lang w:val="en-US"/>
        </w:rPr>
        <w:t>Ideen zu einer Mimik</w:t>
      </w:r>
      <w:r w:rsidRPr="000C7288">
        <w:rPr>
          <w:rFonts w:ascii="Times New Roman" w:hAnsi="Times New Roman"/>
          <w:sz w:val="24"/>
          <w:szCs w:val="24"/>
          <w:lang w:val="en-US"/>
        </w:rPr>
        <w:t xml:space="preserve">. Berlin: Mylius. </w:t>
      </w:r>
    </w:p>
    <w:p w:rsidR="002809EB" w:rsidRPr="000C7288" w:rsidRDefault="006F267B" w:rsidP="000C7288">
      <w:pPr>
        <w:spacing w:after="0" w:line="360" w:lineRule="auto"/>
        <w:ind w:left="284" w:hanging="284"/>
        <w:jc w:val="both"/>
        <w:rPr>
          <w:rFonts w:ascii="Times New Roman" w:hAnsi="Times New Roman"/>
          <w:sz w:val="24"/>
          <w:szCs w:val="24"/>
          <w:lang w:val="en-US"/>
        </w:rPr>
      </w:pPr>
      <w:r w:rsidRPr="000C7288">
        <w:rPr>
          <w:rFonts w:ascii="Times New Roman" w:hAnsi="Times New Roman"/>
          <w:sz w:val="24"/>
          <w:szCs w:val="24"/>
          <w:lang w:val="en-US"/>
        </w:rPr>
        <w:t xml:space="preserve">Fuchs, G. </w:t>
      </w:r>
      <w:r w:rsidR="006B28D5" w:rsidRPr="000C7288">
        <w:rPr>
          <w:rFonts w:ascii="Times New Roman" w:hAnsi="Times New Roman"/>
          <w:sz w:val="24"/>
          <w:szCs w:val="24"/>
          <w:lang w:val="en-US"/>
        </w:rPr>
        <w:t xml:space="preserve">1911. </w:t>
      </w:r>
      <w:r w:rsidR="002809EB" w:rsidRPr="000C7288">
        <w:rPr>
          <w:rFonts w:ascii="Times New Roman" w:hAnsi="Times New Roman"/>
          <w:i/>
          <w:sz w:val="24"/>
          <w:szCs w:val="24"/>
          <w:lang w:val="en-GB"/>
        </w:rPr>
        <w:t xml:space="preserve">Die Sezession in der dramatischen Kunst und das Volksfestspiel, mit einem Rückblock auf die Passion von Oberammergau. </w:t>
      </w:r>
      <w:r w:rsidR="002809EB" w:rsidRPr="000C7288">
        <w:rPr>
          <w:rFonts w:ascii="Times New Roman" w:hAnsi="Times New Roman"/>
          <w:sz w:val="24"/>
          <w:szCs w:val="24"/>
          <w:lang w:val="en-GB"/>
        </w:rPr>
        <w:t>München &amp; Leipzig: Georg Müller.</w:t>
      </w:r>
    </w:p>
    <w:p w:rsidR="000A4418" w:rsidRPr="000C7288" w:rsidRDefault="002809EB" w:rsidP="000C7288">
      <w:pPr>
        <w:spacing w:after="0" w:line="360" w:lineRule="auto"/>
        <w:ind w:left="284" w:hanging="284"/>
        <w:jc w:val="both"/>
        <w:rPr>
          <w:rFonts w:ascii="Times New Roman" w:hAnsi="Times New Roman"/>
          <w:sz w:val="24"/>
          <w:szCs w:val="24"/>
          <w:lang w:val="en-US"/>
        </w:rPr>
      </w:pPr>
      <w:r w:rsidRPr="000C7288">
        <w:rPr>
          <w:rFonts w:ascii="Times New Roman" w:hAnsi="Times New Roman"/>
          <w:sz w:val="24"/>
          <w:szCs w:val="24"/>
          <w:lang w:val="en-US"/>
        </w:rPr>
        <w:lastRenderedPageBreak/>
        <w:t xml:space="preserve">--. </w:t>
      </w:r>
      <w:r w:rsidR="00D22C61" w:rsidRPr="000C7288">
        <w:rPr>
          <w:rFonts w:ascii="Times New Roman" w:hAnsi="Times New Roman"/>
          <w:sz w:val="24"/>
          <w:szCs w:val="24"/>
          <w:lang w:val="en-US"/>
        </w:rPr>
        <w:t xml:space="preserve">1909. </w:t>
      </w:r>
      <w:r w:rsidR="006F267B" w:rsidRPr="000C7288">
        <w:rPr>
          <w:rFonts w:ascii="Times New Roman" w:hAnsi="Times New Roman"/>
          <w:i/>
          <w:sz w:val="24"/>
          <w:szCs w:val="24"/>
          <w:lang w:val="en-US"/>
        </w:rPr>
        <w:t xml:space="preserve">Die Revolution des Theaters. </w:t>
      </w:r>
      <w:r w:rsidR="00D22C61" w:rsidRPr="000C7288">
        <w:rPr>
          <w:rFonts w:ascii="Times New Roman" w:hAnsi="Times New Roman"/>
          <w:sz w:val="24"/>
          <w:szCs w:val="24"/>
          <w:lang w:val="en-US"/>
        </w:rPr>
        <w:t>München &amp; Leipzig: Georg Müller</w:t>
      </w:r>
      <w:r w:rsidR="006F267B" w:rsidRPr="000C7288">
        <w:rPr>
          <w:rFonts w:ascii="Times New Roman" w:hAnsi="Times New Roman"/>
          <w:sz w:val="24"/>
          <w:szCs w:val="24"/>
          <w:lang w:val="en-US"/>
        </w:rPr>
        <w:t>.</w:t>
      </w:r>
    </w:p>
    <w:p w:rsidR="00602723" w:rsidRPr="000C7288" w:rsidRDefault="00A0128B" w:rsidP="000C7288">
      <w:pPr>
        <w:spacing w:after="0" w:line="360" w:lineRule="auto"/>
        <w:ind w:left="284" w:hanging="284"/>
        <w:jc w:val="both"/>
        <w:rPr>
          <w:rFonts w:ascii="Times New Roman" w:hAnsi="Times New Roman"/>
          <w:sz w:val="24"/>
          <w:szCs w:val="24"/>
          <w:lang w:val="en-GB"/>
        </w:rPr>
      </w:pPr>
      <w:r w:rsidRPr="000C7288">
        <w:rPr>
          <w:rFonts w:ascii="Times New Roman" w:hAnsi="Times New Roman"/>
          <w:sz w:val="24"/>
          <w:szCs w:val="24"/>
          <w:lang w:val="en-GB"/>
        </w:rPr>
        <w:t xml:space="preserve">--. 1905. </w:t>
      </w:r>
      <w:r w:rsidRPr="000C7288">
        <w:rPr>
          <w:rFonts w:ascii="Times New Roman" w:hAnsi="Times New Roman"/>
          <w:i/>
          <w:sz w:val="24"/>
          <w:szCs w:val="24"/>
          <w:lang w:val="en-GB"/>
        </w:rPr>
        <w:t>Die Schaubühne der Zukunft</w:t>
      </w:r>
      <w:r w:rsidRPr="000C7288">
        <w:rPr>
          <w:rFonts w:ascii="Times New Roman" w:hAnsi="Times New Roman"/>
          <w:sz w:val="24"/>
          <w:szCs w:val="24"/>
          <w:lang w:val="en-GB"/>
        </w:rPr>
        <w:t>. Berlin: Schuster &amp; Loeffler.</w:t>
      </w:r>
    </w:p>
    <w:p w:rsidR="00CF02F8" w:rsidRPr="000C7288" w:rsidRDefault="00CF02F8" w:rsidP="000C7288">
      <w:pPr>
        <w:spacing w:after="0" w:line="360" w:lineRule="auto"/>
        <w:ind w:left="284" w:hanging="284"/>
        <w:jc w:val="both"/>
        <w:rPr>
          <w:rFonts w:ascii="Times New Roman" w:hAnsi="Times New Roman"/>
          <w:sz w:val="24"/>
          <w:szCs w:val="24"/>
          <w:lang w:val="en-GB"/>
        </w:rPr>
      </w:pPr>
      <w:r w:rsidRPr="000C7288">
        <w:rPr>
          <w:rFonts w:ascii="Times New Roman" w:hAnsi="Times New Roman"/>
          <w:sz w:val="24"/>
          <w:szCs w:val="24"/>
          <w:lang w:val="en-GB"/>
        </w:rPr>
        <w:t xml:space="preserve">--. 1901. Das Zeichen. Festliche Dichtung in Koch, A. &amp; Fuchs, G. (eds.), </w:t>
      </w:r>
      <w:r w:rsidRPr="000C7288">
        <w:rPr>
          <w:rFonts w:ascii="Times New Roman" w:hAnsi="Times New Roman"/>
          <w:i/>
          <w:sz w:val="24"/>
          <w:szCs w:val="24"/>
          <w:lang w:val="en-GB"/>
        </w:rPr>
        <w:t>Grossherzog Ernst Ludwig und die Ausstellung der Künstler-Kolonie in Darmstadt von Mai bis Oktober 1901. Ein Dokument Deutscher Kunst.</w:t>
      </w:r>
      <w:r w:rsidRPr="000C7288">
        <w:rPr>
          <w:rFonts w:ascii="Times New Roman" w:hAnsi="Times New Roman"/>
          <w:sz w:val="24"/>
          <w:szCs w:val="24"/>
          <w:lang w:val="en-GB"/>
        </w:rPr>
        <w:t xml:space="preserve"> Koch: Darmstadt, pp. 63-67.</w:t>
      </w:r>
    </w:p>
    <w:p w:rsidR="002364BD" w:rsidRPr="000C7288" w:rsidRDefault="00602723" w:rsidP="000C7288">
      <w:pPr>
        <w:spacing w:after="0" w:line="360" w:lineRule="auto"/>
        <w:ind w:left="284" w:hanging="284"/>
        <w:jc w:val="both"/>
        <w:rPr>
          <w:rFonts w:ascii="Times New Roman" w:hAnsi="Times New Roman"/>
          <w:i/>
          <w:sz w:val="24"/>
          <w:szCs w:val="24"/>
          <w:lang w:val="en-GB"/>
        </w:rPr>
      </w:pPr>
      <w:r w:rsidRPr="000C7288">
        <w:rPr>
          <w:rFonts w:ascii="Times New Roman" w:hAnsi="Times New Roman"/>
          <w:sz w:val="24"/>
          <w:szCs w:val="24"/>
          <w:lang w:val="en-GB"/>
        </w:rPr>
        <w:t xml:space="preserve">--. </w:t>
      </w:r>
      <w:r w:rsidR="002364BD" w:rsidRPr="000C7288">
        <w:rPr>
          <w:rFonts w:ascii="Times New Roman" w:hAnsi="Times New Roman"/>
          <w:sz w:val="24"/>
          <w:szCs w:val="24"/>
          <w:lang w:val="en-GB"/>
        </w:rPr>
        <w:t xml:space="preserve">1899a. “Die Schaubühne – Ein Fest des Lebens”. </w:t>
      </w:r>
      <w:r w:rsidR="002364BD" w:rsidRPr="000C7288">
        <w:rPr>
          <w:rFonts w:ascii="Times New Roman" w:hAnsi="Times New Roman"/>
          <w:i/>
          <w:sz w:val="24"/>
          <w:szCs w:val="24"/>
          <w:lang w:val="en-GB"/>
        </w:rPr>
        <w:t>Wiener Rundschau</w:t>
      </w:r>
      <w:r w:rsidR="002364BD" w:rsidRPr="000C7288">
        <w:rPr>
          <w:rFonts w:ascii="Times New Roman" w:hAnsi="Times New Roman"/>
          <w:sz w:val="24"/>
          <w:szCs w:val="24"/>
          <w:lang w:val="en-GB"/>
        </w:rPr>
        <w:t xml:space="preserve"> III, 20, pp. 483-486.</w:t>
      </w:r>
    </w:p>
    <w:p w:rsidR="006F267B" w:rsidRPr="000C7288" w:rsidRDefault="002364BD" w:rsidP="000C7288">
      <w:pPr>
        <w:spacing w:after="0" w:line="360" w:lineRule="auto"/>
        <w:ind w:left="284" w:hanging="284"/>
        <w:jc w:val="both"/>
        <w:rPr>
          <w:rFonts w:ascii="Times New Roman" w:hAnsi="Times New Roman"/>
          <w:sz w:val="24"/>
          <w:szCs w:val="24"/>
        </w:rPr>
      </w:pPr>
      <w:r w:rsidRPr="000C7288">
        <w:rPr>
          <w:rFonts w:ascii="Times New Roman" w:hAnsi="Times New Roman"/>
          <w:sz w:val="24"/>
          <w:szCs w:val="24"/>
          <w:lang w:val="en-GB"/>
        </w:rPr>
        <w:t xml:space="preserve">--. </w:t>
      </w:r>
      <w:r w:rsidR="00602723" w:rsidRPr="000C7288">
        <w:rPr>
          <w:rFonts w:ascii="Times New Roman" w:hAnsi="Times New Roman"/>
          <w:sz w:val="24"/>
          <w:szCs w:val="24"/>
          <w:lang w:val="en-GB"/>
        </w:rPr>
        <w:t>1899</w:t>
      </w:r>
      <w:r w:rsidRPr="000C7288">
        <w:rPr>
          <w:rFonts w:ascii="Times New Roman" w:hAnsi="Times New Roman"/>
          <w:sz w:val="24"/>
          <w:szCs w:val="24"/>
          <w:lang w:val="en-GB"/>
        </w:rPr>
        <w:t>b</w:t>
      </w:r>
      <w:r w:rsidR="00602723" w:rsidRPr="000C7288">
        <w:rPr>
          <w:rFonts w:ascii="Times New Roman" w:hAnsi="Times New Roman"/>
          <w:sz w:val="24"/>
          <w:szCs w:val="24"/>
          <w:lang w:val="en-GB"/>
        </w:rPr>
        <w:t xml:space="preserve">. “Sermon wider die Literaten in Dingen der dramatischen Dichtkunst”. </w:t>
      </w:r>
      <w:r w:rsidR="00602723" w:rsidRPr="000C7288">
        <w:rPr>
          <w:rFonts w:ascii="Times New Roman" w:hAnsi="Times New Roman"/>
          <w:i/>
          <w:sz w:val="24"/>
          <w:szCs w:val="24"/>
        </w:rPr>
        <w:t>Wiener Rundschau</w:t>
      </w:r>
      <w:r w:rsidR="00602723" w:rsidRPr="000C7288">
        <w:rPr>
          <w:rFonts w:ascii="Times New Roman" w:hAnsi="Times New Roman"/>
          <w:sz w:val="24"/>
          <w:szCs w:val="24"/>
        </w:rPr>
        <w:t xml:space="preserve"> III, 13, pp. 298-303.  </w:t>
      </w:r>
      <w:r w:rsidR="00A0128B" w:rsidRPr="000C7288">
        <w:rPr>
          <w:rFonts w:ascii="Times New Roman" w:hAnsi="Times New Roman"/>
          <w:sz w:val="24"/>
          <w:szCs w:val="24"/>
        </w:rPr>
        <w:t xml:space="preserve"> </w:t>
      </w:r>
      <w:r w:rsidR="000A4418" w:rsidRPr="000C7288">
        <w:rPr>
          <w:rFonts w:ascii="Times New Roman" w:hAnsi="Times New Roman"/>
          <w:sz w:val="24"/>
          <w:szCs w:val="24"/>
        </w:rPr>
        <w:t xml:space="preserve"> </w:t>
      </w:r>
      <w:r w:rsidR="006F267B" w:rsidRPr="000C7288">
        <w:rPr>
          <w:rFonts w:ascii="Times New Roman" w:hAnsi="Times New Roman"/>
          <w:sz w:val="24"/>
          <w:szCs w:val="24"/>
        </w:rPr>
        <w:t xml:space="preserve"> </w:t>
      </w:r>
    </w:p>
    <w:p w:rsidR="004C755D" w:rsidRPr="000C7288" w:rsidRDefault="004C755D" w:rsidP="000C7288">
      <w:pPr>
        <w:spacing w:after="0" w:line="360" w:lineRule="auto"/>
        <w:ind w:left="284" w:hanging="284"/>
        <w:jc w:val="both"/>
        <w:rPr>
          <w:rFonts w:ascii="Times New Roman" w:hAnsi="Times New Roman"/>
          <w:sz w:val="24"/>
          <w:szCs w:val="24"/>
        </w:rPr>
      </w:pPr>
      <w:r w:rsidRPr="000C7288">
        <w:rPr>
          <w:rFonts w:ascii="Times New Roman" w:hAnsi="Times New Roman"/>
          <w:sz w:val="24"/>
          <w:szCs w:val="24"/>
        </w:rPr>
        <w:t xml:space="preserve">García, R. 2012. “La princesa Segismundo”. </w:t>
      </w:r>
      <w:r w:rsidRPr="000C7288">
        <w:rPr>
          <w:rFonts w:ascii="Times New Roman" w:hAnsi="Times New Roman"/>
          <w:i/>
          <w:sz w:val="24"/>
          <w:szCs w:val="24"/>
        </w:rPr>
        <w:t>El País</w:t>
      </w:r>
      <w:r w:rsidRPr="000C7288">
        <w:rPr>
          <w:rFonts w:ascii="Times New Roman" w:hAnsi="Times New Roman"/>
          <w:sz w:val="24"/>
          <w:szCs w:val="24"/>
        </w:rPr>
        <w:t>, 30 de junio.</w:t>
      </w:r>
    </w:p>
    <w:p w:rsidR="00032771" w:rsidRPr="000C7288" w:rsidRDefault="00032771" w:rsidP="000C7288">
      <w:pPr>
        <w:spacing w:after="0" w:line="360" w:lineRule="auto"/>
        <w:ind w:left="284" w:hanging="284"/>
        <w:jc w:val="both"/>
        <w:rPr>
          <w:rFonts w:ascii="Times New Roman" w:hAnsi="Times New Roman"/>
          <w:sz w:val="24"/>
          <w:szCs w:val="24"/>
        </w:rPr>
      </w:pPr>
      <w:r w:rsidRPr="000C7288">
        <w:rPr>
          <w:rFonts w:ascii="Times New Roman" w:hAnsi="Times New Roman"/>
          <w:sz w:val="24"/>
          <w:szCs w:val="24"/>
        </w:rPr>
        <w:t xml:space="preserve">Gómez Carrillo, Enrique. “Lo que es el famoso Murciélago”. </w:t>
      </w:r>
      <w:r w:rsidRPr="000C7288">
        <w:rPr>
          <w:rFonts w:ascii="Times New Roman" w:hAnsi="Times New Roman"/>
          <w:i/>
          <w:sz w:val="24"/>
          <w:szCs w:val="24"/>
        </w:rPr>
        <w:t>ABC</w:t>
      </w:r>
      <w:r w:rsidRPr="000C7288">
        <w:rPr>
          <w:rFonts w:ascii="Times New Roman" w:hAnsi="Times New Roman"/>
          <w:sz w:val="24"/>
          <w:szCs w:val="24"/>
        </w:rPr>
        <w:t xml:space="preserve">: 20 de julio de 1921, p. 4. </w:t>
      </w:r>
    </w:p>
    <w:p w:rsidR="00BC51C6" w:rsidRPr="000C7288" w:rsidRDefault="00BC51C6" w:rsidP="000C7288">
      <w:pPr>
        <w:spacing w:after="0" w:line="360" w:lineRule="auto"/>
        <w:ind w:left="284" w:hanging="284"/>
        <w:jc w:val="both"/>
        <w:rPr>
          <w:rFonts w:ascii="Times New Roman" w:hAnsi="Times New Roman"/>
          <w:sz w:val="24"/>
          <w:szCs w:val="24"/>
        </w:rPr>
      </w:pPr>
      <w:r w:rsidRPr="000C7288">
        <w:rPr>
          <w:rFonts w:ascii="Times New Roman" w:hAnsi="Times New Roman"/>
          <w:sz w:val="24"/>
          <w:szCs w:val="24"/>
        </w:rPr>
        <w:t xml:space="preserve">Craig, E.W. </w:t>
      </w:r>
      <w:r w:rsidRPr="000C7288">
        <w:rPr>
          <w:rFonts w:ascii="Times New Roman" w:hAnsi="Times New Roman"/>
          <w:i/>
          <w:sz w:val="24"/>
          <w:szCs w:val="24"/>
        </w:rPr>
        <w:t xml:space="preserve">El arte del teatro: primer diálogo. </w:t>
      </w:r>
      <w:r w:rsidR="00D76F2F" w:rsidRPr="000C7288">
        <w:rPr>
          <w:rFonts w:ascii="Times New Roman" w:hAnsi="Times New Roman"/>
          <w:sz w:val="24"/>
          <w:szCs w:val="24"/>
        </w:rPr>
        <w:t xml:space="preserve">Pp. 83-95, en José Antonio Sánchez (ed.): </w:t>
      </w:r>
      <w:r w:rsidR="00D76F2F" w:rsidRPr="000C7288">
        <w:rPr>
          <w:rFonts w:ascii="Times New Roman" w:hAnsi="Times New Roman"/>
          <w:i/>
          <w:sz w:val="24"/>
          <w:szCs w:val="24"/>
        </w:rPr>
        <w:t>La escena moderna. Manifiestos y textos sobre teatro de la época de las vanguardias</w:t>
      </w:r>
      <w:r w:rsidR="00D76F2F" w:rsidRPr="000C7288">
        <w:rPr>
          <w:rFonts w:ascii="Times New Roman" w:hAnsi="Times New Roman"/>
          <w:sz w:val="24"/>
          <w:szCs w:val="24"/>
        </w:rPr>
        <w:t xml:space="preserve">. Madrid: Akal. </w:t>
      </w:r>
    </w:p>
    <w:p w:rsidR="00E17859" w:rsidRPr="000C7288" w:rsidRDefault="00E17859" w:rsidP="000C7288">
      <w:pPr>
        <w:spacing w:after="0" w:line="360" w:lineRule="auto"/>
        <w:ind w:left="284" w:hanging="284"/>
        <w:jc w:val="both"/>
        <w:rPr>
          <w:rFonts w:ascii="Times New Roman" w:hAnsi="Times New Roman"/>
          <w:noProof/>
          <w:sz w:val="24"/>
          <w:szCs w:val="24"/>
        </w:rPr>
      </w:pPr>
      <w:r w:rsidRPr="000C7288">
        <w:rPr>
          <w:rFonts w:ascii="Times New Roman" w:hAnsi="Times New Roman"/>
          <w:sz w:val="24"/>
          <w:szCs w:val="24"/>
        </w:rPr>
        <w:t xml:space="preserve">Lessing, G.E. 2004[1767/1769]. </w:t>
      </w:r>
      <w:r w:rsidRPr="000C7288">
        <w:rPr>
          <w:rFonts w:ascii="Times New Roman" w:hAnsi="Times New Roman"/>
          <w:noProof/>
          <w:sz w:val="24"/>
          <w:szCs w:val="24"/>
        </w:rPr>
        <w:t>2ª edición.</w:t>
      </w:r>
      <w:r w:rsidRPr="000C7288">
        <w:rPr>
          <w:rFonts w:ascii="Times New Roman" w:hAnsi="Times New Roman"/>
          <w:sz w:val="24"/>
          <w:szCs w:val="24"/>
        </w:rPr>
        <w:t xml:space="preserve"> </w:t>
      </w:r>
      <w:r w:rsidRPr="000C7288">
        <w:rPr>
          <w:rFonts w:ascii="Times New Roman" w:hAnsi="Times New Roman"/>
          <w:i/>
          <w:sz w:val="24"/>
          <w:szCs w:val="24"/>
        </w:rPr>
        <w:t xml:space="preserve">Dramaturgia de Hamburgo. </w:t>
      </w:r>
      <w:r w:rsidRPr="000C7288">
        <w:rPr>
          <w:rFonts w:ascii="Times New Roman" w:hAnsi="Times New Roman"/>
          <w:sz w:val="24"/>
          <w:szCs w:val="24"/>
        </w:rPr>
        <w:t xml:space="preserve">Madrid: Asociación de Directores de Escena de España. </w:t>
      </w:r>
    </w:p>
    <w:p w:rsidR="002355B1" w:rsidRPr="000C7288" w:rsidRDefault="002355B1" w:rsidP="000C7288">
      <w:pPr>
        <w:spacing w:after="0" w:line="360" w:lineRule="auto"/>
        <w:ind w:left="284" w:hanging="284"/>
        <w:jc w:val="both"/>
        <w:rPr>
          <w:rFonts w:ascii="Times New Roman" w:hAnsi="Times New Roman"/>
          <w:sz w:val="24"/>
          <w:szCs w:val="24"/>
        </w:rPr>
      </w:pPr>
      <w:r w:rsidRPr="000C7288">
        <w:rPr>
          <w:rFonts w:ascii="Times New Roman" w:hAnsi="Times New Roman"/>
          <w:sz w:val="24"/>
          <w:szCs w:val="24"/>
        </w:rPr>
        <w:t xml:space="preserve">Ortega y Gasset, J. “Shylock”. </w:t>
      </w:r>
      <w:r w:rsidRPr="000C7288">
        <w:rPr>
          <w:rFonts w:ascii="Times New Roman" w:hAnsi="Times New Roman"/>
          <w:i/>
          <w:sz w:val="24"/>
          <w:szCs w:val="24"/>
        </w:rPr>
        <w:t>O.C.</w:t>
      </w:r>
      <w:r w:rsidRPr="000C7288">
        <w:rPr>
          <w:rFonts w:ascii="Times New Roman" w:hAnsi="Times New Roman"/>
          <w:sz w:val="24"/>
          <w:szCs w:val="24"/>
        </w:rPr>
        <w:t xml:space="preserve">, I. Madrid: Taurus, pp. 104-107. </w:t>
      </w:r>
    </w:p>
    <w:p w:rsidR="00412C56" w:rsidRPr="000C7288" w:rsidRDefault="00E17859" w:rsidP="000C7288">
      <w:pPr>
        <w:spacing w:after="0" w:line="360" w:lineRule="auto"/>
        <w:ind w:left="284" w:hanging="284"/>
        <w:jc w:val="both"/>
        <w:rPr>
          <w:rFonts w:ascii="Times New Roman" w:hAnsi="Times New Roman"/>
          <w:sz w:val="24"/>
          <w:szCs w:val="24"/>
        </w:rPr>
      </w:pPr>
      <w:r w:rsidRPr="000C7288">
        <w:rPr>
          <w:rFonts w:ascii="Times New Roman" w:hAnsi="Times New Roman"/>
          <w:sz w:val="24"/>
          <w:szCs w:val="24"/>
        </w:rPr>
        <w:t xml:space="preserve">Pérez de Ayala, R. </w:t>
      </w:r>
      <w:r w:rsidR="004C755D" w:rsidRPr="000C7288">
        <w:rPr>
          <w:rFonts w:ascii="Times New Roman" w:hAnsi="Times New Roman"/>
          <w:sz w:val="24"/>
          <w:szCs w:val="24"/>
        </w:rPr>
        <w:t xml:space="preserve">1915. </w:t>
      </w:r>
      <w:r w:rsidRPr="000C7288">
        <w:rPr>
          <w:rFonts w:ascii="Times New Roman" w:hAnsi="Times New Roman"/>
          <w:sz w:val="24"/>
          <w:szCs w:val="24"/>
        </w:rPr>
        <w:t xml:space="preserve">“La reteatralización”. </w:t>
      </w:r>
      <w:r w:rsidRPr="000C7288">
        <w:rPr>
          <w:rFonts w:ascii="Times New Roman" w:hAnsi="Times New Roman"/>
          <w:i/>
          <w:sz w:val="24"/>
          <w:szCs w:val="24"/>
        </w:rPr>
        <w:t>España. Semanario de la vida nacional</w:t>
      </w:r>
      <w:r w:rsidRPr="000C7288">
        <w:rPr>
          <w:rFonts w:ascii="Times New Roman" w:hAnsi="Times New Roman"/>
          <w:sz w:val="24"/>
          <w:szCs w:val="24"/>
        </w:rPr>
        <w:t>, 25 de noviembre</w:t>
      </w:r>
      <w:r w:rsidR="004C755D" w:rsidRPr="000C7288">
        <w:rPr>
          <w:rFonts w:ascii="Times New Roman" w:hAnsi="Times New Roman"/>
          <w:sz w:val="24"/>
          <w:szCs w:val="24"/>
        </w:rPr>
        <w:t>, 44, p. 4.</w:t>
      </w:r>
    </w:p>
    <w:p w:rsidR="00412C56" w:rsidRPr="000C7288" w:rsidRDefault="00412C56" w:rsidP="000C7288">
      <w:pPr>
        <w:spacing w:after="0" w:line="360" w:lineRule="auto"/>
        <w:ind w:left="284" w:hanging="284"/>
        <w:jc w:val="both"/>
        <w:rPr>
          <w:rFonts w:ascii="Times New Roman" w:hAnsi="Times New Roman"/>
          <w:sz w:val="24"/>
          <w:szCs w:val="24"/>
        </w:rPr>
      </w:pPr>
      <w:r w:rsidRPr="000C7288">
        <w:rPr>
          <w:rFonts w:ascii="Times New Roman" w:hAnsi="Times New Roman"/>
          <w:sz w:val="24"/>
          <w:szCs w:val="24"/>
          <w:lang w:val="en-GB"/>
        </w:rPr>
        <w:t xml:space="preserve">Puchner, H.M. </w:t>
      </w:r>
      <w:r w:rsidR="00DA117E" w:rsidRPr="000C7288">
        <w:rPr>
          <w:rFonts w:ascii="Times New Roman" w:hAnsi="Times New Roman"/>
          <w:sz w:val="24"/>
          <w:szCs w:val="24"/>
          <w:lang w:val="en-GB"/>
        </w:rPr>
        <w:t xml:space="preserve">2000. </w:t>
      </w:r>
      <w:r w:rsidRPr="000C7288">
        <w:rPr>
          <w:rFonts w:ascii="Times New Roman" w:hAnsi="Times New Roman"/>
          <w:sz w:val="24"/>
          <w:szCs w:val="24"/>
          <w:lang w:val="en-GB"/>
        </w:rPr>
        <w:t xml:space="preserve">“Screeching Voices: Avant-Garde Manifestos in the Cabaret”. </w:t>
      </w:r>
      <w:r w:rsidRPr="000C7288">
        <w:rPr>
          <w:rFonts w:ascii="Times New Roman" w:hAnsi="Times New Roman"/>
          <w:sz w:val="24"/>
          <w:szCs w:val="24"/>
        </w:rPr>
        <w:t xml:space="preserve">Pp. 113-136, en Dietrich Scheunemann (ed.): </w:t>
      </w:r>
      <w:r w:rsidRPr="000C7288">
        <w:rPr>
          <w:rFonts w:ascii="Times New Roman" w:hAnsi="Times New Roman"/>
          <w:i/>
          <w:sz w:val="24"/>
          <w:szCs w:val="24"/>
        </w:rPr>
        <w:t>European Avang-Garde: New Perspectives</w:t>
      </w:r>
      <w:r w:rsidRPr="000C7288">
        <w:rPr>
          <w:rFonts w:ascii="Times New Roman" w:hAnsi="Times New Roman"/>
          <w:sz w:val="24"/>
          <w:szCs w:val="24"/>
        </w:rPr>
        <w:t xml:space="preserve">. </w:t>
      </w:r>
      <w:r w:rsidR="00DA117E" w:rsidRPr="000C7288">
        <w:rPr>
          <w:rFonts w:ascii="Times New Roman" w:hAnsi="Times New Roman"/>
          <w:sz w:val="24"/>
          <w:szCs w:val="24"/>
        </w:rPr>
        <w:t>Amsterdam: Rodopi B.W</w:t>
      </w:r>
      <w:r w:rsidRPr="000C7288">
        <w:rPr>
          <w:rFonts w:ascii="Times New Roman" w:hAnsi="Times New Roman"/>
          <w:sz w:val="24"/>
          <w:szCs w:val="24"/>
        </w:rPr>
        <w:t xml:space="preserve">. </w:t>
      </w:r>
    </w:p>
    <w:p w:rsidR="00D03C27" w:rsidRPr="000C7288" w:rsidRDefault="006F267B" w:rsidP="000C7288">
      <w:pPr>
        <w:spacing w:after="0" w:line="360" w:lineRule="auto"/>
        <w:ind w:left="284" w:hanging="284"/>
        <w:jc w:val="both"/>
        <w:rPr>
          <w:rFonts w:ascii="Times New Roman" w:hAnsi="Times New Roman"/>
          <w:noProof/>
          <w:sz w:val="24"/>
          <w:szCs w:val="24"/>
          <w:lang w:val="en-GB"/>
        </w:rPr>
      </w:pPr>
      <w:r w:rsidRPr="000C7288">
        <w:rPr>
          <w:rFonts w:ascii="Times New Roman" w:hAnsi="Times New Roman"/>
          <w:sz w:val="24"/>
          <w:szCs w:val="24"/>
        </w:rPr>
        <w:t xml:space="preserve">Ortega y Gasset, J. </w:t>
      </w:r>
      <w:r w:rsidR="00120588" w:rsidRPr="000C7288">
        <w:rPr>
          <w:rFonts w:ascii="Times New Roman" w:hAnsi="Times New Roman"/>
          <w:sz w:val="24"/>
          <w:szCs w:val="24"/>
        </w:rPr>
        <w:t>2004</w:t>
      </w:r>
      <w:r w:rsidR="00D22C61" w:rsidRPr="000C7288">
        <w:rPr>
          <w:rFonts w:ascii="Times New Roman" w:hAnsi="Times New Roman"/>
          <w:sz w:val="24"/>
          <w:szCs w:val="24"/>
        </w:rPr>
        <w:t>[</w:t>
      </w:r>
      <w:r w:rsidR="00AC2ACF" w:rsidRPr="000C7288">
        <w:rPr>
          <w:rFonts w:ascii="Times New Roman" w:hAnsi="Times New Roman"/>
          <w:sz w:val="24"/>
          <w:szCs w:val="24"/>
        </w:rPr>
        <w:t>1921</w:t>
      </w:r>
      <w:r w:rsidR="00D22C61" w:rsidRPr="000C7288">
        <w:rPr>
          <w:rFonts w:ascii="Times New Roman" w:hAnsi="Times New Roman"/>
          <w:sz w:val="24"/>
          <w:szCs w:val="24"/>
        </w:rPr>
        <w:t xml:space="preserve">]. </w:t>
      </w:r>
      <w:r w:rsidRPr="000C7288">
        <w:rPr>
          <w:rFonts w:ascii="Times New Roman" w:hAnsi="Times New Roman"/>
          <w:sz w:val="24"/>
          <w:szCs w:val="24"/>
        </w:rPr>
        <w:t xml:space="preserve">“Elogio del </w:t>
      </w:r>
      <w:r w:rsidRPr="000C7288">
        <w:rPr>
          <w:rFonts w:ascii="Times New Roman" w:hAnsi="Times New Roman"/>
          <w:i/>
          <w:sz w:val="24"/>
          <w:szCs w:val="24"/>
        </w:rPr>
        <w:t>Murciélago</w:t>
      </w:r>
      <w:r w:rsidRPr="000C7288">
        <w:rPr>
          <w:rFonts w:ascii="Times New Roman" w:hAnsi="Times New Roman"/>
          <w:sz w:val="24"/>
          <w:szCs w:val="24"/>
        </w:rPr>
        <w:t xml:space="preserve">”. </w:t>
      </w:r>
      <w:r w:rsidRPr="000C7288">
        <w:rPr>
          <w:rFonts w:ascii="Times New Roman" w:hAnsi="Times New Roman"/>
          <w:i/>
          <w:sz w:val="24"/>
          <w:szCs w:val="24"/>
        </w:rPr>
        <w:t>O.C.</w:t>
      </w:r>
      <w:r w:rsidRPr="000C7288">
        <w:rPr>
          <w:rFonts w:ascii="Times New Roman" w:hAnsi="Times New Roman"/>
          <w:sz w:val="24"/>
          <w:szCs w:val="24"/>
        </w:rPr>
        <w:t xml:space="preserve">, II. </w:t>
      </w:r>
      <w:r w:rsidRPr="000C7288">
        <w:rPr>
          <w:rFonts w:ascii="Times New Roman" w:hAnsi="Times New Roman"/>
          <w:sz w:val="24"/>
          <w:szCs w:val="24"/>
          <w:lang w:val="en-GB"/>
        </w:rPr>
        <w:t xml:space="preserve">Madrid: </w:t>
      </w:r>
      <w:r w:rsidR="00120588" w:rsidRPr="000C7288">
        <w:rPr>
          <w:rFonts w:ascii="Times New Roman" w:hAnsi="Times New Roman"/>
          <w:sz w:val="24"/>
          <w:szCs w:val="24"/>
          <w:lang w:val="en-GB"/>
        </w:rPr>
        <w:t>Fundación Ortega y Gasset/Santillana</w:t>
      </w:r>
      <w:r w:rsidRPr="000C7288">
        <w:rPr>
          <w:rFonts w:ascii="Times New Roman" w:hAnsi="Times New Roman"/>
          <w:sz w:val="24"/>
          <w:szCs w:val="24"/>
          <w:lang w:val="en-GB"/>
        </w:rPr>
        <w:t>,</w:t>
      </w:r>
      <w:r w:rsidR="00AC2ACF" w:rsidRPr="000C7288">
        <w:rPr>
          <w:rFonts w:ascii="Times New Roman" w:hAnsi="Times New Roman"/>
          <w:i/>
          <w:sz w:val="24"/>
          <w:szCs w:val="24"/>
          <w:lang w:val="en-GB"/>
        </w:rPr>
        <w:t xml:space="preserve"> </w:t>
      </w:r>
      <w:r w:rsidRPr="000C7288">
        <w:rPr>
          <w:rFonts w:ascii="Times New Roman" w:hAnsi="Times New Roman"/>
          <w:noProof/>
          <w:sz w:val="24"/>
          <w:szCs w:val="24"/>
          <w:lang w:val="en-GB"/>
        </w:rPr>
        <w:t xml:space="preserve">pp. </w:t>
      </w:r>
      <w:r w:rsidR="00120588" w:rsidRPr="000C7288">
        <w:rPr>
          <w:rFonts w:ascii="Times New Roman" w:hAnsi="Times New Roman"/>
          <w:noProof/>
          <w:sz w:val="24"/>
          <w:szCs w:val="24"/>
          <w:lang w:val="en-GB"/>
        </w:rPr>
        <w:t>441</w:t>
      </w:r>
      <w:r w:rsidRPr="000C7288">
        <w:rPr>
          <w:rFonts w:ascii="Times New Roman" w:hAnsi="Times New Roman"/>
          <w:noProof/>
          <w:sz w:val="24"/>
          <w:szCs w:val="24"/>
          <w:lang w:val="en-GB"/>
        </w:rPr>
        <w:t>-</w:t>
      </w:r>
      <w:r w:rsidR="00120588" w:rsidRPr="000C7288">
        <w:rPr>
          <w:rFonts w:ascii="Times New Roman" w:hAnsi="Times New Roman"/>
          <w:noProof/>
          <w:sz w:val="24"/>
          <w:szCs w:val="24"/>
          <w:lang w:val="en-GB"/>
        </w:rPr>
        <w:t>448.</w:t>
      </w:r>
    </w:p>
    <w:p w:rsidR="0001697C" w:rsidRPr="000C7288" w:rsidRDefault="00D03C27" w:rsidP="000C7288">
      <w:pPr>
        <w:spacing w:after="0" w:line="360" w:lineRule="auto"/>
        <w:ind w:left="284" w:hanging="284"/>
        <w:jc w:val="both"/>
        <w:rPr>
          <w:rFonts w:ascii="Times New Roman" w:hAnsi="Times New Roman"/>
          <w:noProof/>
          <w:sz w:val="24"/>
          <w:szCs w:val="24"/>
        </w:rPr>
      </w:pPr>
      <w:r w:rsidRPr="000C7288">
        <w:rPr>
          <w:rFonts w:ascii="Times New Roman" w:hAnsi="Times New Roman"/>
          <w:noProof/>
          <w:sz w:val="24"/>
          <w:szCs w:val="24"/>
          <w:lang w:val="en-GB"/>
        </w:rPr>
        <w:t xml:space="preserve">--. 2004[1925]. </w:t>
      </w:r>
      <w:r w:rsidRPr="000C7288">
        <w:rPr>
          <w:rFonts w:ascii="Times New Roman" w:hAnsi="Times New Roman"/>
          <w:i/>
          <w:noProof/>
          <w:sz w:val="24"/>
          <w:szCs w:val="24"/>
          <w:lang w:val="en-GB"/>
        </w:rPr>
        <w:t>La deshumanización del arte. O.C.</w:t>
      </w:r>
      <w:r w:rsidRPr="000C7288">
        <w:rPr>
          <w:rFonts w:ascii="Times New Roman" w:hAnsi="Times New Roman"/>
          <w:noProof/>
          <w:sz w:val="24"/>
          <w:szCs w:val="24"/>
          <w:lang w:val="en-GB"/>
        </w:rPr>
        <w:t xml:space="preserve">, III. </w:t>
      </w:r>
      <w:r w:rsidRPr="000C7288">
        <w:rPr>
          <w:rFonts w:ascii="Times New Roman" w:hAnsi="Times New Roman"/>
          <w:noProof/>
          <w:sz w:val="24"/>
          <w:szCs w:val="24"/>
        </w:rPr>
        <w:t xml:space="preserve">Madrid: Fundación Ortega y Gasset/Santillana, pp. </w:t>
      </w:r>
      <w:r w:rsidR="0001697C" w:rsidRPr="000C7288">
        <w:rPr>
          <w:rFonts w:ascii="Times New Roman" w:hAnsi="Times New Roman"/>
          <w:noProof/>
          <w:sz w:val="24"/>
          <w:szCs w:val="24"/>
        </w:rPr>
        <w:t>847-878.</w:t>
      </w:r>
    </w:p>
    <w:p w:rsidR="006F267B" w:rsidRPr="000C7288" w:rsidRDefault="0001697C" w:rsidP="000C7288">
      <w:pPr>
        <w:spacing w:after="0" w:line="360" w:lineRule="auto"/>
        <w:ind w:left="284" w:hanging="284"/>
        <w:jc w:val="both"/>
        <w:rPr>
          <w:rFonts w:ascii="Times New Roman" w:hAnsi="Times New Roman"/>
          <w:noProof/>
          <w:sz w:val="24"/>
          <w:szCs w:val="24"/>
        </w:rPr>
      </w:pPr>
      <w:r w:rsidRPr="000C7288">
        <w:rPr>
          <w:rFonts w:ascii="Times New Roman" w:hAnsi="Times New Roman"/>
          <w:noProof/>
          <w:sz w:val="24"/>
          <w:szCs w:val="24"/>
        </w:rPr>
        <w:t xml:space="preserve">--. 2008. </w:t>
      </w:r>
      <w:r w:rsidRPr="000C7288">
        <w:rPr>
          <w:rFonts w:ascii="Times New Roman" w:hAnsi="Times New Roman"/>
          <w:i/>
          <w:noProof/>
          <w:sz w:val="24"/>
          <w:szCs w:val="24"/>
          <w:lang w:val="es-AR"/>
        </w:rPr>
        <w:t>La idea del teatro y otros escritos sobre teatro</w:t>
      </w:r>
      <w:r w:rsidRPr="000C7288">
        <w:rPr>
          <w:rFonts w:ascii="Times New Roman" w:hAnsi="Times New Roman"/>
          <w:noProof/>
          <w:sz w:val="24"/>
          <w:szCs w:val="24"/>
          <w:lang w:val="es-AR"/>
        </w:rPr>
        <w:t>. Ed. Antonio Tordera. Madrid: Biblioteca Nueva.</w:t>
      </w:r>
      <w:r w:rsidR="00120588" w:rsidRPr="000C7288">
        <w:rPr>
          <w:rFonts w:ascii="Times New Roman" w:hAnsi="Times New Roman"/>
          <w:noProof/>
          <w:sz w:val="24"/>
          <w:szCs w:val="24"/>
        </w:rPr>
        <w:t xml:space="preserve"> </w:t>
      </w:r>
      <w:r w:rsidR="00A979AE" w:rsidRPr="000C7288">
        <w:rPr>
          <w:rFonts w:ascii="Times New Roman" w:hAnsi="Times New Roman"/>
          <w:noProof/>
          <w:sz w:val="24"/>
          <w:szCs w:val="24"/>
        </w:rPr>
        <w:t xml:space="preserve"> </w:t>
      </w:r>
    </w:p>
    <w:p w:rsidR="006F267B" w:rsidRPr="000C7288" w:rsidRDefault="006F267B" w:rsidP="000C7288">
      <w:pPr>
        <w:spacing w:after="0" w:line="360" w:lineRule="auto"/>
        <w:jc w:val="both"/>
        <w:rPr>
          <w:rFonts w:ascii="Times New Roman" w:hAnsi="Times New Roman"/>
          <w:sz w:val="24"/>
          <w:szCs w:val="24"/>
        </w:rPr>
      </w:pPr>
    </w:p>
    <w:p w:rsidR="005E1F40" w:rsidRPr="000C7288" w:rsidRDefault="006C3FC1" w:rsidP="000C7288">
      <w:pPr>
        <w:spacing w:after="0" w:line="360" w:lineRule="auto"/>
        <w:jc w:val="both"/>
        <w:rPr>
          <w:rFonts w:ascii="Times New Roman" w:hAnsi="Times New Roman"/>
          <w:b/>
          <w:sz w:val="24"/>
          <w:szCs w:val="24"/>
          <w:lang w:val="en-GB"/>
        </w:rPr>
      </w:pPr>
      <w:r w:rsidRPr="000C7288">
        <w:rPr>
          <w:rFonts w:ascii="Times New Roman" w:hAnsi="Times New Roman"/>
          <w:b/>
          <w:sz w:val="24"/>
          <w:szCs w:val="24"/>
          <w:lang w:val="en-GB"/>
        </w:rPr>
        <w:t>Estudios</w:t>
      </w:r>
    </w:p>
    <w:p w:rsidR="002C5AD8" w:rsidRPr="000C7288" w:rsidRDefault="002C5AD8" w:rsidP="000C7288">
      <w:pPr>
        <w:spacing w:after="0" w:line="360" w:lineRule="auto"/>
        <w:ind w:left="284" w:hanging="284"/>
        <w:jc w:val="both"/>
        <w:rPr>
          <w:rFonts w:ascii="Times New Roman" w:hAnsi="Times New Roman"/>
          <w:sz w:val="24"/>
          <w:szCs w:val="24"/>
          <w:lang w:val="en-GB"/>
        </w:rPr>
      </w:pPr>
      <w:r w:rsidRPr="000C7288">
        <w:rPr>
          <w:rFonts w:ascii="Times New Roman" w:hAnsi="Times New Roman"/>
          <w:sz w:val="24"/>
          <w:szCs w:val="24"/>
          <w:lang w:val="en-GB"/>
        </w:rPr>
        <w:t xml:space="preserve">Anderson, S. 2000. </w:t>
      </w:r>
      <w:r w:rsidRPr="000C7288">
        <w:rPr>
          <w:rFonts w:ascii="Times New Roman" w:hAnsi="Times New Roman"/>
          <w:i/>
          <w:sz w:val="24"/>
          <w:szCs w:val="24"/>
          <w:lang w:val="en-GB"/>
        </w:rPr>
        <w:t xml:space="preserve">Peter Behrens and a New Architecture for the Twentieth Century. </w:t>
      </w:r>
      <w:r w:rsidRPr="000C7288">
        <w:rPr>
          <w:rFonts w:ascii="Times New Roman" w:hAnsi="Times New Roman"/>
          <w:sz w:val="24"/>
          <w:szCs w:val="24"/>
          <w:lang w:val="en-GB"/>
        </w:rPr>
        <w:t xml:space="preserve">Cambridge/London: The MIT Press. </w:t>
      </w:r>
    </w:p>
    <w:p w:rsidR="005170C1" w:rsidRPr="000C7288" w:rsidRDefault="005B1EBA" w:rsidP="000C7288">
      <w:pPr>
        <w:spacing w:after="0" w:line="360" w:lineRule="auto"/>
        <w:jc w:val="both"/>
        <w:rPr>
          <w:rFonts w:ascii="Times New Roman" w:hAnsi="Times New Roman"/>
          <w:sz w:val="24"/>
          <w:szCs w:val="24"/>
          <w:lang w:val="en-GB"/>
        </w:rPr>
      </w:pPr>
      <w:r w:rsidRPr="000C7288">
        <w:rPr>
          <w:rFonts w:ascii="Times New Roman" w:hAnsi="Times New Roman"/>
          <w:sz w:val="24"/>
          <w:szCs w:val="24"/>
        </w:rPr>
        <w:t xml:space="preserve">Bertram, G.W. </w:t>
      </w:r>
      <w:r w:rsidR="000C7288">
        <w:rPr>
          <w:rFonts w:ascii="Times New Roman" w:hAnsi="Times New Roman"/>
          <w:sz w:val="24"/>
          <w:szCs w:val="24"/>
        </w:rPr>
        <w:t xml:space="preserve">2016. </w:t>
      </w:r>
      <w:r w:rsidR="000C7288" w:rsidRPr="000C7288">
        <w:rPr>
          <w:rFonts w:ascii="Times New Roman" w:hAnsi="Times New Roman"/>
          <w:i/>
          <w:sz w:val="24"/>
          <w:szCs w:val="24"/>
        </w:rPr>
        <w:t>El arte como praxis</w:t>
      </w:r>
      <w:r w:rsidR="000C7288">
        <w:rPr>
          <w:rFonts w:ascii="Times New Roman" w:hAnsi="Times New Roman"/>
          <w:i/>
          <w:sz w:val="24"/>
          <w:szCs w:val="24"/>
        </w:rPr>
        <w:t xml:space="preserve"> humana</w:t>
      </w:r>
      <w:r w:rsidR="000C7288" w:rsidRPr="000C7288">
        <w:rPr>
          <w:rFonts w:ascii="Times New Roman" w:hAnsi="Times New Roman"/>
          <w:i/>
          <w:sz w:val="24"/>
          <w:szCs w:val="24"/>
        </w:rPr>
        <w:t xml:space="preserve">. </w:t>
      </w:r>
      <w:r w:rsidR="000C7288" w:rsidRPr="000C7288">
        <w:rPr>
          <w:rFonts w:ascii="Times New Roman" w:hAnsi="Times New Roman"/>
          <w:i/>
          <w:sz w:val="24"/>
          <w:szCs w:val="24"/>
          <w:lang w:val="en-GB"/>
        </w:rPr>
        <w:t xml:space="preserve">Una estética. </w:t>
      </w:r>
      <w:r w:rsidR="000C7288" w:rsidRPr="000C7288">
        <w:rPr>
          <w:rFonts w:ascii="Times New Roman" w:hAnsi="Times New Roman"/>
          <w:sz w:val="24"/>
          <w:szCs w:val="24"/>
          <w:lang w:val="en-GB"/>
        </w:rPr>
        <w:t xml:space="preserve">Granada: Comares. </w:t>
      </w:r>
    </w:p>
    <w:p w:rsidR="00AD05E7" w:rsidRPr="000C7288" w:rsidRDefault="00AD05E7" w:rsidP="000C7288">
      <w:pPr>
        <w:spacing w:after="0" w:line="360" w:lineRule="auto"/>
        <w:ind w:left="284" w:hanging="284"/>
        <w:jc w:val="both"/>
        <w:rPr>
          <w:rFonts w:ascii="Times New Roman" w:hAnsi="Times New Roman"/>
          <w:sz w:val="24"/>
          <w:szCs w:val="24"/>
        </w:rPr>
      </w:pPr>
      <w:r w:rsidRPr="000C7288">
        <w:rPr>
          <w:rFonts w:ascii="Times New Roman" w:hAnsi="Times New Roman"/>
          <w:sz w:val="24"/>
          <w:szCs w:val="24"/>
          <w:lang w:val="en-GB"/>
        </w:rPr>
        <w:t xml:space="preserve">Bulman, J.C. (ed.). </w:t>
      </w:r>
      <w:r w:rsidRPr="000C7288">
        <w:rPr>
          <w:rFonts w:ascii="Times New Roman" w:hAnsi="Times New Roman"/>
          <w:i/>
          <w:sz w:val="24"/>
          <w:szCs w:val="24"/>
          <w:lang w:val="en-US"/>
        </w:rPr>
        <w:t xml:space="preserve">Shakespeare Re-Dressed. </w:t>
      </w:r>
      <w:r w:rsidRPr="000C7288">
        <w:rPr>
          <w:rFonts w:ascii="Times New Roman" w:hAnsi="Times New Roman"/>
          <w:i/>
          <w:sz w:val="24"/>
          <w:szCs w:val="24"/>
          <w:lang w:val="en-GB"/>
        </w:rPr>
        <w:t>Cross-Gender Casting in Contemporary Performance</w:t>
      </w:r>
      <w:r w:rsidRPr="000C7288">
        <w:rPr>
          <w:rFonts w:ascii="Times New Roman" w:hAnsi="Times New Roman"/>
          <w:sz w:val="24"/>
          <w:szCs w:val="24"/>
          <w:lang w:val="en-GB"/>
        </w:rPr>
        <w:t>. Madison (US-NJ)</w:t>
      </w:r>
      <w:r w:rsidRPr="000C7288">
        <w:rPr>
          <w:rFonts w:ascii="Times New Roman" w:hAnsi="Times New Roman"/>
          <w:sz w:val="24"/>
          <w:szCs w:val="24"/>
        </w:rPr>
        <w:t xml:space="preserve">: Fairleigh Dickinson University. </w:t>
      </w:r>
    </w:p>
    <w:p w:rsidR="00157A8D" w:rsidRPr="000C7288" w:rsidRDefault="00157A8D" w:rsidP="000C7288">
      <w:pPr>
        <w:spacing w:after="0" w:line="360" w:lineRule="auto"/>
        <w:ind w:left="284" w:hanging="284"/>
        <w:jc w:val="both"/>
        <w:rPr>
          <w:rFonts w:ascii="Times New Roman" w:eastAsia="Times New Roman" w:hAnsi="Times New Roman"/>
          <w:sz w:val="23"/>
          <w:szCs w:val="23"/>
          <w:lang w:val="en-GB" w:eastAsia="es-ES"/>
        </w:rPr>
      </w:pPr>
      <w:r w:rsidRPr="000C7288">
        <w:rPr>
          <w:rFonts w:ascii="Times New Roman" w:eastAsia="Times New Roman" w:hAnsi="Times New Roman"/>
          <w:sz w:val="23"/>
          <w:szCs w:val="23"/>
          <w:lang w:eastAsia="es-ES"/>
        </w:rPr>
        <w:lastRenderedPageBreak/>
        <w:t xml:space="preserve">Cavia Naya, V. “Tórtola Valencia y la renovación de la danza en España”. </w:t>
      </w:r>
      <w:r w:rsidRPr="000C7288">
        <w:rPr>
          <w:rFonts w:ascii="Times New Roman" w:eastAsia="Times New Roman" w:hAnsi="Times New Roman"/>
          <w:i/>
          <w:sz w:val="23"/>
          <w:szCs w:val="23"/>
          <w:lang w:val="en-GB" w:eastAsia="es-ES"/>
        </w:rPr>
        <w:t>Cairon</w:t>
      </w:r>
      <w:r w:rsidRPr="000C7288">
        <w:rPr>
          <w:rFonts w:ascii="Times New Roman" w:eastAsia="Times New Roman" w:hAnsi="Times New Roman"/>
          <w:sz w:val="23"/>
          <w:szCs w:val="23"/>
          <w:lang w:val="en-GB" w:eastAsia="es-ES"/>
        </w:rPr>
        <w:t xml:space="preserve"> 7, pp. 7-28. </w:t>
      </w:r>
    </w:p>
    <w:p w:rsidR="00D603BF" w:rsidRPr="000C7288" w:rsidRDefault="00D603BF" w:rsidP="000C7288">
      <w:pPr>
        <w:spacing w:after="0" w:line="360" w:lineRule="auto"/>
        <w:ind w:left="284" w:hanging="284"/>
        <w:jc w:val="both"/>
        <w:rPr>
          <w:rFonts w:ascii="Times New Roman" w:eastAsia="Times New Roman" w:hAnsi="Times New Roman"/>
          <w:sz w:val="23"/>
          <w:szCs w:val="23"/>
          <w:lang w:val="en-US" w:eastAsia="es-ES"/>
        </w:rPr>
      </w:pPr>
      <w:r w:rsidRPr="000C7288">
        <w:rPr>
          <w:rFonts w:ascii="Times New Roman" w:eastAsia="Times New Roman" w:hAnsi="Times New Roman"/>
          <w:sz w:val="23"/>
          <w:szCs w:val="23"/>
          <w:lang w:val="en-US" w:eastAsia="es-ES"/>
        </w:rPr>
        <w:t xml:space="preserve">Danto, A. C. 1964. “The artworld”. </w:t>
      </w:r>
      <w:r w:rsidRPr="000C7288">
        <w:rPr>
          <w:rFonts w:ascii="Times New Roman" w:eastAsia="Times New Roman" w:hAnsi="Times New Roman"/>
          <w:i/>
          <w:sz w:val="23"/>
          <w:szCs w:val="23"/>
          <w:lang w:val="en-US" w:eastAsia="es-ES"/>
        </w:rPr>
        <w:t>The Journal of Philosophy</w:t>
      </w:r>
      <w:r w:rsidRPr="000C7288">
        <w:rPr>
          <w:rFonts w:ascii="Times New Roman" w:eastAsia="Times New Roman" w:hAnsi="Times New Roman"/>
          <w:sz w:val="23"/>
          <w:szCs w:val="23"/>
          <w:lang w:val="en-US" w:eastAsia="es-ES"/>
        </w:rPr>
        <w:t xml:space="preserve"> LXI, 19, pp. 571-584.</w:t>
      </w:r>
    </w:p>
    <w:p w:rsidR="00175BAB" w:rsidRPr="000C7288" w:rsidRDefault="0040685C" w:rsidP="000C7288">
      <w:pPr>
        <w:spacing w:after="0" w:line="360" w:lineRule="auto"/>
        <w:ind w:left="284" w:hanging="284"/>
        <w:jc w:val="both"/>
        <w:rPr>
          <w:rFonts w:ascii="Times New Roman" w:hAnsi="Times New Roman"/>
          <w:i/>
          <w:sz w:val="24"/>
          <w:szCs w:val="24"/>
        </w:rPr>
      </w:pPr>
      <w:r w:rsidRPr="000C7288">
        <w:rPr>
          <w:rFonts w:ascii="Times New Roman" w:hAnsi="Times New Roman"/>
          <w:sz w:val="24"/>
          <w:szCs w:val="24"/>
        </w:rPr>
        <w:t xml:space="preserve">Donat, B. 2016. “Mujeres por hombres en el teatro y viceversa”. </w:t>
      </w:r>
      <w:r w:rsidRPr="000C7288">
        <w:rPr>
          <w:rFonts w:ascii="Times New Roman" w:hAnsi="Times New Roman"/>
          <w:i/>
          <w:sz w:val="24"/>
          <w:szCs w:val="24"/>
        </w:rPr>
        <w:t>Culturplaza</w:t>
      </w:r>
      <w:r w:rsidRPr="000C7288">
        <w:rPr>
          <w:rFonts w:ascii="Times New Roman" w:hAnsi="Times New Roman"/>
          <w:sz w:val="24"/>
          <w:szCs w:val="24"/>
        </w:rPr>
        <w:t>, 26 de octubre</w:t>
      </w:r>
      <w:r w:rsidR="0036376C" w:rsidRPr="000C7288">
        <w:rPr>
          <w:rFonts w:ascii="Times New Roman" w:hAnsi="Times New Roman"/>
          <w:sz w:val="24"/>
          <w:szCs w:val="24"/>
        </w:rPr>
        <w:t>, en: http://valenciaplaza.com/mujeres-por-hombres-en-el-teatro-y-viceversa</w:t>
      </w:r>
      <w:r w:rsidRPr="000C7288">
        <w:rPr>
          <w:rFonts w:ascii="Times New Roman" w:hAnsi="Times New Roman"/>
          <w:sz w:val="24"/>
          <w:szCs w:val="24"/>
        </w:rPr>
        <w:t xml:space="preserve">. </w:t>
      </w:r>
      <w:r w:rsidRPr="000C7288">
        <w:rPr>
          <w:rFonts w:ascii="Times New Roman" w:hAnsi="Times New Roman"/>
          <w:i/>
          <w:sz w:val="24"/>
          <w:szCs w:val="24"/>
        </w:rPr>
        <w:t xml:space="preserve"> </w:t>
      </w:r>
    </w:p>
    <w:p w:rsidR="001A5563" w:rsidRPr="000C7288" w:rsidRDefault="001A5563" w:rsidP="000C7288">
      <w:pPr>
        <w:spacing w:after="0" w:line="360" w:lineRule="auto"/>
        <w:ind w:left="284" w:hanging="284"/>
        <w:jc w:val="both"/>
        <w:rPr>
          <w:rFonts w:ascii="Times New Roman" w:hAnsi="Times New Roman"/>
          <w:i/>
          <w:sz w:val="24"/>
          <w:szCs w:val="24"/>
        </w:rPr>
      </w:pPr>
      <w:r w:rsidRPr="000C7288">
        <w:rPr>
          <w:rFonts w:ascii="Times New Roman" w:hAnsi="Times New Roman"/>
          <w:sz w:val="24"/>
          <w:szCs w:val="24"/>
        </w:rPr>
        <w:t xml:space="preserve">Ferrari Nieto, E. 2011. </w:t>
      </w:r>
      <w:r w:rsidRPr="000C7288">
        <w:rPr>
          <w:rFonts w:ascii="Times New Roman" w:hAnsi="Times New Roman"/>
          <w:i/>
          <w:sz w:val="24"/>
          <w:szCs w:val="24"/>
        </w:rPr>
        <w:t xml:space="preserve">Diccionario del pensamiento estético de Ortega y Gasset. </w:t>
      </w:r>
      <w:r w:rsidRPr="000C7288">
        <w:rPr>
          <w:rFonts w:ascii="Times New Roman" w:hAnsi="Times New Roman"/>
          <w:sz w:val="24"/>
          <w:szCs w:val="24"/>
        </w:rPr>
        <w:t>Zaragoza: Mira Editores.</w:t>
      </w:r>
    </w:p>
    <w:p w:rsidR="006F267B" w:rsidRPr="000C7288" w:rsidRDefault="006F267B" w:rsidP="000C7288">
      <w:pPr>
        <w:spacing w:after="0" w:line="360" w:lineRule="auto"/>
        <w:ind w:left="284" w:hanging="284"/>
        <w:jc w:val="both"/>
        <w:rPr>
          <w:rFonts w:ascii="Times New Roman" w:hAnsi="Times New Roman"/>
          <w:sz w:val="24"/>
          <w:szCs w:val="24"/>
        </w:rPr>
      </w:pPr>
      <w:r w:rsidRPr="000C7288">
        <w:rPr>
          <w:rFonts w:ascii="Times New Roman" w:hAnsi="Times New Roman"/>
          <w:sz w:val="24"/>
          <w:szCs w:val="24"/>
        </w:rPr>
        <w:t xml:space="preserve">Fischer-Lichte, E. 2011. </w:t>
      </w:r>
      <w:r w:rsidRPr="000C7288">
        <w:rPr>
          <w:rFonts w:ascii="Times New Roman" w:hAnsi="Times New Roman"/>
          <w:i/>
          <w:sz w:val="24"/>
          <w:szCs w:val="24"/>
        </w:rPr>
        <w:t>Estética de lo performativo</w:t>
      </w:r>
      <w:r w:rsidRPr="000C7288">
        <w:rPr>
          <w:rFonts w:ascii="Times New Roman" w:hAnsi="Times New Roman"/>
          <w:sz w:val="24"/>
          <w:szCs w:val="24"/>
        </w:rPr>
        <w:t xml:space="preserve">. Madrid: Abada. </w:t>
      </w:r>
    </w:p>
    <w:p w:rsidR="006C3FC1" w:rsidRPr="000C7288" w:rsidRDefault="00D603BF" w:rsidP="000C7288">
      <w:pPr>
        <w:spacing w:after="0" w:line="360" w:lineRule="auto"/>
        <w:ind w:left="284" w:hanging="284"/>
        <w:jc w:val="both"/>
        <w:rPr>
          <w:rFonts w:ascii="Times New Roman" w:hAnsi="Times New Roman"/>
          <w:sz w:val="24"/>
          <w:szCs w:val="24"/>
          <w:lang w:val="en-GB"/>
        </w:rPr>
      </w:pPr>
      <w:r w:rsidRPr="000C7288">
        <w:rPr>
          <w:rFonts w:ascii="Times New Roman" w:hAnsi="Times New Roman"/>
          <w:sz w:val="24"/>
          <w:szCs w:val="24"/>
        </w:rPr>
        <w:t xml:space="preserve">--. </w:t>
      </w:r>
      <w:r w:rsidR="00CF02F8" w:rsidRPr="000C7288">
        <w:rPr>
          <w:rFonts w:ascii="Times New Roman" w:hAnsi="Times New Roman"/>
          <w:sz w:val="24"/>
          <w:szCs w:val="24"/>
        </w:rPr>
        <w:t xml:space="preserve">2005. </w:t>
      </w:r>
      <w:r w:rsidR="00CF02F8" w:rsidRPr="000C7288">
        <w:rPr>
          <w:rFonts w:ascii="Times New Roman" w:hAnsi="Times New Roman"/>
          <w:i/>
          <w:sz w:val="24"/>
          <w:szCs w:val="24"/>
        </w:rPr>
        <w:t xml:space="preserve">Theatre, Sacrifice, Ritual. </w:t>
      </w:r>
      <w:r w:rsidR="00CF02F8" w:rsidRPr="000C7288">
        <w:rPr>
          <w:rFonts w:ascii="Times New Roman" w:hAnsi="Times New Roman"/>
          <w:i/>
          <w:sz w:val="24"/>
          <w:szCs w:val="24"/>
          <w:lang w:val="en-GB"/>
        </w:rPr>
        <w:t xml:space="preserve">Exploring forms of political theatre. </w:t>
      </w:r>
      <w:r w:rsidR="00CF02F8" w:rsidRPr="000C7288">
        <w:rPr>
          <w:rFonts w:ascii="Times New Roman" w:hAnsi="Times New Roman"/>
          <w:sz w:val="24"/>
          <w:szCs w:val="24"/>
          <w:lang w:val="en-GB"/>
        </w:rPr>
        <w:t xml:space="preserve">London &amp; New York: Routledge. </w:t>
      </w:r>
    </w:p>
    <w:p w:rsidR="000C7288" w:rsidRPr="000C7288" w:rsidRDefault="000C7288" w:rsidP="000C7288">
      <w:pPr>
        <w:spacing w:after="0" w:line="360" w:lineRule="auto"/>
        <w:ind w:left="284" w:hanging="284"/>
        <w:jc w:val="both"/>
        <w:rPr>
          <w:rFonts w:ascii="Times New Roman" w:hAnsi="Times New Roman"/>
          <w:sz w:val="24"/>
          <w:szCs w:val="24"/>
          <w:lang w:val="en-US"/>
        </w:rPr>
      </w:pPr>
      <w:r>
        <w:rPr>
          <w:rFonts w:ascii="Times New Roman" w:hAnsi="Times New Roman"/>
          <w:sz w:val="24"/>
          <w:szCs w:val="24"/>
          <w:lang w:val="en-US"/>
        </w:rPr>
        <w:t xml:space="preserve">Hamilton, J.R. 2007. </w:t>
      </w:r>
      <w:r>
        <w:rPr>
          <w:rFonts w:ascii="Times New Roman" w:hAnsi="Times New Roman"/>
          <w:i/>
          <w:sz w:val="24"/>
          <w:szCs w:val="24"/>
          <w:lang w:val="en-US"/>
        </w:rPr>
        <w:t xml:space="preserve">The Art of Theatre. </w:t>
      </w:r>
      <w:r w:rsidRPr="000C7288">
        <w:rPr>
          <w:rFonts w:ascii="Times New Roman" w:hAnsi="Times New Roman"/>
          <w:sz w:val="24"/>
          <w:szCs w:val="24"/>
          <w:lang w:val="en-US"/>
        </w:rPr>
        <w:t xml:space="preserve">New York </w:t>
      </w:r>
      <w:r>
        <w:rPr>
          <w:rFonts w:ascii="Times New Roman" w:hAnsi="Times New Roman"/>
          <w:sz w:val="24"/>
          <w:szCs w:val="24"/>
          <w:lang w:val="en-US"/>
        </w:rPr>
        <w:t>and London: Blackwell Publishers.</w:t>
      </w:r>
    </w:p>
    <w:p w:rsidR="00BF6436" w:rsidRPr="000C7288" w:rsidRDefault="006C3FC1" w:rsidP="000C7288">
      <w:pPr>
        <w:spacing w:after="0" w:line="360" w:lineRule="auto"/>
        <w:ind w:left="284" w:hanging="284"/>
        <w:jc w:val="both"/>
        <w:rPr>
          <w:rFonts w:ascii="Times New Roman" w:hAnsi="Times New Roman"/>
          <w:sz w:val="24"/>
          <w:szCs w:val="24"/>
          <w:lang w:val="en-GB"/>
        </w:rPr>
      </w:pPr>
      <w:r w:rsidRPr="000C7288">
        <w:rPr>
          <w:rFonts w:ascii="Times New Roman" w:hAnsi="Times New Roman"/>
          <w:sz w:val="24"/>
          <w:szCs w:val="24"/>
          <w:lang w:val="en-US"/>
        </w:rPr>
        <w:t xml:space="preserve">Hospers, J. 1969. </w:t>
      </w:r>
      <w:r w:rsidRPr="000C7288">
        <w:rPr>
          <w:rFonts w:ascii="Times New Roman" w:hAnsi="Times New Roman"/>
          <w:i/>
          <w:sz w:val="24"/>
          <w:szCs w:val="24"/>
          <w:lang w:val="en-US"/>
        </w:rPr>
        <w:t>Introductory Rea</w:t>
      </w:r>
      <w:r w:rsidRPr="000C7288">
        <w:rPr>
          <w:rFonts w:ascii="Times New Roman" w:hAnsi="Times New Roman"/>
          <w:i/>
          <w:sz w:val="24"/>
          <w:szCs w:val="24"/>
          <w:lang w:val="en-GB"/>
        </w:rPr>
        <w:t>dings in Aesthetics</w:t>
      </w:r>
      <w:r w:rsidR="00412C56" w:rsidRPr="000C7288">
        <w:rPr>
          <w:rFonts w:ascii="Times New Roman" w:hAnsi="Times New Roman"/>
          <w:sz w:val="24"/>
          <w:szCs w:val="24"/>
          <w:lang w:val="en-GB"/>
        </w:rPr>
        <w:t>.</w:t>
      </w:r>
      <w:r w:rsidRPr="000C7288">
        <w:rPr>
          <w:rFonts w:ascii="Times New Roman" w:hAnsi="Times New Roman"/>
          <w:sz w:val="24"/>
          <w:szCs w:val="24"/>
          <w:lang w:val="en-GB"/>
        </w:rPr>
        <w:t xml:space="preserve"> New York: Free Press.</w:t>
      </w:r>
      <w:r w:rsidR="00BF6436" w:rsidRPr="000C7288">
        <w:rPr>
          <w:rFonts w:ascii="Times New Roman" w:hAnsi="Times New Roman"/>
          <w:sz w:val="24"/>
          <w:szCs w:val="24"/>
          <w:lang w:val="en-GB"/>
        </w:rPr>
        <w:t xml:space="preserve"> </w:t>
      </w:r>
    </w:p>
    <w:p w:rsidR="001A5B5D" w:rsidRPr="000C7288" w:rsidRDefault="001A5B5D" w:rsidP="000C7288">
      <w:pPr>
        <w:spacing w:after="0" w:line="360" w:lineRule="auto"/>
        <w:ind w:left="284" w:hanging="284"/>
        <w:jc w:val="both"/>
        <w:rPr>
          <w:rFonts w:ascii="Times New Roman" w:hAnsi="Times New Roman"/>
          <w:sz w:val="24"/>
          <w:szCs w:val="24"/>
          <w:lang w:val="en-GB"/>
        </w:rPr>
      </w:pPr>
      <w:r w:rsidRPr="000C7288">
        <w:rPr>
          <w:rFonts w:ascii="Times New Roman" w:hAnsi="Times New Roman"/>
          <w:sz w:val="24"/>
          <w:szCs w:val="24"/>
          <w:lang w:val="en-GB"/>
        </w:rPr>
        <w:t xml:space="preserve">Howard, T. 2007. </w:t>
      </w:r>
      <w:r w:rsidRPr="000C7288">
        <w:rPr>
          <w:rFonts w:ascii="Times New Roman" w:hAnsi="Times New Roman"/>
          <w:i/>
          <w:sz w:val="24"/>
          <w:szCs w:val="24"/>
          <w:lang w:val="en-US"/>
        </w:rPr>
        <w:t>Women as Hamlet: Performa</w:t>
      </w:r>
      <w:r w:rsidRPr="000C7288">
        <w:rPr>
          <w:rFonts w:ascii="Times New Roman" w:hAnsi="Times New Roman"/>
          <w:i/>
          <w:sz w:val="24"/>
          <w:szCs w:val="24"/>
          <w:lang w:val="en-GB"/>
        </w:rPr>
        <w:t>nce and Interpretation in Theatre, Film and Fiction</w:t>
      </w:r>
      <w:r w:rsidRPr="000C7288">
        <w:rPr>
          <w:rFonts w:ascii="Times New Roman" w:hAnsi="Times New Roman"/>
          <w:sz w:val="24"/>
          <w:szCs w:val="24"/>
          <w:lang w:val="en-GB"/>
        </w:rPr>
        <w:t xml:space="preserve">. Cambridge: Cambridge University Press. </w:t>
      </w:r>
    </w:p>
    <w:p w:rsidR="0027247D" w:rsidRPr="000C7288" w:rsidRDefault="0027247D" w:rsidP="000C7288">
      <w:pPr>
        <w:spacing w:after="0" w:line="360" w:lineRule="auto"/>
        <w:ind w:left="284" w:hanging="284"/>
        <w:jc w:val="both"/>
        <w:rPr>
          <w:rFonts w:ascii="Times New Roman" w:hAnsi="Times New Roman"/>
          <w:sz w:val="24"/>
          <w:szCs w:val="24"/>
          <w:lang w:val="en-GB"/>
        </w:rPr>
      </w:pPr>
      <w:r w:rsidRPr="000C7288">
        <w:rPr>
          <w:rFonts w:ascii="Times New Roman" w:hAnsi="Times New Roman"/>
          <w:sz w:val="24"/>
          <w:szCs w:val="24"/>
          <w:lang w:val="en-GB"/>
        </w:rPr>
        <w:t xml:space="preserve">Klett, E. </w:t>
      </w:r>
      <w:r w:rsidRPr="000C7288">
        <w:rPr>
          <w:rFonts w:ascii="Times New Roman" w:hAnsi="Times New Roman"/>
          <w:i/>
          <w:sz w:val="24"/>
          <w:szCs w:val="24"/>
          <w:lang w:val="en-GB"/>
        </w:rPr>
        <w:t xml:space="preserve">Cross-Gender Shakespeare and English National Identity. Wearing the Codpiece. </w:t>
      </w:r>
      <w:r w:rsidRPr="000C7288">
        <w:rPr>
          <w:rFonts w:ascii="Times New Roman" w:hAnsi="Times New Roman"/>
          <w:sz w:val="24"/>
          <w:szCs w:val="24"/>
          <w:lang w:val="en-GB"/>
        </w:rPr>
        <w:t xml:space="preserve">New York (US-NY): Palgrave MacMillan. </w:t>
      </w:r>
    </w:p>
    <w:p w:rsidR="000C7288" w:rsidRPr="000C7288" w:rsidRDefault="000C7288" w:rsidP="000C7288">
      <w:pPr>
        <w:spacing w:after="0" w:line="360" w:lineRule="auto"/>
        <w:ind w:left="284" w:hanging="284"/>
        <w:jc w:val="both"/>
        <w:rPr>
          <w:rFonts w:ascii="Times New Roman" w:hAnsi="Times New Roman"/>
          <w:sz w:val="24"/>
          <w:szCs w:val="24"/>
          <w:lang w:val="en-US"/>
        </w:rPr>
      </w:pPr>
      <w:r>
        <w:rPr>
          <w:rFonts w:ascii="Times New Roman" w:hAnsi="Times New Roman"/>
          <w:sz w:val="24"/>
          <w:szCs w:val="24"/>
          <w:lang w:val="en-US"/>
        </w:rPr>
        <w:t xml:space="preserve">Lehmann, H.T. </w:t>
      </w:r>
      <w:r>
        <w:rPr>
          <w:rFonts w:ascii="Times New Roman" w:hAnsi="Times New Roman"/>
          <w:i/>
          <w:sz w:val="24"/>
          <w:szCs w:val="24"/>
          <w:lang w:val="en-US"/>
        </w:rPr>
        <w:t xml:space="preserve">Postdramatic Theatre. </w:t>
      </w:r>
      <w:r>
        <w:rPr>
          <w:rFonts w:ascii="Times New Roman" w:hAnsi="Times New Roman"/>
          <w:sz w:val="24"/>
          <w:szCs w:val="24"/>
          <w:lang w:val="en-US"/>
        </w:rPr>
        <w:t xml:space="preserve">London &amp; New York: Routledge. </w:t>
      </w:r>
    </w:p>
    <w:p w:rsidR="00323E5D" w:rsidRPr="000C7288" w:rsidRDefault="00323E5D" w:rsidP="000C7288">
      <w:pPr>
        <w:spacing w:after="0" w:line="360" w:lineRule="auto"/>
        <w:ind w:left="284" w:hanging="284"/>
        <w:jc w:val="both"/>
        <w:rPr>
          <w:rFonts w:ascii="Times New Roman" w:hAnsi="Times New Roman"/>
          <w:sz w:val="24"/>
          <w:szCs w:val="24"/>
        </w:rPr>
      </w:pPr>
      <w:r w:rsidRPr="000C7288">
        <w:rPr>
          <w:rFonts w:ascii="Times New Roman" w:hAnsi="Times New Roman"/>
          <w:sz w:val="24"/>
          <w:szCs w:val="24"/>
          <w:lang w:val="en-US"/>
        </w:rPr>
        <w:t xml:space="preserve">Löb, L. 1974. </w:t>
      </w:r>
      <w:r w:rsidRPr="000C7288">
        <w:rPr>
          <w:rFonts w:ascii="Times New Roman" w:hAnsi="Times New Roman"/>
          <w:i/>
          <w:sz w:val="24"/>
          <w:szCs w:val="24"/>
          <w:lang w:val="en-US"/>
        </w:rPr>
        <w:t xml:space="preserve">From Lessing to Hauptmann: Studies in German Drama. </w:t>
      </w:r>
      <w:r w:rsidRPr="000C7288">
        <w:rPr>
          <w:rFonts w:ascii="Times New Roman" w:hAnsi="Times New Roman"/>
          <w:sz w:val="24"/>
          <w:szCs w:val="24"/>
        </w:rPr>
        <w:t xml:space="preserve">London: University Tutorial Press. </w:t>
      </w:r>
    </w:p>
    <w:p w:rsidR="00AA5FFA" w:rsidRPr="000C7288" w:rsidRDefault="00AA5FFA" w:rsidP="000C7288">
      <w:pPr>
        <w:spacing w:after="0" w:line="360" w:lineRule="auto"/>
        <w:ind w:left="284" w:hanging="284"/>
        <w:jc w:val="both"/>
        <w:rPr>
          <w:rFonts w:ascii="Times New Roman" w:hAnsi="Times New Roman"/>
          <w:sz w:val="24"/>
          <w:szCs w:val="24"/>
        </w:rPr>
      </w:pPr>
      <w:r w:rsidRPr="000C7288">
        <w:rPr>
          <w:rFonts w:ascii="Times New Roman" w:hAnsi="Times New Roman"/>
          <w:sz w:val="24"/>
          <w:szCs w:val="24"/>
        </w:rPr>
        <w:t xml:space="preserve">Marías, J. 2017. “Ese idiota de Shakespeare”. </w:t>
      </w:r>
      <w:r w:rsidRPr="000C7288">
        <w:rPr>
          <w:rFonts w:ascii="Times New Roman" w:hAnsi="Times New Roman"/>
          <w:i/>
          <w:sz w:val="24"/>
          <w:szCs w:val="24"/>
        </w:rPr>
        <w:t>El País Semanal</w:t>
      </w:r>
      <w:r w:rsidRPr="000C7288">
        <w:rPr>
          <w:rFonts w:ascii="Times New Roman" w:hAnsi="Times New Roman"/>
          <w:sz w:val="24"/>
          <w:szCs w:val="24"/>
        </w:rPr>
        <w:t>, 22 de enero</w:t>
      </w:r>
      <w:r w:rsidR="001655EB" w:rsidRPr="000C7288">
        <w:rPr>
          <w:rFonts w:ascii="Times New Roman" w:hAnsi="Times New Roman"/>
          <w:sz w:val="24"/>
          <w:szCs w:val="24"/>
        </w:rPr>
        <w:t>, en: http://elpaissemanal.elpais.com/columna/javier-marias-shakespeare/</w:t>
      </w:r>
    </w:p>
    <w:p w:rsidR="00C756B1" w:rsidRPr="000C7288" w:rsidRDefault="00C756B1" w:rsidP="000C7288">
      <w:pPr>
        <w:spacing w:after="0" w:line="360" w:lineRule="auto"/>
        <w:ind w:left="284" w:hanging="284"/>
        <w:jc w:val="both"/>
        <w:rPr>
          <w:rFonts w:ascii="Times New Roman" w:hAnsi="Times New Roman"/>
          <w:sz w:val="24"/>
          <w:szCs w:val="24"/>
        </w:rPr>
      </w:pPr>
      <w:r w:rsidRPr="000C7288">
        <w:rPr>
          <w:rFonts w:ascii="Times New Roman" w:hAnsi="Times New Roman"/>
          <w:sz w:val="24"/>
          <w:szCs w:val="24"/>
        </w:rPr>
        <w:t xml:space="preserve">Ordóñez, M. &amp; Espert, N. 2002. </w:t>
      </w:r>
      <w:r w:rsidRPr="000C7288">
        <w:rPr>
          <w:rFonts w:ascii="Times New Roman" w:hAnsi="Times New Roman"/>
          <w:i/>
          <w:sz w:val="24"/>
          <w:szCs w:val="24"/>
        </w:rPr>
        <w:t>De aire y fuego: memorias.</w:t>
      </w:r>
      <w:r w:rsidRPr="000C7288">
        <w:rPr>
          <w:rFonts w:ascii="Times New Roman" w:hAnsi="Times New Roman"/>
          <w:sz w:val="24"/>
          <w:szCs w:val="24"/>
        </w:rPr>
        <w:t xml:space="preserve"> Madrid: Aguilar. </w:t>
      </w:r>
    </w:p>
    <w:p w:rsidR="00C756B1" w:rsidRPr="000C7288" w:rsidRDefault="00C756B1" w:rsidP="000C7288">
      <w:pPr>
        <w:spacing w:after="0" w:line="360" w:lineRule="auto"/>
        <w:ind w:left="284" w:hanging="284"/>
        <w:jc w:val="both"/>
        <w:rPr>
          <w:rFonts w:ascii="Times New Roman" w:hAnsi="Times New Roman"/>
          <w:sz w:val="24"/>
          <w:szCs w:val="24"/>
        </w:rPr>
      </w:pPr>
      <w:r w:rsidRPr="000C7288">
        <w:rPr>
          <w:rFonts w:ascii="Times New Roman" w:hAnsi="Times New Roman"/>
          <w:sz w:val="24"/>
          <w:szCs w:val="24"/>
        </w:rPr>
        <w:t xml:space="preserve">--. 2009. “Santa Blanca portillo sube a los cielos”. </w:t>
      </w:r>
      <w:r w:rsidRPr="000C7288">
        <w:rPr>
          <w:rFonts w:ascii="Times New Roman" w:hAnsi="Times New Roman"/>
          <w:i/>
          <w:sz w:val="24"/>
          <w:szCs w:val="24"/>
        </w:rPr>
        <w:t>El País</w:t>
      </w:r>
      <w:r w:rsidRPr="000C7288">
        <w:rPr>
          <w:rFonts w:ascii="Times New Roman" w:hAnsi="Times New Roman"/>
          <w:sz w:val="24"/>
          <w:szCs w:val="24"/>
        </w:rPr>
        <w:t xml:space="preserve">, 28 de marzo. </w:t>
      </w:r>
    </w:p>
    <w:p w:rsidR="00490FDE" w:rsidRPr="000C7288" w:rsidRDefault="00490FDE" w:rsidP="000C7288">
      <w:pPr>
        <w:spacing w:after="0" w:line="360" w:lineRule="auto"/>
        <w:ind w:left="284" w:hanging="284"/>
        <w:jc w:val="both"/>
        <w:rPr>
          <w:rFonts w:ascii="Times New Roman" w:hAnsi="Times New Roman"/>
          <w:b/>
          <w:sz w:val="24"/>
          <w:szCs w:val="24"/>
          <w:lang w:val="en-GB"/>
        </w:rPr>
      </w:pPr>
      <w:r w:rsidRPr="000C7288">
        <w:rPr>
          <w:rFonts w:ascii="Times New Roman" w:hAnsi="Times New Roman"/>
          <w:sz w:val="24"/>
          <w:szCs w:val="24"/>
          <w:lang w:val="en-GB"/>
        </w:rPr>
        <w:t>Pavis, P. 2007</w:t>
      </w:r>
      <w:r w:rsidR="0092393C" w:rsidRPr="000C7288">
        <w:rPr>
          <w:rFonts w:ascii="Times New Roman" w:hAnsi="Times New Roman"/>
          <w:sz w:val="24"/>
          <w:szCs w:val="24"/>
          <w:lang w:val="en-GB"/>
        </w:rPr>
        <w:t xml:space="preserve">. </w:t>
      </w:r>
      <w:r w:rsidR="0092393C" w:rsidRPr="000C7288">
        <w:rPr>
          <w:rFonts w:ascii="Times New Roman" w:hAnsi="Times New Roman"/>
          <w:i/>
          <w:sz w:val="24"/>
          <w:szCs w:val="24"/>
        </w:rPr>
        <w:t xml:space="preserve">La mise-en-scène contemporaine. </w:t>
      </w:r>
      <w:r w:rsidR="0092393C" w:rsidRPr="000C7288">
        <w:rPr>
          <w:rFonts w:ascii="Times New Roman" w:hAnsi="Times New Roman"/>
          <w:i/>
          <w:sz w:val="24"/>
          <w:szCs w:val="24"/>
          <w:lang w:val="en-GB"/>
        </w:rPr>
        <w:t xml:space="preserve">Origines, tendances, perspectives. </w:t>
      </w:r>
      <w:r w:rsidR="0092393C" w:rsidRPr="000C7288">
        <w:rPr>
          <w:rFonts w:ascii="Times New Roman" w:hAnsi="Times New Roman"/>
          <w:sz w:val="24"/>
          <w:szCs w:val="24"/>
          <w:lang w:val="en-GB"/>
        </w:rPr>
        <w:t xml:space="preserve">Paris: Armand Colin. </w:t>
      </w:r>
      <w:r w:rsidR="002A7272" w:rsidRPr="000C7288">
        <w:rPr>
          <w:rFonts w:ascii="Times New Roman" w:hAnsi="Times New Roman"/>
          <w:b/>
          <w:sz w:val="24"/>
          <w:szCs w:val="24"/>
          <w:lang w:val="en-GB"/>
        </w:rPr>
        <w:t xml:space="preserve"> </w:t>
      </w:r>
    </w:p>
    <w:p w:rsidR="00C756B1" w:rsidRPr="000C7288" w:rsidRDefault="0027247D" w:rsidP="000C7288">
      <w:pPr>
        <w:spacing w:after="0" w:line="360" w:lineRule="auto"/>
        <w:ind w:left="284" w:hanging="284"/>
        <w:jc w:val="both"/>
        <w:rPr>
          <w:rFonts w:ascii="Times New Roman" w:hAnsi="Times New Roman"/>
          <w:sz w:val="24"/>
          <w:szCs w:val="24"/>
          <w:lang w:val="en-GB"/>
        </w:rPr>
      </w:pPr>
      <w:r w:rsidRPr="000C7288">
        <w:rPr>
          <w:rFonts w:ascii="Times New Roman" w:hAnsi="Times New Roman"/>
          <w:sz w:val="24"/>
          <w:szCs w:val="24"/>
          <w:lang w:val="en-GB"/>
        </w:rPr>
        <w:t xml:space="preserve">Prest, J. 2006. </w:t>
      </w:r>
      <w:r w:rsidRPr="000C7288">
        <w:rPr>
          <w:rFonts w:ascii="Times New Roman" w:hAnsi="Times New Roman"/>
          <w:i/>
          <w:sz w:val="24"/>
          <w:szCs w:val="24"/>
          <w:lang w:val="en-GB"/>
        </w:rPr>
        <w:t xml:space="preserve">Theatre under Louis XIV: Cross-Casting and the Performance of Gender in Drama, Ballet and Opera. </w:t>
      </w:r>
      <w:r w:rsidRPr="000C7288">
        <w:rPr>
          <w:rFonts w:ascii="Times New Roman" w:hAnsi="Times New Roman"/>
          <w:sz w:val="24"/>
          <w:szCs w:val="24"/>
          <w:lang w:val="en-US"/>
        </w:rPr>
        <w:t xml:space="preserve">New York (US-NY)/Hampshire </w:t>
      </w:r>
      <w:r w:rsidRPr="000C7288">
        <w:rPr>
          <w:rFonts w:ascii="Times New Roman" w:hAnsi="Times New Roman"/>
          <w:sz w:val="24"/>
          <w:szCs w:val="24"/>
          <w:lang w:val="en-GB"/>
        </w:rPr>
        <w:t>(UK): Palgrave MacMillan.</w:t>
      </w:r>
    </w:p>
    <w:p w:rsidR="0027247D" w:rsidRPr="000C7288" w:rsidRDefault="00D31783" w:rsidP="000C7288">
      <w:pPr>
        <w:spacing w:after="0" w:line="360" w:lineRule="auto"/>
        <w:ind w:left="284" w:hanging="284"/>
        <w:jc w:val="both"/>
        <w:rPr>
          <w:rFonts w:ascii="Times New Roman" w:hAnsi="Times New Roman"/>
          <w:sz w:val="24"/>
          <w:szCs w:val="24"/>
          <w:lang w:val="en-GB"/>
        </w:rPr>
      </w:pPr>
      <w:r w:rsidRPr="000C7288">
        <w:rPr>
          <w:rFonts w:ascii="Times New Roman" w:hAnsi="Times New Roman"/>
          <w:sz w:val="24"/>
          <w:szCs w:val="24"/>
          <w:lang w:val="en-US"/>
        </w:rPr>
        <w:t>Puchner, H.M.</w:t>
      </w:r>
      <w:r w:rsidR="00C756B1" w:rsidRPr="000C7288">
        <w:rPr>
          <w:rFonts w:ascii="Times New Roman" w:hAnsi="Times New Roman"/>
          <w:sz w:val="24"/>
          <w:szCs w:val="24"/>
          <w:lang w:val="en-US"/>
        </w:rPr>
        <w:t xml:space="preserve"> “</w:t>
      </w:r>
      <w:r w:rsidRPr="000C7288">
        <w:rPr>
          <w:rFonts w:ascii="Times New Roman" w:hAnsi="Times New Roman"/>
          <w:sz w:val="24"/>
          <w:szCs w:val="24"/>
          <w:lang w:val="en-US"/>
        </w:rPr>
        <w:t xml:space="preserve">Screeching Voices: Avant-Garde Manifestos in the Cabaret”. Pp. 113-136, en Dietrich Scheunemann (ed.): </w:t>
      </w:r>
      <w:r w:rsidR="00940043" w:rsidRPr="000C7288">
        <w:rPr>
          <w:rFonts w:ascii="Times New Roman" w:hAnsi="Times New Roman"/>
          <w:i/>
          <w:sz w:val="24"/>
          <w:szCs w:val="24"/>
          <w:lang w:val="en-US"/>
        </w:rPr>
        <w:t>European Avang-Garde: New Perspectives</w:t>
      </w:r>
      <w:r w:rsidR="00940043" w:rsidRPr="000C7288">
        <w:rPr>
          <w:rFonts w:ascii="Times New Roman" w:hAnsi="Times New Roman"/>
          <w:sz w:val="24"/>
          <w:szCs w:val="24"/>
          <w:lang w:val="en-US"/>
        </w:rPr>
        <w:t xml:space="preserve">. </w:t>
      </w:r>
      <w:r w:rsidR="00940043" w:rsidRPr="000C7288">
        <w:rPr>
          <w:rFonts w:ascii="Times New Roman" w:hAnsi="Times New Roman"/>
          <w:sz w:val="24"/>
          <w:szCs w:val="24"/>
          <w:lang w:val="en-GB"/>
        </w:rPr>
        <w:t xml:space="preserve">Amsterdam: Rodopi B.W., 2000. </w:t>
      </w:r>
    </w:p>
    <w:p w:rsidR="004C58E6" w:rsidRPr="000C7288" w:rsidRDefault="004C58E6" w:rsidP="000C7288">
      <w:pPr>
        <w:spacing w:after="0" w:line="360" w:lineRule="auto"/>
        <w:ind w:left="284" w:hanging="284"/>
        <w:jc w:val="both"/>
        <w:rPr>
          <w:rFonts w:ascii="Times New Roman" w:hAnsi="Times New Roman"/>
          <w:noProof/>
          <w:sz w:val="24"/>
          <w:szCs w:val="24"/>
        </w:rPr>
      </w:pPr>
      <w:r w:rsidRPr="000C7288">
        <w:rPr>
          <w:rFonts w:ascii="Times New Roman" w:hAnsi="Times New Roman"/>
          <w:noProof/>
          <w:sz w:val="24"/>
          <w:szCs w:val="24"/>
        </w:rPr>
        <w:t xml:space="preserve">Sánchez, </w:t>
      </w:r>
      <w:r w:rsidRPr="000C7288">
        <w:rPr>
          <w:rFonts w:ascii="Times New Roman" w:hAnsi="Times New Roman"/>
          <w:noProof/>
          <w:sz w:val="24"/>
          <w:szCs w:val="24"/>
        </w:rPr>
        <w:t>J.A. 1999.</w:t>
      </w:r>
      <w:r w:rsidRPr="000C7288">
        <w:rPr>
          <w:rFonts w:ascii="Times New Roman" w:hAnsi="Times New Roman"/>
          <w:noProof/>
          <w:sz w:val="24"/>
          <w:szCs w:val="24"/>
        </w:rPr>
        <w:t xml:space="preserve"> </w:t>
      </w:r>
      <w:r w:rsidRPr="000C7288">
        <w:rPr>
          <w:rFonts w:ascii="Times New Roman" w:hAnsi="Times New Roman"/>
          <w:i/>
          <w:noProof/>
          <w:sz w:val="24"/>
          <w:szCs w:val="24"/>
        </w:rPr>
        <w:t>La escena moderna. Manifiestos y textos sobre teatro de la época de las vanguardias</w:t>
      </w:r>
      <w:r w:rsidRPr="000C7288">
        <w:rPr>
          <w:rFonts w:ascii="Times New Roman" w:hAnsi="Times New Roman"/>
          <w:noProof/>
          <w:sz w:val="24"/>
          <w:szCs w:val="24"/>
        </w:rPr>
        <w:t>. Madrid: Akal</w:t>
      </w:r>
      <w:r w:rsidRPr="000C7288">
        <w:rPr>
          <w:rFonts w:ascii="Times New Roman" w:hAnsi="Times New Roman"/>
          <w:noProof/>
          <w:sz w:val="24"/>
          <w:szCs w:val="24"/>
        </w:rPr>
        <w:t>.</w:t>
      </w:r>
    </w:p>
    <w:p w:rsidR="004C58E6" w:rsidRPr="000C7288" w:rsidRDefault="004C58E6" w:rsidP="000C7288">
      <w:pPr>
        <w:spacing w:after="0" w:line="360" w:lineRule="auto"/>
        <w:ind w:left="284" w:hanging="284"/>
        <w:jc w:val="both"/>
        <w:rPr>
          <w:rFonts w:ascii="Times New Roman" w:hAnsi="Times New Roman"/>
          <w:noProof/>
          <w:sz w:val="24"/>
          <w:szCs w:val="24"/>
        </w:rPr>
      </w:pPr>
      <w:r w:rsidRPr="000C7288">
        <w:rPr>
          <w:rFonts w:ascii="Times New Roman" w:hAnsi="Times New Roman"/>
          <w:noProof/>
          <w:sz w:val="24"/>
          <w:szCs w:val="24"/>
        </w:rPr>
        <w:t>--</w:t>
      </w:r>
      <w:r w:rsidRPr="000C7288">
        <w:rPr>
          <w:rFonts w:ascii="Times New Roman" w:hAnsi="Times New Roman"/>
          <w:noProof/>
          <w:sz w:val="24"/>
          <w:szCs w:val="24"/>
        </w:rPr>
        <w:t xml:space="preserve">. </w:t>
      </w:r>
      <w:r w:rsidRPr="000C7288">
        <w:rPr>
          <w:rFonts w:ascii="Times New Roman" w:hAnsi="Times New Roman"/>
          <w:i/>
          <w:noProof/>
          <w:sz w:val="24"/>
          <w:szCs w:val="24"/>
        </w:rPr>
        <w:t>Dramaturgias de la imagen</w:t>
      </w:r>
      <w:r w:rsidRPr="000C7288">
        <w:rPr>
          <w:rFonts w:ascii="Times New Roman" w:hAnsi="Times New Roman"/>
          <w:noProof/>
          <w:sz w:val="24"/>
          <w:szCs w:val="24"/>
        </w:rPr>
        <w:t>.</w:t>
      </w:r>
      <w:r w:rsidRPr="000C7288">
        <w:rPr>
          <w:rFonts w:ascii="Times New Roman" w:hAnsi="Times New Roman"/>
          <w:noProof/>
          <w:sz w:val="24"/>
          <w:szCs w:val="24"/>
        </w:rPr>
        <w:t xml:space="preserve"> </w:t>
      </w:r>
      <w:r w:rsidRPr="000C7288">
        <w:rPr>
          <w:rFonts w:ascii="Times New Roman" w:hAnsi="Times New Roman"/>
          <w:noProof/>
          <w:sz w:val="24"/>
          <w:szCs w:val="24"/>
        </w:rPr>
        <w:t>2002</w:t>
      </w:r>
      <w:r w:rsidRPr="000C7288">
        <w:rPr>
          <w:rFonts w:ascii="Times New Roman" w:hAnsi="Times New Roman"/>
          <w:noProof/>
          <w:sz w:val="24"/>
          <w:szCs w:val="24"/>
        </w:rPr>
        <w:t>.</w:t>
      </w:r>
      <w:r w:rsidRPr="000C7288">
        <w:rPr>
          <w:rFonts w:ascii="Times New Roman" w:hAnsi="Times New Roman"/>
          <w:noProof/>
          <w:sz w:val="24"/>
          <w:szCs w:val="24"/>
        </w:rPr>
        <w:t xml:space="preserve"> Cuenca: Ediciones Un</w:t>
      </w:r>
      <w:r w:rsidRPr="000C7288">
        <w:rPr>
          <w:rFonts w:ascii="Times New Roman" w:hAnsi="Times New Roman"/>
          <w:noProof/>
          <w:sz w:val="24"/>
          <w:szCs w:val="24"/>
        </w:rPr>
        <w:t>iversidad de Castilla La Mancha</w:t>
      </w:r>
      <w:r w:rsidRPr="000C7288">
        <w:rPr>
          <w:rFonts w:ascii="Times New Roman" w:hAnsi="Times New Roman"/>
          <w:noProof/>
          <w:sz w:val="24"/>
          <w:szCs w:val="24"/>
        </w:rPr>
        <w:t>.</w:t>
      </w:r>
    </w:p>
    <w:p w:rsidR="006C3FC1" w:rsidRPr="000C7288" w:rsidRDefault="006C3FC1" w:rsidP="000C7288">
      <w:pPr>
        <w:spacing w:after="0" w:line="360" w:lineRule="auto"/>
        <w:ind w:left="284" w:hanging="284"/>
        <w:jc w:val="both"/>
        <w:rPr>
          <w:rFonts w:ascii="Times New Roman" w:hAnsi="Times New Roman"/>
          <w:noProof/>
          <w:sz w:val="24"/>
          <w:szCs w:val="24"/>
          <w:lang w:val="en-US"/>
        </w:rPr>
      </w:pPr>
      <w:r w:rsidRPr="000C7288">
        <w:rPr>
          <w:rFonts w:ascii="Times New Roman" w:hAnsi="Times New Roman"/>
          <w:noProof/>
          <w:sz w:val="24"/>
          <w:szCs w:val="24"/>
        </w:rPr>
        <w:t xml:space="preserve">Stolniz, J. </w:t>
      </w:r>
      <w:r w:rsidRPr="000C7288">
        <w:rPr>
          <w:rFonts w:ascii="Times New Roman" w:hAnsi="Times New Roman"/>
          <w:i/>
          <w:noProof/>
          <w:sz w:val="24"/>
          <w:szCs w:val="24"/>
        </w:rPr>
        <w:t>Aesthetics and Philosophy of Art Criticism: a critical Introd</w:t>
      </w:r>
      <w:r w:rsidRPr="000C7288">
        <w:rPr>
          <w:rFonts w:ascii="Times New Roman" w:hAnsi="Times New Roman"/>
          <w:i/>
          <w:noProof/>
          <w:sz w:val="24"/>
          <w:szCs w:val="24"/>
          <w:lang w:val="en-GB"/>
        </w:rPr>
        <w:t>uction.</w:t>
      </w:r>
      <w:r w:rsidRPr="000C7288">
        <w:rPr>
          <w:rFonts w:ascii="Times New Roman" w:hAnsi="Times New Roman"/>
          <w:noProof/>
          <w:sz w:val="24"/>
          <w:szCs w:val="24"/>
          <w:lang w:val="en-GB"/>
        </w:rPr>
        <w:t xml:space="preserve"> </w:t>
      </w:r>
      <w:r w:rsidRPr="000C7288">
        <w:rPr>
          <w:rFonts w:ascii="Times New Roman" w:hAnsi="Times New Roman"/>
          <w:noProof/>
          <w:sz w:val="24"/>
          <w:szCs w:val="24"/>
          <w:lang w:val="en-US"/>
        </w:rPr>
        <w:t>Boston: Houghton Mifflin.</w:t>
      </w:r>
    </w:p>
    <w:p w:rsidR="00FC14F3" w:rsidRPr="000C7288" w:rsidRDefault="00FC14F3" w:rsidP="000C7288">
      <w:pPr>
        <w:spacing w:after="0" w:line="360" w:lineRule="auto"/>
        <w:ind w:left="284" w:hanging="284"/>
        <w:jc w:val="both"/>
        <w:rPr>
          <w:rFonts w:ascii="Times New Roman" w:hAnsi="Times New Roman"/>
          <w:noProof/>
          <w:sz w:val="24"/>
          <w:szCs w:val="24"/>
        </w:rPr>
      </w:pPr>
      <w:r w:rsidRPr="000C7288">
        <w:rPr>
          <w:rFonts w:ascii="Times New Roman" w:hAnsi="Times New Roman"/>
          <w:noProof/>
          <w:sz w:val="24"/>
          <w:szCs w:val="24"/>
          <w:lang w:val="en-GB"/>
        </w:rPr>
        <w:lastRenderedPageBreak/>
        <w:t xml:space="preserve">Sullivan, L. “Nikita Baliev’s Le Théâtre de la Chauve Souris: An Avant-Garde Theater”. </w:t>
      </w:r>
      <w:r w:rsidRPr="000C7288">
        <w:rPr>
          <w:rFonts w:ascii="Times New Roman" w:hAnsi="Times New Roman"/>
          <w:i/>
          <w:noProof/>
          <w:sz w:val="24"/>
          <w:szCs w:val="24"/>
        </w:rPr>
        <w:t>Dance Research Journal</w:t>
      </w:r>
      <w:r w:rsidRPr="000C7288">
        <w:rPr>
          <w:rFonts w:ascii="Times New Roman" w:hAnsi="Times New Roman"/>
          <w:noProof/>
          <w:sz w:val="24"/>
          <w:szCs w:val="24"/>
        </w:rPr>
        <w:t xml:space="preserve"> XVIII, 2, pp. 17-29. </w:t>
      </w:r>
    </w:p>
    <w:p w:rsidR="004F4BDF" w:rsidRPr="000C7288" w:rsidRDefault="004F4BDF" w:rsidP="000C7288">
      <w:pPr>
        <w:spacing w:after="0" w:line="360" w:lineRule="auto"/>
        <w:ind w:left="284" w:hanging="284"/>
        <w:jc w:val="both"/>
        <w:rPr>
          <w:rFonts w:ascii="Times New Roman" w:hAnsi="Times New Roman"/>
          <w:noProof/>
          <w:sz w:val="24"/>
          <w:szCs w:val="24"/>
          <w:lang w:val="en-GB"/>
        </w:rPr>
      </w:pPr>
      <w:r w:rsidRPr="000C7288">
        <w:rPr>
          <w:rFonts w:ascii="Times New Roman" w:hAnsi="Times New Roman"/>
          <w:noProof/>
          <w:sz w:val="24"/>
          <w:szCs w:val="24"/>
          <w:lang w:val="es-AR"/>
        </w:rPr>
        <w:t xml:space="preserve">Veinstein, A. 1962. </w:t>
      </w:r>
      <w:r w:rsidRPr="000C7288">
        <w:rPr>
          <w:rFonts w:ascii="Times New Roman" w:hAnsi="Times New Roman"/>
          <w:i/>
          <w:noProof/>
          <w:sz w:val="24"/>
          <w:szCs w:val="24"/>
          <w:lang w:val="es-AR"/>
        </w:rPr>
        <w:t xml:space="preserve">La puesta en escena. Teoría y práctica del teatro. </w:t>
      </w:r>
      <w:r w:rsidRPr="000C7288">
        <w:rPr>
          <w:rFonts w:ascii="Times New Roman" w:hAnsi="Times New Roman"/>
          <w:noProof/>
          <w:sz w:val="24"/>
          <w:szCs w:val="24"/>
          <w:lang w:val="en-GB"/>
        </w:rPr>
        <w:t>Buenos Aires: Fabril.</w:t>
      </w:r>
    </w:p>
    <w:p w:rsidR="004F4BDF" w:rsidRPr="000C7288" w:rsidRDefault="004F4BDF" w:rsidP="000C7288">
      <w:pPr>
        <w:spacing w:after="0" w:line="360" w:lineRule="auto"/>
        <w:ind w:left="284" w:hanging="284"/>
        <w:jc w:val="both"/>
        <w:rPr>
          <w:rFonts w:ascii="Times New Roman" w:hAnsi="Times New Roman"/>
          <w:sz w:val="24"/>
          <w:szCs w:val="24"/>
          <w:lang w:val="en-GB"/>
        </w:rPr>
      </w:pPr>
    </w:p>
    <w:sectPr w:rsidR="004F4BDF" w:rsidRPr="000C7288" w:rsidSect="000C728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4CE" w:rsidRDefault="009174CE" w:rsidP="00D72D26">
      <w:pPr>
        <w:spacing w:after="0" w:line="240" w:lineRule="auto"/>
      </w:pPr>
      <w:r>
        <w:separator/>
      </w:r>
    </w:p>
  </w:endnote>
  <w:endnote w:type="continuationSeparator" w:id="0">
    <w:p w:rsidR="009174CE" w:rsidRDefault="009174CE" w:rsidP="00D7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4CE" w:rsidRDefault="009174CE" w:rsidP="00D72D26">
      <w:pPr>
        <w:spacing w:after="0" w:line="240" w:lineRule="auto"/>
      </w:pPr>
      <w:r>
        <w:separator/>
      </w:r>
    </w:p>
  </w:footnote>
  <w:footnote w:type="continuationSeparator" w:id="0">
    <w:p w:rsidR="009174CE" w:rsidRDefault="009174CE" w:rsidP="00D72D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95"/>
    <w:rsid w:val="000016B4"/>
    <w:rsid w:val="00007C5A"/>
    <w:rsid w:val="0001018D"/>
    <w:rsid w:val="0001489D"/>
    <w:rsid w:val="00014CB6"/>
    <w:rsid w:val="0001697C"/>
    <w:rsid w:val="00025D7C"/>
    <w:rsid w:val="000271C7"/>
    <w:rsid w:val="00031C5B"/>
    <w:rsid w:val="00032771"/>
    <w:rsid w:val="00033886"/>
    <w:rsid w:val="00046DEA"/>
    <w:rsid w:val="000528F6"/>
    <w:rsid w:val="000541F6"/>
    <w:rsid w:val="00076424"/>
    <w:rsid w:val="0007770F"/>
    <w:rsid w:val="000808B9"/>
    <w:rsid w:val="00084039"/>
    <w:rsid w:val="00090479"/>
    <w:rsid w:val="000A118B"/>
    <w:rsid w:val="000A4418"/>
    <w:rsid w:val="000B7FFC"/>
    <w:rsid w:val="000C7288"/>
    <w:rsid w:val="000C7637"/>
    <w:rsid w:val="000D2FC5"/>
    <w:rsid w:val="000D3EDF"/>
    <w:rsid w:val="000D5F09"/>
    <w:rsid w:val="000F5A63"/>
    <w:rsid w:val="00101130"/>
    <w:rsid w:val="00105D34"/>
    <w:rsid w:val="00114234"/>
    <w:rsid w:val="00120588"/>
    <w:rsid w:val="0012498A"/>
    <w:rsid w:val="0012734E"/>
    <w:rsid w:val="0013052B"/>
    <w:rsid w:val="001368D4"/>
    <w:rsid w:val="001421AD"/>
    <w:rsid w:val="0015217A"/>
    <w:rsid w:val="001575D4"/>
    <w:rsid w:val="00157A8D"/>
    <w:rsid w:val="00157C45"/>
    <w:rsid w:val="001632E8"/>
    <w:rsid w:val="001640B5"/>
    <w:rsid w:val="001655EB"/>
    <w:rsid w:val="0017278F"/>
    <w:rsid w:val="00175BAB"/>
    <w:rsid w:val="00182C36"/>
    <w:rsid w:val="001830E7"/>
    <w:rsid w:val="001A0C1C"/>
    <w:rsid w:val="001A5563"/>
    <w:rsid w:val="001A5B5D"/>
    <w:rsid w:val="001B3EB1"/>
    <w:rsid w:val="001B53EC"/>
    <w:rsid w:val="001B5A1F"/>
    <w:rsid w:val="001B7234"/>
    <w:rsid w:val="001C0F13"/>
    <w:rsid w:val="001D5F35"/>
    <w:rsid w:val="001D7E89"/>
    <w:rsid w:val="001E342B"/>
    <w:rsid w:val="001E3D75"/>
    <w:rsid w:val="001E71F8"/>
    <w:rsid w:val="001F13EB"/>
    <w:rsid w:val="001F197B"/>
    <w:rsid w:val="001F3465"/>
    <w:rsid w:val="001F73CB"/>
    <w:rsid w:val="002006D8"/>
    <w:rsid w:val="002053D8"/>
    <w:rsid w:val="002108B9"/>
    <w:rsid w:val="00217F19"/>
    <w:rsid w:val="00232DBC"/>
    <w:rsid w:val="002355B1"/>
    <w:rsid w:val="002364BD"/>
    <w:rsid w:val="00245A69"/>
    <w:rsid w:val="00264E24"/>
    <w:rsid w:val="00266C59"/>
    <w:rsid w:val="0027247D"/>
    <w:rsid w:val="00272A8E"/>
    <w:rsid w:val="0027512B"/>
    <w:rsid w:val="002809EB"/>
    <w:rsid w:val="00286239"/>
    <w:rsid w:val="00286CA8"/>
    <w:rsid w:val="002901BD"/>
    <w:rsid w:val="00295018"/>
    <w:rsid w:val="002A037C"/>
    <w:rsid w:val="002A307C"/>
    <w:rsid w:val="002A6626"/>
    <w:rsid w:val="002A705A"/>
    <w:rsid w:val="002A7272"/>
    <w:rsid w:val="002B0C17"/>
    <w:rsid w:val="002C5AD8"/>
    <w:rsid w:val="002D072E"/>
    <w:rsid w:val="002D48DA"/>
    <w:rsid w:val="002E03A1"/>
    <w:rsid w:val="002E2863"/>
    <w:rsid w:val="002E7A85"/>
    <w:rsid w:val="00306520"/>
    <w:rsid w:val="00312CE1"/>
    <w:rsid w:val="003213A7"/>
    <w:rsid w:val="00323E5D"/>
    <w:rsid w:val="003268D2"/>
    <w:rsid w:val="00335F6C"/>
    <w:rsid w:val="00343DC3"/>
    <w:rsid w:val="00353766"/>
    <w:rsid w:val="0035404D"/>
    <w:rsid w:val="00357695"/>
    <w:rsid w:val="0036376C"/>
    <w:rsid w:val="0036387A"/>
    <w:rsid w:val="0036540B"/>
    <w:rsid w:val="003668E5"/>
    <w:rsid w:val="003744F2"/>
    <w:rsid w:val="00380539"/>
    <w:rsid w:val="003863A0"/>
    <w:rsid w:val="00387960"/>
    <w:rsid w:val="00397E93"/>
    <w:rsid w:val="003A2315"/>
    <w:rsid w:val="003C44DC"/>
    <w:rsid w:val="003D1863"/>
    <w:rsid w:val="003D3441"/>
    <w:rsid w:val="003F04AE"/>
    <w:rsid w:val="003F1175"/>
    <w:rsid w:val="004065B0"/>
    <w:rsid w:val="0040685C"/>
    <w:rsid w:val="00412C56"/>
    <w:rsid w:val="00414A08"/>
    <w:rsid w:val="004232DB"/>
    <w:rsid w:val="00424B46"/>
    <w:rsid w:val="00425E6E"/>
    <w:rsid w:val="00431C00"/>
    <w:rsid w:val="00440E85"/>
    <w:rsid w:val="0045010E"/>
    <w:rsid w:val="004542AD"/>
    <w:rsid w:val="00457E4B"/>
    <w:rsid w:val="0046127A"/>
    <w:rsid w:val="00462515"/>
    <w:rsid w:val="004757D1"/>
    <w:rsid w:val="00485CC9"/>
    <w:rsid w:val="00490FDE"/>
    <w:rsid w:val="00493D4A"/>
    <w:rsid w:val="00495BA4"/>
    <w:rsid w:val="004A2625"/>
    <w:rsid w:val="004A376A"/>
    <w:rsid w:val="004B1C31"/>
    <w:rsid w:val="004B4786"/>
    <w:rsid w:val="004C3D55"/>
    <w:rsid w:val="004C58E6"/>
    <w:rsid w:val="004C755D"/>
    <w:rsid w:val="004D1FBE"/>
    <w:rsid w:val="004D43B0"/>
    <w:rsid w:val="004E2F85"/>
    <w:rsid w:val="004F4BDF"/>
    <w:rsid w:val="00502043"/>
    <w:rsid w:val="00504823"/>
    <w:rsid w:val="00506C5A"/>
    <w:rsid w:val="0051284E"/>
    <w:rsid w:val="005170C1"/>
    <w:rsid w:val="00521E00"/>
    <w:rsid w:val="0052303E"/>
    <w:rsid w:val="00526EE9"/>
    <w:rsid w:val="00532A52"/>
    <w:rsid w:val="005341C8"/>
    <w:rsid w:val="0053766D"/>
    <w:rsid w:val="0054798D"/>
    <w:rsid w:val="00551C8C"/>
    <w:rsid w:val="00553EE3"/>
    <w:rsid w:val="00556DCC"/>
    <w:rsid w:val="005571D2"/>
    <w:rsid w:val="005669A8"/>
    <w:rsid w:val="00571B88"/>
    <w:rsid w:val="00572FE1"/>
    <w:rsid w:val="00575CEA"/>
    <w:rsid w:val="00583789"/>
    <w:rsid w:val="005857BB"/>
    <w:rsid w:val="00587165"/>
    <w:rsid w:val="005919E7"/>
    <w:rsid w:val="00594E80"/>
    <w:rsid w:val="00596F43"/>
    <w:rsid w:val="005974E1"/>
    <w:rsid w:val="005A116C"/>
    <w:rsid w:val="005A217E"/>
    <w:rsid w:val="005A3B77"/>
    <w:rsid w:val="005B1EBA"/>
    <w:rsid w:val="005C0E91"/>
    <w:rsid w:val="005C52BA"/>
    <w:rsid w:val="005D23FA"/>
    <w:rsid w:val="005D79F1"/>
    <w:rsid w:val="005E1F40"/>
    <w:rsid w:val="00602723"/>
    <w:rsid w:val="006041AB"/>
    <w:rsid w:val="00631F05"/>
    <w:rsid w:val="00636B49"/>
    <w:rsid w:val="0063739B"/>
    <w:rsid w:val="006404AC"/>
    <w:rsid w:val="006460FA"/>
    <w:rsid w:val="00652FB2"/>
    <w:rsid w:val="00660A43"/>
    <w:rsid w:val="00664075"/>
    <w:rsid w:val="0066525D"/>
    <w:rsid w:val="0068100C"/>
    <w:rsid w:val="00681805"/>
    <w:rsid w:val="006840E3"/>
    <w:rsid w:val="00695805"/>
    <w:rsid w:val="00695E77"/>
    <w:rsid w:val="00696423"/>
    <w:rsid w:val="006A1C38"/>
    <w:rsid w:val="006B000E"/>
    <w:rsid w:val="006B1182"/>
    <w:rsid w:val="006B28D5"/>
    <w:rsid w:val="006C3FC1"/>
    <w:rsid w:val="006D271F"/>
    <w:rsid w:val="006E4089"/>
    <w:rsid w:val="006E5099"/>
    <w:rsid w:val="006E5CA7"/>
    <w:rsid w:val="006F0C70"/>
    <w:rsid w:val="006F267B"/>
    <w:rsid w:val="006F4DA7"/>
    <w:rsid w:val="006F73BC"/>
    <w:rsid w:val="006F7E14"/>
    <w:rsid w:val="007036FF"/>
    <w:rsid w:val="00713E3A"/>
    <w:rsid w:val="00720A8E"/>
    <w:rsid w:val="0073037F"/>
    <w:rsid w:val="00734C4F"/>
    <w:rsid w:val="00744000"/>
    <w:rsid w:val="007627BA"/>
    <w:rsid w:val="00770AC0"/>
    <w:rsid w:val="00773FE5"/>
    <w:rsid w:val="00775524"/>
    <w:rsid w:val="00776C54"/>
    <w:rsid w:val="00783139"/>
    <w:rsid w:val="007958EE"/>
    <w:rsid w:val="00797749"/>
    <w:rsid w:val="007A2DCE"/>
    <w:rsid w:val="007A42CF"/>
    <w:rsid w:val="007B79D3"/>
    <w:rsid w:val="007B7C18"/>
    <w:rsid w:val="007C0C83"/>
    <w:rsid w:val="007C184C"/>
    <w:rsid w:val="007C2A26"/>
    <w:rsid w:val="007C4C5D"/>
    <w:rsid w:val="007E1E60"/>
    <w:rsid w:val="007E28BC"/>
    <w:rsid w:val="007E353B"/>
    <w:rsid w:val="007E4F05"/>
    <w:rsid w:val="007F0FA4"/>
    <w:rsid w:val="007F3618"/>
    <w:rsid w:val="007F42B8"/>
    <w:rsid w:val="0080586A"/>
    <w:rsid w:val="00817A37"/>
    <w:rsid w:val="00820A5B"/>
    <w:rsid w:val="00820DDA"/>
    <w:rsid w:val="00821811"/>
    <w:rsid w:val="0083380E"/>
    <w:rsid w:val="00852B67"/>
    <w:rsid w:val="008557DE"/>
    <w:rsid w:val="00861C1C"/>
    <w:rsid w:val="008632A0"/>
    <w:rsid w:val="00864519"/>
    <w:rsid w:val="00866392"/>
    <w:rsid w:val="00871F89"/>
    <w:rsid w:val="00875994"/>
    <w:rsid w:val="008A0BF6"/>
    <w:rsid w:val="008B1B47"/>
    <w:rsid w:val="008B1CBD"/>
    <w:rsid w:val="008C0577"/>
    <w:rsid w:val="008C187A"/>
    <w:rsid w:val="008C582D"/>
    <w:rsid w:val="008C7232"/>
    <w:rsid w:val="008D1259"/>
    <w:rsid w:val="008D250B"/>
    <w:rsid w:val="008E033A"/>
    <w:rsid w:val="008F3773"/>
    <w:rsid w:val="00905A6A"/>
    <w:rsid w:val="00912CB6"/>
    <w:rsid w:val="009161EC"/>
    <w:rsid w:val="009174CE"/>
    <w:rsid w:val="009220C9"/>
    <w:rsid w:val="0092393C"/>
    <w:rsid w:val="009268AD"/>
    <w:rsid w:val="00940043"/>
    <w:rsid w:val="00941145"/>
    <w:rsid w:val="00941208"/>
    <w:rsid w:val="00943122"/>
    <w:rsid w:val="0094352E"/>
    <w:rsid w:val="009442A3"/>
    <w:rsid w:val="0095441C"/>
    <w:rsid w:val="00957D81"/>
    <w:rsid w:val="00964217"/>
    <w:rsid w:val="0097446F"/>
    <w:rsid w:val="009804A9"/>
    <w:rsid w:val="0098606C"/>
    <w:rsid w:val="00993D36"/>
    <w:rsid w:val="00995C95"/>
    <w:rsid w:val="009970C1"/>
    <w:rsid w:val="009A7805"/>
    <w:rsid w:val="009A7E10"/>
    <w:rsid w:val="009B3A62"/>
    <w:rsid w:val="009B42DB"/>
    <w:rsid w:val="009D279E"/>
    <w:rsid w:val="009D42D2"/>
    <w:rsid w:val="009E406F"/>
    <w:rsid w:val="009F42F1"/>
    <w:rsid w:val="009F4BA2"/>
    <w:rsid w:val="009F7426"/>
    <w:rsid w:val="00A00BED"/>
    <w:rsid w:val="00A0128B"/>
    <w:rsid w:val="00A02C11"/>
    <w:rsid w:val="00A07E86"/>
    <w:rsid w:val="00A10CDD"/>
    <w:rsid w:val="00A30362"/>
    <w:rsid w:val="00A30DE4"/>
    <w:rsid w:val="00A312E3"/>
    <w:rsid w:val="00A42B79"/>
    <w:rsid w:val="00A510F9"/>
    <w:rsid w:val="00A56AA7"/>
    <w:rsid w:val="00A6138D"/>
    <w:rsid w:val="00A65635"/>
    <w:rsid w:val="00A67732"/>
    <w:rsid w:val="00A71F11"/>
    <w:rsid w:val="00A733BF"/>
    <w:rsid w:val="00A7762A"/>
    <w:rsid w:val="00A91EDA"/>
    <w:rsid w:val="00A979AE"/>
    <w:rsid w:val="00AA5FFA"/>
    <w:rsid w:val="00AB0291"/>
    <w:rsid w:val="00AB222C"/>
    <w:rsid w:val="00AB6CA8"/>
    <w:rsid w:val="00AC10E7"/>
    <w:rsid w:val="00AC2ACF"/>
    <w:rsid w:val="00AC351A"/>
    <w:rsid w:val="00AC4DB6"/>
    <w:rsid w:val="00AC75C2"/>
    <w:rsid w:val="00AD05E7"/>
    <w:rsid w:val="00AD1284"/>
    <w:rsid w:val="00AD1B49"/>
    <w:rsid w:val="00AE10A3"/>
    <w:rsid w:val="00AE3E8B"/>
    <w:rsid w:val="00AE511C"/>
    <w:rsid w:val="00AE6B92"/>
    <w:rsid w:val="00AF1730"/>
    <w:rsid w:val="00B177CB"/>
    <w:rsid w:val="00B2256C"/>
    <w:rsid w:val="00B245CE"/>
    <w:rsid w:val="00B26FC6"/>
    <w:rsid w:val="00B3364A"/>
    <w:rsid w:val="00B425B8"/>
    <w:rsid w:val="00B5139E"/>
    <w:rsid w:val="00B56BD0"/>
    <w:rsid w:val="00B56F88"/>
    <w:rsid w:val="00B62DEF"/>
    <w:rsid w:val="00B75BDA"/>
    <w:rsid w:val="00B76870"/>
    <w:rsid w:val="00B8170B"/>
    <w:rsid w:val="00B86B70"/>
    <w:rsid w:val="00B90CAC"/>
    <w:rsid w:val="00B930B3"/>
    <w:rsid w:val="00B93D51"/>
    <w:rsid w:val="00BA2284"/>
    <w:rsid w:val="00BA3CD3"/>
    <w:rsid w:val="00BA5C95"/>
    <w:rsid w:val="00BB0DEF"/>
    <w:rsid w:val="00BB7C07"/>
    <w:rsid w:val="00BC51C6"/>
    <w:rsid w:val="00BF6436"/>
    <w:rsid w:val="00BF7274"/>
    <w:rsid w:val="00C02867"/>
    <w:rsid w:val="00C10329"/>
    <w:rsid w:val="00C20134"/>
    <w:rsid w:val="00C23596"/>
    <w:rsid w:val="00C301C9"/>
    <w:rsid w:val="00C3439A"/>
    <w:rsid w:val="00C358B5"/>
    <w:rsid w:val="00C36F4A"/>
    <w:rsid w:val="00C43230"/>
    <w:rsid w:val="00C43EFF"/>
    <w:rsid w:val="00C4449A"/>
    <w:rsid w:val="00C4476A"/>
    <w:rsid w:val="00C47635"/>
    <w:rsid w:val="00C479F9"/>
    <w:rsid w:val="00C65646"/>
    <w:rsid w:val="00C66349"/>
    <w:rsid w:val="00C66710"/>
    <w:rsid w:val="00C719E6"/>
    <w:rsid w:val="00C756B1"/>
    <w:rsid w:val="00C7617E"/>
    <w:rsid w:val="00C77B4E"/>
    <w:rsid w:val="00C87EBB"/>
    <w:rsid w:val="00C905B4"/>
    <w:rsid w:val="00CA116A"/>
    <w:rsid w:val="00CA1245"/>
    <w:rsid w:val="00CA1735"/>
    <w:rsid w:val="00CB0A6B"/>
    <w:rsid w:val="00CB1271"/>
    <w:rsid w:val="00CB3AF4"/>
    <w:rsid w:val="00CB3D45"/>
    <w:rsid w:val="00CC0688"/>
    <w:rsid w:val="00CC2D7D"/>
    <w:rsid w:val="00CC4FD1"/>
    <w:rsid w:val="00CD147D"/>
    <w:rsid w:val="00CD567F"/>
    <w:rsid w:val="00CE05CF"/>
    <w:rsid w:val="00CE1E7A"/>
    <w:rsid w:val="00CE5370"/>
    <w:rsid w:val="00CE549E"/>
    <w:rsid w:val="00CF02F8"/>
    <w:rsid w:val="00D03C27"/>
    <w:rsid w:val="00D07D77"/>
    <w:rsid w:val="00D1345E"/>
    <w:rsid w:val="00D22C61"/>
    <w:rsid w:val="00D26782"/>
    <w:rsid w:val="00D30E54"/>
    <w:rsid w:val="00D315F0"/>
    <w:rsid w:val="00D31783"/>
    <w:rsid w:val="00D31CB8"/>
    <w:rsid w:val="00D35E03"/>
    <w:rsid w:val="00D36553"/>
    <w:rsid w:val="00D40704"/>
    <w:rsid w:val="00D4656B"/>
    <w:rsid w:val="00D603BF"/>
    <w:rsid w:val="00D62271"/>
    <w:rsid w:val="00D65774"/>
    <w:rsid w:val="00D72D26"/>
    <w:rsid w:val="00D76F2F"/>
    <w:rsid w:val="00D9079C"/>
    <w:rsid w:val="00D9772D"/>
    <w:rsid w:val="00DA117E"/>
    <w:rsid w:val="00DA445B"/>
    <w:rsid w:val="00DA7996"/>
    <w:rsid w:val="00DB3740"/>
    <w:rsid w:val="00DB6A8F"/>
    <w:rsid w:val="00DD0362"/>
    <w:rsid w:val="00DD0B94"/>
    <w:rsid w:val="00DD2B39"/>
    <w:rsid w:val="00DD79EE"/>
    <w:rsid w:val="00DE360C"/>
    <w:rsid w:val="00E01510"/>
    <w:rsid w:val="00E16083"/>
    <w:rsid w:val="00E17859"/>
    <w:rsid w:val="00E27FAC"/>
    <w:rsid w:val="00E35FD1"/>
    <w:rsid w:val="00E43518"/>
    <w:rsid w:val="00E437E2"/>
    <w:rsid w:val="00E5006B"/>
    <w:rsid w:val="00E5554B"/>
    <w:rsid w:val="00E8492E"/>
    <w:rsid w:val="00E863EA"/>
    <w:rsid w:val="00E934CD"/>
    <w:rsid w:val="00EA2652"/>
    <w:rsid w:val="00EA54B4"/>
    <w:rsid w:val="00EB53C0"/>
    <w:rsid w:val="00EC6D2C"/>
    <w:rsid w:val="00ED1E8C"/>
    <w:rsid w:val="00ED4070"/>
    <w:rsid w:val="00EF17B5"/>
    <w:rsid w:val="00F17FAE"/>
    <w:rsid w:val="00F23CEA"/>
    <w:rsid w:val="00F34545"/>
    <w:rsid w:val="00F37999"/>
    <w:rsid w:val="00F44EF2"/>
    <w:rsid w:val="00F525D4"/>
    <w:rsid w:val="00F53D07"/>
    <w:rsid w:val="00F64313"/>
    <w:rsid w:val="00F67B11"/>
    <w:rsid w:val="00FA051A"/>
    <w:rsid w:val="00FA0B2D"/>
    <w:rsid w:val="00FA249E"/>
    <w:rsid w:val="00FA308D"/>
    <w:rsid w:val="00FB4138"/>
    <w:rsid w:val="00FB764A"/>
    <w:rsid w:val="00FC14F3"/>
    <w:rsid w:val="00FC49C7"/>
    <w:rsid w:val="00FD10D3"/>
    <w:rsid w:val="00FD2828"/>
    <w:rsid w:val="00FE783F"/>
    <w:rsid w:val="00FF2675"/>
    <w:rsid w:val="00FF7407"/>
    <w:rsid w:val="00FF7E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695"/>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E033A"/>
    <w:rPr>
      <w:color w:val="0000FF" w:themeColor="hyperlink"/>
      <w:u w:val="single"/>
    </w:rPr>
  </w:style>
  <w:style w:type="character" w:styleId="Hipervnculovisitado">
    <w:name w:val="FollowedHyperlink"/>
    <w:basedOn w:val="Fuentedeprrafopredeter"/>
    <w:uiPriority w:val="99"/>
    <w:semiHidden/>
    <w:unhideWhenUsed/>
    <w:rsid w:val="009268AD"/>
    <w:rPr>
      <w:color w:val="800080" w:themeColor="followedHyperlink"/>
      <w:u w:val="single"/>
    </w:rPr>
  </w:style>
  <w:style w:type="paragraph" w:styleId="Textonotapie">
    <w:name w:val="footnote text"/>
    <w:basedOn w:val="Normal"/>
    <w:link w:val="TextonotapieCar"/>
    <w:uiPriority w:val="99"/>
    <w:unhideWhenUsed/>
    <w:rsid w:val="00D72D26"/>
    <w:pPr>
      <w:spacing w:after="0" w:line="240" w:lineRule="auto"/>
    </w:pPr>
    <w:rPr>
      <w:sz w:val="20"/>
      <w:szCs w:val="20"/>
    </w:rPr>
  </w:style>
  <w:style w:type="character" w:customStyle="1" w:styleId="TextonotapieCar">
    <w:name w:val="Texto nota pie Car"/>
    <w:basedOn w:val="Fuentedeprrafopredeter"/>
    <w:link w:val="Textonotapie"/>
    <w:uiPriority w:val="99"/>
    <w:rsid w:val="00D72D2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D72D26"/>
    <w:rPr>
      <w:vertAlign w:val="superscript"/>
    </w:rPr>
  </w:style>
  <w:style w:type="character" w:customStyle="1" w:styleId="apple-converted-space">
    <w:name w:val="apple-converted-space"/>
    <w:basedOn w:val="Fuentedeprrafopredeter"/>
    <w:rsid w:val="00D31783"/>
  </w:style>
  <w:style w:type="character" w:styleId="nfasis">
    <w:name w:val="Emphasis"/>
    <w:basedOn w:val="Fuentedeprrafopredeter"/>
    <w:uiPriority w:val="20"/>
    <w:qFormat/>
    <w:rsid w:val="00D31783"/>
    <w:rPr>
      <w:i/>
      <w:iCs/>
    </w:rPr>
  </w:style>
  <w:style w:type="paragraph" w:styleId="HTMLconformatoprevio">
    <w:name w:val="HTML Preformatted"/>
    <w:basedOn w:val="Normal"/>
    <w:link w:val="HTMLconformatoprevioCar"/>
    <w:uiPriority w:val="99"/>
    <w:semiHidden/>
    <w:unhideWhenUsed/>
    <w:rsid w:val="001F1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1F197B"/>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695"/>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E033A"/>
    <w:rPr>
      <w:color w:val="0000FF" w:themeColor="hyperlink"/>
      <w:u w:val="single"/>
    </w:rPr>
  </w:style>
  <w:style w:type="character" w:styleId="Hipervnculovisitado">
    <w:name w:val="FollowedHyperlink"/>
    <w:basedOn w:val="Fuentedeprrafopredeter"/>
    <w:uiPriority w:val="99"/>
    <w:semiHidden/>
    <w:unhideWhenUsed/>
    <w:rsid w:val="009268AD"/>
    <w:rPr>
      <w:color w:val="800080" w:themeColor="followedHyperlink"/>
      <w:u w:val="single"/>
    </w:rPr>
  </w:style>
  <w:style w:type="paragraph" w:styleId="Textonotapie">
    <w:name w:val="footnote text"/>
    <w:basedOn w:val="Normal"/>
    <w:link w:val="TextonotapieCar"/>
    <w:uiPriority w:val="99"/>
    <w:unhideWhenUsed/>
    <w:rsid w:val="00D72D26"/>
    <w:pPr>
      <w:spacing w:after="0" w:line="240" w:lineRule="auto"/>
    </w:pPr>
    <w:rPr>
      <w:sz w:val="20"/>
      <w:szCs w:val="20"/>
    </w:rPr>
  </w:style>
  <w:style w:type="character" w:customStyle="1" w:styleId="TextonotapieCar">
    <w:name w:val="Texto nota pie Car"/>
    <w:basedOn w:val="Fuentedeprrafopredeter"/>
    <w:link w:val="Textonotapie"/>
    <w:uiPriority w:val="99"/>
    <w:rsid w:val="00D72D2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D72D26"/>
    <w:rPr>
      <w:vertAlign w:val="superscript"/>
    </w:rPr>
  </w:style>
  <w:style w:type="character" w:customStyle="1" w:styleId="apple-converted-space">
    <w:name w:val="apple-converted-space"/>
    <w:basedOn w:val="Fuentedeprrafopredeter"/>
    <w:rsid w:val="00D31783"/>
  </w:style>
  <w:style w:type="character" w:styleId="nfasis">
    <w:name w:val="Emphasis"/>
    <w:basedOn w:val="Fuentedeprrafopredeter"/>
    <w:uiPriority w:val="20"/>
    <w:qFormat/>
    <w:rsid w:val="00D31783"/>
    <w:rPr>
      <w:i/>
      <w:iCs/>
    </w:rPr>
  </w:style>
  <w:style w:type="paragraph" w:styleId="HTMLconformatoprevio">
    <w:name w:val="HTML Preformatted"/>
    <w:basedOn w:val="Normal"/>
    <w:link w:val="HTMLconformatoprevioCar"/>
    <w:uiPriority w:val="99"/>
    <w:semiHidden/>
    <w:unhideWhenUsed/>
    <w:rsid w:val="001F1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1F197B"/>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57953">
      <w:bodyDiv w:val="1"/>
      <w:marLeft w:val="0"/>
      <w:marRight w:val="0"/>
      <w:marTop w:val="0"/>
      <w:marBottom w:val="0"/>
      <w:divBdr>
        <w:top w:val="none" w:sz="0" w:space="0" w:color="auto"/>
        <w:left w:val="none" w:sz="0" w:space="0" w:color="auto"/>
        <w:bottom w:val="none" w:sz="0" w:space="0" w:color="auto"/>
        <w:right w:val="none" w:sz="0" w:space="0" w:color="auto"/>
      </w:divBdr>
    </w:div>
    <w:div w:id="414403323">
      <w:bodyDiv w:val="1"/>
      <w:marLeft w:val="0"/>
      <w:marRight w:val="0"/>
      <w:marTop w:val="0"/>
      <w:marBottom w:val="0"/>
      <w:divBdr>
        <w:top w:val="none" w:sz="0" w:space="0" w:color="auto"/>
        <w:left w:val="none" w:sz="0" w:space="0" w:color="auto"/>
        <w:bottom w:val="none" w:sz="0" w:space="0" w:color="auto"/>
        <w:right w:val="none" w:sz="0" w:space="0" w:color="auto"/>
      </w:divBdr>
    </w:div>
    <w:div w:id="546796663">
      <w:bodyDiv w:val="1"/>
      <w:marLeft w:val="0"/>
      <w:marRight w:val="0"/>
      <w:marTop w:val="0"/>
      <w:marBottom w:val="0"/>
      <w:divBdr>
        <w:top w:val="none" w:sz="0" w:space="0" w:color="auto"/>
        <w:left w:val="none" w:sz="0" w:space="0" w:color="auto"/>
        <w:bottom w:val="none" w:sz="0" w:space="0" w:color="auto"/>
        <w:right w:val="none" w:sz="0" w:space="0" w:color="auto"/>
      </w:divBdr>
    </w:div>
    <w:div w:id="1097674381">
      <w:bodyDiv w:val="1"/>
      <w:marLeft w:val="0"/>
      <w:marRight w:val="0"/>
      <w:marTop w:val="0"/>
      <w:marBottom w:val="0"/>
      <w:divBdr>
        <w:top w:val="none" w:sz="0" w:space="0" w:color="auto"/>
        <w:left w:val="none" w:sz="0" w:space="0" w:color="auto"/>
        <w:bottom w:val="none" w:sz="0" w:space="0" w:color="auto"/>
        <w:right w:val="none" w:sz="0" w:space="0" w:color="auto"/>
      </w:divBdr>
    </w:div>
    <w:div w:id="1817641557">
      <w:bodyDiv w:val="1"/>
      <w:marLeft w:val="0"/>
      <w:marRight w:val="0"/>
      <w:marTop w:val="0"/>
      <w:marBottom w:val="0"/>
      <w:divBdr>
        <w:top w:val="none" w:sz="0" w:space="0" w:color="auto"/>
        <w:left w:val="none" w:sz="0" w:space="0" w:color="auto"/>
        <w:bottom w:val="none" w:sz="0" w:space="0" w:color="auto"/>
        <w:right w:val="none" w:sz="0" w:space="0" w:color="auto"/>
      </w:divBdr>
      <w:divsChild>
        <w:div w:id="2056150232">
          <w:marLeft w:val="0"/>
          <w:marRight w:val="0"/>
          <w:marTop w:val="0"/>
          <w:marBottom w:val="0"/>
          <w:divBdr>
            <w:top w:val="none" w:sz="0" w:space="0" w:color="auto"/>
            <w:left w:val="none" w:sz="0" w:space="0" w:color="auto"/>
            <w:bottom w:val="none" w:sz="0" w:space="0" w:color="auto"/>
            <w:right w:val="none" w:sz="0" w:space="0" w:color="auto"/>
          </w:divBdr>
        </w:div>
        <w:div w:id="1605772686">
          <w:marLeft w:val="0"/>
          <w:marRight w:val="0"/>
          <w:marTop w:val="0"/>
          <w:marBottom w:val="0"/>
          <w:divBdr>
            <w:top w:val="none" w:sz="0" w:space="0" w:color="auto"/>
            <w:left w:val="none" w:sz="0" w:space="0" w:color="auto"/>
            <w:bottom w:val="none" w:sz="0" w:space="0" w:color="auto"/>
            <w:right w:val="none" w:sz="0" w:space="0" w:color="auto"/>
          </w:divBdr>
        </w:div>
        <w:div w:id="1548643727">
          <w:marLeft w:val="0"/>
          <w:marRight w:val="0"/>
          <w:marTop w:val="0"/>
          <w:marBottom w:val="0"/>
          <w:divBdr>
            <w:top w:val="none" w:sz="0" w:space="0" w:color="auto"/>
            <w:left w:val="none" w:sz="0" w:space="0" w:color="auto"/>
            <w:bottom w:val="none" w:sz="0" w:space="0" w:color="auto"/>
            <w:right w:val="none" w:sz="0" w:space="0" w:color="auto"/>
          </w:divBdr>
        </w:div>
        <w:div w:id="533082051">
          <w:marLeft w:val="0"/>
          <w:marRight w:val="0"/>
          <w:marTop w:val="0"/>
          <w:marBottom w:val="0"/>
          <w:divBdr>
            <w:top w:val="none" w:sz="0" w:space="0" w:color="auto"/>
            <w:left w:val="none" w:sz="0" w:space="0" w:color="auto"/>
            <w:bottom w:val="none" w:sz="0" w:space="0" w:color="auto"/>
            <w:right w:val="none" w:sz="0" w:space="0" w:color="auto"/>
          </w:divBdr>
        </w:div>
        <w:div w:id="1874612121">
          <w:marLeft w:val="0"/>
          <w:marRight w:val="0"/>
          <w:marTop w:val="0"/>
          <w:marBottom w:val="0"/>
          <w:divBdr>
            <w:top w:val="none" w:sz="0" w:space="0" w:color="auto"/>
            <w:left w:val="none" w:sz="0" w:space="0" w:color="auto"/>
            <w:bottom w:val="none" w:sz="0" w:space="0" w:color="auto"/>
            <w:right w:val="none" w:sz="0" w:space="0" w:color="auto"/>
          </w:divBdr>
        </w:div>
        <w:div w:id="1121847910">
          <w:marLeft w:val="0"/>
          <w:marRight w:val="0"/>
          <w:marTop w:val="0"/>
          <w:marBottom w:val="0"/>
          <w:divBdr>
            <w:top w:val="none" w:sz="0" w:space="0" w:color="auto"/>
            <w:left w:val="none" w:sz="0" w:space="0" w:color="auto"/>
            <w:bottom w:val="none" w:sz="0" w:space="0" w:color="auto"/>
            <w:right w:val="none" w:sz="0" w:space="0" w:color="auto"/>
          </w:divBdr>
        </w:div>
        <w:div w:id="1689059987">
          <w:marLeft w:val="0"/>
          <w:marRight w:val="0"/>
          <w:marTop w:val="0"/>
          <w:marBottom w:val="0"/>
          <w:divBdr>
            <w:top w:val="none" w:sz="0" w:space="0" w:color="auto"/>
            <w:left w:val="none" w:sz="0" w:space="0" w:color="auto"/>
            <w:bottom w:val="none" w:sz="0" w:space="0" w:color="auto"/>
            <w:right w:val="none" w:sz="0" w:space="0" w:color="auto"/>
          </w:divBdr>
        </w:div>
        <w:div w:id="1512913857">
          <w:marLeft w:val="0"/>
          <w:marRight w:val="0"/>
          <w:marTop w:val="0"/>
          <w:marBottom w:val="0"/>
          <w:divBdr>
            <w:top w:val="none" w:sz="0" w:space="0" w:color="auto"/>
            <w:left w:val="none" w:sz="0" w:space="0" w:color="auto"/>
            <w:bottom w:val="none" w:sz="0" w:space="0" w:color="auto"/>
            <w:right w:val="none" w:sz="0" w:space="0" w:color="auto"/>
          </w:divBdr>
        </w:div>
        <w:div w:id="119804798">
          <w:marLeft w:val="0"/>
          <w:marRight w:val="0"/>
          <w:marTop w:val="0"/>
          <w:marBottom w:val="0"/>
          <w:divBdr>
            <w:top w:val="none" w:sz="0" w:space="0" w:color="auto"/>
            <w:left w:val="none" w:sz="0" w:space="0" w:color="auto"/>
            <w:bottom w:val="none" w:sz="0" w:space="0" w:color="auto"/>
            <w:right w:val="none" w:sz="0" w:space="0" w:color="auto"/>
          </w:divBdr>
        </w:div>
        <w:div w:id="1150902171">
          <w:marLeft w:val="0"/>
          <w:marRight w:val="0"/>
          <w:marTop w:val="0"/>
          <w:marBottom w:val="0"/>
          <w:divBdr>
            <w:top w:val="none" w:sz="0" w:space="0" w:color="auto"/>
            <w:left w:val="none" w:sz="0" w:space="0" w:color="auto"/>
            <w:bottom w:val="none" w:sz="0" w:space="0" w:color="auto"/>
            <w:right w:val="none" w:sz="0" w:space="0" w:color="auto"/>
          </w:divBdr>
        </w:div>
      </w:divsChild>
    </w:div>
    <w:div w:id="187776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pradier@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rian.pradier@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EEED-9CC8-4E1C-A3FC-28158BB4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10107</Words>
  <Characters>55589</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Pradier Sebastián</dc:creator>
  <cp:lastModifiedBy>Adrian Pradier Sebastián</cp:lastModifiedBy>
  <cp:revision>3</cp:revision>
  <dcterms:created xsi:type="dcterms:W3CDTF">2017-06-02T21:56:00Z</dcterms:created>
  <dcterms:modified xsi:type="dcterms:W3CDTF">2017-06-02T21:57:00Z</dcterms:modified>
</cp:coreProperties>
</file>