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6A" w:rsidRPr="00FC504C" w:rsidRDefault="00074E6A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"/>
        <w:gridCol w:w="1327"/>
        <w:gridCol w:w="1227"/>
        <w:gridCol w:w="1227"/>
        <w:gridCol w:w="1041"/>
        <w:gridCol w:w="1041"/>
        <w:gridCol w:w="1041"/>
      </w:tblGrid>
      <w:tr w:rsidR="00074E6A" w:rsidTr="00074E6A">
        <w:tc>
          <w:tcPr>
            <w:tcW w:w="1212" w:type="dxa"/>
          </w:tcPr>
          <w:p w:rsidR="00074E6A" w:rsidRDefault="00074E6A"/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  <w:proofErr w:type="spellStart"/>
            <w:r w:rsidRPr="00446442">
              <w:rPr>
                <w:rFonts w:eastAsiaTheme="minorHAnsi"/>
                <w:sz w:val="20"/>
                <w:szCs w:val="20"/>
                <w:lang w:val="es-ES_tradnl" w:eastAsia="en-US"/>
              </w:rPr>
              <w:t>Hauteriviense</w:t>
            </w:r>
            <w:proofErr w:type="spellEnd"/>
            <w:r w:rsidRPr="00446442">
              <w:rPr>
                <w:rFonts w:eastAsiaTheme="minorHAnsi"/>
                <w:sz w:val="20"/>
                <w:szCs w:val="20"/>
                <w:lang w:val="es-ES_tradnl" w:eastAsia="en-US"/>
              </w:rPr>
              <w:t xml:space="preserve"> superior</w:t>
            </w:r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  <w:r>
              <w:rPr>
                <w:rFonts w:eastAsiaTheme="minorHAnsi"/>
                <w:sz w:val="20"/>
                <w:szCs w:val="20"/>
                <w:lang w:val="es-ES_tradnl" w:eastAsia="en-US"/>
              </w:rPr>
              <w:t>Barremiense inferior</w:t>
            </w: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  <w:r>
              <w:rPr>
                <w:rFonts w:eastAsiaTheme="minorHAnsi"/>
                <w:sz w:val="20"/>
                <w:szCs w:val="20"/>
                <w:lang w:val="es-ES_tradnl" w:eastAsia="en-US"/>
              </w:rPr>
              <w:t>Barremiense superior</w:t>
            </w:r>
          </w:p>
        </w:tc>
        <w:tc>
          <w:tcPr>
            <w:tcW w:w="1213" w:type="dxa"/>
          </w:tcPr>
          <w:p w:rsidR="00074E6A" w:rsidRPr="00074E6A" w:rsidRDefault="00074E6A" w:rsidP="00441757">
            <w:pPr>
              <w:jc w:val="center"/>
              <w:rPr>
                <w:rFonts w:eastAsiaTheme="minorHAnsi"/>
                <w:sz w:val="20"/>
                <w:szCs w:val="20"/>
                <w:lang w:val="es-ES_tradnl"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s-ES_tradnl" w:eastAsia="en-US"/>
              </w:rPr>
              <w:t>Aptiense</w:t>
            </w:r>
            <w:proofErr w:type="spellEnd"/>
            <w:r>
              <w:rPr>
                <w:rFonts w:eastAsiaTheme="minorHAnsi"/>
                <w:sz w:val="20"/>
                <w:szCs w:val="20"/>
                <w:lang w:val="es-ES_tradnl" w:eastAsia="en-US"/>
              </w:rPr>
              <w:t xml:space="preserve"> inferior</w:t>
            </w: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  <w:proofErr w:type="spellStart"/>
            <w:r>
              <w:rPr>
                <w:rFonts w:eastAsiaTheme="minorHAnsi"/>
                <w:sz w:val="20"/>
                <w:szCs w:val="20"/>
                <w:lang w:val="es-ES_tradnl" w:eastAsia="en-US"/>
              </w:rPr>
              <w:t>Aptiense</w:t>
            </w:r>
            <w:proofErr w:type="spellEnd"/>
            <w:r>
              <w:rPr>
                <w:rFonts w:eastAsiaTheme="minorHAnsi"/>
                <w:sz w:val="20"/>
                <w:szCs w:val="20"/>
                <w:lang w:val="es-ES_tradnl" w:eastAsia="en-US"/>
              </w:rPr>
              <w:t xml:space="preserve"> superior</w:t>
            </w: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  <w:proofErr w:type="spellStart"/>
            <w:r w:rsidRPr="00160CBD">
              <w:rPr>
                <w:rFonts w:eastAsiaTheme="minorHAnsi"/>
                <w:sz w:val="20"/>
                <w:szCs w:val="20"/>
                <w:lang w:val="es-ES_tradnl" w:eastAsia="en-US"/>
              </w:rPr>
              <w:t>Albi</w:t>
            </w:r>
            <w:r>
              <w:rPr>
                <w:rFonts w:eastAsiaTheme="minorHAnsi"/>
                <w:sz w:val="20"/>
                <w:szCs w:val="20"/>
                <w:lang w:val="es-ES_tradnl" w:eastAsia="en-US"/>
              </w:rPr>
              <w:t>ense</w:t>
            </w:r>
            <w:proofErr w:type="spellEnd"/>
            <w:r w:rsidRPr="00160CBD">
              <w:rPr>
                <w:rFonts w:eastAsiaTheme="minorHAnsi"/>
                <w:sz w:val="20"/>
                <w:szCs w:val="20"/>
                <w:lang w:val="es-ES_tradnl" w:eastAsia="en-US"/>
              </w:rPr>
              <w:t xml:space="preserve"> inferior</w:t>
            </w:r>
          </w:p>
        </w:tc>
      </w:tr>
      <w:tr w:rsidR="00B97146" w:rsidTr="00B97146">
        <w:tc>
          <w:tcPr>
            <w:tcW w:w="1212" w:type="dxa"/>
          </w:tcPr>
          <w:p w:rsidR="00074E6A" w:rsidRDefault="00074E6A">
            <w:proofErr w:type="spellStart"/>
            <w:r w:rsidRPr="00E37475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Iguanodon</w:t>
            </w:r>
            <w:proofErr w:type="spellEnd"/>
            <w:r w:rsidRPr="00883AC2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883AC2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bernissartensis</w:t>
            </w:r>
            <w:proofErr w:type="spellEnd"/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2" w:type="dxa"/>
            <w:shd w:val="clear" w:color="auto" w:fill="F4B083" w:themeFill="accent2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  <w:shd w:val="clear" w:color="auto" w:fill="F4B083" w:themeFill="accent2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</w:tr>
      <w:tr w:rsidR="00B97146" w:rsidTr="00B97146">
        <w:tc>
          <w:tcPr>
            <w:tcW w:w="1212" w:type="dxa"/>
          </w:tcPr>
          <w:p w:rsidR="00074E6A" w:rsidRDefault="00074E6A">
            <w:proofErr w:type="spellStart"/>
            <w:r w:rsidRPr="00672832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Mantellisaurus</w:t>
            </w:r>
            <w:proofErr w:type="spellEnd"/>
            <w:r w:rsidRPr="00883AC2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883AC2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atherfieldensis</w:t>
            </w:r>
            <w:proofErr w:type="spellEnd"/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2" w:type="dxa"/>
            <w:shd w:val="clear" w:color="auto" w:fill="F4B083" w:themeFill="accent2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  <w:shd w:val="clear" w:color="auto" w:fill="F4B083" w:themeFill="accent2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</w:tr>
      <w:tr w:rsidR="00074E6A" w:rsidTr="00B97146">
        <w:tc>
          <w:tcPr>
            <w:tcW w:w="1212" w:type="dxa"/>
          </w:tcPr>
          <w:p w:rsidR="00074E6A" w:rsidRDefault="00074E6A">
            <w:proofErr w:type="spellStart"/>
            <w:r w:rsidRPr="00E37475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Iguanodon</w:t>
            </w:r>
            <w:proofErr w:type="spellEnd"/>
            <w:r w:rsidRPr="00E37475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E37475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galvensis</w:t>
            </w:r>
            <w:proofErr w:type="spellEnd"/>
          </w:p>
        </w:tc>
        <w:tc>
          <w:tcPr>
            <w:tcW w:w="1212" w:type="dxa"/>
            <w:shd w:val="clear" w:color="auto" w:fill="A8D08D" w:themeFill="accent6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2" w:type="dxa"/>
            <w:shd w:val="clear" w:color="auto" w:fill="A8D08D" w:themeFill="accent6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  <w:shd w:val="clear" w:color="auto" w:fill="A8D08D" w:themeFill="accent6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</w:tr>
      <w:tr w:rsidR="00074E6A" w:rsidTr="00B97146">
        <w:tc>
          <w:tcPr>
            <w:tcW w:w="1212" w:type="dxa"/>
          </w:tcPr>
          <w:p w:rsidR="00074E6A" w:rsidRDefault="00074E6A">
            <w:proofErr w:type="spellStart"/>
            <w:r w:rsidRPr="00735BE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Portellsaurus</w:t>
            </w:r>
            <w:proofErr w:type="spellEnd"/>
            <w:r w:rsidRPr="00735BE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735BE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sosbaynati</w:t>
            </w:r>
            <w:proofErr w:type="spellEnd"/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2" w:type="dxa"/>
            <w:shd w:val="clear" w:color="auto" w:fill="A8D08D" w:themeFill="accent6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</w:tr>
      <w:tr w:rsidR="00074E6A" w:rsidTr="00B97146">
        <w:tc>
          <w:tcPr>
            <w:tcW w:w="1212" w:type="dxa"/>
          </w:tcPr>
          <w:p w:rsidR="00074E6A" w:rsidRDefault="00074E6A">
            <w:proofErr w:type="spellStart"/>
            <w:r w:rsidRPr="000E559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Morelladon</w:t>
            </w:r>
            <w:proofErr w:type="spellEnd"/>
            <w:r w:rsidRPr="000E559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0E559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beltrani</w:t>
            </w:r>
            <w:proofErr w:type="spellEnd"/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  <w:shd w:val="clear" w:color="auto" w:fill="A8D08D" w:themeFill="accent6" w:themeFillTint="99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</w:tr>
      <w:tr w:rsidR="00074E6A" w:rsidTr="00B97146">
        <w:tc>
          <w:tcPr>
            <w:tcW w:w="1212" w:type="dxa"/>
          </w:tcPr>
          <w:p w:rsidR="00074E6A" w:rsidRPr="000E559A" w:rsidRDefault="00074E6A">
            <w:pPr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</w:pPr>
            <w:r w:rsidRPr="000E559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 xml:space="preserve">Proa </w:t>
            </w:r>
            <w:proofErr w:type="spellStart"/>
            <w:r w:rsidRPr="000E559A">
              <w:rPr>
                <w:rFonts w:eastAsiaTheme="minorHAnsi"/>
                <w:i/>
                <w:iCs/>
                <w:sz w:val="20"/>
                <w:szCs w:val="20"/>
                <w:lang w:val="es-ES_tradnl" w:eastAsia="en-US"/>
              </w:rPr>
              <w:t>valdearinnoensis</w:t>
            </w:r>
            <w:proofErr w:type="spellEnd"/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2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</w:tcPr>
          <w:p w:rsidR="00074E6A" w:rsidRDefault="00074E6A" w:rsidP="00441757">
            <w:pPr>
              <w:jc w:val="center"/>
            </w:pPr>
          </w:p>
        </w:tc>
        <w:tc>
          <w:tcPr>
            <w:tcW w:w="1213" w:type="dxa"/>
            <w:shd w:val="clear" w:color="auto" w:fill="A8D08D" w:themeFill="accent6" w:themeFillTint="99"/>
          </w:tcPr>
          <w:p w:rsidR="00074E6A" w:rsidRDefault="00074E6A" w:rsidP="00441757">
            <w:pPr>
              <w:jc w:val="center"/>
            </w:pPr>
          </w:p>
        </w:tc>
      </w:tr>
    </w:tbl>
    <w:p w:rsidR="00074E6A" w:rsidRPr="00FC504C" w:rsidRDefault="00074E6A">
      <w:pPr>
        <w:rPr>
          <w:rFonts w:eastAsiaTheme="minorHAnsi"/>
          <w:sz w:val="20"/>
          <w:szCs w:val="20"/>
          <w:lang w:val="es-ES_tradnl" w:eastAsia="en-US"/>
        </w:rPr>
      </w:pPr>
    </w:p>
    <w:p w:rsidR="00B97146" w:rsidRPr="00FC504C" w:rsidRDefault="00FC504C">
      <w:pPr>
        <w:rPr>
          <w:rFonts w:eastAsiaTheme="minorHAnsi"/>
          <w:sz w:val="20"/>
          <w:szCs w:val="20"/>
          <w:lang w:val="es-ES_tradnl" w:eastAsia="en-US"/>
        </w:rPr>
      </w:pPr>
      <w:r>
        <w:rPr>
          <w:rFonts w:eastAsiaTheme="minorHAnsi"/>
          <w:sz w:val="20"/>
          <w:szCs w:val="20"/>
          <w:lang w:val="es-ES_tradnl" w:eastAsia="en-US"/>
        </w:rPr>
        <w:t xml:space="preserve">Tabla 1.- Especies de </w:t>
      </w:r>
      <w:proofErr w:type="spellStart"/>
      <w:r>
        <w:rPr>
          <w:rFonts w:eastAsiaTheme="minorHAnsi"/>
          <w:sz w:val="20"/>
          <w:szCs w:val="20"/>
          <w:lang w:val="es-ES_tradnl" w:eastAsia="en-US"/>
        </w:rPr>
        <w:t>hadrosauriformes</w:t>
      </w:r>
      <w:proofErr w:type="spellEnd"/>
      <w:r>
        <w:rPr>
          <w:rFonts w:eastAsiaTheme="minorHAnsi"/>
          <w:sz w:val="20"/>
          <w:szCs w:val="20"/>
          <w:lang w:val="es-ES_tradnl" w:eastAsia="en-US"/>
        </w:rPr>
        <w:t xml:space="preserve"> presentes en la cuenca del </w:t>
      </w:r>
      <w:proofErr w:type="spellStart"/>
      <w:r>
        <w:rPr>
          <w:rFonts w:eastAsiaTheme="minorHAnsi"/>
          <w:sz w:val="20"/>
          <w:szCs w:val="20"/>
          <w:lang w:val="es-ES_tradnl" w:eastAsia="en-US"/>
        </w:rPr>
        <w:t>Maestrat</w:t>
      </w:r>
      <w:proofErr w:type="spellEnd"/>
      <w:r>
        <w:rPr>
          <w:rFonts w:eastAsiaTheme="minorHAnsi"/>
          <w:sz w:val="20"/>
          <w:szCs w:val="20"/>
          <w:lang w:val="es-ES_tradnl" w:eastAsia="en-US"/>
        </w:rPr>
        <w:t xml:space="preserve"> durante el Cretácico Inferior.</w:t>
      </w:r>
    </w:p>
    <w:p w:rsidR="00074E6A" w:rsidRPr="00FC504C" w:rsidRDefault="00074E6A">
      <w:pPr>
        <w:rPr>
          <w:rFonts w:eastAsiaTheme="minorHAnsi"/>
          <w:sz w:val="20"/>
          <w:szCs w:val="20"/>
          <w:lang w:val="es-ES_tradnl" w:eastAsia="en-US"/>
        </w:rPr>
      </w:pPr>
      <w:bookmarkStart w:id="0" w:name="_GoBack"/>
      <w:bookmarkEnd w:id="0"/>
    </w:p>
    <w:sectPr w:rsidR="00074E6A" w:rsidRPr="00FC504C" w:rsidSect="00A903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6A"/>
    <w:rsid w:val="00072E0D"/>
    <w:rsid w:val="00074E6A"/>
    <w:rsid w:val="003C6175"/>
    <w:rsid w:val="00441757"/>
    <w:rsid w:val="008944EA"/>
    <w:rsid w:val="00A9037F"/>
    <w:rsid w:val="00B2029C"/>
    <w:rsid w:val="00B97146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52730"/>
  <w15:chartTrackingRefBased/>
  <w15:docId w15:val="{3613978E-2910-854E-969C-BDB58433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6A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E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CUBEDO, ANDRES</dc:creator>
  <cp:keywords/>
  <dc:description/>
  <cp:lastModifiedBy>SANTOS CUBEDO, ANDRES</cp:lastModifiedBy>
  <cp:revision>6</cp:revision>
  <dcterms:created xsi:type="dcterms:W3CDTF">2022-05-24T18:18:00Z</dcterms:created>
  <dcterms:modified xsi:type="dcterms:W3CDTF">2022-05-24T19:09:00Z</dcterms:modified>
</cp:coreProperties>
</file>