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4A" w:rsidRPr="009813BB" w:rsidRDefault="007D524A" w:rsidP="007D524A">
      <w:pPr>
        <w:jc w:val="both"/>
        <w:rPr>
          <w:rFonts w:ascii="Times New Roman" w:hAnsi="Times New Roman" w:cs="Times New Roman"/>
          <w:sz w:val="24"/>
          <w:szCs w:val="24"/>
          <w:lang w:val="en-GB"/>
        </w:rPr>
      </w:pPr>
      <w:r w:rsidRPr="009813BB">
        <w:rPr>
          <w:rFonts w:ascii="Times New Roman" w:hAnsi="Times New Roman" w:cs="Times New Roman"/>
          <w:sz w:val="24"/>
          <w:szCs w:val="24"/>
          <w:lang w:val="en-GB"/>
        </w:rPr>
        <w:t xml:space="preserve">Abstract. The crisis caused by COVID-19 has placed the school in an unprecedented scenario. From one day to the next, teaching -when this has been possible- has moved from being face-to-face to being virtual. It </w:t>
      </w:r>
      <w:r>
        <w:rPr>
          <w:rFonts w:ascii="Times New Roman" w:hAnsi="Times New Roman" w:cs="Times New Roman"/>
          <w:sz w:val="24"/>
          <w:szCs w:val="24"/>
          <w:lang w:val="en-GB"/>
        </w:rPr>
        <w:t>remains unknown</w:t>
      </w:r>
      <w:r w:rsidRPr="009813BB">
        <w:rPr>
          <w:rFonts w:ascii="Times New Roman" w:hAnsi="Times New Roman" w:cs="Times New Roman"/>
          <w:sz w:val="24"/>
          <w:szCs w:val="24"/>
          <w:lang w:val="en-GB"/>
        </w:rPr>
        <w:t xml:space="preserve"> what percentage of teachers and students may be teaching and learning </w:t>
      </w:r>
      <w:proofErr w:type="spellStart"/>
      <w:r w:rsidRPr="009813BB">
        <w:rPr>
          <w:rFonts w:ascii="Times New Roman" w:hAnsi="Times New Roman" w:cs="Times New Roman"/>
          <w:sz w:val="24"/>
          <w:szCs w:val="24"/>
          <w:lang w:val="en-GB"/>
        </w:rPr>
        <w:t>telematically</w:t>
      </w:r>
      <w:proofErr w:type="spellEnd"/>
      <w:r w:rsidRPr="009813BB">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to </w:t>
      </w:r>
      <w:r w:rsidRPr="009813BB">
        <w:rPr>
          <w:rFonts w:ascii="Times New Roman" w:hAnsi="Times New Roman" w:cs="Times New Roman"/>
          <w:sz w:val="24"/>
          <w:szCs w:val="24"/>
          <w:lang w:val="en-GB"/>
        </w:rPr>
        <w:t xml:space="preserve">what strategies they are </w:t>
      </w:r>
      <w:r>
        <w:rPr>
          <w:rFonts w:ascii="Times New Roman" w:hAnsi="Times New Roman" w:cs="Times New Roman"/>
          <w:sz w:val="24"/>
          <w:szCs w:val="24"/>
          <w:lang w:val="en-GB"/>
        </w:rPr>
        <w:t>resorting. Under these circumstances</w:t>
      </w:r>
      <w:r w:rsidRPr="009813BB">
        <w:rPr>
          <w:rFonts w:ascii="Times New Roman" w:hAnsi="Times New Roman" w:cs="Times New Roman"/>
          <w:sz w:val="24"/>
          <w:szCs w:val="24"/>
          <w:lang w:val="en-GB"/>
        </w:rPr>
        <w:t>, the differences</w:t>
      </w:r>
      <w:r>
        <w:rPr>
          <w:rFonts w:ascii="Times New Roman" w:hAnsi="Times New Roman" w:cs="Times New Roman"/>
          <w:sz w:val="24"/>
          <w:szCs w:val="24"/>
          <w:lang w:val="en-GB"/>
        </w:rPr>
        <w:t xml:space="preserve"> among students</w:t>
      </w:r>
      <w:r w:rsidRPr="009813BB">
        <w:rPr>
          <w:rFonts w:ascii="Times New Roman" w:hAnsi="Times New Roman" w:cs="Times New Roman"/>
          <w:sz w:val="24"/>
          <w:szCs w:val="24"/>
          <w:lang w:val="en-GB"/>
        </w:rPr>
        <w:t xml:space="preserve"> in terms of economic and cultural capital are aggravated. If radical measures are not taken, it is </w:t>
      </w:r>
      <w:r>
        <w:rPr>
          <w:rFonts w:ascii="Times New Roman" w:hAnsi="Times New Roman" w:cs="Times New Roman"/>
          <w:sz w:val="24"/>
          <w:szCs w:val="24"/>
          <w:lang w:val="en-GB"/>
        </w:rPr>
        <w:t>likely</w:t>
      </w:r>
      <w:r w:rsidRPr="009813BB">
        <w:rPr>
          <w:rFonts w:ascii="Times New Roman" w:hAnsi="Times New Roman" w:cs="Times New Roman"/>
          <w:sz w:val="24"/>
          <w:szCs w:val="24"/>
          <w:lang w:val="en-GB"/>
        </w:rPr>
        <w:t xml:space="preserve"> that this period without face-to-face teaching may take its toll on an entire generation. Teachers, students and parents are now accessing educational content - of the kind provided by the Khan Academy - which shows that it is possible to learn in a different</w:t>
      </w:r>
      <w:r>
        <w:rPr>
          <w:rFonts w:ascii="Times New Roman" w:hAnsi="Times New Roman" w:cs="Times New Roman"/>
          <w:sz w:val="24"/>
          <w:szCs w:val="24"/>
          <w:lang w:val="en-GB"/>
        </w:rPr>
        <w:t xml:space="preserve"> autonomous</w:t>
      </w:r>
      <w:r w:rsidRPr="009813BB">
        <w:rPr>
          <w:rFonts w:ascii="Times New Roman" w:hAnsi="Times New Roman" w:cs="Times New Roman"/>
          <w:sz w:val="24"/>
          <w:szCs w:val="24"/>
          <w:lang w:val="en-GB"/>
        </w:rPr>
        <w:t xml:space="preserve"> way. This can </w:t>
      </w:r>
      <w:r>
        <w:rPr>
          <w:rFonts w:ascii="Times New Roman" w:hAnsi="Times New Roman" w:cs="Times New Roman"/>
          <w:sz w:val="24"/>
          <w:szCs w:val="24"/>
          <w:lang w:val="en-GB"/>
        </w:rPr>
        <w:t>lead to</w:t>
      </w:r>
      <w:r w:rsidRPr="009813BB">
        <w:rPr>
          <w:rFonts w:ascii="Times New Roman" w:hAnsi="Times New Roman" w:cs="Times New Roman"/>
          <w:sz w:val="24"/>
          <w:szCs w:val="24"/>
          <w:lang w:val="en-GB"/>
        </w:rPr>
        <w:t xml:space="preserve"> a creative and innovative redefinition of the role of the teacher. It is possible that, </w:t>
      </w:r>
      <w:r>
        <w:rPr>
          <w:rFonts w:ascii="Times New Roman" w:hAnsi="Times New Roman" w:cs="Times New Roman"/>
          <w:sz w:val="24"/>
          <w:szCs w:val="24"/>
          <w:lang w:val="en-GB"/>
        </w:rPr>
        <w:t>as of</w:t>
      </w:r>
      <w:r w:rsidRPr="009813BB">
        <w:rPr>
          <w:rFonts w:ascii="Times New Roman" w:hAnsi="Times New Roman" w:cs="Times New Roman"/>
          <w:sz w:val="24"/>
          <w:szCs w:val="24"/>
          <w:lang w:val="en-GB"/>
        </w:rPr>
        <w:t xml:space="preserve"> the return to face-to-face teaching, it will not be necessary to spend so many hours in the school and, very especially, in the classroom. The university, likewise, should take advantage of the fact that it has more resources and a student body that is more easily connected to the Internet than </w:t>
      </w:r>
      <w:r>
        <w:rPr>
          <w:rFonts w:ascii="Times New Roman" w:hAnsi="Times New Roman" w:cs="Times New Roman"/>
          <w:sz w:val="24"/>
          <w:szCs w:val="24"/>
          <w:lang w:val="en-GB"/>
        </w:rPr>
        <w:t xml:space="preserve">that of </w:t>
      </w:r>
      <w:r w:rsidRPr="009813BB">
        <w:rPr>
          <w:rFonts w:ascii="Times New Roman" w:hAnsi="Times New Roman" w:cs="Times New Roman"/>
          <w:sz w:val="24"/>
          <w:szCs w:val="24"/>
          <w:lang w:val="en-GB"/>
        </w:rPr>
        <w:t xml:space="preserve">the rest of the educational levels, in order to undertake a </w:t>
      </w:r>
      <w:r>
        <w:rPr>
          <w:rFonts w:ascii="Times New Roman" w:hAnsi="Times New Roman" w:cs="Times New Roman"/>
          <w:sz w:val="24"/>
          <w:szCs w:val="24"/>
          <w:lang w:val="en-GB"/>
        </w:rPr>
        <w:t>deep</w:t>
      </w:r>
      <w:r w:rsidRPr="009813BB">
        <w:rPr>
          <w:rFonts w:ascii="Times New Roman" w:hAnsi="Times New Roman" w:cs="Times New Roman"/>
          <w:sz w:val="24"/>
          <w:szCs w:val="24"/>
          <w:lang w:val="en-GB"/>
        </w:rPr>
        <w:t xml:space="preserve"> transformation of its teaching. </w:t>
      </w:r>
    </w:p>
    <w:p w:rsidR="007D524A" w:rsidRPr="00D10FFD" w:rsidRDefault="007D524A" w:rsidP="007D524A">
      <w:pPr>
        <w:jc w:val="both"/>
        <w:rPr>
          <w:rFonts w:ascii="Times New Roman" w:hAnsi="Times New Roman" w:cs="Times New Roman"/>
          <w:sz w:val="24"/>
          <w:szCs w:val="24"/>
          <w:lang w:val="en-GB"/>
        </w:rPr>
      </w:pPr>
      <w:r w:rsidRPr="00D10FFD">
        <w:rPr>
          <w:rFonts w:ascii="Times New Roman" w:hAnsi="Times New Roman" w:cs="Times New Roman"/>
          <w:sz w:val="24"/>
          <w:szCs w:val="24"/>
          <w:lang w:val="en-GB"/>
        </w:rPr>
        <w:t>Keywords. Online teaching. Educational innovation. Cultural capital. Educational inequalities. University teaching</w:t>
      </w:r>
    </w:p>
    <w:p w:rsidR="007D524A" w:rsidRPr="0075303A" w:rsidRDefault="007D524A" w:rsidP="007D524A">
      <w:pPr>
        <w:jc w:val="both"/>
        <w:rPr>
          <w:rFonts w:ascii="Times New Roman" w:hAnsi="Times New Roman" w:cs="Times New Roman"/>
          <w:sz w:val="24"/>
          <w:szCs w:val="24"/>
          <w:lang w:val="en-GB"/>
        </w:rPr>
      </w:pPr>
    </w:p>
    <w:p w:rsidR="0060301A" w:rsidRPr="007D524A" w:rsidRDefault="0060301A">
      <w:pPr>
        <w:rPr>
          <w:lang w:val="en-GB"/>
        </w:rPr>
      </w:pPr>
      <w:bookmarkStart w:id="0" w:name="_GoBack"/>
      <w:bookmarkEnd w:id="0"/>
    </w:p>
    <w:sectPr w:rsidR="0060301A" w:rsidRPr="007D52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4A"/>
    <w:rsid w:val="0060301A"/>
    <w:rsid w:val="007D5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68CC4-4AA1-4E30-A8FF-C5651E59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2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Feito</dc:creator>
  <cp:keywords/>
  <dc:description/>
  <cp:lastModifiedBy>Rafael Feito</cp:lastModifiedBy>
  <cp:revision>1</cp:revision>
  <dcterms:created xsi:type="dcterms:W3CDTF">2020-04-20T09:57:00Z</dcterms:created>
  <dcterms:modified xsi:type="dcterms:W3CDTF">2020-04-20T09:57:00Z</dcterms:modified>
</cp:coreProperties>
</file>