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9F369" w14:textId="526999B7" w:rsidR="002D0F41" w:rsidRPr="00D87811" w:rsidRDefault="002D0F41" w:rsidP="00D87811">
      <w:pPr>
        <w:spacing w:after="0" w:line="240" w:lineRule="auto"/>
        <w:jc w:val="both"/>
        <w:rPr>
          <w:b/>
          <w:sz w:val="24"/>
          <w:szCs w:val="24"/>
        </w:rPr>
      </w:pPr>
      <w:bookmarkStart w:id="0" w:name="_Hlk530948877"/>
      <w:r w:rsidRPr="00D87811">
        <w:rPr>
          <w:b/>
          <w:sz w:val="24"/>
          <w:szCs w:val="24"/>
        </w:rPr>
        <w:t>Construcción del currículo técnico-profesional desde la educación popular y sus componentes sociales en Ecuador.</w:t>
      </w:r>
    </w:p>
    <w:bookmarkEnd w:id="0"/>
    <w:p w14:paraId="383AD94C" w14:textId="77777777" w:rsidR="00FB41E6" w:rsidRPr="00D87811" w:rsidRDefault="00FB41E6" w:rsidP="00D87811">
      <w:pPr>
        <w:spacing w:after="0" w:line="240" w:lineRule="auto"/>
        <w:jc w:val="both"/>
        <w:rPr>
          <w:b/>
          <w:sz w:val="24"/>
          <w:szCs w:val="24"/>
        </w:rPr>
      </w:pPr>
    </w:p>
    <w:p w14:paraId="7028DBED" w14:textId="26A17388" w:rsidR="00711226" w:rsidRPr="00D87811" w:rsidRDefault="00711226" w:rsidP="00D87811">
      <w:pPr>
        <w:spacing w:after="0" w:line="240" w:lineRule="auto"/>
        <w:jc w:val="both"/>
        <w:rPr>
          <w:b/>
          <w:sz w:val="24"/>
          <w:szCs w:val="24"/>
        </w:rPr>
      </w:pPr>
      <w:r w:rsidRPr="00D87811">
        <w:rPr>
          <w:b/>
          <w:sz w:val="24"/>
          <w:szCs w:val="24"/>
        </w:rPr>
        <w:t>Resumen:</w:t>
      </w:r>
    </w:p>
    <w:p w14:paraId="6A89FC4B" w14:textId="7F163B24" w:rsidR="00711226" w:rsidRPr="00D87811" w:rsidRDefault="00711226" w:rsidP="00D87811">
      <w:pPr>
        <w:spacing w:after="0" w:line="240" w:lineRule="auto"/>
        <w:jc w:val="both"/>
        <w:rPr>
          <w:sz w:val="24"/>
          <w:szCs w:val="24"/>
        </w:rPr>
      </w:pPr>
      <w:r w:rsidRPr="00D87811">
        <w:rPr>
          <w:sz w:val="24"/>
          <w:szCs w:val="24"/>
        </w:rPr>
        <w:t>La Formación Profesional suele diseñarse desde un planteamiento meramente instrumental y únicamente orientada hacia la enseñanza de algún oficio o técnica productiva, pero pocas veces nos encontramos con experiencias donde se procura la educación integral como base para el desarrollo de la persona en combina</w:t>
      </w:r>
      <w:bookmarkStart w:id="1" w:name="_GoBack"/>
      <w:bookmarkEnd w:id="1"/>
      <w:r w:rsidRPr="00D87811">
        <w:rPr>
          <w:sz w:val="24"/>
          <w:szCs w:val="24"/>
        </w:rPr>
        <w:t>ción con la adquisición de conocimientos técnicos.</w:t>
      </w:r>
      <w:r w:rsidR="005104B9" w:rsidRPr="00D87811">
        <w:rPr>
          <w:sz w:val="24"/>
          <w:szCs w:val="24"/>
        </w:rPr>
        <w:t xml:space="preserve"> </w:t>
      </w:r>
      <w:r w:rsidRPr="00D87811">
        <w:rPr>
          <w:sz w:val="24"/>
          <w:szCs w:val="24"/>
        </w:rPr>
        <w:t xml:space="preserve"> En este sentido, el presente artículo pretende situar el contexto de la formación profesional y sus principales tendencias para luego, hacer una propuesta de construcción del curr</w:t>
      </w:r>
      <w:r w:rsidR="00B776F9" w:rsidRPr="00D87811">
        <w:rPr>
          <w:sz w:val="24"/>
          <w:szCs w:val="24"/>
        </w:rPr>
        <w:t>í</w:t>
      </w:r>
      <w:r w:rsidRPr="00D87811">
        <w:rPr>
          <w:sz w:val="24"/>
          <w:szCs w:val="24"/>
        </w:rPr>
        <w:t>cul</w:t>
      </w:r>
      <w:r w:rsidR="00B776F9" w:rsidRPr="00D87811">
        <w:rPr>
          <w:sz w:val="24"/>
          <w:szCs w:val="24"/>
        </w:rPr>
        <w:t>o</w:t>
      </w:r>
      <w:r w:rsidRPr="00D87811">
        <w:rPr>
          <w:sz w:val="24"/>
          <w:szCs w:val="24"/>
        </w:rPr>
        <w:t xml:space="preserve"> técnico desde la educación popular y sus componentes sociales de mirada centrada en el/la estudiante con un trasfondo de cambio estructural. La experiencia se pudo poner en práctica para la elaboración de la mención técnica del Bachillerato Intensivo en el Ecuador. Oferta Educativa programada desde Fe y Alegría Ecuador en alianza con el Ministerio de Educación del Ecuador para la atención de personas adultas con escolaridad inconclusa.</w:t>
      </w:r>
    </w:p>
    <w:p w14:paraId="2DAA1368" w14:textId="77777777" w:rsidR="00B776F9" w:rsidRPr="00D87811" w:rsidRDefault="00B776F9" w:rsidP="00D87811">
      <w:pPr>
        <w:spacing w:after="0" w:line="240" w:lineRule="auto"/>
        <w:rPr>
          <w:b/>
          <w:sz w:val="24"/>
          <w:szCs w:val="24"/>
        </w:rPr>
      </w:pPr>
    </w:p>
    <w:p w14:paraId="4CC4A604" w14:textId="4413261E" w:rsidR="00440FDE" w:rsidRPr="00D87811" w:rsidRDefault="00440FDE" w:rsidP="00D87811">
      <w:pPr>
        <w:spacing w:after="0" w:line="240" w:lineRule="auto"/>
        <w:rPr>
          <w:sz w:val="24"/>
          <w:szCs w:val="24"/>
        </w:rPr>
      </w:pPr>
      <w:r w:rsidRPr="00D87811">
        <w:rPr>
          <w:b/>
          <w:sz w:val="24"/>
          <w:szCs w:val="24"/>
        </w:rPr>
        <w:t>Palabras clave:</w:t>
      </w:r>
      <w:r w:rsidR="00BB3D8E" w:rsidRPr="00D87811">
        <w:rPr>
          <w:sz w:val="24"/>
          <w:szCs w:val="24"/>
        </w:rPr>
        <w:t xml:space="preserve"> </w:t>
      </w:r>
      <w:r w:rsidRPr="00D87811">
        <w:rPr>
          <w:sz w:val="24"/>
          <w:szCs w:val="24"/>
        </w:rPr>
        <w:t>Formación Profesional.</w:t>
      </w:r>
      <w:r w:rsidR="00BB3D8E" w:rsidRPr="00D87811">
        <w:rPr>
          <w:sz w:val="24"/>
          <w:szCs w:val="24"/>
        </w:rPr>
        <w:t xml:space="preserve"> </w:t>
      </w:r>
      <w:r w:rsidRPr="00D87811">
        <w:rPr>
          <w:sz w:val="24"/>
          <w:szCs w:val="24"/>
        </w:rPr>
        <w:t>Educación.</w:t>
      </w:r>
      <w:r w:rsidR="00BB3D8E" w:rsidRPr="00D87811">
        <w:rPr>
          <w:sz w:val="24"/>
          <w:szCs w:val="24"/>
        </w:rPr>
        <w:t xml:space="preserve"> </w:t>
      </w:r>
      <w:r w:rsidRPr="00D87811">
        <w:rPr>
          <w:sz w:val="24"/>
          <w:szCs w:val="24"/>
        </w:rPr>
        <w:t>Desarrollo local.</w:t>
      </w:r>
      <w:r w:rsidR="009F2FA3" w:rsidRPr="00D87811">
        <w:rPr>
          <w:sz w:val="24"/>
          <w:szCs w:val="24"/>
        </w:rPr>
        <w:t xml:space="preserve"> </w:t>
      </w:r>
      <w:r w:rsidRPr="00D87811">
        <w:rPr>
          <w:sz w:val="24"/>
          <w:szCs w:val="24"/>
        </w:rPr>
        <w:t>Participación comunitaria.</w:t>
      </w:r>
      <w:r w:rsidR="00BB3D8E" w:rsidRPr="00D87811">
        <w:rPr>
          <w:sz w:val="24"/>
          <w:szCs w:val="24"/>
        </w:rPr>
        <w:t xml:space="preserve"> </w:t>
      </w:r>
    </w:p>
    <w:p w14:paraId="2756F260" w14:textId="77777777" w:rsidR="005D1AEA" w:rsidRPr="00D87811" w:rsidRDefault="005D1AEA" w:rsidP="00D87811">
      <w:pPr>
        <w:spacing w:after="0" w:line="240" w:lineRule="auto"/>
        <w:rPr>
          <w:b/>
          <w:sz w:val="24"/>
          <w:szCs w:val="24"/>
          <w:lang w:val="es-MX"/>
        </w:rPr>
      </w:pPr>
    </w:p>
    <w:p w14:paraId="4B228E88" w14:textId="77777777" w:rsidR="000758B8" w:rsidRPr="00D87811" w:rsidRDefault="000758B8" w:rsidP="00D87811">
      <w:pPr>
        <w:spacing w:after="0" w:line="240" w:lineRule="auto"/>
        <w:rPr>
          <w:sz w:val="24"/>
          <w:szCs w:val="24"/>
        </w:rPr>
      </w:pPr>
    </w:p>
    <w:p w14:paraId="3BEBCBB4" w14:textId="77777777" w:rsidR="002D0F41" w:rsidRPr="00D87811" w:rsidRDefault="002D0F41" w:rsidP="00D87811">
      <w:pPr>
        <w:spacing w:after="0" w:line="240" w:lineRule="auto"/>
        <w:rPr>
          <w:b/>
          <w:sz w:val="24"/>
          <w:szCs w:val="24"/>
        </w:rPr>
      </w:pPr>
      <w:r w:rsidRPr="00D87811">
        <w:rPr>
          <w:b/>
          <w:sz w:val="24"/>
          <w:szCs w:val="24"/>
        </w:rPr>
        <w:br w:type="page"/>
      </w:r>
    </w:p>
    <w:p w14:paraId="61019A01" w14:textId="77777777" w:rsidR="00B776F9" w:rsidRPr="00D87811" w:rsidRDefault="00B776F9" w:rsidP="00D87811">
      <w:pPr>
        <w:spacing w:after="0" w:line="240" w:lineRule="auto"/>
        <w:jc w:val="both"/>
        <w:rPr>
          <w:b/>
          <w:sz w:val="24"/>
          <w:szCs w:val="24"/>
        </w:rPr>
      </w:pPr>
      <w:r w:rsidRPr="00D87811">
        <w:rPr>
          <w:b/>
          <w:sz w:val="24"/>
          <w:szCs w:val="24"/>
        </w:rPr>
        <w:lastRenderedPageBreak/>
        <w:t>Construcción del currículo técnico-profesional desde la educación popular y sus componentes sociales en Ecuador.</w:t>
      </w:r>
    </w:p>
    <w:p w14:paraId="1F2E3F1F" w14:textId="77777777" w:rsidR="00B776F9" w:rsidRPr="00D87811" w:rsidRDefault="00B776F9" w:rsidP="00D87811">
      <w:pPr>
        <w:spacing w:after="0" w:line="240" w:lineRule="auto"/>
        <w:ind w:right="-1"/>
        <w:jc w:val="both"/>
        <w:rPr>
          <w:sz w:val="24"/>
          <w:szCs w:val="24"/>
        </w:rPr>
      </w:pPr>
    </w:p>
    <w:p w14:paraId="0C5317DA" w14:textId="77777777" w:rsidR="00B776F9" w:rsidRPr="00D87811" w:rsidRDefault="00B776F9" w:rsidP="00D87811">
      <w:pPr>
        <w:spacing w:after="0" w:line="240" w:lineRule="auto"/>
        <w:jc w:val="both"/>
        <w:rPr>
          <w:sz w:val="24"/>
          <w:szCs w:val="24"/>
        </w:rPr>
      </w:pPr>
      <w:r w:rsidRPr="00D87811">
        <w:rPr>
          <w:sz w:val="24"/>
          <w:szCs w:val="24"/>
        </w:rPr>
        <w:t>Beatriz García</w:t>
      </w:r>
      <w:r w:rsidRPr="00D87811">
        <w:rPr>
          <w:rStyle w:val="Refdenotaalpie"/>
          <w:sz w:val="24"/>
          <w:szCs w:val="24"/>
        </w:rPr>
        <w:footnoteReference w:id="1"/>
      </w:r>
    </w:p>
    <w:p w14:paraId="6AC6CF2C" w14:textId="77777777" w:rsidR="00B776F9" w:rsidRPr="00D87811" w:rsidRDefault="00B776F9" w:rsidP="00D87811">
      <w:pPr>
        <w:spacing w:after="0" w:line="240" w:lineRule="auto"/>
        <w:jc w:val="both"/>
        <w:rPr>
          <w:sz w:val="24"/>
          <w:szCs w:val="24"/>
        </w:rPr>
      </w:pPr>
      <w:r w:rsidRPr="00D87811">
        <w:rPr>
          <w:sz w:val="24"/>
          <w:szCs w:val="24"/>
        </w:rPr>
        <w:t>Vicente Palop-Esteban</w:t>
      </w:r>
      <w:r w:rsidRPr="00D87811">
        <w:rPr>
          <w:rStyle w:val="Refdenotaalpie"/>
          <w:sz w:val="24"/>
          <w:szCs w:val="24"/>
        </w:rPr>
        <w:footnoteReference w:id="2"/>
      </w:r>
    </w:p>
    <w:p w14:paraId="2726BE23" w14:textId="77777777" w:rsidR="00955AAE" w:rsidRPr="00D87811" w:rsidRDefault="00955AAE" w:rsidP="00D87811">
      <w:pPr>
        <w:spacing w:after="0" w:line="240" w:lineRule="auto"/>
        <w:ind w:right="-1"/>
        <w:jc w:val="right"/>
        <w:rPr>
          <w:i/>
          <w:sz w:val="24"/>
          <w:szCs w:val="24"/>
        </w:rPr>
      </w:pPr>
    </w:p>
    <w:p w14:paraId="2726BE24" w14:textId="77777777" w:rsidR="00CF5B17" w:rsidRPr="00D87811" w:rsidRDefault="00CF5B17" w:rsidP="00D87811">
      <w:pPr>
        <w:pStyle w:val="Prrafodelista"/>
        <w:spacing w:after="0" w:line="240" w:lineRule="auto"/>
        <w:ind w:right="-1"/>
        <w:jc w:val="both"/>
        <w:rPr>
          <w:i/>
          <w:sz w:val="24"/>
          <w:szCs w:val="24"/>
        </w:rPr>
      </w:pPr>
      <w:r w:rsidRPr="00D87811">
        <w:rPr>
          <w:i/>
          <w:sz w:val="24"/>
          <w:szCs w:val="24"/>
        </w:rPr>
        <w:t>“</w:t>
      </w:r>
      <w:r w:rsidR="00C02430" w:rsidRPr="00D87811">
        <w:rPr>
          <w:i/>
          <w:sz w:val="24"/>
          <w:szCs w:val="24"/>
        </w:rPr>
        <w:t>La ciencia y la tecnología nunca existen en el vacío. Se desenvuelven e interaccionan con un contexto político, económico, social y cultural definido. La ciencia</w:t>
      </w:r>
      <w:r w:rsidR="007D7D33" w:rsidRPr="00D87811">
        <w:rPr>
          <w:i/>
          <w:sz w:val="24"/>
          <w:szCs w:val="24"/>
        </w:rPr>
        <w:t xml:space="preserve"> y la tecnología</w:t>
      </w:r>
      <w:r w:rsidR="00C02430" w:rsidRPr="00D87811">
        <w:rPr>
          <w:i/>
          <w:sz w:val="24"/>
          <w:szCs w:val="24"/>
        </w:rPr>
        <w:t xml:space="preserve"> no puede</w:t>
      </w:r>
      <w:r w:rsidR="007D7D33" w:rsidRPr="00D87811">
        <w:rPr>
          <w:i/>
          <w:sz w:val="24"/>
          <w:szCs w:val="24"/>
        </w:rPr>
        <w:t>n</w:t>
      </w:r>
      <w:r w:rsidR="00C02430" w:rsidRPr="00D87811">
        <w:rPr>
          <w:i/>
          <w:sz w:val="24"/>
          <w:szCs w:val="24"/>
        </w:rPr>
        <w:t xml:space="preserve"> ser neutral</w:t>
      </w:r>
      <w:r w:rsidR="007D7D33" w:rsidRPr="00D87811">
        <w:rPr>
          <w:i/>
          <w:sz w:val="24"/>
          <w:szCs w:val="24"/>
        </w:rPr>
        <w:t>es</w:t>
      </w:r>
      <w:r w:rsidR="00C02430" w:rsidRPr="00D87811">
        <w:rPr>
          <w:i/>
          <w:sz w:val="24"/>
          <w:szCs w:val="24"/>
        </w:rPr>
        <w:t>.</w:t>
      </w:r>
      <w:r w:rsidRPr="00D87811">
        <w:rPr>
          <w:i/>
          <w:sz w:val="24"/>
          <w:szCs w:val="24"/>
        </w:rPr>
        <w:t>”</w:t>
      </w:r>
    </w:p>
    <w:p w14:paraId="2726BE25" w14:textId="77777777" w:rsidR="00CF5B17" w:rsidRPr="00D87811" w:rsidRDefault="00C02430" w:rsidP="00D87811">
      <w:pPr>
        <w:pStyle w:val="Prrafodelista"/>
        <w:spacing w:after="0" w:line="240" w:lineRule="auto"/>
        <w:ind w:left="0" w:right="-1"/>
        <w:jc w:val="right"/>
        <w:rPr>
          <w:i/>
          <w:sz w:val="24"/>
          <w:szCs w:val="24"/>
        </w:rPr>
      </w:pPr>
      <w:r w:rsidRPr="00D87811">
        <w:rPr>
          <w:i/>
          <w:sz w:val="24"/>
          <w:szCs w:val="24"/>
        </w:rPr>
        <w:t xml:space="preserve">Ignacio </w:t>
      </w:r>
      <w:proofErr w:type="spellStart"/>
      <w:r w:rsidRPr="00D87811">
        <w:rPr>
          <w:i/>
          <w:sz w:val="24"/>
          <w:szCs w:val="24"/>
        </w:rPr>
        <w:t>Jawtuschenko</w:t>
      </w:r>
      <w:proofErr w:type="spellEnd"/>
      <w:r w:rsidR="00A2101B" w:rsidRPr="00D87811">
        <w:rPr>
          <w:i/>
          <w:sz w:val="24"/>
          <w:szCs w:val="24"/>
        </w:rPr>
        <w:t>,</w:t>
      </w:r>
      <w:r w:rsidRPr="00D87811">
        <w:rPr>
          <w:i/>
          <w:sz w:val="24"/>
          <w:szCs w:val="24"/>
        </w:rPr>
        <w:t xml:space="preserve"> 2011</w:t>
      </w:r>
    </w:p>
    <w:p w14:paraId="2726BE26" w14:textId="77777777" w:rsidR="00CF5B17" w:rsidRPr="00D87811" w:rsidRDefault="00CF5B17" w:rsidP="00D87811">
      <w:pPr>
        <w:spacing w:after="0" w:line="240" w:lineRule="auto"/>
        <w:ind w:right="-1"/>
        <w:jc w:val="both"/>
        <w:rPr>
          <w:sz w:val="24"/>
          <w:szCs w:val="24"/>
        </w:rPr>
      </w:pPr>
    </w:p>
    <w:p w14:paraId="2726BE27" w14:textId="2FC85E15" w:rsidR="00D1568A" w:rsidRPr="00D87811" w:rsidRDefault="000B53B8" w:rsidP="00D87811">
      <w:pPr>
        <w:pStyle w:val="Prrafodelista"/>
        <w:numPr>
          <w:ilvl w:val="0"/>
          <w:numId w:val="43"/>
        </w:numPr>
        <w:spacing w:after="0" w:line="240" w:lineRule="auto"/>
        <w:ind w:right="-1"/>
        <w:jc w:val="both"/>
        <w:rPr>
          <w:b/>
          <w:sz w:val="24"/>
          <w:szCs w:val="24"/>
        </w:rPr>
      </w:pPr>
      <w:r w:rsidRPr="00D87811">
        <w:rPr>
          <w:b/>
          <w:sz w:val="24"/>
          <w:szCs w:val="24"/>
        </w:rPr>
        <w:t>Introducción</w:t>
      </w:r>
    </w:p>
    <w:p w14:paraId="78042BC8" w14:textId="77777777" w:rsidR="00B9400C" w:rsidRPr="00D87811" w:rsidRDefault="00B9400C" w:rsidP="00D87811">
      <w:pPr>
        <w:spacing w:after="0" w:line="240" w:lineRule="auto"/>
        <w:ind w:right="-1"/>
        <w:jc w:val="both"/>
        <w:rPr>
          <w:b/>
          <w:sz w:val="24"/>
          <w:szCs w:val="24"/>
        </w:rPr>
      </w:pPr>
    </w:p>
    <w:p w14:paraId="2726BE28" w14:textId="5D12AB37" w:rsidR="00C47778" w:rsidRPr="00D87811" w:rsidRDefault="00347462" w:rsidP="00D87811">
      <w:pPr>
        <w:spacing w:after="0" w:line="240" w:lineRule="auto"/>
        <w:ind w:right="-1"/>
        <w:jc w:val="both"/>
        <w:rPr>
          <w:sz w:val="24"/>
          <w:szCs w:val="24"/>
        </w:rPr>
      </w:pPr>
      <w:r w:rsidRPr="00D87811">
        <w:rPr>
          <w:sz w:val="24"/>
          <w:szCs w:val="24"/>
        </w:rPr>
        <w:t>El presente trabajo se encuadra en los</w:t>
      </w:r>
      <w:r w:rsidR="00C47778" w:rsidRPr="00D87811">
        <w:rPr>
          <w:sz w:val="24"/>
          <w:szCs w:val="24"/>
        </w:rPr>
        <w:t xml:space="preserve"> entornos de Fe y Alegría. Dicha organización lleva más de 50 años en América Latina trabajando desde la educación popular</w:t>
      </w:r>
      <w:r w:rsidR="008A24A2" w:rsidRPr="00D87811">
        <w:rPr>
          <w:sz w:val="24"/>
          <w:szCs w:val="24"/>
        </w:rPr>
        <w:t xml:space="preserve"> </w:t>
      </w:r>
      <w:r w:rsidR="00C47778" w:rsidRPr="00D87811">
        <w:rPr>
          <w:sz w:val="24"/>
          <w:szCs w:val="24"/>
        </w:rPr>
        <w:t>por las personas más desfavorecidas</w:t>
      </w:r>
      <w:r w:rsidR="008A24A2" w:rsidRPr="00D87811">
        <w:rPr>
          <w:sz w:val="24"/>
          <w:szCs w:val="24"/>
        </w:rPr>
        <w:t>,</w:t>
      </w:r>
      <w:r w:rsidR="00C47778" w:rsidRPr="00D87811">
        <w:rPr>
          <w:sz w:val="24"/>
          <w:szCs w:val="24"/>
        </w:rPr>
        <w:t xml:space="preserve"> y sus políticas han ido adecuándose a las necesidades </w:t>
      </w:r>
      <w:r w:rsidR="005104B9" w:rsidRPr="00D87811">
        <w:rPr>
          <w:sz w:val="24"/>
          <w:szCs w:val="24"/>
        </w:rPr>
        <w:t>d</w:t>
      </w:r>
      <w:r w:rsidR="00C47778" w:rsidRPr="00D87811">
        <w:rPr>
          <w:sz w:val="24"/>
          <w:szCs w:val="24"/>
        </w:rPr>
        <w:t>el momento</w:t>
      </w:r>
      <w:r w:rsidR="005D1AEA" w:rsidRPr="00D87811">
        <w:rPr>
          <w:sz w:val="24"/>
          <w:szCs w:val="24"/>
        </w:rPr>
        <w:t xml:space="preserve">. Para ello, la organización </w:t>
      </w:r>
      <w:r w:rsidR="00C47778" w:rsidRPr="00D87811">
        <w:rPr>
          <w:sz w:val="24"/>
          <w:szCs w:val="24"/>
        </w:rPr>
        <w:t xml:space="preserve">ha ido </w:t>
      </w:r>
      <w:r w:rsidR="005D1AEA" w:rsidRPr="00D87811">
        <w:rPr>
          <w:sz w:val="24"/>
          <w:szCs w:val="24"/>
        </w:rPr>
        <w:t>evolucionando</w:t>
      </w:r>
      <w:r w:rsidR="00C47778" w:rsidRPr="00D87811">
        <w:rPr>
          <w:sz w:val="24"/>
          <w:szCs w:val="24"/>
        </w:rPr>
        <w:t>, desde</w:t>
      </w:r>
      <w:r w:rsidR="00B776F9" w:rsidRPr="00D87811">
        <w:rPr>
          <w:sz w:val="24"/>
          <w:szCs w:val="24"/>
        </w:rPr>
        <w:t xml:space="preserve"> l</w:t>
      </w:r>
      <w:r w:rsidR="00C47778" w:rsidRPr="00D87811">
        <w:rPr>
          <w:sz w:val="24"/>
          <w:szCs w:val="24"/>
        </w:rPr>
        <w:t>a atención directa</w:t>
      </w:r>
      <w:r w:rsidR="008A24A2" w:rsidRPr="00D87811">
        <w:rPr>
          <w:sz w:val="24"/>
          <w:szCs w:val="24"/>
        </w:rPr>
        <w:t xml:space="preserve"> de los primeros años</w:t>
      </w:r>
      <w:r w:rsidR="00C47778" w:rsidRPr="00D87811">
        <w:rPr>
          <w:sz w:val="24"/>
          <w:szCs w:val="24"/>
        </w:rPr>
        <w:t xml:space="preserve">, hasta la colaboración con entidades gubernamentales en programas de desarrollo local </w:t>
      </w:r>
      <w:r w:rsidR="00C47778" w:rsidRPr="00D87811">
        <w:rPr>
          <w:sz w:val="24"/>
          <w:szCs w:val="24"/>
        </w:rPr>
        <w:fldChar w:fldCharType="begin" w:fldLock="1"/>
      </w:r>
      <w:r w:rsidR="00700576" w:rsidRPr="00D87811">
        <w:rPr>
          <w:sz w:val="24"/>
          <w:szCs w:val="24"/>
        </w:rPr>
        <w:instrText>ADDIN CSL_CITATION {"citationItems":[{"id":"ITEM-1","itemData":{"author":[{"dropping-particle":"","family":"Narváez","given":"Antonio C.","non-dropping-particle":"","parse-names":false,"suffix":""},{"dropping-particle":"","family":"Calderón","given":"Milton C.","non-dropping-particle":"","parse-names":false,"suffix":""},{"dropping-particle":"","family":"Palop","given":"Vicente C.","non-dropping-particle":"","parse-names":false,"suffix":""}],"id":"ITEM-1","issued":{"date-parts":[["2015"]]},"publisher":"Fe y Alegría Ecuador, Entreculturas, AECID","publisher-place":"Quito","title":"La educación popular ante los nuevos contextos latinoamericanos y el sistema educativo ecuatoriano.","type":"book"},"uris":["http://www.mendeley.com/documents/?uuid=6971280d-be1d-415f-8ecc-cf2ece1705bd"]}],"mendeley":{"formattedCitation":"(Narváez, Calderón, &amp; Palop, 2015)","plainTextFormattedCitation":"(Narváez, Calderón, &amp; Palop, 2015)","previouslyFormattedCitation":"(Narváez, Calderón, &amp; Palop, 2015)"},"properties":{"noteIndex":0},"schema":"https://github.com/citation-style-language/schema/raw/master/csl-citation.json"}</w:instrText>
      </w:r>
      <w:r w:rsidR="00C47778" w:rsidRPr="00D87811">
        <w:rPr>
          <w:sz w:val="24"/>
          <w:szCs w:val="24"/>
        </w:rPr>
        <w:fldChar w:fldCharType="separate"/>
      </w:r>
      <w:r w:rsidR="00D8612E" w:rsidRPr="00D87811">
        <w:rPr>
          <w:noProof/>
          <w:sz w:val="24"/>
          <w:szCs w:val="24"/>
        </w:rPr>
        <w:t>(Narváez, Calderón, &amp; Palop, 2015)</w:t>
      </w:r>
      <w:r w:rsidR="00C47778" w:rsidRPr="00D87811">
        <w:rPr>
          <w:sz w:val="24"/>
          <w:szCs w:val="24"/>
        </w:rPr>
        <w:fldChar w:fldCharType="end"/>
      </w:r>
      <w:r w:rsidR="00C47778" w:rsidRPr="00D87811">
        <w:rPr>
          <w:sz w:val="24"/>
          <w:szCs w:val="24"/>
        </w:rPr>
        <w:t>.</w:t>
      </w:r>
    </w:p>
    <w:p w14:paraId="2726BE29" w14:textId="77777777" w:rsidR="00B003C3" w:rsidRPr="00D87811" w:rsidRDefault="00B003C3" w:rsidP="00D87811">
      <w:pPr>
        <w:spacing w:after="0" w:line="240" w:lineRule="auto"/>
        <w:ind w:right="-1"/>
        <w:jc w:val="both"/>
        <w:rPr>
          <w:sz w:val="24"/>
          <w:szCs w:val="24"/>
        </w:rPr>
      </w:pPr>
    </w:p>
    <w:p w14:paraId="2726BE2A" w14:textId="562F39A2" w:rsidR="00B003C3" w:rsidRPr="00D87811" w:rsidRDefault="00B003C3" w:rsidP="00D87811">
      <w:pPr>
        <w:spacing w:after="0" w:line="240" w:lineRule="auto"/>
        <w:ind w:right="-1"/>
        <w:jc w:val="both"/>
        <w:rPr>
          <w:sz w:val="24"/>
          <w:szCs w:val="24"/>
        </w:rPr>
      </w:pPr>
      <w:r w:rsidRPr="00D87811">
        <w:rPr>
          <w:sz w:val="24"/>
          <w:szCs w:val="24"/>
        </w:rPr>
        <w:t>En este sentido, Fe y Alegría</w:t>
      </w:r>
      <w:r w:rsidR="000B499E" w:rsidRPr="00D87811">
        <w:rPr>
          <w:sz w:val="24"/>
          <w:szCs w:val="24"/>
        </w:rPr>
        <w:t xml:space="preserve">, en </w:t>
      </w:r>
      <w:r w:rsidRPr="00D87811">
        <w:rPr>
          <w:sz w:val="24"/>
          <w:szCs w:val="24"/>
        </w:rPr>
        <w:t>Ecuador, desde un tiempo a esta parte</w:t>
      </w:r>
      <w:r w:rsidR="005D1AEA" w:rsidRPr="00D87811">
        <w:rPr>
          <w:sz w:val="24"/>
          <w:szCs w:val="24"/>
        </w:rPr>
        <w:t>,</w:t>
      </w:r>
      <w:r w:rsidRPr="00D87811">
        <w:rPr>
          <w:sz w:val="24"/>
          <w:szCs w:val="24"/>
        </w:rPr>
        <w:t xml:space="preserve"> lleva profundizado un trabajo de mayor presencia en las instituciones públicas, y así se refleja en su plan estratégico, donde se hace énfasis en la necesidad de trabajar en red con otras instituciones para conseguir mayor incidencia </w:t>
      </w:r>
      <w:r w:rsidRPr="00D87811">
        <w:rPr>
          <w:sz w:val="24"/>
          <w:szCs w:val="24"/>
        </w:rPr>
        <w:fldChar w:fldCharType="begin" w:fldLock="1"/>
      </w:r>
      <w:r w:rsidR="00700576" w:rsidRPr="00D87811">
        <w:rPr>
          <w:sz w:val="24"/>
          <w:szCs w:val="24"/>
        </w:rPr>
        <w:instrText>ADDIN CSL_CITATION {"citationItems":[{"id":"ITEM-1","itemData":{"author":[{"dropping-particle":"","family":"Equipo técnico Fe y Alegría","given":"","non-dropping-particle":"","parse-names":false,"suffix":""}],"id":"ITEM-1","issued":{"date-parts":[["2015"]]},"publisher-place":"Quito","title":"Plan estratégico de Fe y Alegría Ecuador. 2015 - 2019","type":"report"},"uris":["http://www.mendeley.com/documents/?uuid=81c9f0fd-7e87-4e64-986c-8b749ef30c0c"]}],"mendeley":{"formattedCitation":"(Equipo técnico Fe y Alegría, 2015)","plainTextFormattedCitation":"(Equipo técnico Fe y Alegría, 2015)","previouslyFormattedCitation":"(Equipo técnico Fe y Alegría, 2015)"},"properties":{"noteIndex":0},"schema":"https://github.com/citation-style-language/schema/raw/master/csl-citation.json"}</w:instrText>
      </w:r>
      <w:r w:rsidRPr="00D87811">
        <w:rPr>
          <w:sz w:val="24"/>
          <w:szCs w:val="24"/>
        </w:rPr>
        <w:fldChar w:fldCharType="separate"/>
      </w:r>
      <w:r w:rsidR="00D8612E" w:rsidRPr="00D87811">
        <w:rPr>
          <w:noProof/>
          <w:sz w:val="24"/>
          <w:szCs w:val="24"/>
        </w:rPr>
        <w:t>(Equipo técnico Fe y Alegría, 2015)</w:t>
      </w:r>
      <w:r w:rsidRPr="00D87811">
        <w:rPr>
          <w:sz w:val="24"/>
          <w:szCs w:val="24"/>
        </w:rPr>
        <w:fldChar w:fldCharType="end"/>
      </w:r>
      <w:r w:rsidRPr="00D87811">
        <w:rPr>
          <w:sz w:val="24"/>
          <w:szCs w:val="24"/>
        </w:rPr>
        <w:t>, según la visión que ma</w:t>
      </w:r>
      <w:r w:rsidR="008A24A2" w:rsidRPr="00D87811">
        <w:rPr>
          <w:sz w:val="24"/>
          <w:szCs w:val="24"/>
        </w:rPr>
        <w:t>neja la organización, donde la educación p</w:t>
      </w:r>
      <w:r w:rsidRPr="00D87811">
        <w:rPr>
          <w:sz w:val="24"/>
          <w:szCs w:val="24"/>
        </w:rPr>
        <w:t>opular en los tiempos actuales,</w:t>
      </w:r>
      <w:r w:rsidR="003A1636" w:rsidRPr="00D87811">
        <w:rPr>
          <w:sz w:val="24"/>
          <w:szCs w:val="24"/>
        </w:rPr>
        <w:t xml:space="preserve"> </w:t>
      </w:r>
      <w:r w:rsidRPr="00D87811">
        <w:rPr>
          <w:sz w:val="24"/>
          <w:szCs w:val="24"/>
        </w:rPr>
        <w:t>también debería coordinarse con el estado, mayormente si este pretende una educación inclusiva y por el cambio estructural.</w:t>
      </w:r>
    </w:p>
    <w:p w14:paraId="2726BE2B" w14:textId="77777777" w:rsidR="00BF52E7" w:rsidRPr="00D87811" w:rsidRDefault="00BF52E7" w:rsidP="00D87811">
      <w:pPr>
        <w:spacing w:after="0" w:line="240" w:lineRule="auto"/>
        <w:ind w:right="-1"/>
        <w:jc w:val="both"/>
        <w:rPr>
          <w:sz w:val="24"/>
          <w:szCs w:val="24"/>
        </w:rPr>
      </w:pPr>
    </w:p>
    <w:p w14:paraId="2726BE2C" w14:textId="58A2EF17" w:rsidR="008F63D6" w:rsidRPr="00D87811" w:rsidRDefault="008F63D6" w:rsidP="00D87811">
      <w:pPr>
        <w:spacing w:after="0" w:line="240" w:lineRule="auto"/>
        <w:ind w:right="-1"/>
        <w:jc w:val="both"/>
        <w:rPr>
          <w:sz w:val="24"/>
          <w:szCs w:val="24"/>
        </w:rPr>
      </w:pPr>
      <w:r w:rsidRPr="00D87811">
        <w:rPr>
          <w:sz w:val="24"/>
          <w:szCs w:val="24"/>
        </w:rPr>
        <w:t xml:space="preserve">En este contexto Fe y Alegría </w:t>
      </w:r>
      <w:r w:rsidR="000B499E" w:rsidRPr="00D87811">
        <w:rPr>
          <w:sz w:val="24"/>
          <w:szCs w:val="24"/>
        </w:rPr>
        <w:t xml:space="preserve">- </w:t>
      </w:r>
      <w:r w:rsidRPr="00D87811">
        <w:rPr>
          <w:sz w:val="24"/>
          <w:szCs w:val="24"/>
        </w:rPr>
        <w:t xml:space="preserve">Ecuador recibe el encargo de </w:t>
      </w:r>
      <w:r w:rsidR="00B003C3" w:rsidRPr="00D87811">
        <w:rPr>
          <w:sz w:val="24"/>
          <w:szCs w:val="24"/>
        </w:rPr>
        <w:t xml:space="preserve">diseñar y </w:t>
      </w:r>
      <w:r w:rsidRPr="00D87811">
        <w:rPr>
          <w:sz w:val="24"/>
          <w:szCs w:val="24"/>
        </w:rPr>
        <w:t xml:space="preserve">coordinar el Bachillerato </w:t>
      </w:r>
      <w:r w:rsidR="00B003C3" w:rsidRPr="00D87811">
        <w:rPr>
          <w:sz w:val="24"/>
          <w:szCs w:val="24"/>
        </w:rPr>
        <w:t>Intensivo (</w:t>
      </w:r>
      <w:proofErr w:type="spellStart"/>
      <w:r w:rsidR="00B003C3" w:rsidRPr="00D87811">
        <w:rPr>
          <w:sz w:val="24"/>
          <w:szCs w:val="24"/>
        </w:rPr>
        <w:t>BIn</w:t>
      </w:r>
      <w:proofErr w:type="spellEnd"/>
      <w:r w:rsidR="00B003C3" w:rsidRPr="00D87811">
        <w:rPr>
          <w:sz w:val="24"/>
          <w:szCs w:val="24"/>
        </w:rPr>
        <w:t>)</w:t>
      </w:r>
      <w:r w:rsidR="008A24A2" w:rsidRPr="00D87811">
        <w:rPr>
          <w:sz w:val="24"/>
          <w:szCs w:val="24"/>
        </w:rPr>
        <w:t xml:space="preserve"> en el ámbito nacional</w:t>
      </w:r>
      <w:r w:rsidRPr="00D87811">
        <w:rPr>
          <w:sz w:val="24"/>
          <w:szCs w:val="24"/>
        </w:rPr>
        <w:t xml:space="preserve">, estrategia </w:t>
      </w:r>
      <w:r w:rsidR="008A24A2" w:rsidRPr="00D87811">
        <w:rPr>
          <w:sz w:val="24"/>
          <w:szCs w:val="24"/>
        </w:rPr>
        <w:t xml:space="preserve">prevista </w:t>
      </w:r>
      <w:r w:rsidRPr="00D87811">
        <w:rPr>
          <w:sz w:val="24"/>
          <w:szCs w:val="24"/>
        </w:rPr>
        <w:t>para</w:t>
      </w:r>
      <w:r w:rsidR="00B003C3" w:rsidRPr="00D87811">
        <w:rPr>
          <w:sz w:val="24"/>
          <w:szCs w:val="24"/>
        </w:rPr>
        <w:t xml:space="preserve"> disminuir la brecha de personas que abandonaron estudios </w:t>
      </w:r>
      <w:r w:rsidR="007760F5" w:rsidRPr="00D87811">
        <w:rPr>
          <w:sz w:val="24"/>
          <w:szCs w:val="24"/>
        </w:rPr>
        <w:t>medios</w:t>
      </w:r>
      <w:r w:rsidRPr="00D87811">
        <w:rPr>
          <w:sz w:val="24"/>
          <w:szCs w:val="24"/>
        </w:rPr>
        <w:t>, por lo cual</w:t>
      </w:r>
      <w:r w:rsidR="008A24A2" w:rsidRPr="00D87811">
        <w:rPr>
          <w:sz w:val="24"/>
          <w:szCs w:val="24"/>
        </w:rPr>
        <w:t>,</w:t>
      </w:r>
      <w:r w:rsidRPr="00D87811">
        <w:rPr>
          <w:sz w:val="24"/>
          <w:szCs w:val="24"/>
        </w:rPr>
        <w:t xml:space="preserve"> el recurso se encuadra dentro de lo que se considera escolaridad inconclusa </w:t>
      </w:r>
      <w:r w:rsidR="00BF52E7" w:rsidRPr="00D87811">
        <w:rPr>
          <w:sz w:val="24"/>
          <w:szCs w:val="24"/>
        </w:rPr>
        <w:t xml:space="preserve">para personas adultas. </w:t>
      </w:r>
      <w:r w:rsidR="00D24929" w:rsidRPr="00D87811">
        <w:rPr>
          <w:sz w:val="24"/>
          <w:szCs w:val="24"/>
        </w:rPr>
        <w:t xml:space="preserve">En este sentido, en el diseño del mismo se procuró, </w:t>
      </w:r>
      <w:r w:rsidR="007760F5" w:rsidRPr="00D87811">
        <w:rPr>
          <w:sz w:val="24"/>
          <w:szCs w:val="24"/>
        </w:rPr>
        <w:t>como rasgos más importantes:</w:t>
      </w:r>
      <w:r w:rsidR="00BF52E7" w:rsidRPr="00D87811">
        <w:rPr>
          <w:sz w:val="24"/>
          <w:szCs w:val="24"/>
        </w:rPr>
        <w:t xml:space="preserve"> </w:t>
      </w:r>
      <w:r w:rsidR="007760F5" w:rsidRPr="00D87811">
        <w:rPr>
          <w:sz w:val="24"/>
          <w:szCs w:val="24"/>
        </w:rPr>
        <w:t xml:space="preserve">(1) </w:t>
      </w:r>
      <w:r w:rsidR="00D24929" w:rsidRPr="00D87811">
        <w:rPr>
          <w:sz w:val="24"/>
          <w:szCs w:val="24"/>
        </w:rPr>
        <w:t xml:space="preserve">una metodología activa y constructivista </w:t>
      </w:r>
      <w:r w:rsidR="00BF52E7" w:rsidRPr="00D87811">
        <w:rPr>
          <w:sz w:val="24"/>
          <w:szCs w:val="24"/>
        </w:rPr>
        <w:fldChar w:fldCharType="begin" w:fldLock="1"/>
      </w:r>
      <w:r w:rsidR="00700576" w:rsidRPr="00D87811">
        <w:rPr>
          <w:sz w:val="24"/>
          <w:szCs w:val="24"/>
        </w:rPr>
        <w:instrText>ADDIN CSL_CITATION {"citationItems":[{"id":"ITEM-1","itemData":{"DOI":"10.1007/978-3-540-92784-6","ISBN":"0674576292","PMID":"4139900","abstract":"Vygotsky, L. (1978). Interaction between Learning and Development (pp. 79-91). In Mind in Society. (Trans. M. Cole). Cambridge, MA: Harvard University Press.","author":[{"dropping-particle":"","family":"Vygotsky","given":"Lev S","non-dropping-particle":"","parse-names":false,"suffix":""}],"container-title":"Mind in society","id":"ITEM-1","issued":{"date-parts":[["1978"]]},"page":"79-91","title":"Interaction between learning and development","type":"chapter"},"uris":["http://www.mendeley.com/documents/?uuid=137ef2ba-9c97-42d3-87e1-2c77f276dc99"]}],"mendeley":{"formattedCitation":"(Vygotsky, 1978)","plainTextFormattedCitation":"(Vygotsky, 1978)","previouslyFormattedCitation":"(Vygotsky, 1978)"},"properties":{"noteIndex":0},"schema":"https://github.com/citation-style-language/schema/raw/master/csl-citation.json"}</w:instrText>
      </w:r>
      <w:r w:rsidR="00BF52E7" w:rsidRPr="00D87811">
        <w:rPr>
          <w:sz w:val="24"/>
          <w:szCs w:val="24"/>
        </w:rPr>
        <w:fldChar w:fldCharType="separate"/>
      </w:r>
      <w:r w:rsidR="00D8612E" w:rsidRPr="00D87811">
        <w:rPr>
          <w:noProof/>
          <w:sz w:val="24"/>
          <w:szCs w:val="24"/>
        </w:rPr>
        <w:t>(Vygotsky, 1978)</w:t>
      </w:r>
      <w:r w:rsidR="00BF52E7" w:rsidRPr="00D87811">
        <w:rPr>
          <w:sz w:val="24"/>
          <w:szCs w:val="24"/>
        </w:rPr>
        <w:fldChar w:fldCharType="end"/>
      </w:r>
      <w:r w:rsidR="00BF52E7" w:rsidRPr="00D87811">
        <w:rPr>
          <w:sz w:val="24"/>
          <w:szCs w:val="24"/>
        </w:rPr>
        <w:t xml:space="preserve"> </w:t>
      </w:r>
      <w:r w:rsidR="007760F5" w:rsidRPr="00D87811">
        <w:rPr>
          <w:sz w:val="24"/>
          <w:szCs w:val="24"/>
        </w:rPr>
        <w:t>trabajando desde la andragogía</w:t>
      </w:r>
      <w:r w:rsidR="005D1AEA" w:rsidRPr="00D87811">
        <w:rPr>
          <w:sz w:val="24"/>
          <w:szCs w:val="24"/>
        </w:rPr>
        <w:t xml:space="preserve">, </w:t>
      </w:r>
      <w:r w:rsidR="00D24929" w:rsidRPr="00D87811">
        <w:rPr>
          <w:sz w:val="24"/>
          <w:szCs w:val="24"/>
        </w:rPr>
        <w:t xml:space="preserve">las potencialidades </w:t>
      </w:r>
      <w:r w:rsidR="007760F5" w:rsidRPr="00D87811">
        <w:rPr>
          <w:sz w:val="24"/>
          <w:szCs w:val="24"/>
        </w:rPr>
        <w:t>que tienen l</w:t>
      </w:r>
      <w:r w:rsidR="00D24929" w:rsidRPr="00D87811">
        <w:rPr>
          <w:sz w:val="24"/>
          <w:szCs w:val="24"/>
        </w:rPr>
        <w:t>a</w:t>
      </w:r>
      <w:r w:rsidR="007760F5" w:rsidRPr="00D87811">
        <w:rPr>
          <w:sz w:val="24"/>
          <w:szCs w:val="24"/>
        </w:rPr>
        <w:t>s</w:t>
      </w:r>
      <w:r w:rsidR="00D24929" w:rsidRPr="00D87811">
        <w:rPr>
          <w:sz w:val="24"/>
          <w:szCs w:val="24"/>
        </w:rPr>
        <w:t xml:space="preserve"> </w:t>
      </w:r>
      <w:r w:rsidR="008A24A2" w:rsidRPr="00D87811">
        <w:rPr>
          <w:sz w:val="24"/>
          <w:szCs w:val="24"/>
        </w:rPr>
        <w:t>persona</w:t>
      </w:r>
      <w:r w:rsidR="007760F5" w:rsidRPr="00D87811">
        <w:rPr>
          <w:sz w:val="24"/>
          <w:szCs w:val="24"/>
        </w:rPr>
        <w:t>s</w:t>
      </w:r>
      <w:r w:rsidR="008A24A2" w:rsidRPr="00D87811">
        <w:rPr>
          <w:sz w:val="24"/>
          <w:szCs w:val="24"/>
        </w:rPr>
        <w:t xml:space="preserve"> adulta</w:t>
      </w:r>
      <w:r w:rsidR="007760F5" w:rsidRPr="00D87811">
        <w:rPr>
          <w:sz w:val="24"/>
          <w:szCs w:val="24"/>
        </w:rPr>
        <w:t xml:space="preserve">s (experiencia, madurez, motivación…), </w:t>
      </w:r>
      <w:r w:rsidR="005D1AEA" w:rsidRPr="00D87811">
        <w:rPr>
          <w:sz w:val="24"/>
          <w:szCs w:val="24"/>
        </w:rPr>
        <w:t>por otro lado (2) se procuró</w:t>
      </w:r>
      <w:r w:rsidR="00081D72" w:rsidRPr="00D87811">
        <w:rPr>
          <w:sz w:val="24"/>
          <w:szCs w:val="24"/>
        </w:rPr>
        <w:t xml:space="preserve"> </w:t>
      </w:r>
      <w:r w:rsidR="00D24929" w:rsidRPr="00D87811">
        <w:rPr>
          <w:sz w:val="24"/>
          <w:szCs w:val="24"/>
        </w:rPr>
        <w:t>un acompañamiento personalizado de las personas participantes</w:t>
      </w:r>
      <w:r w:rsidR="00081D72" w:rsidRPr="00D87811">
        <w:rPr>
          <w:sz w:val="24"/>
          <w:szCs w:val="24"/>
        </w:rPr>
        <w:t>;</w:t>
      </w:r>
      <w:r w:rsidR="00B003C3" w:rsidRPr="00D87811">
        <w:rPr>
          <w:sz w:val="24"/>
          <w:szCs w:val="24"/>
        </w:rPr>
        <w:t xml:space="preserve"> </w:t>
      </w:r>
      <w:r w:rsidR="00081D72" w:rsidRPr="00D87811">
        <w:rPr>
          <w:sz w:val="24"/>
          <w:szCs w:val="24"/>
        </w:rPr>
        <w:t>p</w:t>
      </w:r>
      <w:r w:rsidR="00B003C3" w:rsidRPr="00D87811">
        <w:rPr>
          <w:sz w:val="24"/>
          <w:szCs w:val="24"/>
        </w:rPr>
        <w:t xml:space="preserve">or último </w:t>
      </w:r>
      <w:r w:rsidR="00081D72" w:rsidRPr="00D87811">
        <w:rPr>
          <w:sz w:val="24"/>
          <w:szCs w:val="24"/>
        </w:rPr>
        <w:t xml:space="preserve">(3) </w:t>
      </w:r>
      <w:r w:rsidR="00B003C3" w:rsidRPr="00D87811">
        <w:rPr>
          <w:sz w:val="24"/>
          <w:szCs w:val="24"/>
        </w:rPr>
        <w:t xml:space="preserve">se consideró interesante la incorporación </w:t>
      </w:r>
      <w:r w:rsidR="00081D72" w:rsidRPr="00D87811">
        <w:rPr>
          <w:sz w:val="24"/>
          <w:szCs w:val="24"/>
        </w:rPr>
        <w:t>de una mención técnica, de la cual se desarrollan los aspectos generales a continuación</w:t>
      </w:r>
      <w:r w:rsidR="00081D72" w:rsidRPr="00D87811">
        <w:rPr>
          <w:rStyle w:val="Refdenotaalpie"/>
          <w:sz w:val="24"/>
          <w:szCs w:val="24"/>
        </w:rPr>
        <w:footnoteReference w:id="3"/>
      </w:r>
      <w:r w:rsidR="00081D72" w:rsidRPr="00D87811">
        <w:rPr>
          <w:sz w:val="24"/>
          <w:szCs w:val="24"/>
        </w:rPr>
        <w:t>.</w:t>
      </w:r>
    </w:p>
    <w:p w14:paraId="2726BE2D" w14:textId="77777777" w:rsidR="00B003C3" w:rsidRPr="00D87811" w:rsidRDefault="00B003C3" w:rsidP="00D87811">
      <w:pPr>
        <w:spacing w:after="0" w:line="240" w:lineRule="auto"/>
        <w:ind w:right="-1"/>
        <w:jc w:val="both"/>
        <w:rPr>
          <w:sz w:val="24"/>
          <w:szCs w:val="24"/>
        </w:rPr>
      </w:pPr>
    </w:p>
    <w:p w14:paraId="2726BE2E" w14:textId="0EA614F9" w:rsidR="00347462" w:rsidRPr="00D87811" w:rsidRDefault="00B003C3" w:rsidP="00D87811">
      <w:pPr>
        <w:spacing w:after="0" w:line="240" w:lineRule="auto"/>
        <w:ind w:right="-1"/>
        <w:jc w:val="both"/>
        <w:rPr>
          <w:sz w:val="24"/>
          <w:szCs w:val="24"/>
        </w:rPr>
      </w:pPr>
      <w:r w:rsidRPr="00D87811">
        <w:rPr>
          <w:sz w:val="24"/>
          <w:szCs w:val="24"/>
        </w:rPr>
        <w:t>La mención t</w:t>
      </w:r>
      <w:r w:rsidR="00BF52E7" w:rsidRPr="00D87811">
        <w:rPr>
          <w:sz w:val="24"/>
          <w:szCs w:val="24"/>
        </w:rPr>
        <w:t>écnica</w:t>
      </w:r>
      <w:r w:rsidR="00D35ED6" w:rsidRPr="00D87811">
        <w:rPr>
          <w:sz w:val="24"/>
          <w:szCs w:val="24"/>
        </w:rPr>
        <w:t>,</w:t>
      </w:r>
      <w:r w:rsidR="00BF52E7" w:rsidRPr="00D87811">
        <w:rPr>
          <w:sz w:val="24"/>
          <w:szCs w:val="24"/>
        </w:rPr>
        <w:t xml:space="preserve"> </w:t>
      </w:r>
      <w:r w:rsidR="00D35ED6" w:rsidRPr="00D87811">
        <w:rPr>
          <w:sz w:val="24"/>
          <w:szCs w:val="24"/>
        </w:rPr>
        <w:t>como tal,</w:t>
      </w:r>
      <w:r w:rsidR="008A24A2" w:rsidRPr="00D87811">
        <w:rPr>
          <w:sz w:val="24"/>
          <w:szCs w:val="24"/>
        </w:rPr>
        <w:t xml:space="preserve"> es exclusiva</w:t>
      </w:r>
      <w:r w:rsidR="00D35ED6" w:rsidRPr="00D87811">
        <w:rPr>
          <w:sz w:val="24"/>
          <w:szCs w:val="24"/>
        </w:rPr>
        <w:t xml:space="preserve"> d</w:t>
      </w:r>
      <w:r w:rsidR="00BF52E7" w:rsidRPr="00D87811">
        <w:rPr>
          <w:sz w:val="24"/>
          <w:szCs w:val="24"/>
        </w:rPr>
        <w:t xml:space="preserve">el </w:t>
      </w:r>
      <w:proofErr w:type="spellStart"/>
      <w:r w:rsidR="00BF52E7" w:rsidRPr="00D87811">
        <w:rPr>
          <w:sz w:val="24"/>
          <w:szCs w:val="24"/>
        </w:rPr>
        <w:t>BIn</w:t>
      </w:r>
      <w:proofErr w:type="spellEnd"/>
      <w:r w:rsidR="00D35ED6" w:rsidRPr="00D87811">
        <w:rPr>
          <w:sz w:val="24"/>
          <w:szCs w:val="24"/>
        </w:rPr>
        <w:t xml:space="preserve"> </w:t>
      </w:r>
      <w:r w:rsidR="008A24A2" w:rsidRPr="00D87811">
        <w:rPr>
          <w:sz w:val="24"/>
          <w:szCs w:val="24"/>
        </w:rPr>
        <w:t>y</w:t>
      </w:r>
      <w:r w:rsidR="00BF52E7" w:rsidRPr="00D87811">
        <w:rPr>
          <w:sz w:val="24"/>
          <w:szCs w:val="24"/>
        </w:rPr>
        <w:t xml:space="preserve"> trata de </w:t>
      </w:r>
      <w:r w:rsidR="00D35ED6" w:rsidRPr="00D87811">
        <w:rPr>
          <w:sz w:val="24"/>
          <w:szCs w:val="24"/>
        </w:rPr>
        <w:t xml:space="preserve">incorporar </w:t>
      </w:r>
      <w:r w:rsidR="00BF52E7" w:rsidRPr="00D87811">
        <w:rPr>
          <w:sz w:val="24"/>
          <w:szCs w:val="24"/>
        </w:rPr>
        <w:t xml:space="preserve">una </w:t>
      </w:r>
      <w:r w:rsidR="00D35ED6" w:rsidRPr="00D87811">
        <w:rPr>
          <w:sz w:val="24"/>
          <w:szCs w:val="24"/>
        </w:rPr>
        <w:t xml:space="preserve">serie de saberes relacionados con el mundo laboral y la producción local. Estos, aunque no son propios del </w:t>
      </w:r>
      <w:r w:rsidR="00B776F9" w:rsidRPr="00D87811">
        <w:rPr>
          <w:sz w:val="24"/>
          <w:szCs w:val="24"/>
        </w:rPr>
        <w:t>b</w:t>
      </w:r>
      <w:r w:rsidR="00D35ED6" w:rsidRPr="00D87811">
        <w:rPr>
          <w:sz w:val="24"/>
          <w:szCs w:val="24"/>
        </w:rPr>
        <w:t xml:space="preserve">achillerato (titulación con la cual se </w:t>
      </w:r>
      <w:r w:rsidR="008A24A2" w:rsidRPr="00D87811">
        <w:rPr>
          <w:sz w:val="24"/>
          <w:szCs w:val="24"/>
        </w:rPr>
        <w:t>gradúa una persona en el</w:t>
      </w:r>
      <w:r w:rsidR="00D35ED6" w:rsidRPr="00D87811">
        <w:rPr>
          <w:sz w:val="24"/>
          <w:szCs w:val="24"/>
        </w:rPr>
        <w:t xml:space="preserve"> </w:t>
      </w:r>
      <w:proofErr w:type="spellStart"/>
      <w:r w:rsidR="00D35ED6" w:rsidRPr="00D87811">
        <w:rPr>
          <w:sz w:val="24"/>
          <w:szCs w:val="24"/>
        </w:rPr>
        <w:t>BIn</w:t>
      </w:r>
      <w:proofErr w:type="spellEnd"/>
      <w:r w:rsidR="00D35ED6" w:rsidRPr="00D87811">
        <w:rPr>
          <w:sz w:val="24"/>
          <w:szCs w:val="24"/>
        </w:rPr>
        <w:t>) están insertos e</w:t>
      </w:r>
      <w:r w:rsidR="008A24A2" w:rsidRPr="00D87811">
        <w:rPr>
          <w:sz w:val="24"/>
          <w:szCs w:val="24"/>
        </w:rPr>
        <w:t>n la malla curricular. Con la mención técnica y los saberes asociados,</w:t>
      </w:r>
      <w:r w:rsidR="00D35ED6" w:rsidRPr="00D87811">
        <w:rPr>
          <w:sz w:val="24"/>
          <w:szCs w:val="24"/>
        </w:rPr>
        <w:t xml:space="preserve"> </w:t>
      </w:r>
      <w:r w:rsidR="00BF52E7" w:rsidRPr="00D87811">
        <w:rPr>
          <w:sz w:val="24"/>
          <w:szCs w:val="24"/>
        </w:rPr>
        <w:t xml:space="preserve">se propone trabajar una mejor inserción profesional y por ende social. Esta mención no pretende transformar el </w:t>
      </w:r>
      <w:proofErr w:type="spellStart"/>
      <w:r w:rsidR="00BF52E7" w:rsidRPr="00D87811">
        <w:rPr>
          <w:sz w:val="24"/>
          <w:szCs w:val="24"/>
        </w:rPr>
        <w:t>BIn</w:t>
      </w:r>
      <w:proofErr w:type="spellEnd"/>
      <w:r w:rsidR="00BF52E7" w:rsidRPr="00D87811">
        <w:rPr>
          <w:sz w:val="24"/>
          <w:szCs w:val="24"/>
        </w:rPr>
        <w:t xml:space="preserve"> a una modalidad de bachillerato técnico, aunque el objetivo de la misma sí que está vinculad</w:t>
      </w:r>
      <w:r w:rsidR="00D35ED6" w:rsidRPr="00D87811">
        <w:rPr>
          <w:sz w:val="24"/>
          <w:szCs w:val="24"/>
        </w:rPr>
        <w:t>o a una</w:t>
      </w:r>
      <w:r w:rsidR="00017969" w:rsidRPr="00D87811">
        <w:rPr>
          <w:sz w:val="24"/>
          <w:szCs w:val="24"/>
        </w:rPr>
        <w:t xml:space="preserve"> </w:t>
      </w:r>
      <w:r w:rsidR="00B776F9" w:rsidRPr="00D87811">
        <w:rPr>
          <w:sz w:val="24"/>
          <w:szCs w:val="24"/>
        </w:rPr>
        <w:t xml:space="preserve">promoción </w:t>
      </w:r>
      <w:r w:rsidR="00D35ED6" w:rsidRPr="00D87811">
        <w:rPr>
          <w:sz w:val="24"/>
          <w:szCs w:val="24"/>
        </w:rPr>
        <w:lastRenderedPageBreak/>
        <w:t xml:space="preserve">profesional y </w:t>
      </w:r>
      <w:r w:rsidR="00BF52E7" w:rsidRPr="00D87811">
        <w:rPr>
          <w:sz w:val="24"/>
          <w:szCs w:val="24"/>
        </w:rPr>
        <w:t>social</w:t>
      </w:r>
      <w:r w:rsidR="00081D72" w:rsidRPr="00D87811">
        <w:rPr>
          <w:sz w:val="24"/>
          <w:szCs w:val="24"/>
        </w:rPr>
        <w:t xml:space="preserve"> con una velada vocación por el desarrollo humano territorial. Se pretende, por último, que los contenidos técnicos de </w:t>
      </w:r>
      <w:r w:rsidR="005D1AEA" w:rsidRPr="00D87811">
        <w:rPr>
          <w:sz w:val="24"/>
          <w:szCs w:val="24"/>
        </w:rPr>
        <w:t xml:space="preserve">la </w:t>
      </w:r>
      <w:r w:rsidR="00081D72" w:rsidRPr="00D87811">
        <w:rPr>
          <w:sz w:val="24"/>
          <w:szCs w:val="24"/>
        </w:rPr>
        <w:t xml:space="preserve">mención puedan combinarse </w:t>
      </w:r>
      <w:r w:rsidR="00BF52E7" w:rsidRPr="00D87811">
        <w:rPr>
          <w:sz w:val="24"/>
          <w:szCs w:val="24"/>
        </w:rPr>
        <w:t xml:space="preserve">con el resto de saberes tecnológicos y laborales previstos </w:t>
      </w:r>
      <w:r w:rsidR="008A24A2" w:rsidRPr="00D87811">
        <w:rPr>
          <w:sz w:val="24"/>
          <w:szCs w:val="24"/>
        </w:rPr>
        <w:t>a trabajar,</w:t>
      </w:r>
      <w:r w:rsidR="00081D72" w:rsidRPr="00D87811">
        <w:rPr>
          <w:sz w:val="24"/>
          <w:szCs w:val="24"/>
        </w:rPr>
        <w:t xml:space="preserve"> y juntos pueda</w:t>
      </w:r>
      <w:r w:rsidR="008A24A2" w:rsidRPr="00D87811">
        <w:rPr>
          <w:sz w:val="24"/>
          <w:szCs w:val="24"/>
        </w:rPr>
        <w:t>n configurar</w:t>
      </w:r>
      <w:r w:rsidR="00BF52E7" w:rsidRPr="00D87811">
        <w:rPr>
          <w:sz w:val="24"/>
          <w:szCs w:val="24"/>
        </w:rPr>
        <w:t xml:space="preserve"> un núcleo </w:t>
      </w:r>
      <w:r w:rsidR="008A24A2" w:rsidRPr="00D87811">
        <w:rPr>
          <w:sz w:val="24"/>
          <w:szCs w:val="24"/>
        </w:rPr>
        <w:t xml:space="preserve">de conocimiento </w:t>
      </w:r>
      <w:r w:rsidR="00BF52E7" w:rsidRPr="00D87811">
        <w:rPr>
          <w:sz w:val="24"/>
          <w:szCs w:val="24"/>
        </w:rPr>
        <w:t xml:space="preserve">que </w:t>
      </w:r>
      <w:r w:rsidR="00081D72" w:rsidRPr="00D87811">
        <w:rPr>
          <w:sz w:val="24"/>
          <w:szCs w:val="24"/>
        </w:rPr>
        <w:t>ayude</w:t>
      </w:r>
      <w:r w:rsidR="00BF52E7" w:rsidRPr="00D87811">
        <w:rPr>
          <w:sz w:val="24"/>
          <w:szCs w:val="24"/>
        </w:rPr>
        <w:t xml:space="preserve"> a iniciar un itinerario formativo-laboral.</w:t>
      </w:r>
    </w:p>
    <w:p w14:paraId="2726BE2F" w14:textId="77777777" w:rsidR="00BA15EA" w:rsidRPr="00D87811" w:rsidRDefault="00BA15EA" w:rsidP="00D87811">
      <w:pPr>
        <w:spacing w:after="0" w:line="240" w:lineRule="auto"/>
        <w:ind w:right="-1"/>
        <w:jc w:val="both"/>
        <w:rPr>
          <w:sz w:val="24"/>
          <w:szCs w:val="24"/>
        </w:rPr>
      </w:pPr>
    </w:p>
    <w:p w14:paraId="2726BE30" w14:textId="7CDCE81C" w:rsidR="00BA15EA" w:rsidRPr="00D87811" w:rsidRDefault="008A24A2" w:rsidP="00D87811">
      <w:pPr>
        <w:spacing w:after="0" w:line="240" w:lineRule="auto"/>
        <w:ind w:right="-1"/>
        <w:jc w:val="both"/>
        <w:rPr>
          <w:sz w:val="24"/>
          <w:szCs w:val="24"/>
        </w:rPr>
      </w:pPr>
      <w:r w:rsidRPr="00D87811">
        <w:rPr>
          <w:sz w:val="24"/>
          <w:szCs w:val="24"/>
        </w:rPr>
        <w:t>Por tanto, l</w:t>
      </w:r>
      <w:r w:rsidR="00BA15EA" w:rsidRPr="00D87811">
        <w:rPr>
          <w:sz w:val="24"/>
          <w:szCs w:val="24"/>
        </w:rPr>
        <w:t>a motivación del presente trabajo pretende</w:t>
      </w:r>
      <w:r w:rsidRPr="00D87811">
        <w:rPr>
          <w:sz w:val="24"/>
          <w:szCs w:val="24"/>
        </w:rPr>
        <w:t>,</w:t>
      </w:r>
      <w:r w:rsidR="00BA15EA" w:rsidRPr="00D87811">
        <w:rPr>
          <w:sz w:val="24"/>
          <w:szCs w:val="24"/>
        </w:rPr>
        <w:t xml:space="preserve"> por un </w:t>
      </w:r>
      <w:r w:rsidR="003A1636" w:rsidRPr="00D87811">
        <w:rPr>
          <w:sz w:val="24"/>
          <w:szCs w:val="24"/>
        </w:rPr>
        <w:t>lado,</w:t>
      </w:r>
      <w:r w:rsidR="00BA15EA" w:rsidRPr="00D87811">
        <w:rPr>
          <w:sz w:val="24"/>
          <w:szCs w:val="24"/>
        </w:rPr>
        <w:t xml:space="preserve"> ofertar la experiencia recogida, pero también intentar reflexionar (y servir de modelo, si cabe) de como un centro educativo u oferta docente en la línea de la formación profes</w:t>
      </w:r>
      <w:r w:rsidR="00081D72" w:rsidRPr="00D87811">
        <w:rPr>
          <w:sz w:val="24"/>
          <w:szCs w:val="24"/>
        </w:rPr>
        <w:t xml:space="preserve">ional, puede trabajar </w:t>
      </w:r>
      <w:r w:rsidR="005D1AEA" w:rsidRPr="00D87811">
        <w:rPr>
          <w:sz w:val="24"/>
          <w:szCs w:val="24"/>
        </w:rPr>
        <w:t xml:space="preserve">una elección profesional, </w:t>
      </w:r>
      <w:r w:rsidR="00BA15EA" w:rsidRPr="00D87811">
        <w:rPr>
          <w:sz w:val="24"/>
          <w:szCs w:val="24"/>
        </w:rPr>
        <w:t xml:space="preserve">o replantear </w:t>
      </w:r>
      <w:r w:rsidR="00081D72" w:rsidRPr="00D87811">
        <w:rPr>
          <w:sz w:val="24"/>
          <w:szCs w:val="24"/>
        </w:rPr>
        <w:t>los estudios técnicos-profesionales</w:t>
      </w:r>
      <w:r w:rsidR="009F4103" w:rsidRPr="00D87811">
        <w:rPr>
          <w:sz w:val="24"/>
          <w:szCs w:val="24"/>
        </w:rPr>
        <w:t xml:space="preserve"> en los</w:t>
      </w:r>
      <w:r w:rsidR="00BA15EA" w:rsidRPr="00D87811">
        <w:rPr>
          <w:sz w:val="24"/>
          <w:szCs w:val="24"/>
        </w:rPr>
        <w:t xml:space="preserve"> que lleva trabaj</w:t>
      </w:r>
      <w:r w:rsidR="005D1AEA" w:rsidRPr="00D87811">
        <w:rPr>
          <w:sz w:val="24"/>
          <w:szCs w:val="24"/>
        </w:rPr>
        <w:t xml:space="preserve">ando </w:t>
      </w:r>
      <w:r w:rsidR="00BA15EA" w:rsidRPr="00D87811">
        <w:rPr>
          <w:sz w:val="24"/>
          <w:szCs w:val="24"/>
        </w:rPr>
        <w:t>desde una perspectiva social como lo hace la educación popular.</w:t>
      </w:r>
    </w:p>
    <w:p w14:paraId="2726BE3C" w14:textId="77777777" w:rsidR="00792D75" w:rsidRPr="00D87811" w:rsidRDefault="00792D75" w:rsidP="00D87811">
      <w:pPr>
        <w:spacing w:after="0" w:line="240" w:lineRule="auto"/>
        <w:jc w:val="both"/>
        <w:rPr>
          <w:rFonts w:eastAsiaTheme="minorHAnsi"/>
          <w:sz w:val="24"/>
          <w:szCs w:val="24"/>
        </w:rPr>
      </w:pPr>
    </w:p>
    <w:p w14:paraId="3D42D464" w14:textId="7514D5C9" w:rsidR="00B9400C" w:rsidRPr="00D87811" w:rsidRDefault="000B53B8" w:rsidP="00D87811">
      <w:pPr>
        <w:pStyle w:val="Prrafodelista"/>
        <w:numPr>
          <w:ilvl w:val="0"/>
          <w:numId w:val="43"/>
        </w:numPr>
        <w:spacing w:after="0" w:line="240" w:lineRule="auto"/>
        <w:ind w:right="-1"/>
        <w:jc w:val="both"/>
        <w:rPr>
          <w:b/>
          <w:sz w:val="24"/>
          <w:szCs w:val="24"/>
        </w:rPr>
      </w:pPr>
      <w:r w:rsidRPr="00D87811">
        <w:rPr>
          <w:b/>
          <w:sz w:val="24"/>
          <w:szCs w:val="24"/>
        </w:rPr>
        <w:t>Principales conceptualizaciones de la Formación Profesional (FP)</w:t>
      </w:r>
      <w:r w:rsidR="000104CA" w:rsidRPr="00D87811">
        <w:rPr>
          <w:b/>
          <w:sz w:val="24"/>
          <w:szCs w:val="24"/>
        </w:rPr>
        <w:t xml:space="preserve"> </w:t>
      </w:r>
    </w:p>
    <w:p w14:paraId="58143D21" w14:textId="77777777" w:rsidR="00050699" w:rsidRPr="00D87811" w:rsidRDefault="00050699" w:rsidP="00D87811">
      <w:pPr>
        <w:spacing w:after="0" w:line="240" w:lineRule="auto"/>
        <w:ind w:right="-1"/>
        <w:jc w:val="both"/>
        <w:rPr>
          <w:sz w:val="24"/>
          <w:szCs w:val="24"/>
        </w:rPr>
      </w:pPr>
    </w:p>
    <w:p w14:paraId="2726BE3E" w14:textId="35E54535" w:rsidR="00C13B9D" w:rsidRPr="00D87811" w:rsidRDefault="000F68F0" w:rsidP="00D87811">
      <w:pPr>
        <w:spacing w:after="0" w:line="240" w:lineRule="auto"/>
        <w:ind w:right="-1"/>
        <w:jc w:val="both"/>
        <w:rPr>
          <w:sz w:val="24"/>
          <w:szCs w:val="24"/>
        </w:rPr>
      </w:pPr>
      <w:r w:rsidRPr="00D87811">
        <w:rPr>
          <w:sz w:val="24"/>
          <w:szCs w:val="24"/>
        </w:rPr>
        <w:t xml:space="preserve">Clasificar a la FP en América Latina o Europa, resulta bastante complejo ya que </w:t>
      </w:r>
      <w:r w:rsidR="005C72EC" w:rsidRPr="00D87811">
        <w:rPr>
          <w:sz w:val="24"/>
          <w:szCs w:val="24"/>
        </w:rPr>
        <w:t>existe</w:t>
      </w:r>
      <w:r w:rsidRPr="00D87811">
        <w:rPr>
          <w:sz w:val="24"/>
          <w:szCs w:val="24"/>
        </w:rPr>
        <w:t xml:space="preserve"> una variabilidad </w:t>
      </w:r>
      <w:r w:rsidR="005C72EC" w:rsidRPr="00D87811">
        <w:rPr>
          <w:sz w:val="24"/>
          <w:szCs w:val="24"/>
        </w:rPr>
        <w:t>bastante</w:t>
      </w:r>
      <w:r w:rsidRPr="00D87811">
        <w:rPr>
          <w:sz w:val="24"/>
          <w:szCs w:val="24"/>
        </w:rPr>
        <w:t xml:space="preserve"> grande</w:t>
      </w:r>
      <w:r w:rsidR="005C72EC" w:rsidRPr="00D87811">
        <w:rPr>
          <w:sz w:val="24"/>
          <w:szCs w:val="24"/>
        </w:rPr>
        <w:t xml:space="preserve"> de ofertas educativas encuadradas en la formación técnica</w:t>
      </w:r>
      <w:r w:rsidR="00EB00F4" w:rsidRPr="00D87811">
        <w:rPr>
          <w:sz w:val="24"/>
          <w:szCs w:val="24"/>
        </w:rPr>
        <w:t>. D</w:t>
      </w:r>
      <w:r w:rsidRPr="00D87811">
        <w:rPr>
          <w:sz w:val="24"/>
          <w:szCs w:val="24"/>
        </w:rPr>
        <w:t xml:space="preserve">e </w:t>
      </w:r>
      <w:r w:rsidR="003A1636" w:rsidRPr="00D87811">
        <w:rPr>
          <w:sz w:val="24"/>
          <w:szCs w:val="24"/>
        </w:rPr>
        <w:t>hecho,</w:t>
      </w:r>
      <w:r w:rsidRPr="00D87811">
        <w:rPr>
          <w:sz w:val="24"/>
          <w:szCs w:val="24"/>
        </w:rPr>
        <w:t xml:space="preserve"> la definición del concepto de la FP, ya es en </w:t>
      </w:r>
      <w:r w:rsidR="005C72EC" w:rsidRPr="00D87811">
        <w:rPr>
          <w:sz w:val="24"/>
          <w:szCs w:val="24"/>
        </w:rPr>
        <w:t>sí, bastante controvertida</w:t>
      </w:r>
      <w:r w:rsidRPr="00D87811">
        <w:rPr>
          <w:sz w:val="24"/>
          <w:szCs w:val="24"/>
        </w:rPr>
        <w:t xml:space="preserve"> </w:t>
      </w:r>
      <w:r w:rsidR="003A1636" w:rsidRPr="00D87811">
        <w:rPr>
          <w:sz w:val="24"/>
          <w:szCs w:val="24"/>
        </w:rPr>
        <w:t>ya que,</w:t>
      </w:r>
      <w:r w:rsidRPr="00D87811">
        <w:rPr>
          <w:sz w:val="24"/>
          <w:szCs w:val="24"/>
        </w:rPr>
        <w:t xml:space="preserve"> depe</w:t>
      </w:r>
      <w:r w:rsidR="00EB00F4" w:rsidRPr="00D87811">
        <w:rPr>
          <w:sz w:val="24"/>
          <w:szCs w:val="24"/>
        </w:rPr>
        <w:t>ndiendo de contextos</w:t>
      </w:r>
      <w:r w:rsidR="004F7E9F" w:rsidRPr="00D87811">
        <w:rPr>
          <w:sz w:val="24"/>
          <w:szCs w:val="24"/>
        </w:rPr>
        <w:t>,</w:t>
      </w:r>
      <w:r w:rsidR="00EB00F4" w:rsidRPr="00D87811">
        <w:rPr>
          <w:sz w:val="24"/>
          <w:szCs w:val="24"/>
        </w:rPr>
        <w:t xml:space="preserve"> su conceptualización</w:t>
      </w:r>
      <w:r w:rsidRPr="00D87811">
        <w:rPr>
          <w:sz w:val="24"/>
          <w:szCs w:val="24"/>
        </w:rPr>
        <w:t xml:space="preserve"> tiene que ver con la formación obligatoria, la de oficio </w:t>
      </w:r>
      <w:r w:rsidR="004F7E9F" w:rsidRPr="00D87811">
        <w:rPr>
          <w:sz w:val="24"/>
          <w:szCs w:val="24"/>
        </w:rPr>
        <w:t>o incluso la formación superior; o también la podemos visualizar en</w:t>
      </w:r>
      <w:r w:rsidR="00EB00F4" w:rsidRPr="00D87811">
        <w:rPr>
          <w:sz w:val="24"/>
          <w:szCs w:val="24"/>
        </w:rPr>
        <w:t xml:space="preserve"> la educación formal o </w:t>
      </w:r>
      <w:r w:rsidRPr="00D87811">
        <w:rPr>
          <w:sz w:val="24"/>
          <w:szCs w:val="24"/>
        </w:rPr>
        <w:t>no formal, entre otras polaridades</w:t>
      </w:r>
      <w:r w:rsidR="005C72EC" w:rsidRPr="00D87811">
        <w:rPr>
          <w:sz w:val="24"/>
          <w:szCs w:val="24"/>
        </w:rPr>
        <w:t>.</w:t>
      </w:r>
    </w:p>
    <w:p w14:paraId="2726BE3F" w14:textId="77777777" w:rsidR="005C72EC" w:rsidRPr="00D87811" w:rsidRDefault="005C72EC" w:rsidP="00D87811">
      <w:pPr>
        <w:spacing w:after="0" w:line="240" w:lineRule="auto"/>
        <w:ind w:right="-1"/>
        <w:jc w:val="both"/>
        <w:rPr>
          <w:sz w:val="24"/>
          <w:szCs w:val="24"/>
        </w:rPr>
      </w:pPr>
    </w:p>
    <w:p w14:paraId="2726BE40" w14:textId="293F144D" w:rsidR="005C72EC" w:rsidRPr="00D87811" w:rsidRDefault="005C72EC" w:rsidP="00D87811">
      <w:pPr>
        <w:spacing w:after="0" w:line="240" w:lineRule="auto"/>
        <w:ind w:right="-1"/>
        <w:jc w:val="both"/>
        <w:rPr>
          <w:sz w:val="24"/>
          <w:szCs w:val="24"/>
          <w:lang w:val="es-ES"/>
        </w:rPr>
      </w:pPr>
      <w:r w:rsidRPr="00D87811">
        <w:rPr>
          <w:sz w:val="24"/>
          <w:szCs w:val="24"/>
        </w:rPr>
        <w:t xml:space="preserve">Por ejemplo, existen enseñanzas profesionalizantes que parten del planteamiento revolucionario de la educación popular </w:t>
      </w:r>
      <w:r w:rsidRPr="00D87811">
        <w:rPr>
          <w:sz w:val="24"/>
          <w:szCs w:val="24"/>
          <w:lang w:val="es-ES"/>
        </w:rPr>
        <w:fldChar w:fldCharType="begin" w:fldLock="1"/>
      </w:r>
      <w:r w:rsidR="00700576" w:rsidRPr="00D87811">
        <w:rPr>
          <w:sz w:val="24"/>
          <w:szCs w:val="24"/>
          <w:lang w:val="es-ES"/>
        </w:rPr>
        <w:instrText>ADDIN CSL_CITATION {"citationItems":[{"id":"ITEM-1","itemData":{"author":[{"dropping-particle":"","family":"Fe y Alegría","given":"","non-dropping-particle":"","parse-names":false,"suffix":""}],"id":"ITEM-1","issued":{"date-parts":[["2003"]]},"publisher":"Federación Internacional de Fe y Alegría. Banco Interamericano de Desarrollo","title":"La formación para el trabajo en América Latina. Contextos nacionales y experiencias de Fe y Alegría","type":"book"},"uris":["http://www.mendeley.com/documents/?uuid=ff41d162-b286-45f6-bb8f-7b77d27af245"]}],"mendeley":{"formattedCitation":"(Fe y Alegría, 2003)","plainTextFormattedCitation":"(Fe y Alegría, 2003)","previouslyFormattedCitation":"(Fe y Alegría, 2003)"},"properties":{"noteIndex":0},"schema":"https://github.com/citation-style-language/schema/raw/master/csl-citation.json"}</w:instrText>
      </w:r>
      <w:r w:rsidRPr="00D87811">
        <w:rPr>
          <w:sz w:val="24"/>
          <w:szCs w:val="24"/>
          <w:lang w:val="es-ES"/>
        </w:rPr>
        <w:fldChar w:fldCharType="separate"/>
      </w:r>
      <w:r w:rsidR="00D8612E" w:rsidRPr="00D87811">
        <w:rPr>
          <w:noProof/>
          <w:sz w:val="24"/>
          <w:szCs w:val="24"/>
          <w:lang w:val="es-ES"/>
        </w:rPr>
        <w:t>(Fe y Alegría, 2003)</w:t>
      </w:r>
      <w:r w:rsidRPr="00D87811">
        <w:rPr>
          <w:sz w:val="24"/>
          <w:szCs w:val="24"/>
          <w:lang w:val="es-ES"/>
        </w:rPr>
        <w:fldChar w:fldCharType="end"/>
      </w:r>
      <w:r w:rsidRPr="00D87811">
        <w:rPr>
          <w:sz w:val="24"/>
          <w:szCs w:val="24"/>
          <w:lang w:val="es-ES"/>
        </w:rPr>
        <w:t xml:space="preserve"> donde prima la promoción social y la ruptura de estructuras </w:t>
      </w:r>
      <w:r w:rsidR="00EB00F4" w:rsidRPr="00D87811">
        <w:rPr>
          <w:sz w:val="24"/>
          <w:szCs w:val="24"/>
          <w:lang w:val="es-ES"/>
        </w:rPr>
        <w:t xml:space="preserve">sociales </w:t>
      </w:r>
      <w:r w:rsidRPr="00D87811">
        <w:rPr>
          <w:sz w:val="24"/>
          <w:szCs w:val="24"/>
          <w:lang w:val="es-ES"/>
        </w:rPr>
        <w:t xml:space="preserve">injustas, y otras que lo hacen desde el conservadurismo británico para la capacitación y asimilación (o sometimiento) de la mano de obra proletaria </w:t>
      </w:r>
      <w:r w:rsidRPr="00D87811">
        <w:rPr>
          <w:sz w:val="24"/>
          <w:szCs w:val="24"/>
          <w:lang w:val="es-ES"/>
        </w:rPr>
        <w:fldChar w:fldCharType="begin" w:fldLock="1"/>
      </w:r>
      <w:r w:rsidR="00700576" w:rsidRPr="00D87811">
        <w:rPr>
          <w:sz w:val="24"/>
          <w:szCs w:val="24"/>
          <w:lang w:val="es-ES"/>
        </w:rPr>
        <w:instrText>ADDIN CSL_CITATION {"citationItems":[{"id":"ITEM-1","itemData":{"author":[{"dropping-particle":"","family":"Homs","given":"Oriol","non-dropping-particle":"","parse-names":false,"suffix":""}],"container-title":"Colección Estudios Sociales","id":"ITEM-1","issued":{"date-parts":[["2008"]]},"publisher":"Fundación ”la Caixa”","publisher-place":"Barcelona","title":"La Formación Profesional en España. Hacia la sociedad del conocimiento. Núm. 25","type":"chapter"},"uris":["http://www.mendeley.com/documents/?uuid=0a8355df-4916-4a18-80f0-488700d730be"]}],"mendeley":{"formattedCitation":"(Homs, 2008)","plainTextFormattedCitation":"(Homs, 2008)","previouslyFormattedCitation":"(Homs, 2008)"},"properties":{"noteIndex":0},"schema":"https://github.com/citation-style-language/schema/raw/master/csl-citation.json"}</w:instrText>
      </w:r>
      <w:r w:rsidRPr="00D87811">
        <w:rPr>
          <w:sz w:val="24"/>
          <w:szCs w:val="24"/>
          <w:lang w:val="es-ES"/>
        </w:rPr>
        <w:fldChar w:fldCharType="separate"/>
      </w:r>
      <w:r w:rsidR="00D8612E" w:rsidRPr="00D87811">
        <w:rPr>
          <w:noProof/>
          <w:sz w:val="24"/>
          <w:szCs w:val="24"/>
          <w:lang w:val="es-ES"/>
        </w:rPr>
        <w:t>(Homs, 2008)</w:t>
      </w:r>
      <w:r w:rsidRPr="00D87811">
        <w:rPr>
          <w:sz w:val="24"/>
          <w:szCs w:val="24"/>
          <w:lang w:val="es-ES"/>
        </w:rPr>
        <w:fldChar w:fldCharType="end"/>
      </w:r>
      <w:r w:rsidRPr="00D87811">
        <w:rPr>
          <w:sz w:val="24"/>
          <w:szCs w:val="24"/>
          <w:lang w:val="es-ES"/>
        </w:rPr>
        <w:t>.</w:t>
      </w:r>
    </w:p>
    <w:p w14:paraId="2726BE41" w14:textId="77777777" w:rsidR="00E8526F" w:rsidRPr="00D87811" w:rsidRDefault="00E8526F" w:rsidP="00D87811">
      <w:pPr>
        <w:spacing w:after="0" w:line="240" w:lineRule="auto"/>
        <w:ind w:right="-1"/>
        <w:contextualSpacing/>
        <w:jc w:val="both"/>
        <w:rPr>
          <w:sz w:val="24"/>
          <w:szCs w:val="24"/>
          <w:highlight w:val="yellow"/>
          <w:lang w:val="es-ES"/>
        </w:rPr>
      </w:pPr>
    </w:p>
    <w:p w14:paraId="2726BE42" w14:textId="465DC6E8" w:rsidR="00455F19" w:rsidRPr="00D87811" w:rsidRDefault="00455F19" w:rsidP="00D87811">
      <w:pPr>
        <w:spacing w:after="0" w:line="240" w:lineRule="auto"/>
        <w:ind w:right="-1"/>
        <w:contextualSpacing/>
        <w:jc w:val="both"/>
        <w:rPr>
          <w:sz w:val="24"/>
          <w:szCs w:val="24"/>
          <w:lang w:val="es-ES"/>
        </w:rPr>
      </w:pPr>
      <w:r w:rsidRPr="00D87811">
        <w:rPr>
          <w:sz w:val="24"/>
          <w:szCs w:val="24"/>
          <w:lang w:val="es-ES"/>
        </w:rPr>
        <w:t xml:space="preserve">En este sentido </w:t>
      </w:r>
      <w:proofErr w:type="spellStart"/>
      <w:r w:rsidRPr="00D87811">
        <w:rPr>
          <w:sz w:val="24"/>
          <w:szCs w:val="24"/>
          <w:lang w:val="es-ES"/>
        </w:rPr>
        <w:t>Lanosen</w:t>
      </w:r>
      <w:proofErr w:type="spellEnd"/>
      <w:r w:rsidRPr="00D87811">
        <w:rPr>
          <w:sz w:val="24"/>
          <w:szCs w:val="24"/>
          <w:lang w:val="es-ES"/>
        </w:rPr>
        <w:t xml:space="preserve"> en 1996 y Young en el 2000</w:t>
      </w:r>
      <w:r w:rsidR="005C72EC" w:rsidRPr="00D87811">
        <w:rPr>
          <w:sz w:val="24"/>
          <w:szCs w:val="24"/>
          <w:lang w:val="es-ES"/>
        </w:rPr>
        <w:t xml:space="preserve"> </w:t>
      </w:r>
      <w:r w:rsidR="005C72EC" w:rsidRPr="00D87811">
        <w:rPr>
          <w:sz w:val="24"/>
          <w:szCs w:val="24"/>
          <w:lang w:val="es-ES"/>
        </w:rPr>
        <w:fldChar w:fldCharType="begin" w:fldLock="1"/>
      </w:r>
      <w:r w:rsidR="00700576" w:rsidRPr="00D87811">
        <w:rPr>
          <w:sz w:val="24"/>
          <w:szCs w:val="24"/>
          <w:lang w:val="es-ES"/>
        </w:rPr>
        <w:instrText>ADDIN CSL_CITATION {"citationItems":[{"id":"ITEM-1","itemData":{"author":[{"dropping-particle":"","family":"Stenström","given":"Marja-Leena","non-dropping-particle":"","parse-names":false,"suffix":""},{"dropping-particle":"","family":"Lasonen","given":"Johanna","non-dropping-particle":"","parse-names":false,"suffix":""}],"container-title":"The Journal of Technology Studies","id":"ITEM-1","issued":{"date-parts":[["2005"]]},"page":"38-43","title":"Strategies for reforming workforce preparation programs in Europe","type":"article-journal"},"uris":["http://www.mendeley.com/documents/?uuid=d8f34597-dc95-456d-b83d-9348b257554f"]}],"mendeley":{"formattedCitation":"(Stenström &amp; Lasonen, 2005)","plainTextFormattedCitation":"(Stenström &amp; Lasonen, 2005)","previouslyFormattedCitation":"(Stenström &amp; Lasonen, 2005)"},"properties":{"noteIndex":0},"schema":"https://github.com/citation-style-language/schema/raw/master/csl-citation.json"}</w:instrText>
      </w:r>
      <w:r w:rsidR="005C72EC" w:rsidRPr="00D87811">
        <w:rPr>
          <w:sz w:val="24"/>
          <w:szCs w:val="24"/>
          <w:lang w:val="es-ES"/>
        </w:rPr>
        <w:fldChar w:fldCharType="separate"/>
      </w:r>
      <w:r w:rsidR="00D8612E" w:rsidRPr="00D87811">
        <w:rPr>
          <w:noProof/>
          <w:sz w:val="24"/>
          <w:szCs w:val="24"/>
          <w:lang w:val="es-ES"/>
        </w:rPr>
        <w:t>(Stenström &amp; Lasonen, 2005)</w:t>
      </w:r>
      <w:r w:rsidR="005C72EC" w:rsidRPr="00D87811">
        <w:rPr>
          <w:sz w:val="24"/>
          <w:szCs w:val="24"/>
          <w:lang w:val="es-ES"/>
        </w:rPr>
        <w:fldChar w:fldCharType="end"/>
      </w:r>
      <w:r w:rsidRPr="00D87811">
        <w:rPr>
          <w:sz w:val="24"/>
          <w:szCs w:val="24"/>
          <w:lang w:val="es-ES"/>
        </w:rPr>
        <w:t xml:space="preserve"> avanzaban tres categorías: </w:t>
      </w:r>
    </w:p>
    <w:p w14:paraId="2726BE43" w14:textId="1E9A6B77" w:rsidR="00455F19" w:rsidRPr="00D87811" w:rsidRDefault="00455F19" w:rsidP="00D87811">
      <w:pPr>
        <w:numPr>
          <w:ilvl w:val="0"/>
          <w:numId w:val="36"/>
        </w:numPr>
        <w:spacing w:after="0" w:line="240" w:lineRule="auto"/>
        <w:ind w:left="714" w:hanging="357"/>
        <w:contextualSpacing/>
        <w:jc w:val="both"/>
        <w:rPr>
          <w:sz w:val="24"/>
          <w:szCs w:val="24"/>
          <w:lang w:val="es-ES"/>
        </w:rPr>
      </w:pPr>
      <w:r w:rsidRPr="00D87811">
        <w:rPr>
          <w:sz w:val="24"/>
          <w:szCs w:val="24"/>
          <w:lang w:val="es-ES"/>
        </w:rPr>
        <w:t xml:space="preserve">El </w:t>
      </w:r>
      <w:proofErr w:type="spellStart"/>
      <w:r w:rsidRPr="00D87811">
        <w:rPr>
          <w:i/>
          <w:sz w:val="24"/>
          <w:szCs w:val="24"/>
          <w:lang w:val="es-ES"/>
        </w:rPr>
        <w:t>Tracked</w:t>
      </w:r>
      <w:proofErr w:type="spellEnd"/>
      <w:r w:rsidRPr="00D87811">
        <w:rPr>
          <w:i/>
          <w:sz w:val="24"/>
          <w:szCs w:val="24"/>
          <w:lang w:val="es-ES"/>
        </w:rPr>
        <w:t xml:space="preserve"> </w:t>
      </w:r>
      <w:proofErr w:type="spellStart"/>
      <w:r w:rsidRPr="00D87811">
        <w:rPr>
          <w:i/>
          <w:sz w:val="24"/>
          <w:szCs w:val="24"/>
          <w:lang w:val="es-ES"/>
        </w:rPr>
        <w:t>system</w:t>
      </w:r>
      <w:proofErr w:type="spellEnd"/>
      <w:r w:rsidRPr="00D87811">
        <w:rPr>
          <w:sz w:val="24"/>
          <w:szCs w:val="24"/>
          <w:lang w:val="es-ES"/>
        </w:rPr>
        <w:t xml:space="preserve"> (sistema de itinerario marcado</w:t>
      </w:r>
      <w:r w:rsidR="005C72EC" w:rsidRPr="00D87811">
        <w:rPr>
          <w:sz w:val="24"/>
          <w:szCs w:val="24"/>
          <w:lang w:val="es-ES"/>
        </w:rPr>
        <w:t xml:space="preserve"> y excluyente</w:t>
      </w:r>
      <w:r w:rsidRPr="00D87811">
        <w:rPr>
          <w:sz w:val="24"/>
          <w:szCs w:val="24"/>
          <w:lang w:val="es-ES"/>
        </w:rPr>
        <w:t xml:space="preserve">) </w:t>
      </w:r>
      <w:r w:rsidR="005C72EC" w:rsidRPr="00D87811">
        <w:rPr>
          <w:sz w:val="24"/>
          <w:szCs w:val="24"/>
          <w:lang w:val="es-ES"/>
        </w:rPr>
        <w:t>utilizado en los</w:t>
      </w:r>
      <w:r w:rsidRPr="00D87811">
        <w:rPr>
          <w:sz w:val="24"/>
          <w:szCs w:val="24"/>
          <w:lang w:val="es-ES"/>
        </w:rPr>
        <w:t xml:space="preserve"> países germánicos, donde los estudios </w:t>
      </w:r>
      <w:r w:rsidR="001454B1" w:rsidRPr="00D87811">
        <w:rPr>
          <w:sz w:val="24"/>
          <w:szCs w:val="24"/>
          <w:lang w:val="es-ES"/>
        </w:rPr>
        <w:t>de FP</w:t>
      </w:r>
      <w:r w:rsidRPr="00D87811">
        <w:rPr>
          <w:sz w:val="24"/>
          <w:szCs w:val="24"/>
          <w:lang w:val="es-ES"/>
        </w:rPr>
        <w:t xml:space="preserve"> y de bachillerato están distancia</w:t>
      </w:r>
      <w:r w:rsidR="005C72EC" w:rsidRPr="00D87811">
        <w:rPr>
          <w:sz w:val="24"/>
          <w:szCs w:val="24"/>
          <w:lang w:val="es-ES"/>
        </w:rPr>
        <w:t>dos sin posibilidad de conexión y el alumnado se decanta (o es seleccionado por su rendimiento académico) durante la escolarización obligatoria.</w:t>
      </w:r>
    </w:p>
    <w:p w14:paraId="2726BE44" w14:textId="7B55790A" w:rsidR="00455F19" w:rsidRPr="00D87811" w:rsidRDefault="00455F19" w:rsidP="00D87811">
      <w:pPr>
        <w:numPr>
          <w:ilvl w:val="0"/>
          <w:numId w:val="36"/>
        </w:numPr>
        <w:spacing w:after="0" w:line="240" w:lineRule="auto"/>
        <w:ind w:left="714" w:hanging="357"/>
        <w:contextualSpacing/>
        <w:jc w:val="both"/>
        <w:rPr>
          <w:sz w:val="24"/>
          <w:szCs w:val="24"/>
          <w:lang w:val="es-ES"/>
        </w:rPr>
      </w:pPr>
      <w:r w:rsidRPr="00D87811">
        <w:rPr>
          <w:sz w:val="24"/>
          <w:szCs w:val="24"/>
          <w:lang w:val="es-ES"/>
        </w:rPr>
        <w:t xml:space="preserve">El </w:t>
      </w:r>
      <w:proofErr w:type="spellStart"/>
      <w:r w:rsidRPr="00D87811">
        <w:rPr>
          <w:i/>
          <w:sz w:val="24"/>
          <w:szCs w:val="24"/>
          <w:lang w:val="es-ES"/>
        </w:rPr>
        <w:t>Unified</w:t>
      </w:r>
      <w:proofErr w:type="spellEnd"/>
      <w:r w:rsidRPr="00D87811">
        <w:rPr>
          <w:i/>
          <w:sz w:val="24"/>
          <w:szCs w:val="24"/>
          <w:lang w:val="es-ES"/>
        </w:rPr>
        <w:t xml:space="preserve"> </w:t>
      </w:r>
      <w:proofErr w:type="spellStart"/>
      <w:r w:rsidRPr="00D87811">
        <w:rPr>
          <w:i/>
          <w:sz w:val="24"/>
          <w:szCs w:val="24"/>
          <w:lang w:val="es-ES"/>
        </w:rPr>
        <w:t>system</w:t>
      </w:r>
      <w:proofErr w:type="spellEnd"/>
      <w:r w:rsidRPr="00D87811">
        <w:rPr>
          <w:sz w:val="24"/>
          <w:szCs w:val="24"/>
          <w:lang w:val="es-ES"/>
        </w:rPr>
        <w:t xml:space="preserve"> (sistema de itinerarios unificados) de los países nórdicos, </w:t>
      </w:r>
      <w:r w:rsidR="00757233" w:rsidRPr="00D87811">
        <w:rPr>
          <w:sz w:val="24"/>
          <w:szCs w:val="24"/>
          <w:lang w:val="es-ES"/>
        </w:rPr>
        <w:t xml:space="preserve">y desde la última reforma educativa, también del Ecuador, </w:t>
      </w:r>
      <w:r w:rsidRPr="00D87811">
        <w:rPr>
          <w:sz w:val="24"/>
          <w:szCs w:val="24"/>
          <w:lang w:val="es-ES"/>
        </w:rPr>
        <w:t>en oposición al modelo germánico</w:t>
      </w:r>
      <w:r w:rsidR="005C72EC" w:rsidRPr="00D87811">
        <w:rPr>
          <w:sz w:val="24"/>
          <w:szCs w:val="24"/>
          <w:lang w:val="es-ES"/>
        </w:rPr>
        <w:t>. En este sistema</w:t>
      </w:r>
      <w:r w:rsidR="00D87798" w:rsidRPr="00D87811">
        <w:rPr>
          <w:sz w:val="24"/>
          <w:szCs w:val="24"/>
          <w:lang w:val="es-ES"/>
        </w:rPr>
        <w:t xml:space="preserve"> prima la integración y no selección del alumnado,</w:t>
      </w:r>
      <w:r w:rsidR="005C72EC" w:rsidRPr="00D87811">
        <w:rPr>
          <w:sz w:val="24"/>
          <w:szCs w:val="24"/>
          <w:lang w:val="es-ES"/>
        </w:rPr>
        <w:t xml:space="preserve"> </w:t>
      </w:r>
      <w:proofErr w:type="gramStart"/>
      <w:r w:rsidR="001454B1" w:rsidRPr="00D87811">
        <w:rPr>
          <w:sz w:val="24"/>
          <w:szCs w:val="24"/>
          <w:lang w:val="es-ES"/>
        </w:rPr>
        <w:t>aunque</w:t>
      </w:r>
      <w:proofErr w:type="gramEnd"/>
      <w:r w:rsidR="005C72EC" w:rsidRPr="00D87811">
        <w:rPr>
          <w:sz w:val="24"/>
          <w:szCs w:val="24"/>
          <w:lang w:val="es-ES"/>
        </w:rPr>
        <w:t xml:space="preserve"> </w:t>
      </w:r>
      <w:r w:rsidR="00D87798" w:rsidRPr="00D87811">
        <w:rPr>
          <w:sz w:val="24"/>
          <w:szCs w:val="24"/>
          <w:lang w:val="es-ES"/>
        </w:rPr>
        <w:t xml:space="preserve">por el contrario, </w:t>
      </w:r>
      <w:r w:rsidRPr="00D87811">
        <w:rPr>
          <w:sz w:val="24"/>
          <w:szCs w:val="24"/>
          <w:lang w:val="es-ES"/>
        </w:rPr>
        <w:t>existen muy pocos itinerarios específicos</w:t>
      </w:r>
      <w:r w:rsidR="00D87798" w:rsidRPr="00D87811">
        <w:rPr>
          <w:sz w:val="24"/>
          <w:szCs w:val="24"/>
          <w:lang w:val="es-ES"/>
        </w:rPr>
        <w:t xml:space="preserve"> profesionalizantes</w:t>
      </w:r>
      <w:r w:rsidRPr="00D87811">
        <w:rPr>
          <w:sz w:val="24"/>
          <w:szCs w:val="24"/>
          <w:lang w:val="es-ES"/>
        </w:rPr>
        <w:t>.</w:t>
      </w:r>
    </w:p>
    <w:p w14:paraId="2726BE45" w14:textId="2828CDC1" w:rsidR="00455F19" w:rsidRPr="00D87811" w:rsidRDefault="00455F19" w:rsidP="00D87811">
      <w:pPr>
        <w:numPr>
          <w:ilvl w:val="0"/>
          <w:numId w:val="36"/>
        </w:numPr>
        <w:spacing w:after="0" w:line="240" w:lineRule="auto"/>
        <w:ind w:left="714" w:hanging="357"/>
        <w:contextualSpacing/>
        <w:jc w:val="both"/>
        <w:rPr>
          <w:sz w:val="24"/>
          <w:szCs w:val="24"/>
          <w:lang w:val="es-ES"/>
        </w:rPr>
      </w:pPr>
      <w:r w:rsidRPr="00D87811">
        <w:rPr>
          <w:sz w:val="24"/>
          <w:szCs w:val="24"/>
          <w:lang w:val="es-ES"/>
        </w:rPr>
        <w:t xml:space="preserve">El </w:t>
      </w:r>
      <w:proofErr w:type="spellStart"/>
      <w:r w:rsidRPr="00D87811">
        <w:rPr>
          <w:i/>
          <w:sz w:val="24"/>
          <w:szCs w:val="24"/>
          <w:lang w:val="es-ES"/>
        </w:rPr>
        <w:t>Linked</w:t>
      </w:r>
      <w:proofErr w:type="spellEnd"/>
      <w:r w:rsidRPr="00D87811">
        <w:rPr>
          <w:i/>
          <w:sz w:val="24"/>
          <w:szCs w:val="24"/>
          <w:lang w:val="es-ES"/>
        </w:rPr>
        <w:t xml:space="preserve"> </w:t>
      </w:r>
      <w:proofErr w:type="spellStart"/>
      <w:r w:rsidRPr="00D87811">
        <w:rPr>
          <w:i/>
          <w:sz w:val="24"/>
          <w:szCs w:val="24"/>
          <w:lang w:val="es-ES"/>
        </w:rPr>
        <w:t>system</w:t>
      </w:r>
      <w:proofErr w:type="spellEnd"/>
      <w:r w:rsidRPr="00D87811">
        <w:rPr>
          <w:sz w:val="24"/>
          <w:szCs w:val="24"/>
          <w:lang w:val="es-ES"/>
        </w:rPr>
        <w:t xml:space="preserve"> (sistema de itinerarios conecta</w:t>
      </w:r>
      <w:r w:rsidR="005C72EC" w:rsidRPr="00D87811">
        <w:rPr>
          <w:sz w:val="24"/>
          <w:szCs w:val="24"/>
          <w:lang w:val="es-ES"/>
        </w:rPr>
        <w:t>dos) de centro y sur de Europa, también España</w:t>
      </w:r>
      <w:r w:rsidRPr="00D87811">
        <w:rPr>
          <w:sz w:val="24"/>
          <w:szCs w:val="24"/>
          <w:lang w:val="es-ES"/>
        </w:rPr>
        <w:t>, donde los itinerarios</w:t>
      </w:r>
      <w:r w:rsidR="005C72EC" w:rsidRPr="00D87811">
        <w:rPr>
          <w:sz w:val="24"/>
          <w:szCs w:val="24"/>
          <w:lang w:val="es-ES"/>
        </w:rPr>
        <w:t xml:space="preserve"> de bachillerato y FP</w:t>
      </w:r>
      <w:r w:rsidRPr="00D87811">
        <w:rPr>
          <w:sz w:val="24"/>
          <w:szCs w:val="24"/>
          <w:lang w:val="es-ES"/>
        </w:rPr>
        <w:t xml:space="preserve"> son paralelos</w:t>
      </w:r>
      <w:r w:rsidR="005C72EC" w:rsidRPr="00D87811">
        <w:rPr>
          <w:sz w:val="24"/>
          <w:szCs w:val="24"/>
          <w:lang w:val="es-ES"/>
        </w:rPr>
        <w:t>,</w:t>
      </w:r>
      <w:r w:rsidRPr="00D87811">
        <w:rPr>
          <w:sz w:val="24"/>
          <w:szCs w:val="24"/>
          <w:lang w:val="es-ES"/>
        </w:rPr>
        <w:t xml:space="preserve"> pero existe posibilidades de </w:t>
      </w:r>
      <w:r w:rsidRPr="00D87811">
        <w:rPr>
          <w:sz w:val="24"/>
          <w:szCs w:val="24"/>
        </w:rPr>
        <w:t>“</w:t>
      </w:r>
      <w:r w:rsidRPr="00D87811">
        <w:rPr>
          <w:sz w:val="24"/>
          <w:szCs w:val="24"/>
          <w:lang w:val="es-ES"/>
        </w:rPr>
        <w:t>salto</w:t>
      </w:r>
      <w:r w:rsidRPr="00D87811">
        <w:rPr>
          <w:sz w:val="24"/>
          <w:szCs w:val="24"/>
        </w:rPr>
        <w:t>”</w:t>
      </w:r>
      <w:r w:rsidRPr="00D87811">
        <w:rPr>
          <w:sz w:val="24"/>
          <w:szCs w:val="24"/>
          <w:lang w:val="es-ES"/>
        </w:rPr>
        <w:t xml:space="preserve"> de un sistema de FP a otro de bachiller.</w:t>
      </w:r>
    </w:p>
    <w:p w14:paraId="2726BE46" w14:textId="77777777" w:rsidR="00455F19" w:rsidRPr="00D87811" w:rsidRDefault="00455F19" w:rsidP="00D87811">
      <w:pPr>
        <w:spacing w:after="0" w:line="240" w:lineRule="auto"/>
        <w:ind w:right="-1"/>
        <w:contextualSpacing/>
        <w:jc w:val="both"/>
        <w:rPr>
          <w:sz w:val="24"/>
          <w:szCs w:val="24"/>
          <w:highlight w:val="yellow"/>
          <w:lang w:val="es-ES"/>
        </w:rPr>
      </w:pPr>
    </w:p>
    <w:p w14:paraId="2726BE47" w14:textId="4107F460" w:rsidR="005C72EC" w:rsidRPr="00D87811" w:rsidRDefault="00EA250B" w:rsidP="00D87811">
      <w:pPr>
        <w:spacing w:after="0" w:line="240" w:lineRule="auto"/>
        <w:ind w:right="-1"/>
        <w:contextualSpacing/>
        <w:jc w:val="both"/>
        <w:rPr>
          <w:sz w:val="24"/>
          <w:szCs w:val="24"/>
          <w:lang w:val="es-ES"/>
        </w:rPr>
      </w:pPr>
      <w:r w:rsidRPr="00D87811">
        <w:rPr>
          <w:sz w:val="24"/>
          <w:szCs w:val="24"/>
          <w:lang w:val="es-ES"/>
        </w:rPr>
        <w:t xml:space="preserve">No obstante, </w:t>
      </w:r>
      <w:r w:rsidR="005C72EC" w:rsidRPr="00D87811">
        <w:rPr>
          <w:sz w:val="24"/>
          <w:szCs w:val="24"/>
          <w:lang w:val="es-ES"/>
        </w:rPr>
        <w:t xml:space="preserve">a continuación se apuntan </w:t>
      </w:r>
      <w:r w:rsidR="000104CA" w:rsidRPr="00D87811">
        <w:rPr>
          <w:sz w:val="24"/>
          <w:szCs w:val="24"/>
          <w:lang w:val="es-ES"/>
        </w:rPr>
        <w:t>algunas</w:t>
      </w:r>
      <w:r w:rsidR="005C72EC" w:rsidRPr="00D87811">
        <w:rPr>
          <w:sz w:val="24"/>
          <w:szCs w:val="24"/>
          <w:lang w:val="es-ES"/>
        </w:rPr>
        <w:t xml:space="preserve"> tendencias</w:t>
      </w:r>
      <w:r w:rsidR="000104CA" w:rsidRPr="00D87811">
        <w:rPr>
          <w:sz w:val="24"/>
          <w:szCs w:val="24"/>
          <w:lang w:val="es-ES"/>
        </w:rPr>
        <w:t xml:space="preserve"> o polaridades por la contraposición que pudieran sugerir </w:t>
      </w:r>
      <w:r w:rsidR="000104CA" w:rsidRPr="00D87811">
        <w:rPr>
          <w:sz w:val="24"/>
          <w:szCs w:val="24"/>
          <w:lang w:val="es-ES"/>
        </w:rPr>
        <w:fldChar w:fldCharType="begin" w:fldLock="1"/>
      </w:r>
      <w:r w:rsidR="00700576" w:rsidRPr="00D87811">
        <w:rPr>
          <w:sz w:val="24"/>
          <w:szCs w:val="24"/>
          <w:lang w:val="es-ES"/>
        </w:rPr>
        <w:instrText>ADDIN CSL_CITATION {"citationItems":[{"id":"ITEM-1","itemData":{"author":[{"dropping-particle":"","family":"Palop","given":"Vicente","non-dropping-particle":"","parse-names":false,"suffix":""},{"dropping-particle":"","family":"Herdoiza","given":"Paulina","non-dropping-particle":"","parse-names":false,"suffix":""},{"dropping-particle":"","family":"Diniz","given":"Adriana","non-dropping-particle":"","parse-names":false,"suffix":""}],"container-title":"Revista do Mestrado Profissional Gestão em Organizações Aprendentes - UFPB","id":"ITEM-1","issued":{"date-parts":[["2013"]]},"page":"1-19","title":"Alternativas para el desarrollo territorial desde la Educación-Formación Profesional","type":"article-journal"},"uris":["http://www.mendeley.com/documents/?uuid=c6e35081-7ad1-4ae1-be57-0f0bb12c5fa7"]}],"mendeley":{"formattedCitation":"(Palop, Herdoiza, &amp; Diniz, 2013)","plainTextFormattedCitation":"(Palop, Herdoiza, &amp; Diniz, 2013)","previouslyFormattedCitation":"(Palop, Herdoiza, &amp; Diniz, 2013)"},"properties":{"noteIndex":0},"schema":"https://github.com/citation-style-language/schema/raw/master/csl-citation.json"}</w:instrText>
      </w:r>
      <w:r w:rsidR="000104CA" w:rsidRPr="00D87811">
        <w:rPr>
          <w:sz w:val="24"/>
          <w:szCs w:val="24"/>
          <w:lang w:val="es-ES"/>
        </w:rPr>
        <w:fldChar w:fldCharType="separate"/>
      </w:r>
      <w:r w:rsidR="000104CA" w:rsidRPr="00D87811">
        <w:rPr>
          <w:noProof/>
          <w:sz w:val="24"/>
          <w:szCs w:val="24"/>
          <w:lang w:val="es-ES"/>
        </w:rPr>
        <w:t>(Palop, Herdoiza, &amp; Diniz, 2013)</w:t>
      </w:r>
      <w:r w:rsidR="000104CA" w:rsidRPr="00D87811">
        <w:rPr>
          <w:sz w:val="24"/>
          <w:szCs w:val="24"/>
          <w:lang w:val="es-ES"/>
        </w:rPr>
        <w:fldChar w:fldCharType="end"/>
      </w:r>
      <w:r w:rsidR="005C72EC" w:rsidRPr="00D87811">
        <w:rPr>
          <w:sz w:val="24"/>
          <w:szCs w:val="24"/>
          <w:lang w:val="es-ES"/>
        </w:rPr>
        <w:t xml:space="preserve">, </w:t>
      </w:r>
      <w:r w:rsidR="00DF69E5" w:rsidRPr="00D87811">
        <w:rPr>
          <w:sz w:val="24"/>
          <w:szCs w:val="24"/>
          <w:lang w:val="es-ES"/>
        </w:rPr>
        <w:t xml:space="preserve">donde </w:t>
      </w:r>
      <w:r w:rsidR="005C72EC" w:rsidRPr="00D87811">
        <w:rPr>
          <w:sz w:val="24"/>
          <w:szCs w:val="24"/>
          <w:lang w:val="es-ES"/>
        </w:rPr>
        <w:t xml:space="preserve">aún a riesgo de cometer errores, </w:t>
      </w:r>
      <w:r w:rsidR="00DF69E5" w:rsidRPr="00D87811">
        <w:rPr>
          <w:sz w:val="24"/>
          <w:szCs w:val="24"/>
          <w:lang w:val="es-ES"/>
        </w:rPr>
        <w:t xml:space="preserve">se ha procurado </w:t>
      </w:r>
      <w:r w:rsidR="000104CA" w:rsidRPr="00D87811">
        <w:rPr>
          <w:sz w:val="24"/>
          <w:szCs w:val="24"/>
          <w:lang w:val="es-ES"/>
        </w:rPr>
        <w:t>entrar en la definición de</w:t>
      </w:r>
      <w:r w:rsidR="00DF69E5" w:rsidRPr="00D87811">
        <w:rPr>
          <w:sz w:val="24"/>
          <w:szCs w:val="24"/>
          <w:lang w:val="es-ES"/>
        </w:rPr>
        <w:t xml:space="preserve"> una</w:t>
      </w:r>
      <w:r w:rsidR="005C72EC" w:rsidRPr="00D87811">
        <w:rPr>
          <w:sz w:val="24"/>
          <w:szCs w:val="24"/>
          <w:lang w:val="es-ES"/>
        </w:rPr>
        <w:t xml:space="preserve"> oferta educativa compleja y muy dinámica en el tiempo y espacio </w:t>
      </w:r>
      <w:r w:rsidR="005C72EC" w:rsidRPr="00D87811">
        <w:rPr>
          <w:sz w:val="24"/>
          <w:szCs w:val="24"/>
          <w:lang w:val="es-ES"/>
        </w:rPr>
        <w:fldChar w:fldCharType="begin" w:fldLock="1"/>
      </w:r>
      <w:r w:rsidR="00700576" w:rsidRPr="00D87811">
        <w:rPr>
          <w:sz w:val="24"/>
          <w:szCs w:val="24"/>
          <w:lang w:val="es-ES"/>
        </w:rPr>
        <w:instrText>ADDIN CSL_CITATION {"citationItems":[{"id":"ITEM-1","itemData":{"author":[{"dropping-particle":"","family":"Homs","given":"Oriol","non-dropping-particle":"","parse-names":false,"suffix":""}],"container-title":"Colección Estudios Sociales","id":"ITEM-1","issued":{"date-parts":[["2008"]]},"publisher":"Fundación ”la Caixa”","publisher-place":"Barcelona","title":"La Formación Profesional en España. Hacia la sociedad del conocimiento. Núm. 25","type":"chapter"},"uris":["http://www.mendeley.com/documents/?uuid=0a8355df-4916-4a18-80f0-488700d730be"]},{"id":"ITEM-2","itemData":{"author":[{"dropping-particle":"","family":"Marhuenda","given":"Fernado","non-dropping-particle":"","parse-names":false,"suffix":""}],"id":"ITEM-2","issued":{"date-parts":[["2012"]]},"publisher":"Editorial Síntesis","publisher-place":"Madrid","title":"La Formación Profesional.","type":"book"},"uris":["http://www.mendeley.com/documents/?uuid=e9c0951b-8270-485a-bc88-b0994b6120eb"]}],"mendeley":{"formattedCitation":"(Homs, 2008; Marhuenda, 2012)","plainTextFormattedCitation":"(Homs, 2008; Marhuenda, 2012)","previouslyFormattedCitation":"(Homs, 2008; Marhuenda, 2012)"},"properties":{"noteIndex":0},"schema":"https://github.com/citation-style-language/schema/raw/master/csl-citation.json"}</w:instrText>
      </w:r>
      <w:r w:rsidR="005C72EC" w:rsidRPr="00D87811">
        <w:rPr>
          <w:sz w:val="24"/>
          <w:szCs w:val="24"/>
          <w:lang w:val="es-ES"/>
        </w:rPr>
        <w:fldChar w:fldCharType="separate"/>
      </w:r>
      <w:r w:rsidR="00D8612E" w:rsidRPr="00D87811">
        <w:rPr>
          <w:noProof/>
          <w:sz w:val="24"/>
          <w:szCs w:val="24"/>
          <w:lang w:val="es-ES"/>
        </w:rPr>
        <w:t>(Homs, 2008; Marhuenda, 2012)</w:t>
      </w:r>
      <w:r w:rsidR="005C72EC" w:rsidRPr="00D87811">
        <w:rPr>
          <w:sz w:val="24"/>
          <w:szCs w:val="24"/>
          <w:lang w:val="es-ES"/>
        </w:rPr>
        <w:fldChar w:fldCharType="end"/>
      </w:r>
      <w:r w:rsidR="005C72EC" w:rsidRPr="00D87811">
        <w:rPr>
          <w:sz w:val="24"/>
          <w:szCs w:val="24"/>
          <w:lang w:val="es-ES"/>
        </w:rPr>
        <w:t>.</w:t>
      </w:r>
    </w:p>
    <w:p w14:paraId="73367F23" w14:textId="4F4C93C7" w:rsidR="00017969" w:rsidRPr="00D87811" w:rsidRDefault="00017969" w:rsidP="00D87811">
      <w:pPr>
        <w:spacing w:after="0" w:line="240" w:lineRule="auto"/>
        <w:ind w:right="-1"/>
        <w:contextualSpacing/>
        <w:jc w:val="both"/>
        <w:rPr>
          <w:b/>
          <w:sz w:val="24"/>
          <w:szCs w:val="24"/>
          <w:lang w:val="es-ES"/>
        </w:rPr>
      </w:pPr>
    </w:p>
    <w:p w14:paraId="47CE13E2" w14:textId="47DD8FBB" w:rsidR="00017969" w:rsidRPr="00D87811" w:rsidRDefault="00017969" w:rsidP="00D87811">
      <w:pPr>
        <w:spacing w:after="0" w:line="240" w:lineRule="auto"/>
        <w:ind w:right="-1"/>
        <w:contextualSpacing/>
        <w:jc w:val="both"/>
        <w:rPr>
          <w:b/>
          <w:sz w:val="24"/>
          <w:szCs w:val="24"/>
          <w:lang w:val="es-ES"/>
        </w:rPr>
      </w:pPr>
    </w:p>
    <w:p w14:paraId="19DFCF7A" w14:textId="3A274D4B" w:rsidR="00017969" w:rsidRPr="00D87811" w:rsidRDefault="00017969" w:rsidP="00D87811">
      <w:pPr>
        <w:spacing w:after="0" w:line="240" w:lineRule="auto"/>
        <w:ind w:right="-1"/>
        <w:contextualSpacing/>
        <w:jc w:val="both"/>
        <w:rPr>
          <w:b/>
          <w:sz w:val="24"/>
          <w:szCs w:val="24"/>
          <w:lang w:val="es-ES"/>
        </w:rPr>
      </w:pPr>
    </w:p>
    <w:p w14:paraId="10CD0526" w14:textId="77777777" w:rsidR="00017969" w:rsidRPr="00D87811" w:rsidRDefault="00017969" w:rsidP="00D87811">
      <w:pPr>
        <w:spacing w:after="0" w:line="240" w:lineRule="auto"/>
        <w:ind w:right="-1"/>
        <w:contextualSpacing/>
        <w:jc w:val="both"/>
        <w:rPr>
          <w:b/>
          <w:sz w:val="24"/>
          <w:szCs w:val="24"/>
          <w:lang w:val="es-ES"/>
        </w:rPr>
      </w:pPr>
    </w:p>
    <w:p w14:paraId="2726BE4B" w14:textId="552B0130" w:rsidR="00455F19" w:rsidRPr="00D87811" w:rsidRDefault="00DB5537" w:rsidP="00D87811">
      <w:pPr>
        <w:spacing w:after="0" w:line="240" w:lineRule="auto"/>
        <w:ind w:right="-1"/>
        <w:contextualSpacing/>
        <w:jc w:val="both"/>
        <w:rPr>
          <w:b/>
          <w:sz w:val="24"/>
          <w:szCs w:val="24"/>
          <w:lang w:val="es-ES"/>
        </w:rPr>
      </w:pPr>
      <w:r w:rsidRPr="00D87811">
        <w:rPr>
          <w:b/>
          <w:sz w:val="24"/>
          <w:szCs w:val="24"/>
          <w:lang w:val="es-ES"/>
        </w:rPr>
        <w:lastRenderedPageBreak/>
        <w:t xml:space="preserve">1.1 </w:t>
      </w:r>
      <w:r w:rsidR="00455F19" w:rsidRPr="00D87811">
        <w:rPr>
          <w:b/>
          <w:sz w:val="24"/>
          <w:szCs w:val="24"/>
          <w:lang w:val="es-ES"/>
        </w:rPr>
        <w:t>Educación</w:t>
      </w:r>
      <w:r w:rsidR="00F63E3E" w:rsidRPr="00D87811">
        <w:rPr>
          <w:b/>
          <w:sz w:val="24"/>
          <w:szCs w:val="24"/>
          <w:lang w:val="es-ES"/>
        </w:rPr>
        <w:t xml:space="preserve"> formal - e</w:t>
      </w:r>
      <w:r w:rsidR="00455F19" w:rsidRPr="00D87811">
        <w:rPr>
          <w:b/>
          <w:sz w:val="24"/>
          <w:szCs w:val="24"/>
          <w:lang w:val="es-ES"/>
        </w:rPr>
        <w:t>ducación no formal</w:t>
      </w:r>
      <w:r w:rsidR="00792D75" w:rsidRPr="00D87811">
        <w:rPr>
          <w:b/>
          <w:sz w:val="24"/>
          <w:szCs w:val="24"/>
          <w:lang w:val="es-ES"/>
        </w:rPr>
        <w:t>.</w:t>
      </w:r>
    </w:p>
    <w:p w14:paraId="47DAE794" w14:textId="77777777" w:rsidR="00B9400C" w:rsidRPr="00D87811" w:rsidRDefault="00B9400C" w:rsidP="00D87811">
      <w:pPr>
        <w:spacing w:after="0" w:line="240" w:lineRule="auto"/>
        <w:ind w:right="-1"/>
        <w:contextualSpacing/>
        <w:jc w:val="both"/>
        <w:rPr>
          <w:b/>
          <w:sz w:val="24"/>
          <w:szCs w:val="24"/>
          <w:lang w:val="es-ES"/>
        </w:rPr>
      </w:pPr>
    </w:p>
    <w:p w14:paraId="2726BE4C" w14:textId="77777777" w:rsidR="008F7834" w:rsidRPr="00D87811" w:rsidRDefault="008F7834" w:rsidP="00D87811">
      <w:pPr>
        <w:spacing w:after="0" w:line="240" w:lineRule="auto"/>
        <w:ind w:right="-1"/>
        <w:contextualSpacing/>
        <w:jc w:val="both"/>
        <w:rPr>
          <w:sz w:val="24"/>
          <w:szCs w:val="24"/>
          <w:lang w:val="es-ES"/>
        </w:rPr>
      </w:pPr>
      <w:r w:rsidRPr="00D87811">
        <w:rPr>
          <w:sz w:val="24"/>
          <w:szCs w:val="24"/>
          <w:lang w:val="es-ES"/>
        </w:rPr>
        <w:t>La educación formal es la formación que el estado programa porque entiende que es necesaria su regulación para asegurar la eficacia productiva de la misma</w:t>
      </w:r>
      <w:r w:rsidR="00DF69E5" w:rsidRPr="00D87811">
        <w:rPr>
          <w:sz w:val="24"/>
          <w:szCs w:val="24"/>
          <w:lang w:val="es-ES"/>
        </w:rPr>
        <w:t>,</w:t>
      </w:r>
      <w:r w:rsidRPr="00D87811">
        <w:rPr>
          <w:sz w:val="24"/>
          <w:szCs w:val="24"/>
          <w:lang w:val="es-ES"/>
        </w:rPr>
        <w:t xml:space="preserve"> de cara al desarrollo</w:t>
      </w:r>
      <w:r w:rsidR="00DF69E5" w:rsidRPr="00D87811">
        <w:rPr>
          <w:sz w:val="24"/>
          <w:szCs w:val="24"/>
          <w:lang w:val="es-ES"/>
        </w:rPr>
        <w:t xml:space="preserve"> humano de un determinado país. P</w:t>
      </w:r>
      <w:r w:rsidRPr="00D87811">
        <w:rPr>
          <w:sz w:val="24"/>
          <w:szCs w:val="24"/>
          <w:lang w:val="es-ES"/>
        </w:rPr>
        <w:t>ara ello el Estado programa contenidos y cualificaciones a obtener, aunque puede dejar abierto el currículo en algunos aspectos</w:t>
      </w:r>
      <w:r w:rsidR="00DF69E5" w:rsidRPr="00D87811">
        <w:rPr>
          <w:sz w:val="24"/>
          <w:szCs w:val="24"/>
          <w:lang w:val="es-ES"/>
        </w:rPr>
        <w:t xml:space="preserve"> para contextualizar en el territorio. En el caso de la FP</w:t>
      </w:r>
      <w:r w:rsidR="009E090B" w:rsidRPr="00D87811">
        <w:rPr>
          <w:sz w:val="24"/>
          <w:szCs w:val="24"/>
          <w:lang w:val="es-ES"/>
        </w:rPr>
        <w:t xml:space="preserve"> formal</w:t>
      </w:r>
      <w:r w:rsidR="00DF69E5" w:rsidRPr="00D87811">
        <w:rPr>
          <w:sz w:val="24"/>
          <w:szCs w:val="24"/>
          <w:lang w:val="es-ES"/>
        </w:rPr>
        <w:t>, en muchos países capitalistas, se relaciona</w:t>
      </w:r>
      <w:r w:rsidRPr="00D87811">
        <w:rPr>
          <w:sz w:val="24"/>
          <w:szCs w:val="24"/>
          <w:lang w:val="es-ES"/>
        </w:rPr>
        <w:t xml:space="preserve"> la titulación con un posicionamiento directo en la cadena productiva.</w:t>
      </w:r>
    </w:p>
    <w:p w14:paraId="2726BE4D" w14:textId="77777777" w:rsidR="008F7834" w:rsidRPr="00D87811" w:rsidRDefault="008F7834" w:rsidP="00D87811">
      <w:pPr>
        <w:spacing w:after="0" w:line="240" w:lineRule="auto"/>
        <w:ind w:right="-1"/>
        <w:contextualSpacing/>
        <w:jc w:val="both"/>
        <w:rPr>
          <w:sz w:val="24"/>
          <w:szCs w:val="24"/>
          <w:highlight w:val="yellow"/>
          <w:lang w:val="es-ES"/>
        </w:rPr>
      </w:pPr>
    </w:p>
    <w:p w14:paraId="2726BE4E" w14:textId="2680D881" w:rsidR="0061480D" w:rsidRPr="00D87811" w:rsidRDefault="00253D06" w:rsidP="00D87811">
      <w:pPr>
        <w:spacing w:after="0" w:line="240" w:lineRule="auto"/>
        <w:ind w:right="-1"/>
        <w:contextualSpacing/>
        <w:jc w:val="both"/>
        <w:rPr>
          <w:sz w:val="24"/>
          <w:szCs w:val="24"/>
          <w:lang w:val="es-ES"/>
        </w:rPr>
      </w:pPr>
      <w:r w:rsidRPr="00D87811">
        <w:rPr>
          <w:sz w:val="24"/>
          <w:szCs w:val="24"/>
          <w:lang w:val="es-ES"/>
        </w:rPr>
        <w:t>La educación no formal se programa desde ámbitos no re</w:t>
      </w:r>
      <w:r w:rsidR="001454B1" w:rsidRPr="00D87811">
        <w:rPr>
          <w:sz w:val="24"/>
          <w:szCs w:val="24"/>
          <w:lang w:val="es-ES"/>
        </w:rPr>
        <w:t>gulados de modo oficial</w:t>
      </w:r>
      <w:r w:rsidRPr="00D87811">
        <w:rPr>
          <w:sz w:val="24"/>
          <w:szCs w:val="24"/>
          <w:lang w:val="es-ES"/>
        </w:rPr>
        <w:t>, es decir, no hay intervención de parte del estado para legislar</w:t>
      </w:r>
      <w:r w:rsidR="009E090B" w:rsidRPr="00D87811">
        <w:rPr>
          <w:sz w:val="24"/>
          <w:szCs w:val="24"/>
          <w:lang w:val="es-ES"/>
        </w:rPr>
        <w:t>la,</w:t>
      </w:r>
      <w:r w:rsidRPr="00D87811">
        <w:rPr>
          <w:sz w:val="24"/>
          <w:szCs w:val="24"/>
          <w:lang w:val="es-ES"/>
        </w:rPr>
        <w:t xml:space="preserve"> </w:t>
      </w:r>
      <w:r w:rsidR="0061480D" w:rsidRPr="00D87811">
        <w:rPr>
          <w:sz w:val="24"/>
          <w:szCs w:val="24"/>
          <w:lang w:val="es-ES"/>
        </w:rPr>
        <w:t xml:space="preserve">y su taxonomía es amplísima, desde propuestas de asociaciones hasta programas de capacitación de determinadas empresas. Su pretensión suele ser el formar a un/una estudiante en </w:t>
      </w:r>
      <w:r w:rsidR="009E090B" w:rsidRPr="00D87811">
        <w:rPr>
          <w:sz w:val="24"/>
          <w:szCs w:val="24"/>
          <w:lang w:val="es-ES"/>
        </w:rPr>
        <w:t xml:space="preserve">un </w:t>
      </w:r>
      <w:r w:rsidR="0061480D" w:rsidRPr="00D87811">
        <w:rPr>
          <w:sz w:val="24"/>
          <w:szCs w:val="24"/>
          <w:lang w:val="es-ES"/>
        </w:rPr>
        <w:t xml:space="preserve">aspecto concreto durante un periodo corto de </w:t>
      </w:r>
      <w:r w:rsidR="004A1B35" w:rsidRPr="00D87811">
        <w:rPr>
          <w:sz w:val="24"/>
          <w:szCs w:val="24"/>
          <w:lang w:val="es-ES"/>
        </w:rPr>
        <w:t>tiempo (no su</w:t>
      </w:r>
      <w:r w:rsidR="009E090B" w:rsidRPr="00D87811">
        <w:rPr>
          <w:sz w:val="24"/>
          <w:szCs w:val="24"/>
          <w:lang w:val="es-ES"/>
        </w:rPr>
        <w:t>ele llegar al año). P</w:t>
      </w:r>
      <w:r w:rsidR="004A1B35" w:rsidRPr="00D87811">
        <w:rPr>
          <w:sz w:val="24"/>
          <w:szCs w:val="24"/>
          <w:lang w:val="es-ES"/>
        </w:rPr>
        <w:t>or ejemplo, en los entornos de industrialización incipiente de un determinado país, las grandes empresas han optado</w:t>
      </w:r>
      <w:r w:rsidR="009E090B" w:rsidRPr="00D87811">
        <w:rPr>
          <w:sz w:val="24"/>
          <w:szCs w:val="24"/>
          <w:lang w:val="es-ES"/>
        </w:rPr>
        <w:t>,</w:t>
      </w:r>
      <w:r w:rsidR="004A1B35" w:rsidRPr="00D87811">
        <w:rPr>
          <w:sz w:val="24"/>
          <w:szCs w:val="24"/>
          <w:lang w:val="es-ES"/>
        </w:rPr>
        <w:t xml:space="preserve"> en muchas ocasiones</w:t>
      </w:r>
      <w:r w:rsidR="009E090B" w:rsidRPr="00D87811">
        <w:rPr>
          <w:sz w:val="24"/>
          <w:szCs w:val="24"/>
          <w:lang w:val="es-ES"/>
        </w:rPr>
        <w:t>, por</w:t>
      </w:r>
      <w:r w:rsidR="004A1B35" w:rsidRPr="00D87811">
        <w:rPr>
          <w:sz w:val="24"/>
          <w:szCs w:val="24"/>
          <w:lang w:val="es-ES"/>
        </w:rPr>
        <w:t xml:space="preserve"> formar a sus futuros trabajadores desde la propia fábrica, creando contenidos y metodologías propias, al margen de las recomendaciones estatales en materia educativa, casi siempre, por la falta de confianza que la propia empresa ha tenido </w:t>
      </w:r>
      <w:r w:rsidR="009E090B" w:rsidRPr="00D87811">
        <w:rPr>
          <w:sz w:val="24"/>
          <w:szCs w:val="24"/>
          <w:lang w:val="es-ES"/>
        </w:rPr>
        <w:t>con el e</w:t>
      </w:r>
      <w:r w:rsidR="004A1B35" w:rsidRPr="00D87811">
        <w:rPr>
          <w:sz w:val="24"/>
          <w:szCs w:val="24"/>
          <w:lang w:val="es-ES"/>
        </w:rPr>
        <w:t xml:space="preserve">stado en economías neoliberales </w:t>
      </w:r>
      <w:r w:rsidR="004A1B35" w:rsidRPr="00D87811">
        <w:rPr>
          <w:sz w:val="24"/>
          <w:szCs w:val="24"/>
          <w:lang w:val="es-ES"/>
        </w:rPr>
        <w:fldChar w:fldCharType="begin" w:fldLock="1"/>
      </w:r>
      <w:r w:rsidR="00700576" w:rsidRPr="00D87811">
        <w:rPr>
          <w:sz w:val="24"/>
          <w:szCs w:val="24"/>
          <w:lang w:val="es-ES"/>
        </w:rPr>
        <w:instrText>ADDIN CSL_CITATION {"citationItems":[{"id":"ITEM-1","itemData":{"author":[{"dropping-particle":"","family":"Pérez","given":"Miguel","non-dropping-particle":"","parse-names":false,"suffix":""}],"container-title":"Sistemas regionales de innovación: universidad y empresa","id":"ITEM-1","issued":{"date-parts":[["2006"]]},"title":"Multinacionales y Territorio: FORD y IBM en la Comunidad Valenciana","type":"article-journal"},"uris":["http://www.mendeley.com/documents/?uuid=26fb4feb-196d-4ccc-ac32-99eac9437121"]}],"mendeley":{"formattedCitation":"(Pérez, 2006)","plainTextFormattedCitation":"(Pérez, 2006)","previouslyFormattedCitation":"(Pérez, 2006)"},"properties":{"noteIndex":0},"schema":"https://github.com/citation-style-language/schema/raw/master/csl-citation.json"}</w:instrText>
      </w:r>
      <w:r w:rsidR="004A1B35" w:rsidRPr="00D87811">
        <w:rPr>
          <w:sz w:val="24"/>
          <w:szCs w:val="24"/>
          <w:lang w:val="es-ES"/>
        </w:rPr>
        <w:fldChar w:fldCharType="separate"/>
      </w:r>
      <w:r w:rsidR="00D8612E" w:rsidRPr="00D87811">
        <w:rPr>
          <w:noProof/>
          <w:sz w:val="24"/>
          <w:szCs w:val="24"/>
          <w:lang w:val="es-ES"/>
        </w:rPr>
        <w:t>(Pérez, 2006)</w:t>
      </w:r>
      <w:r w:rsidR="004A1B35" w:rsidRPr="00D87811">
        <w:rPr>
          <w:sz w:val="24"/>
          <w:szCs w:val="24"/>
          <w:lang w:val="es-ES"/>
        </w:rPr>
        <w:fldChar w:fldCharType="end"/>
      </w:r>
      <w:r w:rsidR="004A1B35" w:rsidRPr="00D87811">
        <w:rPr>
          <w:sz w:val="24"/>
          <w:szCs w:val="24"/>
          <w:lang w:val="es-ES"/>
        </w:rPr>
        <w:t>.</w:t>
      </w:r>
    </w:p>
    <w:p w14:paraId="2726BE4F" w14:textId="77777777" w:rsidR="0061480D" w:rsidRPr="00D87811" w:rsidRDefault="0061480D" w:rsidP="00D87811">
      <w:pPr>
        <w:spacing w:after="0" w:line="240" w:lineRule="auto"/>
        <w:ind w:right="-1"/>
        <w:contextualSpacing/>
        <w:jc w:val="both"/>
        <w:rPr>
          <w:sz w:val="24"/>
          <w:szCs w:val="24"/>
          <w:lang w:val="es-ES"/>
        </w:rPr>
      </w:pPr>
    </w:p>
    <w:p w14:paraId="2726BE50" w14:textId="780DD2E8" w:rsidR="00253D06" w:rsidRPr="00D87811" w:rsidRDefault="0061480D" w:rsidP="00D87811">
      <w:pPr>
        <w:spacing w:after="0" w:line="240" w:lineRule="auto"/>
        <w:ind w:right="-1"/>
        <w:contextualSpacing/>
        <w:jc w:val="both"/>
        <w:rPr>
          <w:sz w:val="24"/>
          <w:szCs w:val="24"/>
          <w:lang w:val="es-ES"/>
        </w:rPr>
      </w:pPr>
      <w:r w:rsidRPr="00D87811">
        <w:rPr>
          <w:sz w:val="24"/>
          <w:szCs w:val="24"/>
          <w:lang w:val="es-ES"/>
        </w:rPr>
        <w:t xml:space="preserve">Aunque encontramos muchos matices, </w:t>
      </w:r>
      <w:r w:rsidR="009E090B" w:rsidRPr="00D87811">
        <w:rPr>
          <w:sz w:val="24"/>
          <w:szCs w:val="24"/>
          <w:lang w:val="es-ES"/>
        </w:rPr>
        <w:t>también políticos.</w:t>
      </w:r>
      <w:r w:rsidR="004A1B35" w:rsidRPr="00D87811">
        <w:rPr>
          <w:sz w:val="24"/>
          <w:szCs w:val="24"/>
          <w:lang w:val="es-ES"/>
        </w:rPr>
        <w:t xml:space="preserve"> </w:t>
      </w:r>
      <w:r w:rsidR="009E090B" w:rsidRPr="00D87811">
        <w:rPr>
          <w:sz w:val="24"/>
          <w:szCs w:val="24"/>
          <w:lang w:val="es-ES"/>
        </w:rPr>
        <w:t>P</w:t>
      </w:r>
      <w:r w:rsidRPr="00D87811">
        <w:rPr>
          <w:sz w:val="24"/>
          <w:szCs w:val="24"/>
          <w:lang w:val="es-ES"/>
        </w:rPr>
        <w:t>or e</w:t>
      </w:r>
      <w:r w:rsidR="004A1B35" w:rsidRPr="00D87811">
        <w:rPr>
          <w:sz w:val="24"/>
          <w:szCs w:val="24"/>
          <w:lang w:val="es-ES"/>
        </w:rPr>
        <w:t>jemplo</w:t>
      </w:r>
      <w:r w:rsidRPr="00D87811">
        <w:rPr>
          <w:sz w:val="24"/>
          <w:szCs w:val="24"/>
          <w:lang w:val="es-ES"/>
        </w:rPr>
        <w:t xml:space="preserve"> desde los planteamientos de la educación popular latinoamericana</w:t>
      </w:r>
      <w:r w:rsidR="009E090B" w:rsidRPr="00D87811">
        <w:rPr>
          <w:sz w:val="24"/>
          <w:szCs w:val="24"/>
          <w:lang w:val="es-ES"/>
        </w:rPr>
        <w:t>,</w:t>
      </w:r>
      <w:r w:rsidRPr="00D87811">
        <w:rPr>
          <w:sz w:val="24"/>
          <w:szCs w:val="24"/>
          <w:lang w:val="es-ES"/>
        </w:rPr>
        <w:t xml:space="preserve"> hablar de educación no formal es, en ciertos momentos históricos, una necesidad, ya que se </w:t>
      </w:r>
      <w:r w:rsidR="004A1B35" w:rsidRPr="00D87811">
        <w:rPr>
          <w:sz w:val="24"/>
          <w:szCs w:val="24"/>
          <w:lang w:val="es-ES"/>
        </w:rPr>
        <w:t xml:space="preserve">ha podido </w:t>
      </w:r>
      <w:r w:rsidRPr="00D87811">
        <w:rPr>
          <w:sz w:val="24"/>
          <w:szCs w:val="24"/>
          <w:lang w:val="es-ES"/>
        </w:rPr>
        <w:t>considerar al sistema estatal</w:t>
      </w:r>
      <w:r w:rsidR="004A1B35" w:rsidRPr="00D87811">
        <w:rPr>
          <w:sz w:val="24"/>
          <w:szCs w:val="24"/>
          <w:lang w:val="es-ES"/>
        </w:rPr>
        <w:t>, en determinados contextos,</w:t>
      </w:r>
      <w:r w:rsidRPr="00D87811">
        <w:rPr>
          <w:sz w:val="24"/>
          <w:szCs w:val="24"/>
          <w:lang w:val="es-ES"/>
        </w:rPr>
        <w:t xml:space="preserve"> como una fuente de alineamiento ideológico, por lo cual </w:t>
      </w:r>
      <w:r w:rsidRPr="00D87811">
        <w:rPr>
          <w:sz w:val="24"/>
          <w:szCs w:val="24"/>
        </w:rPr>
        <w:t>“</w:t>
      </w:r>
      <w:r w:rsidRPr="00D87811">
        <w:rPr>
          <w:sz w:val="24"/>
          <w:szCs w:val="24"/>
          <w:lang w:val="es-ES"/>
        </w:rPr>
        <w:t>la luz</w:t>
      </w:r>
      <w:r w:rsidRPr="00D87811">
        <w:rPr>
          <w:sz w:val="24"/>
          <w:szCs w:val="24"/>
        </w:rPr>
        <w:t>”</w:t>
      </w:r>
      <w:r w:rsidRPr="00D87811">
        <w:rPr>
          <w:sz w:val="24"/>
          <w:szCs w:val="24"/>
          <w:lang w:val="es-ES"/>
        </w:rPr>
        <w:t xml:space="preserve"> no puede venir nunca de una construcción formal </w:t>
      </w:r>
      <w:r w:rsidRPr="00D87811">
        <w:rPr>
          <w:sz w:val="24"/>
          <w:szCs w:val="24"/>
          <w:lang w:val="es-ES"/>
        </w:rPr>
        <w:fldChar w:fldCharType="begin" w:fldLock="1"/>
      </w:r>
      <w:r w:rsidR="00700576" w:rsidRPr="00D87811">
        <w:rPr>
          <w:sz w:val="24"/>
          <w:szCs w:val="24"/>
          <w:lang w:val="es-ES"/>
        </w:rPr>
        <w:instrText>ADDIN CSL_CITATION {"citationItems":[{"id":"ITEM-1","itemData":{"author":[{"dropping-particle":"","family":"Mariño","given":"Germán","non-dropping-particle":"","parse-names":false,"suffix":""},{"dropping-particle":"","family":"Cendales","given":"Lola","non-dropping-particle":"","parse-names":false,"suffix":""}],"id":"ITEM-1","issued":{"date-parts":[["2004"]]},"publisher":"Federación Internacional de Fe y Alegríay Fundación Santa María","title":"Educacion No Formal y Educacion Popular","type":"book"},"uris":["http://www.mendeley.com/documents/?uuid=a150fb69-8a6a-4f89-835d-b56627c28587"]}],"mendeley":{"formattedCitation":"(Mariño &amp; Cendales, 2004)","plainTextFormattedCitation":"(Mariño &amp; Cendales, 2004)","previouslyFormattedCitation":"(Mariño &amp; Cendales, 2004)"},"properties":{"noteIndex":0},"schema":"https://github.com/citation-style-language/schema/raw/master/csl-citation.json"}</w:instrText>
      </w:r>
      <w:r w:rsidRPr="00D87811">
        <w:rPr>
          <w:sz w:val="24"/>
          <w:szCs w:val="24"/>
          <w:lang w:val="es-ES"/>
        </w:rPr>
        <w:fldChar w:fldCharType="separate"/>
      </w:r>
      <w:r w:rsidR="00D8612E" w:rsidRPr="00D87811">
        <w:rPr>
          <w:noProof/>
          <w:sz w:val="24"/>
          <w:szCs w:val="24"/>
          <w:lang w:val="es-ES"/>
        </w:rPr>
        <w:t>(Mariño &amp; Cendales, 2004)</w:t>
      </w:r>
      <w:r w:rsidRPr="00D87811">
        <w:rPr>
          <w:sz w:val="24"/>
          <w:szCs w:val="24"/>
          <w:lang w:val="es-ES"/>
        </w:rPr>
        <w:fldChar w:fldCharType="end"/>
      </w:r>
      <w:r w:rsidR="009E090B" w:rsidRPr="00D87811">
        <w:rPr>
          <w:sz w:val="24"/>
          <w:szCs w:val="24"/>
          <w:lang w:val="es-ES"/>
        </w:rPr>
        <w:t>.</w:t>
      </w:r>
    </w:p>
    <w:p w14:paraId="2726BE51" w14:textId="77777777" w:rsidR="0061480D" w:rsidRPr="00D87811" w:rsidRDefault="0061480D" w:rsidP="00D87811">
      <w:pPr>
        <w:spacing w:after="0" w:line="240" w:lineRule="auto"/>
        <w:ind w:right="-1"/>
        <w:contextualSpacing/>
        <w:jc w:val="both"/>
        <w:rPr>
          <w:sz w:val="24"/>
          <w:szCs w:val="24"/>
          <w:lang w:val="es-ES"/>
        </w:rPr>
      </w:pPr>
    </w:p>
    <w:p w14:paraId="2726BE52" w14:textId="6D036CF8" w:rsidR="00D73D9E" w:rsidRPr="00D87811" w:rsidRDefault="00D73D9E" w:rsidP="00D87811">
      <w:pPr>
        <w:spacing w:after="0" w:line="240" w:lineRule="auto"/>
        <w:ind w:right="-1"/>
        <w:contextualSpacing/>
        <w:jc w:val="both"/>
        <w:rPr>
          <w:sz w:val="24"/>
          <w:szCs w:val="24"/>
          <w:lang w:val="es-ES"/>
        </w:rPr>
      </w:pPr>
      <w:r w:rsidRPr="00D87811">
        <w:rPr>
          <w:sz w:val="24"/>
          <w:szCs w:val="24"/>
          <w:lang w:val="es-ES"/>
        </w:rPr>
        <w:t xml:space="preserve">En estos tiempos, existe la tendencia de suavizar entre los modelos formal y no formal, es decir de crear aspectos formales y luego, que la entidad docente pueda acoplar algunos aspectos al currículo intrínsecos al territorio. También resulta interesante en este sentido, la validación de educaciones informales, o aquellas que llegan como resultado de un aprendizaje autodidacta o por transmisión cultural de parte de la familia o la comunidad. En este momento, en muchos países se trabaja la validación de saberes mínimos a través de unas pruebas de competencia que desde los organismos gubernamentales se presentan, donde no se equipara la formación si no el resultado </w:t>
      </w:r>
      <w:r w:rsidRPr="00D87811">
        <w:rPr>
          <w:sz w:val="24"/>
          <w:szCs w:val="24"/>
          <w:lang w:val="es-ES"/>
        </w:rPr>
        <w:fldChar w:fldCharType="begin" w:fldLock="1"/>
      </w:r>
      <w:r w:rsidR="003315AF" w:rsidRPr="00D87811">
        <w:rPr>
          <w:sz w:val="24"/>
          <w:szCs w:val="24"/>
          <w:lang w:val="es-ES"/>
        </w:rPr>
        <w:instrText>ADDIN CSL_CITATION {"citationItems":[{"id":"ITEM-1","itemData":{"URL":"http://www.todofp.es/todofp/formacion/acreditacion-de-competencias.html","accessed":{"date-parts":[["2013","4","6"]]},"container-title":"Ministerio de Educación - España","id":"ITEM-1","issued":{"date-parts":[["0"]]},"title":"Portal Todo FP: Acreditación de Competencias Profesionales","type":"webpage"},"uris":["http://www.mendeley.com/documents/?uuid=0d547a1e-5f4c-4dd9-a873-6b57de7feb99"]}],"mendeley":{"formattedCitation":"(«Portal Todo FP: Acreditación de Competencias Profesionales», s. f.)","plainTextFormattedCitation":"(«Portal Todo FP: Acreditación de Competencias Profesionales», s. f.)","previouslyFormattedCitation":"(«Portal Todo FP: Acreditación de Competencias Profesionales», s. f.)"},"properties":{"noteIndex":0},"schema":"https://github.com/citation-style-language/schema/raw/master/csl-citation.json"}</w:instrText>
      </w:r>
      <w:r w:rsidRPr="00D87811">
        <w:rPr>
          <w:sz w:val="24"/>
          <w:szCs w:val="24"/>
          <w:lang w:val="es-ES"/>
        </w:rPr>
        <w:fldChar w:fldCharType="separate"/>
      </w:r>
      <w:r w:rsidR="00700576" w:rsidRPr="00D87811">
        <w:rPr>
          <w:noProof/>
          <w:sz w:val="24"/>
          <w:szCs w:val="24"/>
          <w:lang w:val="es-ES"/>
        </w:rPr>
        <w:t>(«Portal Todo FP: Acreditación de Competencias Profesionales», s. f.)</w:t>
      </w:r>
      <w:r w:rsidRPr="00D87811">
        <w:rPr>
          <w:sz w:val="24"/>
          <w:szCs w:val="24"/>
          <w:lang w:val="es-ES"/>
        </w:rPr>
        <w:fldChar w:fldCharType="end"/>
      </w:r>
      <w:r w:rsidRPr="00D87811">
        <w:rPr>
          <w:sz w:val="24"/>
          <w:szCs w:val="24"/>
          <w:lang w:val="es-ES"/>
        </w:rPr>
        <w:t>.</w:t>
      </w:r>
    </w:p>
    <w:p w14:paraId="7E9A459C" w14:textId="77777777" w:rsidR="003A1636" w:rsidRPr="00D87811" w:rsidRDefault="003A1636" w:rsidP="00D87811">
      <w:pPr>
        <w:spacing w:after="0" w:line="240" w:lineRule="auto"/>
        <w:ind w:right="-1"/>
        <w:contextualSpacing/>
        <w:jc w:val="both"/>
        <w:rPr>
          <w:sz w:val="24"/>
          <w:szCs w:val="24"/>
          <w:highlight w:val="yellow"/>
          <w:lang w:val="es-ES"/>
        </w:rPr>
      </w:pPr>
    </w:p>
    <w:p w14:paraId="2726BE54" w14:textId="646CEBC8" w:rsidR="00455F19" w:rsidRPr="00D87811" w:rsidRDefault="000B499E" w:rsidP="00D87811">
      <w:pPr>
        <w:spacing w:after="0" w:line="240" w:lineRule="auto"/>
        <w:ind w:right="-1"/>
        <w:contextualSpacing/>
        <w:jc w:val="both"/>
        <w:rPr>
          <w:b/>
          <w:sz w:val="24"/>
          <w:szCs w:val="24"/>
          <w:lang w:val="es-ES"/>
        </w:rPr>
      </w:pPr>
      <w:r w:rsidRPr="00D87811">
        <w:rPr>
          <w:b/>
          <w:sz w:val="24"/>
          <w:szCs w:val="24"/>
          <w:lang w:val="es-ES"/>
        </w:rPr>
        <w:t xml:space="preserve">1.2 </w:t>
      </w:r>
      <w:r w:rsidR="00455F19" w:rsidRPr="00D87811">
        <w:rPr>
          <w:b/>
          <w:sz w:val="24"/>
          <w:szCs w:val="24"/>
          <w:lang w:val="es-ES"/>
        </w:rPr>
        <w:t>Forma</w:t>
      </w:r>
      <w:r w:rsidR="00F63E3E" w:rsidRPr="00D87811">
        <w:rPr>
          <w:b/>
          <w:sz w:val="24"/>
          <w:szCs w:val="24"/>
          <w:lang w:val="es-ES"/>
        </w:rPr>
        <w:t>ción en contenidos teóricos - f</w:t>
      </w:r>
      <w:r w:rsidR="00455F19" w:rsidRPr="00D87811">
        <w:rPr>
          <w:b/>
          <w:sz w:val="24"/>
          <w:szCs w:val="24"/>
          <w:lang w:val="es-ES"/>
        </w:rPr>
        <w:t>ormación en contenidos prácticos</w:t>
      </w:r>
      <w:r w:rsidR="00D73D9E" w:rsidRPr="00D87811">
        <w:rPr>
          <w:b/>
          <w:sz w:val="24"/>
          <w:szCs w:val="24"/>
          <w:lang w:val="es-ES"/>
        </w:rPr>
        <w:t>.</w:t>
      </w:r>
    </w:p>
    <w:p w14:paraId="7C148621" w14:textId="77777777" w:rsidR="002A2102" w:rsidRPr="00D87811" w:rsidRDefault="002A2102" w:rsidP="00D87811">
      <w:pPr>
        <w:spacing w:after="0" w:line="240" w:lineRule="auto"/>
        <w:ind w:right="-1"/>
        <w:contextualSpacing/>
        <w:jc w:val="both"/>
        <w:rPr>
          <w:b/>
          <w:sz w:val="24"/>
          <w:szCs w:val="24"/>
          <w:lang w:val="es-ES"/>
        </w:rPr>
      </w:pPr>
    </w:p>
    <w:p w14:paraId="2726BE55" w14:textId="09A363FD" w:rsidR="00D73D9E" w:rsidRPr="00D87811" w:rsidRDefault="00CA20CA" w:rsidP="00D87811">
      <w:pPr>
        <w:spacing w:after="0" w:line="240" w:lineRule="auto"/>
        <w:ind w:right="-1"/>
        <w:contextualSpacing/>
        <w:jc w:val="both"/>
        <w:rPr>
          <w:sz w:val="24"/>
          <w:szCs w:val="24"/>
          <w:lang w:val="es-ES"/>
        </w:rPr>
      </w:pPr>
      <w:r w:rsidRPr="00D87811">
        <w:rPr>
          <w:sz w:val="24"/>
          <w:szCs w:val="24"/>
          <w:lang w:val="es-ES"/>
        </w:rPr>
        <w:t>Parece existir bastante consenso en relación a la importancia de la existencia de contenidos prácticos en una formación profesional, el debate es su proporción con respecto a los contenidos teóricos</w:t>
      </w:r>
      <w:r w:rsidR="001454B1" w:rsidRPr="00D87811">
        <w:rPr>
          <w:sz w:val="24"/>
          <w:szCs w:val="24"/>
          <w:lang w:val="es-ES"/>
        </w:rPr>
        <w:t>,</w:t>
      </w:r>
      <w:r w:rsidRPr="00D87811">
        <w:rPr>
          <w:sz w:val="24"/>
          <w:szCs w:val="24"/>
          <w:lang w:val="es-ES"/>
        </w:rPr>
        <w:t xml:space="preserve"> </w:t>
      </w:r>
      <w:proofErr w:type="gramStart"/>
      <w:r w:rsidRPr="00D87811">
        <w:rPr>
          <w:sz w:val="24"/>
          <w:szCs w:val="24"/>
          <w:lang w:val="es-ES"/>
        </w:rPr>
        <w:t>o</w:t>
      </w:r>
      <w:proofErr w:type="gramEnd"/>
      <w:r w:rsidRPr="00D87811">
        <w:rPr>
          <w:sz w:val="24"/>
          <w:szCs w:val="24"/>
          <w:lang w:val="es-ES"/>
        </w:rPr>
        <w:t xml:space="preserve"> dicho de otro modo, que metodología </w:t>
      </w:r>
      <w:r w:rsidR="001454B1" w:rsidRPr="00D87811">
        <w:rPr>
          <w:sz w:val="24"/>
          <w:szCs w:val="24"/>
          <w:lang w:val="es-ES"/>
        </w:rPr>
        <w:t xml:space="preserve">práctica </w:t>
      </w:r>
      <w:r w:rsidRPr="00D87811">
        <w:rPr>
          <w:sz w:val="24"/>
          <w:szCs w:val="24"/>
          <w:lang w:val="es-ES"/>
        </w:rPr>
        <w:t>cabria utilizar</w:t>
      </w:r>
      <w:r w:rsidR="009E090B" w:rsidRPr="00D87811">
        <w:rPr>
          <w:sz w:val="24"/>
          <w:szCs w:val="24"/>
          <w:lang w:val="es-ES"/>
        </w:rPr>
        <w:t xml:space="preserve"> para trabajar </w:t>
      </w:r>
      <w:r w:rsidR="0022301B" w:rsidRPr="00D87811">
        <w:rPr>
          <w:sz w:val="24"/>
          <w:szCs w:val="24"/>
          <w:lang w:val="es-ES"/>
        </w:rPr>
        <w:t>los</w:t>
      </w:r>
      <w:r w:rsidR="009E090B" w:rsidRPr="00D87811">
        <w:rPr>
          <w:sz w:val="24"/>
          <w:szCs w:val="24"/>
          <w:lang w:val="es-ES"/>
        </w:rPr>
        <w:t xml:space="preserve"> contenidos</w:t>
      </w:r>
      <w:r w:rsidR="001454B1" w:rsidRPr="00D87811">
        <w:rPr>
          <w:sz w:val="24"/>
          <w:szCs w:val="24"/>
          <w:lang w:val="es-ES"/>
        </w:rPr>
        <w:t xml:space="preserve"> teóricos</w:t>
      </w:r>
      <w:r w:rsidRPr="00D87811">
        <w:rPr>
          <w:sz w:val="24"/>
          <w:szCs w:val="24"/>
          <w:lang w:val="es-ES"/>
        </w:rPr>
        <w:t xml:space="preserve">. En este sentido, </w:t>
      </w:r>
      <w:r w:rsidR="009E090B" w:rsidRPr="00D87811">
        <w:rPr>
          <w:sz w:val="24"/>
          <w:szCs w:val="24"/>
          <w:lang w:val="es-ES"/>
        </w:rPr>
        <w:t>en modelos</w:t>
      </w:r>
      <w:r w:rsidRPr="00D87811">
        <w:rPr>
          <w:sz w:val="24"/>
          <w:szCs w:val="24"/>
          <w:lang w:val="es-ES"/>
        </w:rPr>
        <w:t xml:space="preserve"> donde la practicidad es un eje transversal metodológico</w:t>
      </w:r>
      <w:r w:rsidR="009E090B" w:rsidRPr="00D87811">
        <w:rPr>
          <w:sz w:val="24"/>
          <w:szCs w:val="24"/>
          <w:lang w:val="es-ES"/>
        </w:rPr>
        <w:t>,</w:t>
      </w:r>
      <w:r w:rsidRPr="00D87811">
        <w:rPr>
          <w:sz w:val="24"/>
          <w:szCs w:val="24"/>
          <w:lang w:val="es-ES"/>
        </w:rPr>
        <w:t xml:space="preserve"> podemos encontrar formaciones</w:t>
      </w:r>
      <w:r w:rsidR="009E090B" w:rsidRPr="00D87811">
        <w:rPr>
          <w:sz w:val="24"/>
          <w:szCs w:val="24"/>
          <w:lang w:val="es-ES"/>
        </w:rPr>
        <w:t xml:space="preserve"> donde los contenidos prácticos están</w:t>
      </w:r>
      <w:r w:rsidRPr="00D87811">
        <w:rPr>
          <w:sz w:val="24"/>
          <w:szCs w:val="24"/>
          <w:lang w:val="es-ES"/>
        </w:rPr>
        <w:t xml:space="preserve"> ubicación es en entornos “pro</w:t>
      </w:r>
      <w:r w:rsidR="009E090B" w:rsidRPr="00D87811">
        <w:rPr>
          <w:sz w:val="24"/>
          <w:szCs w:val="24"/>
          <w:lang w:val="es-ES"/>
        </w:rPr>
        <w:t>tegidos” como las aulas de los centros educativos. Por otro lado, están l</w:t>
      </w:r>
      <w:r w:rsidRPr="00D87811">
        <w:rPr>
          <w:sz w:val="24"/>
          <w:szCs w:val="24"/>
          <w:lang w:val="es-ES"/>
        </w:rPr>
        <w:t>as formaciones en empresa, donde incluso el alumnado puede tener determinadas responsabilidades</w:t>
      </w:r>
      <w:r w:rsidR="009E090B" w:rsidRPr="00D87811">
        <w:rPr>
          <w:sz w:val="24"/>
          <w:szCs w:val="24"/>
          <w:lang w:val="es-ES"/>
        </w:rPr>
        <w:t>, y como consecuencia de ello</w:t>
      </w:r>
      <w:r w:rsidRPr="00D87811">
        <w:rPr>
          <w:sz w:val="24"/>
          <w:szCs w:val="24"/>
          <w:lang w:val="es-ES"/>
        </w:rPr>
        <w:t>, percepción económica.</w:t>
      </w:r>
      <w:r w:rsidR="006F3D57" w:rsidRPr="00D87811">
        <w:rPr>
          <w:sz w:val="24"/>
          <w:szCs w:val="24"/>
          <w:lang w:val="es-ES"/>
        </w:rPr>
        <w:t xml:space="preserve"> En ambos contextos podemos encontrar diferencias de matiz respecto a la construcción de relaciones o el desempeño autónomo del trabajo.</w:t>
      </w:r>
    </w:p>
    <w:p w14:paraId="2726BE56" w14:textId="77777777" w:rsidR="00455F19" w:rsidRPr="00D87811" w:rsidRDefault="00455F19" w:rsidP="00D87811">
      <w:pPr>
        <w:spacing w:after="0" w:line="240" w:lineRule="auto"/>
        <w:ind w:right="-1"/>
        <w:contextualSpacing/>
        <w:jc w:val="both"/>
        <w:rPr>
          <w:sz w:val="24"/>
          <w:szCs w:val="24"/>
          <w:highlight w:val="yellow"/>
          <w:lang w:val="es-ES"/>
        </w:rPr>
      </w:pPr>
    </w:p>
    <w:p w14:paraId="2726BE57" w14:textId="1E702E68" w:rsidR="00455F19" w:rsidRPr="00D87811" w:rsidRDefault="006F3D57" w:rsidP="00D87811">
      <w:pPr>
        <w:spacing w:after="0" w:line="240" w:lineRule="auto"/>
        <w:ind w:right="-1"/>
        <w:contextualSpacing/>
        <w:jc w:val="both"/>
        <w:rPr>
          <w:sz w:val="24"/>
          <w:szCs w:val="24"/>
          <w:lang w:val="es-ES"/>
        </w:rPr>
      </w:pPr>
      <w:r w:rsidRPr="00D87811">
        <w:rPr>
          <w:sz w:val="24"/>
          <w:szCs w:val="24"/>
          <w:lang w:val="es-ES"/>
        </w:rPr>
        <w:lastRenderedPageBreak/>
        <w:t>P</w:t>
      </w:r>
      <w:r w:rsidR="00455F19" w:rsidRPr="00D87811">
        <w:rPr>
          <w:sz w:val="24"/>
          <w:szCs w:val="24"/>
          <w:lang w:val="es-ES"/>
        </w:rPr>
        <w:t>odemos encontrar fronteras difusas, por ejemplo, en relación a los modelos de aprendizaje de inmersión en el desenvolvimiento tecnológico. En estos casos, la actividad empieza a partir de un problema y es al final, con su resolución, cuando al hacer la evaluación encontramos los aprendizajes teóricos o instrumentales. El caso clásico es quizá el Aprendizaje Basado en Problemas (</w:t>
      </w:r>
      <w:proofErr w:type="spellStart"/>
      <w:r w:rsidR="00455F19" w:rsidRPr="00D87811">
        <w:rPr>
          <w:i/>
          <w:sz w:val="24"/>
          <w:szCs w:val="24"/>
          <w:lang w:val="es-ES"/>
        </w:rPr>
        <w:t>Problem</w:t>
      </w:r>
      <w:proofErr w:type="spellEnd"/>
      <w:r w:rsidR="00455F19" w:rsidRPr="00D87811">
        <w:rPr>
          <w:i/>
          <w:sz w:val="24"/>
          <w:szCs w:val="24"/>
          <w:lang w:val="es-ES"/>
        </w:rPr>
        <w:t xml:space="preserve"> </w:t>
      </w:r>
      <w:proofErr w:type="spellStart"/>
      <w:r w:rsidR="00455F19" w:rsidRPr="00D87811">
        <w:rPr>
          <w:i/>
          <w:sz w:val="24"/>
          <w:szCs w:val="24"/>
          <w:lang w:val="es-ES"/>
        </w:rPr>
        <w:t>Based</w:t>
      </w:r>
      <w:proofErr w:type="spellEnd"/>
      <w:r w:rsidR="00455F19" w:rsidRPr="00D87811">
        <w:rPr>
          <w:i/>
          <w:sz w:val="24"/>
          <w:szCs w:val="24"/>
          <w:lang w:val="es-ES"/>
        </w:rPr>
        <w:t xml:space="preserve"> </w:t>
      </w:r>
      <w:proofErr w:type="spellStart"/>
      <w:r w:rsidR="00455F19" w:rsidRPr="00D87811">
        <w:rPr>
          <w:i/>
          <w:sz w:val="24"/>
          <w:szCs w:val="24"/>
          <w:lang w:val="es-ES"/>
        </w:rPr>
        <w:t>Learning</w:t>
      </w:r>
      <w:proofErr w:type="spellEnd"/>
      <w:r w:rsidR="00455F19" w:rsidRPr="00D87811">
        <w:rPr>
          <w:sz w:val="24"/>
          <w:szCs w:val="24"/>
          <w:lang w:val="es-ES"/>
        </w:rPr>
        <w:t>, PBL) aunque existen metodologías similares, com</w:t>
      </w:r>
      <w:r w:rsidR="00286612" w:rsidRPr="00D87811">
        <w:rPr>
          <w:sz w:val="24"/>
          <w:szCs w:val="24"/>
          <w:lang w:val="es-ES"/>
        </w:rPr>
        <w:t xml:space="preserve">o la simulación de producción, </w:t>
      </w:r>
      <w:r w:rsidR="00455F19" w:rsidRPr="00D87811">
        <w:rPr>
          <w:sz w:val="24"/>
          <w:szCs w:val="24"/>
          <w:lang w:val="es-ES"/>
        </w:rPr>
        <w:t xml:space="preserve">las microempresas productivas insertas en el centro educativo </w:t>
      </w:r>
      <w:r w:rsidR="00455F19" w:rsidRPr="00D87811">
        <w:rPr>
          <w:sz w:val="24"/>
          <w:szCs w:val="24"/>
          <w:lang w:val="es-ES"/>
        </w:rPr>
        <w:fldChar w:fldCharType="begin" w:fldLock="1"/>
      </w:r>
      <w:r w:rsidR="00700576" w:rsidRPr="00D87811">
        <w:rPr>
          <w:sz w:val="24"/>
          <w:szCs w:val="24"/>
          <w:lang w:val="es-ES"/>
        </w:rPr>
        <w:instrText>ADDIN CSL_CITATION {"citationItems":[{"id":"ITEM-1","itemData":{"author":[{"dropping-particle":"","family":"Instituto Tecnológico y de Estudios Superiores de Monterrey","given":"","non-dropping-particle":"","parse-names":false,"suffix":""}],"container-title":"Las estrategias y técnicas didácticas en el rediseño","id":"ITEM-1","issue":"Vicerrectoría Académica, Instituto Tecnológico y de Estudios Superiores de Monterrey","issued":{"date-parts":[["2004"]]},"publisher":"Dirección de Investigación y Desarrollo Educativo, Vicerrectoría Académica, Instituto Tecnológico y de Estudios Superiores de Monterrey","publisher-place":"Monterrey","title":"El Aprendizaje Basado en Problemas como técnica didáctica","type":"chapter"},"uris":["http://www.mendeley.com/documents/?uuid=eb2c85e6-b059-4547-b319-138190d9267c"]}],"mendeley":{"formattedCitation":"(Instituto Tecnológico y de Estudios Superiores de Monterrey, 2004)","plainTextFormattedCitation":"(Instituto Tecnológico y de Estudios Superiores de Monterrey, 2004)","previouslyFormattedCitation":"(Instituto Tecnológico y de Estudios Superiores de Monterrey, 2004)"},"properties":{"noteIndex":0},"schema":"https://github.com/citation-style-language/schema/raw/master/csl-citation.json"}</w:instrText>
      </w:r>
      <w:r w:rsidR="00455F19" w:rsidRPr="00D87811">
        <w:rPr>
          <w:sz w:val="24"/>
          <w:szCs w:val="24"/>
          <w:lang w:val="es-ES"/>
        </w:rPr>
        <w:fldChar w:fldCharType="separate"/>
      </w:r>
      <w:r w:rsidR="00D8612E" w:rsidRPr="00D87811">
        <w:rPr>
          <w:noProof/>
          <w:sz w:val="24"/>
          <w:szCs w:val="24"/>
          <w:lang w:val="es-ES"/>
        </w:rPr>
        <w:t>(Instituto Tecnológico y de Estudios Superiores de Monterrey, 2004)</w:t>
      </w:r>
      <w:r w:rsidR="00455F19" w:rsidRPr="00D87811">
        <w:rPr>
          <w:sz w:val="24"/>
          <w:szCs w:val="24"/>
          <w:lang w:val="es-ES"/>
        </w:rPr>
        <w:fldChar w:fldCharType="end"/>
      </w:r>
      <w:r w:rsidR="009E090B" w:rsidRPr="00D87811">
        <w:rPr>
          <w:sz w:val="24"/>
          <w:szCs w:val="24"/>
          <w:lang w:val="es-ES"/>
        </w:rPr>
        <w:t>. Metodologías</w:t>
      </w:r>
      <w:r w:rsidR="00D82B8E" w:rsidRPr="00D87811">
        <w:rPr>
          <w:sz w:val="24"/>
          <w:szCs w:val="24"/>
          <w:lang w:val="es-ES"/>
        </w:rPr>
        <w:t xml:space="preserve"> </w:t>
      </w:r>
      <w:r w:rsidR="00286612" w:rsidRPr="00D87811">
        <w:rPr>
          <w:sz w:val="24"/>
          <w:szCs w:val="24"/>
          <w:lang w:val="es-ES"/>
        </w:rPr>
        <w:t xml:space="preserve">basadas en la experiencia laboral del profesorado </w:t>
      </w:r>
      <w:r w:rsidR="009E090B" w:rsidRPr="00D87811">
        <w:rPr>
          <w:sz w:val="24"/>
          <w:szCs w:val="24"/>
          <w:lang w:val="es-ES"/>
        </w:rPr>
        <w:t>o el trabajo en base a proyectos</w:t>
      </w:r>
      <w:r w:rsidR="00286612" w:rsidRPr="00D87811">
        <w:rPr>
          <w:sz w:val="24"/>
          <w:szCs w:val="24"/>
          <w:lang w:val="es-ES"/>
        </w:rPr>
        <w:t xml:space="preserve"> </w:t>
      </w:r>
      <w:r w:rsidR="00286612" w:rsidRPr="00D87811">
        <w:rPr>
          <w:sz w:val="24"/>
          <w:szCs w:val="24"/>
          <w:lang w:val="es-ES"/>
        </w:rPr>
        <w:fldChar w:fldCharType="begin" w:fldLock="1"/>
      </w:r>
      <w:r w:rsidR="00700576" w:rsidRPr="00D87811">
        <w:rPr>
          <w:sz w:val="24"/>
          <w:szCs w:val="24"/>
          <w:lang w:val="es-ES"/>
        </w:rPr>
        <w:instrText>ADDIN CSL_CITATION {"citationItems":[{"id":"ITEM-1","itemData":{"author":[{"dropping-particle":"","family":"Mjelde","given":"Liv","non-dropping-particle":"","parse-names":false,"suffix":""}],"id":"ITEM-1","issued":{"date-parts":[["2011"]]},"publisher":"The Centre for Study of Education and Work","publisher-place":"Ontario","title":"Las propiedades mágicas de la formación en el taller","type":"book"},"uris":["http://www.mendeley.com/documents/?uuid=e9366e8f-6c06-4e7a-8d71-584170223845"]}],"mendeley":{"formattedCitation":"(Mjelde, 2011)","plainTextFormattedCitation":"(Mjelde, 2011)","previouslyFormattedCitation":"(Mjelde, 2011)"},"properties":{"noteIndex":0},"schema":"https://github.com/citation-style-language/schema/raw/master/csl-citation.json"}</w:instrText>
      </w:r>
      <w:r w:rsidR="00286612" w:rsidRPr="00D87811">
        <w:rPr>
          <w:sz w:val="24"/>
          <w:szCs w:val="24"/>
          <w:lang w:val="es-ES"/>
        </w:rPr>
        <w:fldChar w:fldCharType="separate"/>
      </w:r>
      <w:r w:rsidR="00D8612E" w:rsidRPr="00D87811">
        <w:rPr>
          <w:noProof/>
          <w:sz w:val="24"/>
          <w:szCs w:val="24"/>
          <w:lang w:val="es-ES"/>
        </w:rPr>
        <w:t>(Mjelde, 2011)</w:t>
      </w:r>
      <w:r w:rsidR="00286612" w:rsidRPr="00D87811">
        <w:rPr>
          <w:sz w:val="24"/>
          <w:szCs w:val="24"/>
          <w:lang w:val="es-ES"/>
        </w:rPr>
        <w:fldChar w:fldCharType="end"/>
      </w:r>
      <w:r w:rsidR="00286612" w:rsidRPr="00D87811">
        <w:rPr>
          <w:sz w:val="24"/>
          <w:szCs w:val="24"/>
          <w:lang w:val="es-ES"/>
        </w:rPr>
        <w:t>.</w:t>
      </w:r>
    </w:p>
    <w:p w14:paraId="2726BE58" w14:textId="77777777" w:rsidR="004176DC" w:rsidRPr="00D87811" w:rsidRDefault="004176DC" w:rsidP="00D87811">
      <w:pPr>
        <w:spacing w:after="0" w:line="240" w:lineRule="auto"/>
        <w:ind w:right="-1"/>
        <w:contextualSpacing/>
        <w:jc w:val="both"/>
        <w:rPr>
          <w:sz w:val="24"/>
          <w:szCs w:val="24"/>
          <w:highlight w:val="yellow"/>
          <w:lang w:val="es-ES"/>
        </w:rPr>
      </w:pPr>
    </w:p>
    <w:p w14:paraId="5A0A3A88" w14:textId="463254E0" w:rsidR="00553BDB" w:rsidRPr="00D87811" w:rsidRDefault="00017969" w:rsidP="00D87811">
      <w:pPr>
        <w:pStyle w:val="Prrafodelista"/>
        <w:numPr>
          <w:ilvl w:val="0"/>
          <w:numId w:val="43"/>
        </w:numPr>
        <w:spacing w:after="0" w:line="240" w:lineRule="auto"/>
        <w:ind w:right="-1"/>
        <w:jc w:val="both"/>
        <w:rPr>
          <w:b/>
          <w:sz w:val="24"/>
          <w:szCs w:val="24"/>
        </w:rPr>
      </w:pPr>
      <w:r w:rsidRPr="00D87811">
        <w:rPr>
          <w:b/>
          <w:sz w:val="24"/>
          <w:szCs w:val="24"/>
        </w:rPr>
        <w:t>Características identificativas</w:t>
      </w:r>
      <w:r w:rsidR="000B53B8" w:rsidRPr="00D87811">
        <w:rPr>
          <w:b/>
          <w:sz w:val="24"/>
          <w:szCs w:val="24"/>
        </w:rPr>
        <w:t xml:space="preserve"> de la formación </w:t>
      </w:r>
      <w:r w:rsidRPr="00D87811">
        <w:rPr>
          <w:b/>
          <w:sz w:val="24"/>
          <w:szCs w:val="24"/>
        </w:rPr>
        <w:t>para el trabajo</w:t>
      </w:r>
      <w:r w:rsidR="000B53B8" w:rsidRPr="00D87811">
        <w:rPr>
          <w:b/>
          <w:sz w:val="24"/>
          <w:szCs w:val="24"/>
        </w:rPr>
        <w:t xml:space="preserve"> en </w:t>
      </w:r>
      <w:r w:rsidR="002A2102" w:rsidRPr="00D87811">
        <w:rPr>
          <w:b/>
          <w:sz w:val="24"/>
          <w:szCs w:val="24"/>
        </w:rPr>
        <w:t xml:space="preserve">los entornos </w:t>
      </w:r>
      <w:r w:rsidRPr="00D87811">
        <w:rPr>
          <w:b/>
          <w:sz w:val="24"/>
          <w:szCs w:val="24"/>
        </w:rPr>
        <w:t xml:space="preserve">por la promoción </w:t>
      </w:r>
      <w:r w:rsidR="002A2102" w:rsidRPr="00D87811">
        <w:rPr>
          <w:b/>
          <w:sz w:val="24"/>
          <w:szCs w:val="24"/>
        </w:rPr>
        <w:t>social de América Latina</w:t>
      </w:r>
    </w:p>
    <w:p w14:paraId="5574539D" w14:textId="77777777" w:rsidR="00553BDB" w:rsidRPr="00D87811" w:rsidRDefault="00553BDB" w:rsidP="00D87811">
      <w:pPr>
        <w:spacing w:after="0" w:line="240" w:lineRule="auto"/>
        <w:ind w:right="-1"/>
        <w:jc w:val="both"/>
        <w:rPr>
          <w:b/>
          <w:sz w:val="24"/>
          <w:szCs w:val="24"/>
        </w:rPr>
      </w:pPr>
    </w:p>
    <w:p w14:paraId="6AB89090" w14:textId="18001D51" w:rsidR="00553BDB" w:rsidRPr="00D87811" w:rsidRDefault="00553BDB" w:rsidP="00D87811">
      <w:pPr>
        <w:spacing w:after="0" w:line="240" w:lineRule="auto"/>
        <w:jc w:val="both"/>
        <w:rPr>
          <w:rFonts w:eastAsiaTheme="minorHAnsi"/>
          <w:sz w:val="24"/>
          <w:szCs w:val="24"/>
        </w:rPr>
      </w:pPr>
      <w:r w:rsidRPr="00D87811">
        <w:rPr>
          <w:rFonts w:eastAsiaTheme="minorHAnsi"/>
          <w:sz w:val="24"/>
          <w:szCs w:val="24"/>
        </w:rPr>
        <w:t>La</w:t>
      </w:r>
      <w:r w:rsidR="0022301B" w:rsidRPr="00D87811">
        <w:rPr>
          <w:rFonts w:eastAsiaTheme="minorHAnsi"/>
          <w:sz w:val="24"/>
          <w:szCs w:val="24"/>
        </w:rPr>
        <w:t xml:space="preserve">s organizaciones de corte social y educativo (como la </w:t>
      </w:r>
      <w:r w:rsidRPr="00D87811">
        <w:rPr>
          <w:rFonts w:eastAsiaTheme="minorHAnsi"/>
          <w:sz w:val="24"/>
          <w:szCs w:val="24"/>
        </w:rPr>
        <w:t>Federación Internacional de Fe y Alegría</w:t>
      </w:r>
      <w:r w:rsidR="0022301B" w:rsidRPr="00D87811">
        <w:rPr>
          <w:rFonts w:eastAsiaTheme="minorHAnsi"/>
          <w:sz w:val="24"/>
          <w:szCs w:val="24"/>
        </w:rPr>
        <w:t>)</w:t>
      </w:r>
      <w:r w:rsidRPr="00D87811">
        <w:rPr>
          <w:rFonts w:eastAsiaTheme="minorHAnsi"/>
          <w:sz w:val="24"/>
          <w:szCs w:val="24"/>
        </w:rPr>
        <w:t>, ha</w:t>
      </w:r>
      <w:r w:rsidR="0022301B" w:rsidRPr="00D87811">
        <w:rPr>
          <w:rFonts w:eastAsiaTheme="minorHAnsi"/>
          <w:sz w:val="24"/>
          <w:szCs w:val="24"/>
        </w:rPr>
        <w:t>n</w:t>
      </w:r>
      <w:r w:rsidRPr="00D87811">
        <w:rPr>
          <w:rFonts w:eastAsiaTheme="minorHAnsi"/>
          <w:sz w:val="24"/>
          <w:szCs w:val="24"/>
        </w:rPr>
        <w:t xml:space="preserve"> reflexionado profusamente al respecto de la educación para la tecnología y el trabajo. Producto de esta preocupación se han venido sucediéndose diferentes retos; como la necesidad de adecuación a los cambios productivos que ha supuesto la globalización, el desarrollo tecnológico, las exigencias del mercado de trabajo, así como las personas que, con escolaridad inconclusa, carecen de titulación o certificación profesional </w:t>
      </w:r>
      <w:r w:rsidRPr="00D87811">
        <w:rPr>
          <w:rFonts w:eastAsiaTheme="minorHAnsi"/>
          <w:sz w:val="24"/>
          <w:szCs w:val="24"/>
        </w:rPr>
        <w:fldChar w:fldCharType="begin" w:fldLock="1"/>
      </w:r>
      <w:r w:rsidR="003315AF" w:rsidRPr="00D87811">
        <w:rPr>
          <w:rFonts w:eastAsiaTheme="minorHAnsi"/>
          <w:sz w:val="24"/>
          <w:szCs w:val="24"/>
        </w:rPr>
        <w:instrText>ADDIN CSL_CITATION {"citationItems":[{"id":"ITEM-1","itemData":{"author":[{"dropping-particle":"","family":"Suñol","given":"Ignacio","non-dropping-particle":"","parse-names":false,"suffix":""},{"dropping-particle":"","family":"Benjumea","given":"Jaime","non-dropping-particle":"","parse-names":false,"suffix":""},{"dropping-particle":"","family":"León","given":"Saúl","non-dropping-particle":"","parse-names":false,"suffix":""},{"dropping-particle":"","family":"Ojeda","given":"Willy","non-dropping-particle":"","parse-names":false,"suffix":""},{"dropping-particle":"","family":"Ramírez","given":"Alcira","non-dropping-particle":"","parse-names":false,"suffix":""},{"dropping-particle":"","family":"Mealla","given":"Eloy","non-dropping-particle":"","parse-names":false,"suffix":""},{"dropping-particle":"","family":"Moyano","given":"Juan Luis","non-dropping-particle":"","parse-names":false,"suffix":""},{"dropping-particle":"","family":"Donisete","given":"Jose","non-dropping-particle":"","parse-names":false,"suffix":""},{"dropping-particle":"","family":"Palop","given":"Vicente","non-dropping-particle":"","parse-names":false,"suffix":""},{"dropping-particle":"","family":"Blanco","given":"Mauricio","non-dropping-particle":"","parse-names":false,"suffix":""},{"dropping-particle":"","family":"Rodríguez","given":"Guillermo","non-dropping-particle":"","parse-names":false,"suffix":""},{"dropping-particle":"","family":"Hernández","given":"Adolfo","non-dropping-particle":"","parse-names":false,"suffix":""},{"dropping-particle":"","family":"Fernández","given":"Recaredo","non-dropping-particle":"","parse-names":false,"suffix":""},{"dropping-particle":"","family":"Sarria","given":"Silvia Elena","non-dropping-particle":"","parse-names":false,"suffix":""},{"dropping-particle":"","family":"Guadalupe","given":"Esmelda","non-dropping-particle":"","parse-names":false,"suffix":""},{"dropping-particle":"","family":"Martín","given":"Oscar","non-dropping-particle":"","parse-names":false,"suffix":""},{"dropping-particle":"","family":"Acosta","given":"Gloría","non-dropping-particle":"","parse-names":false,"suffix":""},{"dropping-particle":"","family":"Salinas","given":"Flor","non-dropping-particle":"","parse-names":false,"suffix":""},{"dropping-particle":"","family":"Rojas","given":"Fidel","non-dropping-particle":"","parse-names":false,"suffix":""},{"dropping-particle":"","family":"Herrero","given":"Jesús","non-dropping-particle":"","parse-names":false,"suffix":""},{"dropping-particle":"","family":"Pérez","given":"Altagracia Elena","non-dropping-particle":"","parse-names":false,"suffix":""},{"dropping-particle":"","family":"Caraballo","given":"Yris","non-dropping-particle":"","parse-names":false,"suffix":""},{"dropping-particle":"","family":"Escalante","given":"Mireya","non-dropping-particle":"","parse-names":false,"suffix":""},{"dropping-particle":"","family":"Calderón","given":"Susana","non-dropping-particle":"","parse-names":false,"suffix":""},{"dropping-particle":"","family":"García","given":"Yadira","non-dropping-particle":"","parse-names":false,"suffix":""},{"dropping-particle":"","family":"Guerendiain","given":"Carlos","non-dropping-particle":"","parse-names":false,"suffix":""},{"dropping-particle":"","family":"Rivero","given":"Reina","non-dropping-particle":"","parse-names":false,"suffix":""},{"dropping-particle":"","family":"Rojas","given":"Moraima","non-dropping-particle":"","parse-names":false,"suffix":""},{"dropping-particle":"","family":"Trenard","given":"Verónica","non-dropping-particle":"","parse-names":false,"suffix":""},{"dropping-particle":"","family":"Peña","given":"Rafael","non-dropping-particle":"","parse-names":false,"suffix":""}],"id":"ITEM-1","issued":{"date-parts":[["2003"]]},"number-of-pages":"373","publisher":"Banco Interamericano de Desarrollo. Fe y Alegría","publisher-place":"Caracas","title":"La formación para el trabajo en América Latina","type":"book"},"uris":["http://www.mendeley.com/documents/?uuid=609251c0-64ad-4e46-a15f-3c62c3de1e8a"]}],"mendeley":{"formattedCitation":"(Suñol et al., 2003)","plainTextFormattedCitation":"(Suñol et al., 2003)","previouslyFormattedCitation":"(Suñol et al., 2003)"},"properties":{"noteIndex":0},"schema":"https://github.com/citation-style-language/schema/raw/master/csl-citation.json"}</w:instrText>
      </w:r>
      <w:r w:rsidRPr="00D87811">
        <w:rPr>
          <w:rFonts w:eastAsiaTheme="minorHAnsi"/>
          <w:sz w:val="24"/>
          <w:szCs w:val="24"/>
        </w:rPr>
        <w:fldChar w:fldCharType="separate"/>
      </w:r>
      <w:r w:rsidR="00700576" w:rsidRPr="00D87811">
        <w:rPr>
          <w:rFonts w:eastAsiaTheme="minorHAnsi"/>
          <w:noProof/>
          <w:sz w:val="24"/>
          <w:szCs w:val="24"/>
        </w:rPr>
        <w:t>(Suñol et al., 2003)</w:t>
      </w:r>
      <w:r w:rsidRPr="00D87811">
        <w:rPr>
          <w:rFonts w:eastAsiaTheme="minorHAnsi"/>
          <w:sz w:val="24"/>
          <w:szCs w:val="24"/>
        </w:rPr>
        <w:fldChar w:fldCharType="end"/>
      </w:r>
      <w:r w:rsidRPr="00D87811">
        <w:rPr>
          <w:rFonts w:eastAsiaTheme="minorHAnsi"/>
          <w:sz w:val="24"/>
          <w:szCs w:val="24"/>
        </w:rPr>
        <w:t>. Por ello el planteamiento ha sido siempre la actualización y renovación de programas educativos con la perspectiva de la inserción social y la ruptura de estructuras sociales injustas, tal como regula el marco referencial de la educación popular.</w:t>
      </w:r>
    </w:p>
    <w:p w14:paraId="458EDF0C" w14:textId="77777777" w:rsidR="00553BDB" w:rsidRPr="00D87811" w:rsidRDefault="00553BDB" w:rsidP="00D87811">
      <w:pPr>
        <w:spacing w:after="0" w:line="240" w:lineRule="auto"/>
        <w:jc w:val="both"/>
        <w:rPr>
          <w:rFonts w:eastAsiaTheme="minorHAnsi"/>
          <w:sz w:val="24"/>
          <w:szCs w:val="24"/>
        </w:rPr>
      </w:pPr>
    </w:p>
    <w:p w14:paraId="150F9712" w14:textId="4B67697B" w:rsidR="00553BDB" w:rsidRPr="00D87811" w:rsidRDefault="00553BDB" w:rsidP="00D87811">
      <w:pPr>
        <w:spacing w:after="0" w:line="240" w:lineRule="auto"/>
        <w:jc w:val="both"/>
        <w:rPr>
          <w:rFonts w:eastAsiaTheme="minorHAnsi"/>
          <w:sz w:val="24"/>
          <w:szCs w:val="24"/>
        </w:rPr>
      </w:pPr>
      <w:r w:rsidRPr="00D87811">
        <w:rPr>
          <w:rFonts w:eastAsiaTheme="minorHAnsi"/>
          <w:sz w:val="24"/>
          <w:szCs w:val="24"/>
        </w:rPr>
        <w:t>E</w:t>
      </w:r>
      <w:r w:rsidR="0064513B" w:rsidRPr="00D87811">
        <w:rPr>
          <w:rFonts w:eastAsiaTheme="minorHAnsi"/>
          <w:sz w:val="24"/>
          <w:szCs w:val="24"/>
        </w:rPr>
        <w:t>n</w:t>
      </w:r>
      <w:r w:rsidRPr="00D87811">
        <w:rPr>
          <w:rFonts w:eastAsiaTheme="minorHAnsi"/>
          <w:sz w:val="24"/>
          <w:szCs w:val="24"/>
        </w:rPr>
        <w:t xml:space="preserve"> este sentido, a través de los diferentes acuerdos y debates,  podemos definir cuáles son las características esenciales</w:t>
      </w:r>
      <w:r w:rsidR="002A2102" w:rsidRPr="00D87811">
        <w:rPr>
          <w:rFonts w:eastAsiaTheme="minorHAnsi"/>
          <w:sz w:val="24"/>
          <w:szCs w:val="24"/>
        </w:rPr>
        <w:t xml:space="preserve"> de</w:t>
      </w:r>
      <w:r w:rsidRPr="00D87811">
        <w:rPr>
          <w:rFonts w:eastAsiaTheme="minorHAnsi"/>
          <w:sz w:val="24"/>
          <w:szCs w:val="24"/>
        </w:rPr>
        <w:t xml:space="preserve"> un servicio </w:t>
      </w:r>
      <w:r w:rsidR="002A2102" w:rsidRPr="00D87811">
        <w:rPr>
          <w:rFonts w:eastAsiaTheme="minorHAnsi"/>
          <w:sz w:val="24"/>
          <w:szCs w:val="24"/>
        </w:rPr>
        <w:t xml:space="preserve">educativo </w:t>
      </w:r>
      <w:r w:rsidRPr="00D87811">
        <w:rPr>
          <w:rFonts w:eastAsiaTheme="minorHAnsi"/>
          <w:sz w:val="24"/>
          <w:szCs w:val="24"/>
        </w:rPr>
        <w:t xml:space="preserve">con perspectiva </w:t>
      </w:r>
      <w:r w:rsidR="002A2102" w:rsidRPr="00D87811">
        <w:rPr>
          <w:rFonts w:eastAsiaTheme="minorHAnsi"/>
          <w:sz w:val="24"/>
          <w:szCs w:val="24"/>
        </w:rPr>
        <w:t>para la inserción laboral</w:t>
      </w:r>
      <w:r w:rsidRPr="00D87811">
        <w:rPr>
          <w:rFonts w:eastAsiaTheme="minorHAnsi"/>
          <w:sz w:val="24"/>
          <w:szCs w:val="24"/>
        </w:rPr>
        <w:t xml:space="preserve"> </w:t>
      </w:r>
      <w:r w:rsidRPr="00D87811">
        <w:rPr>
          <w:rFonts w:eastAsiaTheme="minorHAnsi"/>
          <w:sz w:val="24"/>
          <w:szCs w:val="24"/>
        </w:rPr>
        <w:fldChar w:fldCharType="begin" w:fldLock="1"/>
      </w:r>
      <w:r w:rsidR="00700576" w:rsidRPr="00D87811">
        <w:rPr>
          <w:rFonts w:eastAsiaTheme="minorHAnsi"/>
          <w:sz w:val="24"/>
          <w:szCs w:val="24"/>
        </w:rPr>
        <w:instrText>ADDIN CSL_CITATION {"citationItems":[{"id":"ITEM-1","itemData":{"author":[{"dropping-particle":"","family":"Irahola","given":"Julio","non-dropping-particle":"","parse-names":false,"suffix":""}],"chapter-number":"1","container-title":"Formación para el trabajo.","id":"ITEM-1","issued":{"date-parts":[["2009"]]},"publisher":"Fe y Alegría Ecuador, AECID","publisher-place":"Santo Domingo (Rep. Dominicana)","title":"Instituto de Aprendizaje Industrial. Una experiencia de Fe y Alegría en Bolivia","type":"chapter"},"uris":["http://www.mendeley.com/documents/?uuid=333e902c-ae03-4951-8ce8-d5938dcbeae9"]}],"mendeley":{"formattedCitation":"(Irahola, 2009)","plainTextFormattedCitation":"(Irahola, 2009)","previouslyFormattedCitation":"(Irahola, 2009)"},"properties":{"noteIndex":0},"schema":"https://github.com/citation-style-language/schema/raw/master/csl-citation.json"}</w:instrText>
      </w:r>
      <w:r w:rsidRPr="00D87811">
        <w:rPr>
          <w:rFonts w:eastAsiaTheme="minorHAnsi"/>
          <w:sz w:val="24"/>
          <w:szCs w:val="24"/>
        </w:rPr>
        <w:fldChar w:fldCharType="separate"/>
      </w:r>
      <w:r w:rsidR="00D8612E" w:rsidRPr="00D87811">
        <w:rPr>
          <w:rFonts w:eastAsiaTheme="minorHAnsi"/>
          <w:noProof/>
          <w:sz w:val="24"/>
          <w:szCs w:val="24"/>
        </w:rPr>
        <w:t>(Irahola, 2009)</w:t>
      </w:r>
      <w:r w:rsidRPr="00D87811">
        <w:rPr>
          <w:rFonts w:eastAsiaTheme="minorHAnsi"/>
          <w:sz w:val="24"/>
          <w:szCs w:val="24"/>
        </w:rPr>
        <w:fldChar w:fldCharType="end"/>
      </w:r>
      <w:r w:rsidRPr="00D87811">
        <w:rPr>
          <w:rFonts w:eastAsiaTheme="minorHAnsi"/>
          <w:sz w:val="24"/>
          <w:szCs w:val="24"/>
        </w:rPr>
        <w:t>:</w:t>
      </w:r>
    </w:p>
    <w:p w14:paraId="12233A80" w14:textId="77777777" w:rsidR="00553BDB" w:rsidRPr="00D87811" w:rsidRDefault="00553BDB" w:rsidP="00D87811">
      <w:pPr>
        <w:spacing w:after="0" w:line="240" w:lineRule="auto"/>
        <w:jc w:val="both"/>
        <w:rPr>
          <w:rFonts w:eastAsiaTheme="minorHAnsi"/>
          <w:sz w:val="24"/>
          <w:szCs w:val="24"/>
        </w:rPr>
      </w:pPr>
    </w:p>
    <w:p w14:paraId="6C87F360" w14:textId="532ACD2C" w:rsidR="00553BDB" w:rsidRPr="00D87811" w:rsidRDefault="00553BDB" w:rsidP="00D87811">
      <w:pPr>
        <w:numPr>
          <w:ilvl w:val="0"/>
          <w:numId w:val="26"/>
        </w:numPr>
        <w:spacing w:after="0" w:line="240" w:lineRule="auto"/>
        <w:contextualSpacing/>
        <w:jc w:val="both"/>
        <w:rPr>
          <w:rFonts w:eastAsiaTheme="minorHAnsi"/>
          <w:sz w:val="24"/>
          <w:szCs w:val="24"/>
        </w:rPr>
      </w:pPr>
      <w:r w:rsidRPr="00D87811">
        <w:rPr>
          <w:rFonts w:eastAsiaTheme="minorHAnsi"/>
          <w:sz w:val="24"/>
          <w:szCs w:val="24"/>
        </w:rPr>
        <w:t>Educación en y para el trabajo: Se pretende una formación orientada al desempeño laboral valorando el crecimiento de personas críticas, creativas</w:t>
      </w:r>
      <w:r w:rsidR="002A2102" w:rsidRPr="00D87811">
        <w:rPr>
          <w:rFonts w:eastAsiaTheme="minorHAnsi"/>
          <w:sz w:val="24"/>
          <w:szCs w:val="24"/>
        </w:rPr>
        <w:t xml:space="preserve"> y</w:t>
      </w:r>
      <w:r w:rsidRPr="00D87811">
        <w:rPr>
          <w:rFonts w:eastAsiaTheme="minorHAnsi"/>
          <w:sz w:val="24"/>
          <w:szCs w:val="24"/>
        </w:rPr>
        <w:t xml:space="preserve"> comunitarias que visualicen el trabajo como elemento fundamental para transformar estructuras injustas y de ese modo, llegar a ser agentes de cambio con el compromiso de crear una nueva sociedad.</w:t>
      </w:r>
    </w:p>
    <w:p w14:paraId="36909087" w14:textId="2912B785" w:rsidR="00553BDB" w:rsidRPr="00D87811" w:rsidRDefault="00553BDB" w:rsidP="00D87811">
      <w:pPr>
        <w:numPr>
          <w:ilvl w:val="0"/>
          <w:numId w:val="26"/>
        </w:numPr>
        <w:spacing w:after="0" w:line="240" w:lineRule="auto"/>
        <w:contextualSpacing/>
        <w:jc w:val="both"/>
        <w:rPr>
          <w:rFonts w:eastAsiaTheme="minorHAnsi"/>
          <w:sz w:val="24"/>
          <w:szCs w:val="24"/>
        </w:rPr>
      </w:pPr>
      <w:r w:rsidRPr="00D87811">
        <w:rPr>
          <w:rFonts w:eastAsiaTheme="minorHAnsi"/>
          <w:sz w:val="24"/>
          <w:szCs w:val="24"/>
        </w:rPr>
        <w:t xml:space="preserve">Educación para una tecnología liberadora: Se asume el desarrollo tecnológico de un modo creativo, donde no solo se </w:t>
      </w:r>
      <w:r w:rsidR="002A2102" w:rsidRPr="00D87811">
        <w:rPr>
          <w:rFonts w:eastAsiaTheme="minorHAnsi"/>
          <w:sz w:val="24"/>
          <w:szCs w:val="24"/>
        </w:rPr>
        <w:t>buscará,</w:t>
      </w:r>
      <w:r w:rsidRPr="00D87811">
        <w:rPr>
          <w:rFonts w:eastAsiaTheme="minorHAnsi"/>
          <w:sz w:val="24"/>
          <w:szCs w:val="24"/>
        </w:rPr>
        <w:t xml:space="preserve"> por tanto, un desarrollo de los contenidos técnicos, también se procurará fomentar un saber tecnológico al servicio de las personas. Para ello se trabajará en una articulación eficiente de educación para el trabajo en relación a los entornos del centro educativo.</w:t>
      </w:r>
    </w:p>
    <w:p w14:paraId="63055F30" w14:textId="650EDE77" w:rsidR="00553BDB" w:rsidRPr="00D87811" w:rsidRDefault="00553BDB" w:rsidP="00D87811">
      <w:pPr>
        <w:numPr>
          <w:ilvl w:val="0"/>
          <w:numId w:val="26"/>
        </w:numPr>
        <w:spacing w:after="0" w:line="240" w:lineRule="auto"/>
        <w:contextualSpacing/>
        <w:jc w:val="both"/>
        <w:rPr>
          <w:rFonts w:eastAsiaTheme="minorHAnsi"/>
          <w:sz w:val="24"/>
          <w:szCs w:val="24"/>
        </w:rPr>
      </w:pPr>
      <w:r w:rsidRPr="00D87811">
        <w:rPr>
          <w:rFonts w:eastAsiaTheme="minorHAnsi"/>
          <w:sz w:val="24"/>
          <w:szCs w:val="24"/>
        </w:rPr>
        <w:t xml:space="preserve">Educación para un desarrollo sustentable: También tendrá la educación para la tecnología y el trabajo que dar respuestas a la cultura de un mundo cada vez más globalizado dominado por un consumo depredador. En este sentido, la sostenibilidad puede ser abordada desde dos puntos de vista, por un lado la convivencia con formas de trabajo globalizadas, importando formas de trabajo en detrimento de las tradicionales implicando en algunos casos transitoriedad laboral, y en el caso de cultivos, incluso hambrunas y pérdidas irreparables </w:t>
      </w:r>
      <w:r w:rsidRPr="00D87811">
        <w:rPr>
          <w:rFonts w:eastAsiaTheme="minorHAnsi"/>
          <w:sz w:val="24"/>
          <w:szCs w:val="24"/>
        </w:rPr>
        <w:fldChar w:fldCharType="begin" w:fldLock="1"/>
      </w:r>
      <w:r w:rsidR="00700576" w:rsidRPr="00D87811">
        <w:rPr>
          <w:rFonts w:eastAsiaTheme="minorHAnsi"/>
          <w:sz w:val="24"/>
          <w:szCs w:val="24"/>
        </w:rPr>
        <w:instrText>ADDIN CSL_CITATION {"citationItems":[{"id":"ITEM-1","itemData":{"author":[{"dropping-particle":"","family":"Nicholson","given":"Paul","non-dropping-particle":"","parse-names":false,"suffix":""},{"dropping-particle":"","family":"et.al.","given":"","non-dropping-particle":"","parse-names":false,"suffix":""}],"id":"ITEM-1","issued":{"date-parts":[["2009"]]},"publisher-place":"Eradicate Hunger and Malnutrition","title":"Políticas y acciones para erradicar el hambre y la desnutrición","type":"report"},"uris":["http://www.mendeley.com/documents/?uuid=d508e04c-99c2-4869-bd29-f7be31bcde6e"]}],"mendeley":{"formattedCitation":"(Nicholson &amp; et.al., 2009)","plainTextFormattedCitation":"(Nicholson &amp; et.al., 2009)","previouslyFormattedCitation":"(Nicholson &amp; et.al., 2009)"},"properties":{"noteIndex":0},"schema":"https://github.com/citation-style-language/schema/raw/master/csl-citation.json"}</w:instrText>
      </w:r>
      <w:r w:rsidRPr="00D87811">
        <w:rPr>
          <w:rFonts w:eastAsiaTheme="minorHAnsi"/>
          <w:sz w:val="24"/>
          <w:szCs w:val="24"/>
        </w:rPr>
        <w:fldChar w:fldCharType="separate"/>
      </w:r>
      <w:r w:rsidR="00D8612E" w:rsidRPr="00D87811">
        <w:rPr>
          <w:rFonts w:eastAsiaTheme="minorHAnsi"/>
          <w:noProof/>
          <w:sz w:val="24"/>
          <w:szCs w:val="24"/>
        </w:rPr>
        <w:t>(Nicholson &amp; et.al., 2009)</w:t>
      </w:r>
      <w:r w:rsidRPr="00D87811">
        <w:rPr>
          <w:rFonts w:eastAsiaTheme="minorHAnsi"/>
          <w:sz w:val="24"/>
          <w:szCs w:val="24"/>
        </w:rPr>
        <w:fldChar w:fldCharType="end"/>
      </w:r>
      <w:r w:rsidRPr="00D87811">
        <w:rPr>
          <w:rFonts w:eastAsiaTheme="minorHAnsi"/>
          <w:sz w:val="24"/>
          <w:szCs w:val="24"/>
        </w:rPr>
        <w:t xml:space="preserve">; por otro lado, la sostenibilidad también hay que buscarla en formas respetuosas con el medio ambiente y en producciones que caminen con los ciclos de la naturaleza </w:t>
      </w:r>
      <w:r w:rsidRPr="00D87811">
        <w:rPr>
          <w:rFonts w:eastAsiaTheme="minorHAnsi"/>
          <w:sz w:val="24"/>
          <w:szCs w:val="24"/>
        </w:rPr>
        <w:fldChar w:fldCharType="begin" w:fldLock="1"/>
      </w:r>
      <w:r w:rsidR="00700576" w:rsidRPr="00D87811">
        <w:rPr>
          <w:rFonts w:eastAsiaTheme="minorHAnsi"/>
          <w:sz w:val="24"/>
          <w:szCs w:val="24"/>
        </w:rPr>
        <w:instrText>ADDIN CSL_CITATION {"citationItems":[{"id":"ITEM-1","itemData":{"ISBN":"0862329647","PMID":"21876730","abstract":"Set in the context of a sophisticated critique of the privileged epistemological position oachieved by modern science, whereby it both aspires to provide technological solutions for social and political problems while at the same time disclaiming responsibility for the new problems which it creates in its wake, the author looks to the future in an analysis of the new project to apply the latest Gene Revolution technology to India and warns of the further environmental and social damage which will ensue.","author":[{"dropping-particle":"","family":"Shiva","given":"Vandana","non-dropping-particle":"","parse-names":false,"suffix":""}],"container-title":"Politics","id":"ITEM-1","issued":{"date-parts":[["1991"]]},"number-of-pages":"264","publisher":"Zed Books","title":"The Violence of the Green Revolution: Third World Agriculture, Ecology and Politics","type":"book","volume":"3"},"uris":["http://www.mendeley.com/documents/?uuid=a75e1d5e-f8b6-44ff-a702-b3ef49a2b5b4"]}],"mendeley":{"formattedCitation":"(Shiva, 1991)","plainTextFormattedCitation":"(Shiva, 1991)","previouslyFormattedCitation":"(Shiva, 1991)"},"properties":{"noteIndex":0},"schema":"https://github.com/citation-style-language/schema/raw/master/csl-citation.json"}</w:instrText>
      </w:r>
      <w:r w:rsidRPr="00D87811">
        <w:rPr>
          <w:rFonts w:eastAsiaTheme="minorHAnsi"/>
          <w:sz w:val="24"/>
          <w:szCs w:val="24"/>
        </w:rPr>
        <w:fldChar w:fldCharType="separate"/>
      </w:r>
      <w:r w:rsidR="00D8612E" w:rsidRPr="00D87811">
        <w:rPr>
          <w:rFonts w:eastAsiaTheme="minorHAnsi"/>
          <w:noProof/>
          <w:sz w:val="24"/>
          <w:szCs w:val="24"/>
        </w:rPr>
        <w:t>(Shiva, 1991)</w:t>
      </w:r>
      <w:r w:rsidRPr="00D87811">
        <w:rPr>
          <w:rFonts w:eastAsiaTheme="minorHAnsi"/>
          <w:sz w:val="24"/>
          <w:szCs w:val="24"/>
        </w:rPr>
        <w:fldChar w:fldCharType="end"/>
      </w:r>
      <w:r w:rsidRPr="00D87811">
        <w:rPr>
          <w:rFonts w:eastAsiaTheme="minorHAnsi"/>
          <w:sz w:val="24"/>
          <w:szCs w:val="24"/>
        </w:rPr>
        <w:t>.</w:t>
      </w:r>
    </w:p>
    <w:p w14:paraId="60218D9A" w14:textId="77777777" w:rsidR="00553BDB" w:rsidRPr="00D87811" w:rsidRDefault="00553BDB" w:rsidP="00D87811">
      <w:pPr>
        <w:spacing w:after="0" w:line="240" w:lineRule="auto"/>
        <w:jc w:val="both"/>
        <w:rPr>
          <w:rFonts w:eastAsiaTheme="minorHAnsi"/>
          <w:sz w:val="24"/>
          <w:szCs w:val="24"/>
        </w:rPr>
      </w:pPr>
    </w:p>
    <w:p w14:paraId="02422CA2" w14:textId="04EEF4F4" w:rsidR="00553BDB" w:rsidRPr="00D87811" w:rsidRDefault="00553BDB" w:rsidP="00D87811">
      <w:pPr>
        <w:spacing w:after="0" w:line="240" w:lineRule="auto"/>
        <w:jc w:val="both"/>
        <w:rPr>
          <w:rFonts w:eastAsiaTheme="minorHAnsi"/>
          <w:sz w:val="24"/>
          <w:szCs w:val="24"/>
        </w:rPr>
      </w:pPr>
      <w:r w:rsidRPr="00D87811">
        <w:rPr>
          <w:rFonts w:eastAsiaTheme="minorHAnsi"/>
          <w:sz w:val="24"/>
          <w:szCs w:val="24"/>
        </w:rPr>
        <w:t>Por tanto los centros educativos con mención técnica</w:t>
      </w:r>
      <w:r w:rsidR="002A2102" w:rsidRPr="00D87811">
        <w:rPr>
          <w:rFonts w:eastAsiaTheme="minorHAnsi"/>
          <w:sz w:val="24"/>
          <w:szCs w:val="24"/>
        </w:rPr>
        <w:t xml:space="preserve"> y con vinculación social, </w:t>
      </w:r>
      <w:r w:rsidRPr="00D87811">
        <w:rPr>
          <w:rFonts w:eastAsiaTheme="minorHAnsi"/>
          <w:sz w:val="24"/>
          <w:szCs w:val="24"/>
        </w:rPr>
        <w:t xml:space="preserve">deberán proporcionar una formación basada en el desarrollo de las destrezas intelectuales, de modo que se </w:t>
      </w:r>
      <w:r w:rsidRPr="00D87811">
        <w:rPr>
          <w:rFonts w:eastAsiaTheme="minorHAnsi"/>
          <w:sz w:val="24"/>
          <w:szCs w:val="24"/>
        </w:rPr>
        <w:lastRenderedPageBreak/>
        <w:t xml:space="preserve">promocione el razonamiento, la innovación e incorporación de saberes en los que se fundamenta la tecnología, pero sin olvidar aspectos que se valoran para la construcción de sociedades justas, es decir, también se tendría que trabajar la equidad y el respeto al medio ambiente como transversales en el desarrollo curricular. Por lo cual, más que una formación para el puesto de trabajo, hoy se ve necesaria una formación dirigida al reaprendizaje de los nuevos roles ocupaciones </w:t>
      </w:r>
      <w:r w:rsidRPr="00D87811">
        <w:rPr>
          <w:rFonts w:eastAsiaTheme="minorHAnsi"/>
          <w:sz w:val="24"/>
          <w:szCs w:val="24"/>
        </w:rPr>
        <w:fldChar w:fldCharType="begin" w:fldLock="1"/>
      </w:r>
      <w:r w:rsidR="00700576" w:rsidRPr="00D87811">
        <w:rPr>
          <w:rFonts w:eastAsiaTheme="minorHAnsi"/>
          <w:sz w:val="24"/>
          <w:szCs w:val="24"/>
        </w:rPr>
        <w:instrText>ADDIN CSL_CITATION {"citationItems":[{"id":"ITEM-1","itemData":{"author":[{"dropping-particle":"","family":"Irahola","given":"Julio","non-dropping-particle":"","parse-names":false,"suffix":""}],"chapter-number":"1","container-title":"Formación para el trabajo.","id":"ITEM-1","issued":{"date-parts":[["2009"]]},"publisher":"Fe y Alegría Ecuador, AECID","publisher-place":"Santo Domingo (Rep. Dominicana)","title":"Instituto de Aprendizaje Industrial. Una experiencia de Fe y Alegría en Bolivia","type":"chapter"},"uris":["http://www.mendeley.com/documents/?uuid=333e902c-ae03-4951-8ce8-d5938dcbeae9"]}],"mendeley":{"formattedCitation":"(Irahola, 2009)","plainTextFormattedCitation":"(Irahola, 2009)","previouslyFormattedCitation":"(Irahola, 2009)"},"properties":{"noteIndex":0},"schema":"https://github.com/citation-style-language/schema/raw/master/csl-citation.json"}</w:instrText>
      </w:r>
      <w:r w:rsidRPr="00D87811">
        <w:rPr>
          <w:rFonts w:eastAsiaTheme="minorHAnsi"/>
          <w:sz w:val="24"/>
          <w:szCs w:val="24"/>
        </w:rPr>
        <w:fldChar w:fldCharType="separate"/>
      </w:r>
      <w:r w:rsidR="00D8612E" w:rsidRPr="00D87811">
        <w:rPr>
          <w:rFonts w:eastAsiaTheme="minorHAnsi"/>
          <w:noProof/>
          <w:sz w:val="24"/>
          <w:szCs w:val="24"/>
        </w:rPr>
        <w:t>(Irahola, 2009)</w:t>
      </w:r>
      <w:r w:rsidRPr="00D87811">
        <w:rPr>
          <w:rFonts w:eastAsiaTheme="minorHAnsi"/>
          <w:sz w:val="24"/>
          <w:szCs w:val="24"/>
        </w:rPr>
        <w:fldChar w:fldCharType="end"/>
      </w:r>
      <w:r w:rsidRPr="00D87811">
        <w:rPr>
          <w:rFonts w:eastAsiaTheme="minorHAnsi"/>
          <w:sz w:val="24"/>
          <w:szCs w:val="24"/>
        </w:rPr>
        <w:t>, teniendo en cuenta las variables de fondo (valores) que se presentan.</w:t>
      </w:r>
    </w:p>
    <w:p w14:paraId="29343918" w14:textId="647E2A1D" w:rsidR="0021640D" w:rsidRPr="00D87811" w:rsidRDefault="0021640D" w:rsidP="00D87811">
      <w:pPr>
        <w:spacing w:after="0" w:line="240" w:lineRule="auto"/>
        <w:ind w:right="-1"/>
        <w:contextualSpacing/>
        <w:jc w:val="both"/>
        <w:rPr>
          <w:sz w:val="24"/>
          <w:szCs w:val="24"/>
        </w:rPr>
      </w:pPr>
    </w:p>
    <w:p w14:paraId="46F7A9B7" w14:textId="77777777" w:rsidR="0064513B" w:rsidRPr="00D87811" w:rsidRDefault="0064513B" w:rsidP="00D87811">
      <w:pPr>
        <w:pStyle w:val="Prrafodelista"/>
        <w:numPr>
          <w:ilvl w:val="0"/>
          <w:numId w:val="43"/>
        </w:numPr>
        <w:spacing w:after="0" w:line="240" w:lineRule="auto"/>
        <w:ind w:right="-1"/>
        <w:jc w:val="both"/>
        <w:rPr>
          <w:b/>
          <w:sz w:val="24"/>
          <w:szCs w:val="24"/>
        </w:rPr>
      </w:pPr>
      <w:r w:rsidRPr="00D87811">
        <w:rPr>
          <w:b/>
          <w:sz w:val="24"/>
          <w:szCs w:val="24"/>
        </w:rPr>
        <w:t>Formación Integral y formación técnico-profesional</w:t>
      </w:r>
    </w:p>
    <w:p w14:paraId="263699A3" w14:textId="77777777" w:rsidR="0064513B" w:rsidRPr="00D87811" w:rsidRDefault="0064513B" w:rsidP="00D87811">
      <w:pPr>
        <w:pStyle w:val="Prrafodelista"/>
        <w:spacing w:after="0" w:line="240" w:lineRule="auto"/>
        <w:ind w:left="360" w:right="-1"/>
        <w:jc w:val="both"/>
        <w:rPr>
          <w:b/>
          <w:sz w:val="24"/>
          <w:szCs w:val="24"/>
        </w:rPr>
      </w:pPr>
    </w:p>
    <w:p w14:paraId="17B0D8FC" w14:textId="77777777" w:rsidR="0064513B" w:rsidRPr="00D87811" w:rsidRDefault="0064513B" w:rsidP="00D87811">
      <w:pPr>
        <w:spacing w:after="0" w:line="240" w:lineRule="auto"/>
        <w:ind w:right="-1"/>
        <w:jc w:val="both"/>
        <w:rPr>
          <w:sz w:val="24"/>
          <w:szCs w:val="24"/>
        </w:rPr>
      </w:pPr>
      <w:r w:rsidRPr="00D87811">
        <w:rPr>
          <w:sz w:val="24"/>
          <w:szCs w:val="24"/>
        </w:rPr>
        <w:t xml:space="preserve">La formación técnico-profesional se ha caracterizado por privilegiar el desarrollo de habilidades y destrezas centradas en el hacer con miras al desempeño adecuado y eficiente de la persona en el mundo del trabajo. Hacer bien un oficio, para lo cual se promueve el desarrollo de conocimientos, habilidades, destrezas y actitudes vinculados al mismo, constituye un aprendizaje esencial que posibilita la empleabilidad o el emprendimiento personal o social. Sin duda el estudiante debe aprender a desempeñarse en tareas vinculadas al oficio que aprende, no solo proyectándose hacia la empleabilidad o inserción laboral, sino también a escenarios que propendan al emprendimiento personal o social. </w:t>
      </w:r>
    </w:p>
    <w:p w14:paraId="7680FC0F" w14:textId="77777777" w:rsidR="0064513B" w:rsidRPr="00D87811" w:rsidRDefault="0064513B" w:rsidP="00D87811">
      <w:pPr>
        <w:pStyle w:val="Prrafodelista"/>
        <w:spacing w:after="0" w:line="240" w:lineRule="auto"/>
        <w:ind w:left="360" w:right="-1"/>
        <w:jc w:val="both"/>
        <w:rPr>
          <w:sz w:val="24"/>
          <w:szCs w:val="24"/>
        </w:rPr>
      </w:pPr>
    </w:p>
    <w:p w14:paraId="4D52B459" w14:textId="473F2F0C" w:rsidR="0064513B" w:rsidRPr="00D87811" w:rsidRDefault="0064513B" w:rsidP="00D87811">
      <w:pPr>
        <w:spacing w:after="0" w:line="240" w:lineRule="auto"/>
        <w:ind w:right="-1"/>
        <w:jc w:val="both"/>
        <w:rPr>
          <w:sz w:val="24"/>
          <w:szCs w:val="24"/>
        </w:rPr>
      </w:pPr>
      <w:r w:rsidRPr="00D87811">
        <w:rPr>
          <w:sz w:val="24"/>
          <w:szCs w:val="24"/>
        </w:rPr>
        <w:t>Pero, junto a ello, es necesario el aprendizaje de habilidades para el desarrollo personal y para la ciudadanía en un marco de derechos humanos, desarrollo sustentable y vida digna para todos y todas. Esto implica una formación técnica y profesional con un enfoque de educación integral donde la persona se asume en sus múltiples dimensiones y no solo como fuerza de trabajo que va a desempañarse en un trabajo determinado. La UNESCO (s.f.) comprende a la Formación Profesional y Técnica como pilar para el desarrollo sustentable enfocada en las economías verdes, los derechos y la ciudadanía global, este enfoque implica la puesta en práctica del pensamiento crítico, la previsión de escenarios futuros y el desarrollo de actitudes de cooperación con miras a la construcción de sociedades más equitativas e inclusivas que aporten a la transformación de los actuales contextos de complejas problemáticas sociales y ambientales. En este sentido, la invitación que hacen es a “…forjar una EFTP innovadora que responda de mejor manera a los factores contextuales y a las tendencias del desarrollo a largo plazo”</w:t>
      </w:r>
      <w:r w:rsidR="00700576" w:rsidRPr="00D87811">
        <w:rPr>
          <w:sz w:val="24"/>
          <w:szCs w:val="24"/>
        </w:rPr>
        <w:t xml:space="preserve"> </w:t>
      </w:r>
      <w:r w:rsidR="00700576" w:rsidRPr="00D87811">
        <w:rPr>
          <w:sz w:val="24"/>
          <w:szCs w:val="24"/>
        </w:rPr>
        <w:fldChar w:fldCharType="begin" w:fldLock="1"/>
      </w:r>
      <w:r w:rsidR="003315AF" w:rsidRPr="00D87811">
        <w:rPr>
          <w:sz w:val="24"/>
          <w:szCs w:val="24"/>
        </w:rPr>
        <w:instrText>ADDIN CSL_CITATION {"citationItems":[{"id":"ITEM-1","itemData":{"author":[{"dropping-particle":"","family":"Unesco","given":"","non-dropping-particle":"","parse-names":false,"suffix":""}],"edition":"OREAL/Unes","id":"ITEM-1","issued":{"date-parts":[["0"]]},"publisher-place":"Santiago de Chile","title":"La enseñanza y formación técnico profesional en América Latina y El Caribe. Una perspectiva regional hacia 2030","type":"book"},"uris":["http://www.mendeley.com/documents/?uuid=ee76ec36-e022-4e90-9291-433f8ba3e088"]}],"mendeley":{"formattedCitation":"(Unesco, s. f.)","plainTextFormattedCitation":"(Unesco, s. f.)","previouslyFormattedCitation":"(Unesco, s. f.)"},"properties":{"noteIndex":0},"schema":"https://github.com/citation-style-language/schema/raw/master/csl-citation.json"}</w:instrText>
      </w:r>
      <w:r w:rsidR="00700576" w:rsidRPr="00D87811">
        <w:rPr>
          <w:sz w:val="24"/>
          <w:szCs w:val="24"/>
        </w:rPr>
        <w:fldChar w:fldCharType="separate"/>
      </w:r>
      <w:r w:rsidR="00700576" w:rsidRPr="00D87811">
        <w:rPr>
          <w:noProof/>
          <w:sz w:val="24"/>
          <w:szCs w:val="24"/>
        </w:rPr>
        <w:t>(Unesco, s. f.)</w:t>
      </w:r>
      <w:r w:rsidR="00700576" w:rsidRPr="00D87811">
        <w:rPr>
          <w:sz w:val="24"/>
          <w:szCs w:val="24"/>
        </w:rPr>
        <w:fldChar w:fldCharType="end"/>
      </w:r>
      <w:r w:rsidRPr="00D87811">
        <w:rPr>
          <w:sz w:val="24"/>
          <w:szCs w:val="24"/>
        </w:rPr>
        <w:t>.</w:t>
      </w:r>
    </w:p>
    <w:p w14:paraId="66346C9C" w14:textId="77777777" w:rsidR="0064513B" w:rsidRPr="00D87811" w:rsidRDefault="0064513B" w:rsidP="00D87811">
      <w:pPr>
        <w:spacing w:after="0" w:line="240" w:lineRule="auto"/>
        <w:ind w:right="-1"/>
        <w:jc w:val="both"/>
        <w:rPr>
          <w:sz w:val="24"/>
          <w:szCs w:val="24"/>
        </w:rPr>
      </w:pPr>
    </w:p>
    <w:p w14:paraId="78DD9F8F" w14:textId="242CD001" w:rsidR="0064513B" w:rsidRPr="00D87811" w:rsidRDefault="0064513B" w:rsidP="00D87811">
      <w:pPr>
        <w:spacing w:after="0" w:line="240" w:lineRule="auto"/>
        <w:ind w:right="-1"/>
        <w:jc w:val="both"/>
        <w:rPr>
          <w:sz w:val="24"/>
          <w:szCs w:val="24"/>
        </w:rPr>
      </w:pPr>
      <w:r w:rsidRPr="00D87811">
        <w:rPr>
          <w:sz w:val="24"/>
          <w:szCs w:val="24"/>
        </w:rPr>
        <w:t>La formación integral también implica la atención al ser, es decir el aprendizaje de habilidades para el desarrollo personal que posibiliten la madurez afectiva, psicológica y espiritual, necesarias para el establecimiento de relaciones y ambientes sociales y organizacionales apropiados. En este sentido, cuando hablamos de abordar valores y actitudes en la enseñanza técnica y profesional, no hablamos solo de los necesarios para el buen desempeño en determinados oficios o los normalmente demandados por el mercado ocupacional: responsabilidad, trabajo en equipo, toma de decisiones, etc. También nos referimos a destrezas básicas y transversales que abordan estas dimensiones del ser y convivir de la persona, como pueden ser: autoconocimiento, autoestima, autocontrol, resolución de conflictos, habilidades dialógicas, pensamiento crítico, análisis de contexto, cuidado del ambiente, comunicación asertiva, entre otras.</w:t>
      </w:r>
    </w:p>
    <w:p w14:paraId="693F19FF" w14:textId="77777777" w:rsidR="0064513B" w:rsidRPr="00D87811" w:rsidRDefault="0064513B" w:rsidP="00D87811">
      <w:pPr>
        <w:spacing w:after="0" w:line="240" w:lineRule="auto"/>
        <w:ind w:right="-1"/>
        <w:jc w:val="both"/>
        <w:rPr>
          <w:sz w:val="24"/>
          <w:szCs w:val="24"/>
        </w:rPr>
      </w:pPr>
    </w:p>
    <w:p w14:paraId="34D53EF4" w14:textId="77777777" w:rsidR="0064513B" w:rsidRPr="00D87811" w:rsidRDefault="0064513B" w:rsidP="00D87811">
      <w:pPr>
        <w:spacing w:after="0" w:line="240" w:lineRule="auto"/>
        <w:ind w:right="-1"/>
        <w:jc w:val="both"/>
        <w:rPr>
          <w:sz w:val="24"/>
          <w:szCs w:val="24"/>
        </w:rPr>
      </w:pPr>
      <w:r w:rsidRPr="00D87811">
        <w:rPr>
          <w:sz w:val="24"/>
          <w:szCs w:val="24"/>
        </w:rPr>
        <w:t xml:space="preserve">Para el desarrollo de estas habilidades es necesario proponer situaciones de aprendizaje práctico y experiencial que permitan su interiorización y aplicación en diversas situaciones, tanto en el aula y centro educativo, como en el hogar, la comunidad y lugar de trabajo. En este sentido, es importante observar </w:t>
      </w:r>
      <w:proofErr w:type="gramStart"/>
      <w:r w:rsidRPr="00D87811">
        <w:rPr>
          <w:sz w:val="24"/>
          <w:szCs w:val="24"/>
        </w:rPr>
        <w:t>que</w:t>
      </w:r>
      <w:proofErr w:type="gramEnd"/>
      <w:r w:rsidRPr="00D87811">
        <w:rPr>
          <w:sz w:val="24"/>
          <w:szCs w:val="24"/>
        </w:rPr>
        <w:t xml:space="preserve"> así como el aprendizaje de las habilidades técnicas se realiza desde la </w:t>
      </w:r>
      <w:r w:rsidRPr="00D87811">
        <w:rPr>
          <w:sz w:val="24"/>
          <w:szCs w:val="24"/>
        </w:rPr>
        <w:lastRenderedPageBreak/>
        <w:t xml:space="preserve">práctica, también estas otras habilidades se las aprenden en la acción o experiencia, no desde lecciones teóricas sobre lo que significan cada una de ellas.  </w:t>
      </w:r>
    </w:p>
    <w:p w14:paraId="73DCDF05" w14:textId="77777777" w:rsidR="0064513B" w:rsidRPr="00D87811" w:rsidRDefault="0064513B" w:rsidP="00D87811">
      <w:pPr>
        <w:spacing w:after="0" w:line="240" w:lineRule="auto"/>
        <w:ind w:right="-1"/>
        <w:jc w:val="both"/>
        <w:rPr>
          <w:sz w:val="24"/>
          <w:szCs w:val="24"/>
        </w:rPr>
      </w:pPr>
    </w:p>
    <w:p w14:paraId="7B64AE7C" w14:textId="468B35B5" w:rsidR="0064513B" w:rsidRPr="00D87811" w:rsidRDefault="0064513B" w:rsidP="00D87811">
      <w:pPr>
        <w:spacing w:after="0" w:line="240" w:lineRule="auto"/>
        <w:ind w:right="-1"/>
        <w:jc w:val="both"/>
        <w:rPr>
          <w:sz w:val="24"/>
          <w:szCs w:val="24"/>
        </w:rPr>
      </w:pPr>
      <w:r w:rsidRPr="00D87811">
        <w:rPr>
          <w:sz w:val="24"/>
          <w:szCs w:val="24"/>
        </w:rPr>
        <w:t>La formación técnica-profesional es también formación integral en la medida en que se aprenden y/o construyen conocimientos, habilidades, destrezas y actitudes no sólo para el desempeño de un oficio o labor; sino para el desempeño como ciudadano(a), como sujeto de transformación social, como persona que se cuida a sí misma, su espacio de relaciones interpersonales, su entorno socio-ambiental local y global con miras a una sociedad de bienestar para todos y todas.</w:t>
      </w:r>
    </w:p>
    <w:p w14:paraId="65982D54" w14:textId="77777777" w:rsidR="0064513B" w:rsidRPr="00D87811" w:rsidRDefault="0064513B" w:rsidP="00D87811">
      <w:pPr>
        <w:spacing w:after="0" w:line="240" w:lineRule="auto"/>
        <w:ind w:right="-1"/>
        <w:jc w:val="both"/>
        <w:rPr>
          <w:sz w:val="24"/>
          <w:szCs w:val="24"/>
        </w:rPr>
      </w:pPr>
    </w:p>
    <w:p w14:paraId="2726BE9E" w14:textId="55FD7FA6" w:rsidR="005A4244" w:rsidRPr="00D87811" w:rsidRDefault="000B53B8" w:rsidP="00D87811">
      <w:pPr>
        <w:pStyle w:val="Prrafodelista"/>
        <w:numPr>
          <w:ilvl w:val="0"/>
          <w:numId w:val="43"/>
        </w:numPr>
        <w:spacing w:after="0" w:line="240" w:lineRule="auto"/>
        <w:ind w:right="-1"/>
        <w:jc w:val="both"/>
        <w:rPr>
          <w:b/>
          <w:sz w:val="24"/>
          <w:szCs w:val="24"/>
        </w:rPr>
      </w:pPr>
      <w:r w:rsidRPr="00D87811">
        <w:rPr>
          <w:b/>
          <w:sz w:val="24"/>
          <w:szCs w:val="24"/>
        </w:rPr>
        <w:t>Propuesta metodológica para la construcción del currículo técnico</w:t>
      </w:r>
    </w:p>
    <w:p w14:paraId="22494821" w14:textId="77777777" w:rsidR="00B9400C" w:rsidRPr="00D87811" w:rsidRDefault="00B9400C" w:rsidP="00D87811">
      <w:pPr>
        <w:spacing w:after="0" w:line="240" w:lineRule="auto"/>
        <w:ind w:right="-1"/>
        <w:jc w:val="both"/>
        <w:rPr>
          <w:b/>
          <w:sz w:val="24"/>
          <w:szCs w:val="24"/>
        </w:rPr>
      </w:pPr>
    </w:p>
    <w:p w14:paraId="2726BE9F" w14:textId="56326AE3" w:rsidR="007241F0" w:rsidRPr="00D87811" w:rsidRDefault="007241F0" w:rsidP="00D87811">
      <w:pPr>
        <w:spacing w:after="0" w:line="240" w:lineRule="auto"/>
        <w:jc w:val="both"/>
        <w:rPr>
          <w:sz w:val="24"/>
          <w:szCs w:val="24"/>
        </w:rPr>
      </w:pPr>
      <w:r w:rsidRPr="00D87811">
        <w:rPr>
          <w:sz w:val="24"/>
          <w:szCs w:val="24"/>
        </w:rPr>
        <w:t>La mención técnica</w:t>
      </w:r>
      <w:r w:rsidR="00BA15EA" w:rsidRPr="00D87811">
        <w:rPr>
          <w:sz w:val="24"/>
          <w:szCs w:val="24"/>
        </w:rPr>
        <w:t>, como ya se ha comentado,</w:t>
      </w:r>
      <w:r w:rsidRPr="00D87811">
        <w:rPr>
          <w:sz w:val="24"/>
          <w:szCs w:val="24"/>
        </w:rPr>
        <w:t xml:space="preserve"> </w:t>
      </w:r>
      <w:r w:rsidR="00666B10" w:rsidRPr="00D87811">
        <w:rPr>
          <w:sz w:val="24"/>
          <w:szCs w:val="24"/>
        </w:rPr>
        <w:t>puede venir</w:t>
      </w:r>
      <w:r w:rsidRPr="00D87811">
        <w:rPr>
          <w:sz w:val="24"/>
          <w:szCs w:val="24"/>
        </w:rPr>
        <w:t xml:space="preserve"> acompañada por una serie de contenidos que deberían estar asociados curricularmente</w:t>
      </w:r>
      <w:r w:rsidR="0022301B" w:rsidRPr="00D87811">
        <w:rPr>
          <w:sz w:val="24"/>
          <w:szCs w:val="24"/>
        </w:rPr>
        <w:t xml:space="preserve"> a otras asignaturas,</w:t>
      </w:r>
      <w:r w:rsidRPr="00D87811">
        <w:rPr>
          <w:sz w:val="24"/>
          <w:szCs w:val="24"/>
        </w:rPr>
        <w:t xml:space="preserve"> como la Formación y Ocupación Laboral (FOL), la Informática o manejo del software básico y</w:t>
      </w:r>
      <w:r w:rsidR="00666B10" w:rsidRPr="00D87811">
        <w:rPr>
          <w:sz w:val="24"/>
          <w:szCs w:val="24"/>
        </w:rPr>
        <w:t xml:space="preserve"> el emprendimiento o las</w:t>
      </w:r>
      <w:r w:rsidRPr="00D87811">
        <w:rPr>
          <w:sz w:val="24"/>
          <w:szCs w:val="24"/>
        </w:rPr>
        <w:t xml:space="preserve"> técnicas para la generación de tejido asociativo-productivo en ámbitos locales. Dichos saberes, como ya se ha señalado, es bueno que estén asociados y se propone que la espina dorsal, generadora de proyectos, pudiera ser la mención técnica</w:t>
      </w:r>
      <w:r w:rsidRPr="00D87811">
        <w:rPr>
          <w:rStyle w:val="Refdenotaalpie"/>
          <w:sz w:val="24"/>
          <w:szCs w:val="24"/>
        </w:rPr>
        <w:footnoteReference w:id="4"/>
      </w:r>
      <w:r w:rsidRPr="00D87811">
        <w:rPr>
          <w:sz w:val="24"/>
          <w:szCs w:val="24"/>
        </w:rPr>
        <w:t>.</w:t>
      </w:r>
    </w:p>
    <w:p w14:paraId="2726BEA0" w14:textId="77777777" w:rsidR="007241F0" w:rsidRPr="00D87811" w:rsidRDefault="00371FA4" w:rsidP="00D87811">
      <w:pPr>
        <w:spacing w:after="0" w:line="240" w:lineRule="auto"/>
        <w:jc w:val="both"/>
        <w:rPr>
          <w:sz w:val="24"/>
          <w:szCs w:val="24"/>
        </w:rPr>
      </w:pPr>
      <w:r w:rsidRPr="00D87811">
        <w:rPr>
          <w:noProof/>
          <w:sz w:val="24"/>
          <w:szCs w:val="24"/>
          <w:lang w:val="es-ES" w:eastAsia="es-ES"/>
        </w:rPr>
        <mc:AlternateContent>
          <mc:Choice Requires="wpg">
            <w:drawing>
              <wp:anchor distT="0" distB="0" distL="114300" distR="114300" simplePos="0" relativeHeight="251662336" behindDoc="0" locked="0" layoutInCell="1" allowOverlap="1" wp14:anchorId="2726BF45" wp14:editId="2726BF46">
                <wp:simplePos x="0" y="0"/>
                <wp:positionH relativeFrom="column">
                  <wp:posOffset>1166480</wp:posOffset>
                </wp:positionH>
                <wp:positionV relativeFrom="paragraph">
                  <wp:posOffset>355600</wp:posOffset>
                </wp:positionV>
                <wp:extent cx="3556015" cy="1432560"/>
                <wp:effectExtent l="0" t="171450" r="6350" b="0"/>
                <wp:wrapTopAndBottom/>
                <wp:docPr id="2" name="Grupo 2"/>
                <wp:cNvGraphicFramePr/>
                <a:graphic xmlns:a="http://schemas.openxmlformats.org/drawingml/2006/main">
                  <a:graphicData uri="http://schemas.microsoft.com/office/word/2010/wordprocessingGroup">
                    <wpg:wgp>
                      <wpg:cNvGrpSpPr/>
                      <wpg:grpSpPr>
                        <a:xfrm>
                          <a:off x="0" y="0"/>
                          <a:ext cx="3556015" cy="1432560"/>
                          <a:chOff x="-249671" y="0"/>
                          <a:chExt cx="3557448" cy="1432560"/>
                        </a:xfrm>
                      </wpg:grpSpPr>
                      <wpg:grpSp>
                        <wpg:cNvPr id="3" name="Grupo 3"/>
                        <wpg:cNvGrpSpPr/>
                        <wpg:grpSpPr>
                          <a:xfrm>
                            <a:off x="0" y="0"/>
                            <a:ext cx="2753248" cy="794663"/>
                            <a:chOff x="0" y="0"/>
                            <a:chExt cx="2753248" cy="794663"/>
                          </a:xfrm>
                        </wpg:grpSpPr>
                        <wps:wsp>
                          <wps:cNvPr id="4" name="Conector recto de flecha 4"/>
                          <wps:cNvCnPr/>
                          <wps:spPr>
                            <a:xfrm flipV="1">
                              <a:off x="0" y="336620"/>
                              <a:ext cx="2753248" cy="45719"/>
                            </a:xfrm>
                            <a:prstGeom prst="straightConnector1">
                              <a:avLst/>
                            </a:prstGeom>
                            <a:noFill/>
                            <a:ln w="6350" cap="flat" cmpd="sng" algn="ctr">
                              <a:solidFill>
                                <a:srgbClr val="5B9BD5"/>
                              </a:solidFill>
                              <a:prstDash val="solid"/>
                              <a:miter lim="800000"/>
                              <a:tailEnd type="triangle"/>
                            </a:ln>
                            <a:effectLst/>
                          </wps:spPr>
                          <wps:bodyPr/>
                        </wps:wsp>
                        <wps:wsp>
                          <wps:cNvPr id="5" name="Conector recto de flecha 5"/>
                          <wps:cNvCnPr/>
                          <wps:spPr>
                            <a:xfrm>
                              <a:off x="110532" y="170822"/>
                              <a:ext cx="472272" cy="200967"/>
                            </a:xfrm>
                            <a:prstGeom prst="straightConnector1">
                              <a:avLst/>
                            </a:prstGeom>
                            <a:noFill/>
                            <a:ln w="6350" cap="flat" cmpd="sng" algn="ctr">
                              <a:solidFill>
                                <a:srgbClr val="5B9BD5"/>
                              </a:solidFill>
                              <a:prstDash val="solid"/>
                              <a:miter lim="800000"/>
                              <a:tailEnd type="triangle"/>
                            </a:ln>
                            <a:effectLst/>
                          </wps:spPr>
                          <wps:bodyPr/>
                        </wps:wsp>
                        <wps:wsp>
                          <wps:cNvPr id="6" name="Conector recto de flecha 6"/>
                          <wps:cNvCnPr/>
                          <wps:spPr>
                            <a:xfrm flipV="1">
                              <a:off x="462224" y="386862"/>
                              <a:ext cx="693336" cy="230895"/>
                            </a:xfrm>
                            <a:prstGeom prst="straightConnector1">
                              <a:avLst/>
                            </a:prstGeom>
                            <a:noFill/>
                            <a:ln w="6350" cap="flat" cmpd="sng" algn="ctr">
                              <a:solidFill>
                                <a:srgbClr val="5B9BD5"/>
                              </a:solidFill>
                              <a:prstDash val="solid"/>
                              <a:miter lim="800000"/>
                              <a:tailEnd type="triangle"/>
                            </a:ln>
                            <a:effectLst/>
                          </wps:spPr>
                          <wps:bodyPr/>
                        </wps:wsp>
                        <wps:wsp>
                          <wps:cNvPr id="7" name="Conector recto de flecha 7"/>
                          <wps:cNvCnPr/>
                          <wps:spPr>
                            <a:xfrm>
                              <a:off x="1240971" y="140677"/>
                              <a:ext cx="361741" cy="211016"/>
                            </a:xfrm>
                            <a:prstGeom prst="straightConnector1">
                              <a:avLst/>
                            </a:prstGeom>
                            <a:noFill/>
                            <a:ln w="6350" cap="flat" cmpd="sng" algn="ctr">
                              <a:solidFill>
                                <a:srgbClr val="5B9BD5"/>
                              </a:solidFill>
                              <a:prstDash val="solid"/>
                              <a:miter lim="800000"/>
                              <a:tailEnd type="triangle"/>
                            </a:ln>
                            <a:effectLst/>
                          </wps:spPr>
                          <wps:bodyPr/>
                        </wps:wsp>
                        <wps:wsp>
                          <wps:cNvPr id="8" name="Cuadro de texto 2"/>
                          <wps:cNvSpPr txBox="1">
                            <a:spLocks noChangeArrowheads="1"/>
                          </wps:cNvSpPr>
                          <wps:spPr bwMode="auto">
                            <a:xfrm>
                              <a:off x="1773534" y="145701"/>
                              <a:ext cx="914399" cy="362584"/>
                            </a:xfrm>
                            <a:prstGeom prst="rect">
                              <a:avLst/>
                            </a:prstGeom>
                            <a:noFill/>
                            <a:ln w="9525">
                              <a:solidFill>
                                <a:sysClr val="window" lastClr="FFFFFF"/>
                              </a:solidFill>
                              <a:miter lim="800000"/>
                              <a:headEnd/>
                              <a:tailEnd/>
                            </a:ln>
                          </wps:spPr>
                          <wps:txbx>
                            <w:txbxContent>
                              <w:p w14:paraId="2726BF55" w14:textId="77777777" w:rsidR="00F66FDB" w:rsidRPr="006A7A3B" w:rsidRDefault="00F66FDB" w:rsidP="007241F0">
                                <w:pPr>
                                  <w:rPr>
                                    <w:sz w:val="16"/>
                                    <w:szCs w:val="16"/>
                                  </w:rPr>
                                </w:pPr>
                                <w:r>
                                  <w:rPr>
                                    <w:sz w:val="16"/>
                                    <w:szCs w:val="16"/>
                                  </w:rPr>
                                  <w:t>Mención T</w:t>
                                </w:r>
                                <w:r w:rsidRPr="006A7A3B">
                                  <w:rPr>
                                    <w:sz w:val="16"/>
                                    <w:szCs w:val="16"/>
                                  </w:rPr>
                                  <w:t>écnica</w:t>
                                </w:r>
                              </w:p>
                            </w:txbxContent>
                          </wps:txbx>
                          <wps:bodyPr rot="0" vert="horz" wrap="square" lIns="91440" tIns="45720" rIns="91440" bIns="45720" anchor="t" anchorCtr="0">
                            <a:spAutoFit/>
                          </wps:bodyPr>
                        </wps:wsp>
                        <wps:wsp>
                          <wps:cNvPr id="9" name="Cuadro de texto 2"/>
                          <wps:cNvSpPr txBox="1">
                            <a:spLocks noChangeArrowheads="1"/>
                          </wps:cNvSpPr>
                          <wps:spPr bwMode="auto">
                            <a:xfrm rot="1659102">
                              <a:off x="170822" y="110532"/>
                              <a:ext cx="461009" cy="362584"/>
                            </a:xfrm>
                            <a:prstGeom prst="rect">
                              <a:avLst/>
                            </a:prstGeom>
                            <a:noFill/>
                            <a:ln w="9525">
                              <a:solidFill>
                                <a:sysClr val="window" lastClr="FFFFFF"/>
                              </a:solidFill>
                              <a:miter lim="800000"/>
                              <a:headEnd/>
                              <a:tailEnd/>
                            </a:ln>
                          </wps:spPr>
                          <wps:txbx>
                            <w:txbxContent>
                              <w:p w14:paraId="2726BF56" w14:textId="77777777" w:rsidR="00F66FDB" w:rsidRPr="006A7A3B" w:rsidRDefault="00F66FDB" w:rsidP="007241F0">
                                <w:pPr>
                                  <w:rPr>
                                    <w:sz w:val="16"/>
                                    <w:szCs w:val="16"/>
                                  </w:rPr>
                                </w:pPr>
                                <w:r>
                                  <w:rPr>
                                    <w:sz w:val="16"/>
                                    <w:szCs w:val="16"/>
                                  </w:rPr>
                                  <w:t>FOL</w:t>
                                </w:r>
                              </w:p>
                            </w:txbxContent>
                          </wps:txbx>
                          <wps:bodyPr rot="0" vert="horz" wrap="square" lIns="91440" tIns="45720" rIns="91440" bIns="45720" anchor="t" anchorCtr="0">
                            <a:spAutoFit/>
                          </wps:bodyPr>
                        </wps:wsp>
                        <wps:wsp>
                          <wps:cNvPr id="10" name="Cuadro de texto 2"/>
                          <wps:cNvSpPr txBox="1">
                            <a:spLocks noChangeArrowheads="1"/>
                          </wps:cNvSpPr>
                          <wps:spPr bwMode="auto">
                            <a:xfrm rot="1866158">
                              <a:off x="1004835" y="0"/>
                              <a:ext cx="701674" cy="362584"/>
                            </a:xfrm>
                            <a:prstGeom prst="rect">
                              <a:avLst/>
                            </a:prstGeom>
                            <a:noFill/>
                            <a:ln w="9525">
                              <a:solidFill>
                                <a:sysClr val="window" lastClr="FFFFFF"/>
                              </a:solidFill>
                              <a:miter lim="800000"/>
                              <a:headEnd/>
                              <a:tailEnd/>
                            </a:ln>
                          </wps:spPr>
                          <wps:txbx>
                            <w:txbxContent>
                              <w:p w14:paraId="2726BF57" w14:textId="77777777" w:rsidR="00F66FDB" w:rsidRPr="006A7A3B" w:rsidRDefault="00F66FDB" w:rsidP="007241F0">
                                <w:pPr>
                                  <w:rPr>
                                    <w:sz w:val="16"/>
                                    <w:szCs w:val="16"/>
                                  </w:rPr>
                                </w:pPr>
                                <w:r>
                                  <w:rPr>
                                    <w:sz w:val="16"/>
                                    <w:szCs w:val="16"/>
                                  </w:rPr>
                                  <w:t>informática</w:t>
                                </w:r>
                              </w:p>
                            </w:txbxContent>
                          </wps:txbx>
                          <wps:bodyPr rot="0" vert="horz" wrap="square" lIns="91440" tIns="45720" rIns="91440" bIns="45720" anchor="t" anchorCtr="0">
                            <a:spAutoFit/>
                          </wps:bodyPr>
                        </wps:wsp>
                        <wps:wsp>
                          <wps:cNvPr id="11" name="Cuadro de texto 2"/>
                          <wps:cNvSpPr txBox="1">
                            <a:spLocks noChangeArrowheads="1"/>
                          </wps:cNvSpPr>
                          <wps:spPr bwMode="auto">
                            <a:xfrm rot="20538175">
                              <a:off x="115556" y="432079"/>
                              <a:ext cx="914399" cy="362584"/>
                            </a:xfrm>
                            <a:prstGeom prst="rect">
                              <a:avLst/>
                            </a:prstGeom>
                            <a:noFill/>
                            <a:ln w="9525">
                              <a:solidFill>
                                <a:sysClr val="window" lastClr="FFFFFF"/>
                              </a:solidFill>
                              <a:miter lim="800000"/>
                              <a:headEnd/>
                              <a:tailEnd/>
                            </a:ln>
                          </wps:spPr>
                          <wps:txbx>
                            <w:txbxContent>
                              <w:p w14:paraId="2726BF58" w14:textId="77777777" w:rsidR="00F66FDB" w:rsidRPr="006A7A3B" w:rsidRDefault="00F66FDB" w:rsidP="007241F0">
                                <w:pPr>
                                  <w:rPr>
                                    <w:sz w:val="16"/>
                                    <w:szCs w:val="16"/>
                                  </w:rPr>
                                </w:pPr>
                                <w:r>
                                  <w:rPr>
                                    <w:sz w:val="16"/>
                                    <w:szCs w:val="16"/>
                                  </w:rPr>
                                  <w:t>Emprendimiento</w:t>
                                </w:r>
                              </w:p>
                            </w:txbxContent>
                          </wps:txbx>
                          <wps:bodyPr rot="0" vert="horz" wrap="square" lIns="91440" tIns="45720" rIns="91440" bIns="45720" anchor="t" anchorCtr="0">
                            <a:spAutoFit/>
                          </wps:bodyPr>
                        </wps:wsp>
                      </wpg:grpSp>
                      <wps:wsp>
                        <wps:cNvPr id="12" name="Cuadro de texto 2"/>
                        <wps:cNvSpPr txBox="1">
                          <a:spLocks noChangeArrowheads="1"/>
                        </wps:cNvSpPr>
                        <wps:spPr bwMode="auto">
                          <a:xfrm>
                            <a:off x="-249671" y="791862"/>
                            <a:ext cx="3557448" cy="640698"/>
                          </a:xfrm>
                          <a:prstGeom prst="rect">
                            <a:avLst/>
                          </a:prstGeom>
                          <a:solidFill>
                            <a:srgbClr val="FFFFFF"/>
                          </a:solidFill>
                          <a:ln w="9525">
                            <a:noFill/>
                            <a:miter lim="800000"/>
                            <a:headEnd/>
                            <a:tailEnd/>
                          </a:ln>
                        </wps:spPr>
                        <wps:txbx>
                          <w:txbxContent>
                            <w:p w14:paraId="2726BF59" w14:textId="69A0895E" w:rsidR="00F66FDB" w:rsidRPr="00371FA4" w:rsidRDefault="00F66FDB" w:rsidP="00371FA4">
                              <w:pPr>
                                <w:spacing w:after="0" w:line="240" w:lineRule="auto"/>
                                <w:rPr>
                                  <w:rFonts w:ascii="Candara" w:hAnsi="Candara"/>
                                  <w:i/>
                                </w:rPr>
                              </w:pPr>
                              <w:r>
                                <w:rPr>
                                  <w:rFonts w:ascii="Candara" w:hAnsi="Candara"/>
                                  <w:i/>
                                </w:rPr>
                                <w:t xml:space="preserve">E.1 </w:t>
                              </w:r>
                              <w:r w:rsidRPr="00371FA4">
                                <w:rPr>
                                  <w:rFonts w:ascii="Candara" w:hAnsi="Candara"/>
                                  <w:i/>
                                </w:rPr>
                                <w:t>Esquema de la relación de la M</w:t>
                              </w:r>
                              <w:r>
                                <w:rPr>
                                  <w:rFonts w:ascii="Candara" w:hAnsi="Candara"/>
                                  <w:i/>
                                </w:rPr>
                                <w:t xml:space="preserve">ención </w:t>
                              </w:r>
                              <w:r w:rsidRPr="00371FA4">
                                <w:rPr>
                                  <w:rFonts w:ascii="Candara" w:hAnsi="Candara"/>
                                  <w:i/>
                                </w:rPr>
                                <w:t>T</w:t>
                              </w:r>
                              <w:r>
                                <w:rPr>
                                  <w:rFonts w:ascii="Candara" w:hAnsi="Candara"/>
                                  <w:i/>
                                </w:rPr>
                                <w:t>écnica</w:t>
                              </w:r>
                              <w:r w:rsidRPr="00371FA4">
                                <w:rPr>
                                  <w:rFonts w:ascii="Candara" w:hAnsi="Candara"/>
                                  <w:i/>
                                </w:rPr>
                                <w:t xml:space="preserve"> con el resto de saberes</w:t>
                              </w:r>
                              <w:r>
                                <w:rPr>
                                  <w:rFonts w:ascii="Candara" w:hAnsi="Candara"/>
                                  <w:i/>
                                </w:rPr>
                                <w:t xml:space="preserve"> del Bachillerato Intensivo.</w:t>
                              </w:r>
                            </w:p>
                            <w:p w14:paraId="2726BF5A" w14:textId="77777777" w:rsidR="00F66FDB" w:rsidRDefault="00F66FDB" w:rsidP="00371FA4">
                              <w:pPr>
                                <w:spacing w:after="0" w:line="240" w:lineRule="auto"/>
                                <w:rPr>
                                  <w:rFonts w:ascii="Candara" w:hAnsi="Candara"/>
                                  <w:i/>
                                </w:rPr>
                              </w:pPr>
                              <w:r w:rsidRPr="00371FA4">
                                <w:rPr>
                                  <w:rFonts w:ascii="Candara" w:hAnsi="Candara"/>
                                  <w:i/>
                                </w:rPr>
                                <w:t>F</w:t>
                              </w:r>
                              <w:r>
                                <w:rPr>
                                  <w:rFonts w:ascii="Candara" w:hAnsi="Candara"/>
                                  <w:i/>
                                </w:rPr>
                                <w:t>uen</w:t>
                              </w:r>
                              <w:r w:rsidRPr="00371FA4">
                                <w:rPr>
                                  <w:rFonts w:ascii="Candara" w:hAnsi="Candara"/>
                                  <w:i/>
                                </w:rPr>
                                <w:t>te: Elaboración propia</w:t>
                              </w:r>
                              <w:r>
                                <w:rPr>
                                  <w:rFonts w:ascii="Candara" w:hAnsi="Candara"/>
                                  <w:i/>
                                </w:rPr>
                                <w:t>.</w:t>
                              </w:r>
                            </w:p>
                            <w:p w14:paraId="2726BF5B" w14:textId="77777777" w:rsidR="00F66FDB" w:rsidRDefault="00F66FDB" w:rsidP="00371FA4">
                              <w:pPr>
                                <w:spacing w:after="0" w:line="240" w:lineRule="auto"/>
                                <w:rPr>
                                  <w:sz w:val="16"/>
                                  <w:szCs w:val="16"/>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726BF45" id="Grupo 2" o:spid="_x0000_s1026" style="position:absolute;left:0;text-align:left;margin-left:91.85pt;margin-top:28pt;width:280pt;height:112.8pt;z-index:251662336;mso-width-relative:margin;mso-height-relative:margin" coordorigin="-2496" coordsize="35574,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">
                <v:group id="Grupo 3" o:spid="_x0000_s1027" style="position:absolute;width:27532;height:7946" coordsize="27532,7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32" coordsize="21600,21600" o:spt="32" o:oned="t" path="m,l21600,21600e" filled="f">
                    <v:path arrowok="t" fillok="f" o:connecttype="none"/>
                    <o:lock v:ext="edit" shapetype="t"/>
                  </v:shapetype>
                  <v:shape id="Conector recto de flecha 4" o:spid="_x0000_s1028" type="#_x0000_t32" style="position:absolute;top:3366;width:27532;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" strokecolor="#5b9bd5" strokeweight=".5pt">
                    <v:stroke endarrow="block" joinstyle="miter"/>
                  </v:shape>
                  <v:shape id="Conector recto de flecha 5" o:spid="_x0000_s1029" type="#_x0000_t32" style="position:absolute;left:1105;top:1708;width:4723;height:2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" strokecolor="#5b9bd5" strokeweight=".5pt">
                    <v:stroke endarrow="block" joinstyle="miter"/>
                  </v:shape>
                  <v:shape id="Conector recto de flecha 6" o:spid="_x0000_s1030" type="#_x0000_t32" style="position:absolute;left:4622;top:3868;width:6933;height:23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" strokecolor="#5b9bd5" strokeweight=".5pt">
                    <v:stroke endarrow="block" joinstyle="miter"/>
                  </v:shape>
                  <v:shape id="Conector recto de flecha 7" o:spid="_x0000_s1031" type="#_x0000_t32" style="position:absolute;left:12409;top:1406;width:3618;height:2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" strokecolor="#5b9bd5" strokeweight=".5pt">
                    <v:stroke endarrow="block" joinstyle="miter"/>
                  </v:shape>
                  <v:shapetype id="_x0000_t202" coordsize="21600,21600" o:spt="202" path="m,l,21600r21600,l21600,xe">
                    <v:stroke joinstyle="miter"/>
                    <v:path gradientshapeok="t" o:connecttype="rect"/>
                  </v:shapetype>
                  <v:shape id="Cuadro de texto 2" o:spid="_x0000_s1032" type="#_x0000_t202" style="position:absolute;left:17735;top:1457;width:9144;height:3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" filled="f" strokecolor="window">
                    <v:textbox style="mso-fit-shape-to-text:t">
                      <w:txbxContent>
                        <w:p w14:paraId="2726BF55" w14:textId="77777777" w:rsidR="00F66FDB" w:rsidRPr="006A7A3B" w:rsidRDefault="00F66FDB" w:rsidP="007241F0">
                          <w:pPr>
                            <w:rPr>
                              <w:sz w:val="16"/>
                              <w:szCs w:val="16"/>
                            </w:rPr>
                          </w:pPr>
                          <w:r>
                            <w:rPr>
                              <w:sz w:val="16"/>
                              <w:szCs w:val="16"/>
                            </w:rPr>
                            <w:t>Mención T</w:t>
                          </w:r>
                          <w:r w:rsidRPr="006A7A3B">
                            <w:rPr>
                              <w:sz w:val="16"/>
                              <w:szCs w:val="16"/>
                            </w:rPr>
                            <w:t>écnica</w:t>
                          </w:r>
                        </w:p>
                      </w:txbxContent>
                    </v:textbox>
                  </v:shape>
                  <v:shape id="Cuadro de texto 2" o:spid="_x0000_s1033" type="#_x0000_t202" style="position:absolute;left:1708;top:1105;width:4610;height:3626;rotation:181218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" filled="f" strokecolor="window">
                    <v:textbox style="mso-fit-shape-to-text:t">
                      <w:txbxContent>
                        <w:p w14:paraId="2726BF56" w14:textId="77777777" w:rsidR="00F66FDB" w:rsidRPr="006A7A3B" w:rsidRDefault="00F66FDB" w:rsidP="007241F0">
                          <w:pPr>
                            <w:rPr>
                              <w:sz w:val="16"/>
                              <w:szCs w:val="16"/>
                            </w:rPr>
                          </w:pPr>
                          <w:r>
                            <w:rPr>
                              <w:sz w:val="16"/>
                              <w:szCs w:val="16"/>
                            </w:rPr>
                            <w:t>FOL</w:t>
                          </w:r>
                        </w:p>
                      </w:txbxContent>
                    </v:textbox>
                  </v:shape>
                  <v:shape id="Cuadro de texto 2" o:spid="_x0000_s1034" type="#_x0000_t202" style="position:absolute;left:10048;width:7017;height:3625;rotation:20383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" filled="f" strokecolor="window">
                    <v:textbox style="mso-fit-shape-to-text:t">
                      <w:txbxContent>
                        <w:p w14:paraId="2726BF57" w14:textId="77777777" w:rsidR="00F66FDB" w:rsidRPr="006A7A3B" w:rsidRDefault="00F66FDB" w:rsidP="007241F0">
                          <w:pPr>
                            <w:rPr>
                              <w:sz w:val="16"/>
                              <w:szCs w:val="16"/>
                            </w:rPr>
                          </w:pPr>
                          <w:r>
                            <w:rPr>
                              <w:sz w:val="16"/>
                              <w:szCs w:val="16"/>
                            </w:rPr>
                            <w:t>informática</w:t>
                          </w:r>
                        </w:p>
                      </w:txbxContent>
                    </v:textbox>
                  </v:shape>
                  <v:shape id="Cuadro de texto 2" o:spid="_x0000_s1035" type="#_x0000_t202" style="position:absolute;left:1155;top:4320;width:9144;height:3626;rotation:-115979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" filled="f" strokecolor="window">
                    <v:textbox style="mso-fit-shape-to-text:t">
                      <w:txbxContent>
                        <w:p w14:paraId="2726BF58" w14:textId="77777777" w:rsidR="00F66FDB" w:rsidRPr="006A7A3B" w:rsidRDefault="00F66FDB" w:rsidP="007241F0">
                          <w:pPr>
                            <w:rPr>
                              <w:sz w:val="16"/>
                              <w:szCs w:val="16"/>
                            </w:rPr>
                          </w:pPr>
                          <w:r>
                            <w:rPr>
                              <w:sz w:val="16"/>
                              <w:szCs w:val="16"/>
                            </w:rPr>
                            <w:t>Emprendimiento</w:t>
                          </w:r>
                        </w:p>
                      </w:txbxContent>
                    </v:textbox>
                  </v:shape>
                </v:group>
                <v:shape id="Cuadro de texto 2" o:spid="_x0000_s1036" type="#_x0000_t202" style="position:absolute;left:-2496;top:7918;width:35573;height:6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2726BF59" w14:textId="69A0895E" w:rsidR="00F66FDB" w:rsidRPr="00371FA4" w:rsidRDefault="00F66FDB" w:rsidP="00371FA4">
                        <w:pPr>
                          <w:spacing w:after="0" w:line="240" w:lineRule="auto"/>
                          <w:rPr>
                            <w:rFonts w:ascii="Candara" w:hAnsi="Candara"/>
                            <w:i/>
                          </w:rPr>
                        </w:pPr>
                        <w:r>
                          <w:rPr>
                            <w:rFonts w:ascii="Candara" w:hAnsi="Candara"/>
                            <w:i/>
                          </w:rPr>
                          <w:t xml:space="preserve">E.1 </w:t>
                        </w:r>
                        <w:r w:rsidRPr="00371FA4">
                          <w:rPr>
                            <w:rFonts w:ascii="Candara" w:hAnsi="Candara"/>
                            <w:i/>
                          </w:rPr>
                          <w:t>Esquema de la relación de la M</w:t>
                        </w:r>
                        <w:r>
                          <w:rPr>
                            <w:rFonts w:ascii="Candara" w:hAnsi="Candara"/>
                            <w:i/>
                          </w:rPr>
                          <w:t xml:space="preserve">ención </w:t>
                        </w:r>
                        <w:r w:rsidRPr="00371FA4">
                          <w:rPr>
                            <w:rFonts w:ascii="Candara" w:hAnsi="Candara"/>
                            <w:i/>
                          </w:rPr>
                          <w:t>T</w:t>
                        </w:r>
                        <w:r>
                          <w:rPr>
                            <w:rFonts w:ascii="Candara" w:hAnsi="Candara"/>
                            <w:i/>
                          </w:rPr>
                          <w:t>écnica</w:t>
                        </w:r>
                        <w:r w:rsidRPr="00371FA4">
                          <w:rPr>
                            <w:rFonts w:ascii="Candara" w:hAnsi="Candara"/>
                            <w:i/>
                          </w:rPr>
                          <w:t xml:space="preserve"> con el resto de saberes</w:t>
                        </w:r>
                        <w:r>
                          <w:rPr>
                            <w:rFonts w:ascii="Candara" w:hAnsi="Candara"/>
                            <w:i/>
                          </w:rPr>
                          <w:t xml:space="preserve"> del Bachillerato Intensivo.</w:t>
                        </w:r>
                      </w:p>
                      <w:p w14:paraId="2726BF5A" w14:textId="77777777" w:rsidR="00F66FDB" w:rsidRDefault="00F66FDB" w:rsidP="00371FA4">
                        <w:pPr>
                          <w:spacing w:after="0" w:line="240" w:lineRule="auto"/>
                          <w:rPr>
                            <w:rFonts w:ascii="Candara" w:hAnsi="Candara"/>
                            <w:i/>
                          </w:rPr>
                        </w:pPr>
                        <w:r w:rsidRPr="00371FA4">
                          <w:rPr>
                            <w:rFonts w:ascii="Candara" w:hAnsi="Candara"/>
                            <w:i/>
                          </w:rPr>
                          <w:t>F</w:t>
                        </w:r>
                        <w:r>
                          <w:rPr>
                            <w:rFonts w:ascii="Candara" w:hAnsi="Candara"/>
                            <w:i/>
                          </w:rPr>
                          <w:t>uen</w:t>
                        </w:r>
                        <w:r w:rsidRPr="00371FA4">
                          <w:rPr>
                            <w:rFonts w:ascii="Candara" w:hAnsi="Candara"/>
                            <w:i/>
                          </w:rPr>
                          <w:t>te: Elaboración propia</w:t>
                        </w:r>
                        <w:r>
                          <w:rPr>
                            <w:rFonts w:ascii="Candara" w:hAnsi="Candara"/>
                            <w:i/>
                          </w:rPr>
                          <w:t>.</w:t>
                        </w:r>
                      </w:p>
                      <w:p w14:paraId="2726BF5B" w14:textId="77777777" w:rsidR="00F66FDB" w:rsidRDefault="00F66FDB" w:rsidP="00371FA4">
                        <w:pPr>
                          <w:spacing w:after="0" w:line="240" w:lineRule="auto"/>
                          <w:rPr>
                            <w:sz w:val="16"/>
                            <w:szCs w:val="16"/>
                          </w:rPr>
                        </w:pPr>
                      </w:p>
                    </w:txbxContent>
                  </v:textbox>
                </v:shape>
                <w10:wrap type="topAndBottom"/>
              </v:group>
            </w:pict>
          </mc:Fallback>
        </mc:AlternateContent>
      </w:r>
    </w:p>
    <w:p w14:paraId="2726BEA1" w14:textId="77777777" w:rsidR="007241F0" w:rsidRPr="00D87811" w:rsidRDefault="007241F0" w:rsidP="00D87811">
      <w:pPr>
        <w:spacing w:after="0" w:line="240" w:lineRule="auto"/>
        <w:jc w:val="both"/>
        <w:rPr>
          <w:sz w:val="24"/>
          <w:szCs w:val="24"/>
        </w:rPr>
      </w:pPr>
    </w:p>
    <w:p w14:paraId="2726BEA2" w14:textId="77777777" w:rsidR="007241F0" w:rsidRPr="00D87811" w:rsidRDefault="007241F0" w:rsidP="00D87811">
      <w:pPr>
        <w:spacing w:after="0" w:line="240" w:lineRule="auto"/>
        <w:jc w:val="both"/>
        <w:rPr>
          <w:sz w:val="24"/>
          <w:szCs w:val="24"/>
        </w:rPr>
      </w:pPr>
      <w:r w:rsidRPr="00D87811">
        <w:rPr>
          <w:sz w:val="24"/>
          <w:szCs w:val="24"/>
        </w:rPr>
        <w:t xml:space="preserve">Se puede apreciar, por tanto, que el modelo que se propone consiste en una serie de conocimientos integradores y aplicables en una actividad asociativa-productiva, y esta la va a configurar la citada mención técnica. Por tanto, si en el resto </w:t>
      </w:r>
      <w:r w:rsidR="00666B10" w:rsidRPr="00D87811">
        <w:rPr>
          <w:sz w:val="24"/>
          <w:szCs w:val="24"/>
        </w:rPr>
        <w:t>de la oferta educativa</w:t>
      </w:r>
      <w:r w:rsidRPr="00D87811">
        <w:rPr>
          <w:sz w:val="24"/>
          <w:szCs w:val="24"/>
        </w:rPr>
        <w:t xml:space="preserve"> existe una vinculación entre los conceptos, propio de las propuestas relacionadas con las pedagogías constructivistas, en el ámbito laboral-</w:t>
      </w:r>
      <w:r w:rsidR="00666B10" w:rsidRPr="00D87811">
        <w:rPr>
          <w:sz w:val="24"/>
          <w:szCs w:val="24"/>
        </w:rPr>
        <w:t>tecnológico, sería imprescindible</w:t>
      </w:r>
      <w:r w:rsidRPr="00D87811">
        <w:rPr>
          <w:sz w:val="24"/>
          <w:szCs w:val="24"/>
        </w:rPr>
        <w:t xml:space="preserve"> una intensificación de dichas relaciones.</w:t>
      </w:r>
    </w:p>
    <w:p w14:paraId="2726BEA3" w14:textId="77777777" w:rsidR="007241F0" w:rsidRPr="00D87811" w:rsidRDefault="007241F0" w:rsidP="00D87811">
      <w:pPr>
        <w:spacing w:after="0" w:line="240" w:lineRule="auto"/>
        <w:jc w:val="both"/>
        <w:rPr>
          <w:sz w:val="24"/>
          <w:szCs w:val="24"/>
        </w:rPr>
      </w:pPr>
    </w:p>
    <w:p w14:paraId="2726BEA4" w14:textId="77777777" w:rsidR="007241F0" w:rsidRPr="00D87811" w:rsidRDefault="007241F0" w:rsidP="00D87811">
      <w:pPr>
        <w:spacing w:after="0" w:line="240" w:lineRule="auto"/>
        <w:jc w:val="both"/>
        <w:rPr>
          <w:sz w:val="24"/>
          <w:szCs w:val="24"/>
        </w:rPr>
      </w:pPr>
      <w:r w:rsidRPr="00D87811">
        <w:rPr>
          <w:sz w:val="24"/>
          <w:szCs w:val="24"/>
        </w:rPr>
        <w:t>La mención técnica, desde esta visión, deberá tener en cuenta razones de contexto para conseguir enraizar una oferta de acuerdo a las circunstancias sociales y productivas del Centro Educativo, para ello su elección deberá estar</w:t>
      </w:r>
      <w:r w:rsidR="00B0359F" w:rsidRPr="00D87811">
        <w:rPr>
          <w:sz w:val="24"/>
          <w:szCs w:val="24"/>
        </w:rPr>
        <w:t xml:space="preserve"> puesta en razones contextuales.</w:t>
      </w:r>
    </w:p>
    <w:p w14:paraId="2726BEA5" w14:textId="77777777" w:rsidR="007241F0" w:rsidRPr="00D87811" w:rsidRDefault="007241F0" w:rsidP="00D87811">
      <w:pPr>
        <w:spacing w:after="0" w:line="240" w:lineRule="auto"/>
        <w:ind w:right="-1"/>
        <w:jc w:val="both"/>
        <w:rPr>
          <w:sz w:val="24"/>
          <w:szCs w:val="24"/>
        </w:rPr>
      </w:pPr>
    </w:p>
    <w:p w14:paraId="2726BEA6" w14:textId="2E760AC9" w:rsidR="0079471A" w:rsidRPr="00D87811" w:rsidRDefault="00C32E10" w:rsidP="00D87811">
      <w:pPr>
        <w:spacing w:after="0" w:line="240" w:lineRule="auto"/>
        <w:rPr>
          <w:rFonts w:eastAsiaTheme="minorHAnsi"/>
          <w:b/>
          <w:sz w:val="24"/>
          <w:szCs w:val="24"/>
        </w:rPr>
      </w:pPr>
      <w:r w:rsidRPr="00D87811">
        <w:rPr>
          <w:b/>
          <w:sz w:val="24"/>
          <w:szCs w:val="24"/>
        </w:rPr>
        <w:t>4</w:t>
      </w:r>
      <w:r w:rsidR="000B499E" w:rsidRPr="00D87811">
        <w:rPr>
          <w:b/>
          <w:sz w:val="24"/>
          <w:szCs w:val="24"/>
        </w:rPr>
        <w:t xml:space="preserve">.1 </w:t>
      </w:r>
      <w:r w:rsidR="0079471A" w:rsidRPr="00D87811">
        <w:rPr>
          <w:b/>
          <w:sz w:val="24"/>
          <w:szCs w:val="24"/>
        </w:rPr>
        <w:t>Importancia de la especificidad d</w:t>
      </w:r>
      <w:r w:rsidR="0079471A" w:rsidRPr="00D87811">
        <w:rPr>
          <w:rFonts w:eastAsiaTheme="minorHAnsi"/>
          <w:b/>
          <w:sz w:val="24"/>
          <w:szCs w:val="24"/>
        </w:rPr>
        <w:t>el territorio</w:t>
      </w:r>
      <w:r w:rsidR="00792D75" w:rsidRPr="00D87811">
        <w:rPr>
          <w:rFonts w:eastAsiaTheme="minorHAnsi"/>
          <w:b/>
          <w:sz w:val="24"/>
          <w:szCs w:val="24"/>
        </w:rPr>
        <w:t>.</w:t>
      </w:r>
    </w:p>
    <w:p w14:paraId="4DB6F464" w14:textId="77777777" w:rsidR="00B9400C" w:rsidRPr="00D87811" w:rsidRDefault="00B9400C" w:rsidP="00D87811">
      <w:pPr>
        <w:spacing w:after="0" w:line="240" w:lineRule="auto"/>
        <w:rPr>
          <w:rFonts w:eastAsiaTheme="minorHAnsi"/>
          <w:b/>
          <w:sz w:val="24"/>
          <w:szCs w:val="24"/>
        </w:rPr>
      </w:pPr>
    </w:p>
    <w:p w14:paraId="2726BEA7" w14:textId="7BA1A6BB" w:rsidR="005A4244" w:rsidRPr="00D87811" w:rsidRDefault="00F62778" w:rsidP="00D87811">
      <w:pPr>
        <w:spacing w:after="0" w:line="240" w:lineRule="auto"/>
        <w:jc w:val="both"/>
        <w:rPr>
          <w:rFonts w:eastAsiaTheme="minorHAnsi"/>
          <w:i/>
          <w:sz w:val="24"/>
          <w:szCs w:val="24"/>
        </w:rPr>
      </w:pPr>
      <w:r w:rsidRPr="00D87811">
        <w:rPr>
          <w:rFonts w:eastAsiaTheme="minorHAnsi"/>
          <w:sz w:val="24"/>
          <w:szCs w:val="24"/>
        </w:rPr>
        <w:t xml:space="preserve">Se considera de vital importancia, y de ese modo se atienden a los postulados de la educación popular, </w:t>
      </w:r>
      <w:r w:rsidR="005A4244" w:rsidRPr="00D87811">
        <w:rPr>
          <w:rFonts w:eastAsiaTheme="minorHAnsi"/>
          <w:sz w:val="24"/>
          <w:szCs w:val="24"/>
        </w:rPr>
        <w:t>atender a las cuestiones de contexto</w:t>
      </w:r>
      <w:r w:rsidRPr="00D87811">
        <w:rPr>
          <w:rFonts w:eastAsiaTheme="minorHAnsi"/>
          <w:sz w:val="24"/>
          <w:szCs w:val="24"/>
        </w:rPr>
        <w:t xml:space="preserve"> </w:t>
      </w:r>
      <w:r w:rsidRPr="00D87811">
        <w:rPr>
          <w:rFonts w:eastAsiaTheme="minorHAnsi"/>
          <w:sz w:val="24"/>
          <w:szCs w:val="24"/>
        </w:rPr>
        <w:fldChar w:fldCharType="begin" w:fldLock="1"/>
      </w:r>
      <w:r w:rsidR="00700576" w:rsidRPr="00D87811">
        <w:rPr>
          <w:rFonts w:eastAsiaTheme="minorHAnsi"/>
          <w:sz w:val="24"/>
          <w:szCs w:val="24"/>
        </w:rPr>
        <w:instrText>ADDIN CSL_CITATION {"citationItems":[{"id":"ITEM-1","itemData":{"author":[{"dropping-particle":"","family":"Freire","given":"Paulo","non-dropping-particle":"","parse-names":false,"suffix":""}],"edition":"2","id":"ITEM-1","issued":{"date-parts":[["2003"]]},"publisher":"Siglo XXI","title":"El grito manso","type":"book"},"uris":["http://www.mendeley.com/documents/?uuid=aca205ef-0328-466a-ae3b-aa25a92abb50"]}],"mendeley":{"formattedCitation":"(Freire, 2003)","plainTextFormattedCitation":"(Freire, 2003)","previouslyFormattedCitation":"(Freire, 2003)"},"properties":{"noteIndex":0},"schema":"https://github.com/citation-style-language/schema/raw/master/csl-citation.json"}</w:instrText>
      </w:r>
      <w:r w:rsidRPr="00D87811">
        <w:rPr>
          <w:rFonts w:eastAsiaTheme="minorHAnsi"/>
          <w:sz w:val="24"/>
          <w:szCs w:val="24"/>
        </w:rPr>
        <w:fldChar w:fldCharType="separate"/>
      </w:r>
      <w:r w:rsidR="00D8612E" w:rsidRPr="00D87811">
        <w:rPr>
          <w:rFonts w:eastAsiaTheme="minorHAnsi"/>
          <w:noProof/>
          <w:sz w:val="24"/>
          <w:szCs w:val="24"/>
        </w:rPr>
        <w:t>(Freire, 2003)</w:t>
      </w:r>
      <w:r w:rsidRPr="00D87811">
        <w:rPr>
          <w:rFonts w:eastAsiaTheme="minorHAnsi"/>
          <w:sz w:val="24"/>
          <w:szCs w:val="24"/>
        </w:rPr>
        <w:fldChar w:fldCharType="end"/>
      </w:r>
      <w:r w:rsidRPr="00D87811">
        <w:rPr>
          <w:rFonts w:eastAsiaTheme="minorHAnsi"/>
          <w:sz w:val="24"/>
          <w:szCs w:val="24"/>
        </w:rPr>
        <w:t xml:space="preserve">, </w:t>
      </w:r>
      <w:r w:rsidR="005A4244" w:rsidRPr="00D87811">
        <w:rPr>
          <w:rFonts w:eastAsiaTheme="minorHAnsi"/>
          <w:sz w:val="24"/>
          <w:szCs w:val="24"/>
        </w:rPr>
        <w:t>por tratarse de una propuesta enraizada en las condiciones labo</w:t>
      </w:r>
      <w:r w:rsidR="00B0359F" w:rsidRPr="00D87811">
        <w:rPr>
          <w:rFonts w:eastAsiaTheme="minorHAnsi"/>
          <w:sz w:val="24"/>
          <w:szCs w:val="24"/>
        </w:rPr>
        <w:t>rales y sociales del territorio</w:t>
      </w:r>
      <w:r w:rsidR="005A4244" w:rsidRPr="00D87811">
        <w:rPr>
          <w:rFonts w:eastAsiaTheme="minorHAnsi"/>
          <w:sz w:val="24"/>
          <w:szCs w:val="24"/>
        </w:rPr>
        <w:t xml:space="preserve">. Por lo cual, teniendo en cuenta la confluencia </w:t>
      </w:r>
      <w:r w:rsidR="005A4244" w:rsidRPr="00D87811">
        <w:rPr>
          <w:rFonts w:eastAsiaTheme="minorHAnsi"/>
          <w:sz w:val="24"/>
          <w:szCs w:val="24"/>
        </w:rPr>
        <w:lastRenderedPageBreak/>
        <w:t xml:space="preserve">de </w:t>
      </w:r>
      <w:r w:rsidRPr="00D87811">
        <w:rPr>
          <w:rFonts w:eastAsiaTheme="minorHAnsi"/>
          <w:sz w:val="24"/>
          <w:szCs w:val="24"/>
        </w:rPr>
        <w:t>dichas</w:t>
      </w:r>
      <w:r w:rsidR="005A4244" w:rsidRPr="00D87811">
        <w:rPr>
          <w:rFonts w:eastAsiaTheme="minorHAnsi"/>
          <w:sz w:val="24"/>
          <w:szCs w:val="24"/>
        </w:rPr>
        <w:t xml:space="preserve"> circunstancias se deberá fortalecer e integrar también estas variables en el ámbito del centro educativo.</w:t>
      </w:r>
    </w:p>
    <w:p w14:paraId="2726BEA8" w14:textId="77777777" w:rsidR="005A4244" w:rsidRPr="00D87811" w:rsidRDefault="005A4244" w:rsidP="00D87811">
      <w:pPr>
        <w:spacing w:after="0" w:line="240" w:lineRule="auto"/>
        <w:jc w:val="both"/>
        <w:rPr>
          <w:rFonts w:eastAsiaTheme="minorHAnsi"/>
          <w:sz w:val="24"/>
          <w:szCs w:val="24"/>
        </w:rPr>
      </w:pPr>
    </w:p>
    <w:p w14:paraId="2726BEA9" w14:textId="77777777" w:rsidR="005A4244" w:rsidRPr="00D87811" w:rsidRDefault="005A4244" w:rsidP="00D87811">
      <w:pPr>
        <w:spacing w:after="0" w:line="240" w:lineRule="auto"/>
        <w:jc w:val="both"/>
        <w:rPr>
          <w:rFonts w:eastAsiaTheme="minorHAnsi"/>
          <w:sz w:val="24"/>
          <w:szCs w:val="24"/>
        </w:rPr>
      </w:pPr>
      <w:r w:rsidRPr="00D87811">
        <w:rPr>
          <w:rFonts w:eastAsiaTheme="minorHAnsi"/>
          <w:sz w:val="24"/>
          <w:szCs w:val="24"/>
        </w:rPr>
        <w:t xml:space="preserve">En este sentido, se propone la realización de un diagnóstico previo, cuya metodología </w:t>
      </w:r>
      <w:r w:rsidR="00F62778" w:rsidRPr="00D87811">
        <w:rPr>
          <w:rFonts w:eastAsiaTheme="minorHAnsi"/>
          <w:sz w:val="24"/>
          <w:szCs w:val="24"/>
        </w:rPr>
        <w:t>se presenta a continuación. Este, si bien está centrado</w:t>
      </w:r>
      <w:r w:rsidRPr="00D87811">
        <w:rPr>
          <w:rFonts w:eastAsiaTheme="minorHAnsi"/>
          <w:sz w:val="24"/>
          <w:szCs w:val="24"/>
        </w:rPr>
        <w:t xml:space="preserve"> en </w:t>
      </w:r>
      <w:r w:rsidR="00F62778" w:rsidRPr="00D87811">
        <w:rPr>
          <w:rFonts w:eastAsiaTheme="minorHAnsi"/>
          <w:sz w:val="24"/>
          <w:szCs w:val="24"/>
        </w:rPr>
        <w:t>la detección de</w:t>
      </w:r>
      <w:r w:rsidRPr="00D87811">
        <w:rPr>
          <w:rFonts w:eastAsiaTheme="minorHAnsi"/>
          <w:sz w:val="24"/>
          <w:szCs w:val="24"/>
        </w:rPr>
        <w:t xml:space="preserve"> actividades y proyectos de desarroll</w:t>
      </w:r>
      <w:r w:rsidR="00AD1D7D" w:rsidRPr="00D87811">
        <w:rPr>
          <w:rFonts w:eastAsiaTheme="minorHAnsi"/>
          <w:sz w:val="24"/>
          <w:szCs w:val="24"/>
        </w:rPr>
        <w:t>o, también pudiera ser analizado</w:t>
      </w:r>
      <w:r w:rsidRPr="00D87811">
        <w:rPr>
          <w:rFonts w:eastAsiaTheme="minorHAnsi"/>
          <w:sz w:val="24"/>
          <w:szCs w:val="24"/>
        </w:rPr>
        <w:t xml:space="preserve"> en otros ámbitos formativos, potenciándose la </w:t>
      </w:r>
      <w:proofErr w:type="spellStart"/>
      <w:r w:rsidRPr="00D87811">
        <w:rPr>
          <w:rFonts w:eastAsiaTheme="minorHAnsi"/>
          <w:sz w:val="24"/>
          <w:szCs w:val="24"/>
        </w:rPr>
        <w:t>inter-relación</w:t>
      </w:r>
      <w:proofErr w:type="spellEnd"/>
      <w:r w:rsidRPr="00D87811">
        <w:rPr>
          <w:rFonts w:eastAsiaTheme="minorHAnsi"/>
          <w:sz w:val="24"/>
          <w:szCs w:val="24"/>
        </w:rPr>
        <w:t xml:space="preserve"> de materias.</w:t>
      </w:r>
    </w:p>
    <w:p w14:paraId="2726BEAA" w14:textId="77777777" w:rsidR="005A4244" w:rsidRPr="00D87811" w:rsidRDefault="005A4244" w:rsidP="00D87811">
      <w:pPr>
        <w:spacing w:after="0" w:line="240" w:lineRule="auto"/>
        <w:jc w:val="both"/>
        <w:rPr>
          <w:rFonts w:eastAsiaTheme="minorHAnsi"/>
          <w:sz w:val="24"/>
          <w:szCs w:val="24"/>
        </w:rPr>
      </w:pPr>
    </w:p>
    <w:p w14:paraId="2726BEAB" w14:textId="204D14A4" w:rsidR="005A4244" w:rsidRPr="00D87811" w:rsidRDefault="005A4244" w:rsidP="00D87811">
      <w:pPr>
        <w:spacing w:after="0" w:line="240" w:lineRule="auto"/>
        <w:jc w:val="both"/>
        <w:rPr>
          <w:rFonts w:eastAsiaTheme="minorHAnsi"/>
          <w:sz w:val="24"/>
          <w:szCs w:val="24"/>
        </w:rPr>
      </w:pPr>
      <w:r w:rsidRPr="00D87811">
        <w:rPr>
          <w:rFonts w:eastAsiaTheme="minorHAnsi"/>
          <w:sz w:val="24"/>
          <w:szCs w:val="24"/>
        </w:rPr>
        <w:t>Esta profundización en los elementos de diagnóstico comunitario también puede dar claves de trabajo para</w:t>
      </w:r>
      <w:r w:rsidR="00C32E10" w:rsidRPr="00D87811">
        <w:rPr>
          <w:rFonts w:eastAsiaTheme="minorHAnsi"/>
          <w:sz w:val="24"/>
          <w:szCs w:val="24"/>
        </w:rPr>
        <w:t xml:space="preserve"> el trabajo transversal en diferentes asignaturas de corte científico social</w:t>
      </w:r>
      <w:r w:rsidR="00C32E10" w:rsidRPr="00D87811">
        <w:rPr>
          <w:rStyle w:val="Refdecomentario"/>
          <w:sz w:val="24"/>
          <w:szCs w:val="24"/>
        </w:rPr>
        <w:t xml:space="preserve">, </w:t>
      </w:r>
      <w:r w:rsidR="00C32E10" w:rsidRPr="00D87811">
        <w:rPr>
          <w:rFonts w:eastAsiaTheme="minorHAnsi"/>
          <w:sz w:val="24"/>
          <w:szCs w:val="24"/>
        </w:rPr>
        <w:t>al</w:t>
      </w:r>
      <w:r w:rsidRPr="00D87811">
        <w:rPr>
          <w:rFonts w:eastAsiaTheme="minorHAnsi"/>
          <w:sz w:val="24"/>
          <w:szCs w:val="24"/>
        </w:rPr>
        <w:t xml:space="preserve"> menos en el ámbito de</w:t>
      </w:r>
      <w:r w:rsidR="00C32E10" w:rsidRPr="00D87811">
        <w:rPr>
          <w:rFonts w:eastAsiaTheme="minorHAnsi"/>
          <w:sz w:val="24"/>
          <w:szCs w:val="24"/>
        </w:rPr>
        <w:t>l reconocimiento de los entornos</w:t>
      </w:r>
      <w:r w:rsidRPr="00D87811">
        <w:rPr>
          <w:rFonts w:eastAsiaTheme="minorHAnsi"/>
          <w:sz w:val="24"/>
          <w:szCs w:val="24"/>
        </w:rPr>
        <w:t xml:space="preserve">, ya que esta </w:t>
      </w:r>
      <w:r w:rsidR="000071E5" w:rsidRPr="00D87811">
        <w:rPr>
          <w:rFonts w:eastAsiaTheme="minorHAnsi"/>
          <w:sz w:val="24"/>
          <w:szCs w:val="24"/>
        </w:rPr>
        <w:t xml:space="preserve">investigación </w:t>
      </w:r>
      <w:r w:rsidRPr="00D87811">
        <w:rPr>
          <w:rFonts w:eastAsiaTheme="minorHAnsi"/>
          <w:sz w:val="24"/>
          <w:szCs w:val="24"/>
        </w:rPr>
        <w:t>puede ser parte de las actividades de trabajo en el centro</w:t>
      </w:r>
      <w:r w:rsidR="00185D0E" w:rsidRPr="00D87811">
        <w:rPr>
          <w:rFonts w:eastAsiaTheme="minorHAnsi"/>
          <w:sz w:val="24"/>
          <w:szCs w:val="24"/>
        </w:rPr>
        <w:t xml:space="preserve"> educativo</w:t>
      </w:r>
      <w:r w:rsidRPr="00D87811">
        <w:rPr>
          <w:rFonts w:eastAsiaTheme="minorHAnsi"/>
          <w:sz w:val="24"/>
          <w:szCs w:val="24"/>
        </w:rPr>
        <w:t>, analizando los procesos de reflexión cualitativa, en decir, las entrevistas semiestructuradas, la visualización de la hipótesis y el destilado de testimonios para llegar a las conclusiones. Consiguiendo insumos que nos darán pautas de interpretación y establecimiento de teorías que nos ayuden, junto con el alumnado, a interpretar la realidad.</w:t>
      </w:r>
    </w:p>
    <w:p w14:paraId="2726BEAC" w14:textId="77777777" w:rsidR="005A4244" w:rsidRPr="00D87811" w:rsidRDefault="005A4244" w:rsidP="00D87811">
      <w:pPr>
        <w:spacing w:after="0" w:line="240" w:lineRule="auto"/>
        <w:ind w:left="720"/>
        <w:contextualSpacing/>
        <w:jc w:val="both"/>
        <w:rPr>
          <w:rFonts w:eastAsiaTheme="minorHAnsi"/>
          <w:sz w:val="24"/>
          <w:szCs w:val="24"/>
        </w:rPr>
      </w:pPr>
    </w:p>
    <w:p w14:paraId="2726BEAD" w14:textId="2ADAE341" w:rsidR="005A4244" w:rsidRPr="00D87811" w:rsidRDefault="005A4244" w:rsidP="00D87811">
      <w:pPr>
        <w:spacing w:after="0" w:line="240" w:lineRule="auto"/>
        <w:jc w:val="both"/>
        <w:rPr>
          <w:rFonts w:eastAsiaTheme="minorHAnsi"/>
          <w:sz w:val="24"/>
          <w:szCs w:val="24"/>
        </w:rPr>
      </w:pPr>
      <w:r w:rsidRPr="00D87811">
        <w:rPr>
          <w:rFonts w:eastAsiaTheme="minorHAnsi"/>
          <w:sz w:val="24"/>
          <w:szCs w:val="24"/>
        </w:rPr>
        <w:t xml:space="preserve">En </w:t>
      </w:r>
      <w:r w:rsidR="003A1636" w:rsidRPr="00D87811">
        <w:rPr>
          <w:rFonts w:eastAsiaTheme="minorHAnsi"/>
          <w:sz w:val="24"/>
          <w:szCs w:val="24"/>
        </w:rPr>
        <w:t>suma,</w:t>
      </w:r>
      <w:r w:rsidRPr="00D87811">
        <w:rPr>
          <w:rFonts w:eastAsiaTheme="minorHAnsi"/>
          <w:sz w:val="24"/>
          <w:szCs w:val="24"/>
        </w:rPr>
        <w:t xml:space="preserve"> se trata de crear un diagnostico que nos permita una práctica educativa centrada en el contexto, con énfasis en la mención técnica, para modificar o implementar ciertos conceptos que nos permitan mejorar la oferta educativa de la misma. Pero también se pretende crear una cultura de centro de observación fuera de los muros que nos permita: en primer </w:t>
      </w:r>
      <w:r w:rsidR="00185D0E" w:rsidRPr="00D87811">
        <w:rPr>
          <w:rFonts w:eastAsiaTheme="minorHAnsi"/>
          <w:sz w:val="24"/>
          <w:szCs w:val="24"/>
        </w:rPr>
        <w:t>lugar,</w:t>
      </w:r>
      <w:r w:rsidRPr="00D87811">
        <w:rPr>
          <w:rFonts w:eastAsiaTheme="minorHAnsi"/>
          <w:sz w:val="24"/>
          <w:szCs w:val="24"/>
        </w:rPr>
        <w:t xml:space="preserve"> tener una mirada crítica e interpretativa, para posteriormente tener elementos para crear propuestas, fundamentadas en un análisis pormenorizado de las circunstancias.</w:t>
      </w:r>
    </w:p>
    <w:p w14:paraId="2726BEAE" w14:textId="77777777" w:rsidR="005A4244" w:rsidRPr="00D87811" w:rsidRDefault="005A4244" w:rsidP="00D87811">
      <w:pPr>
        <w:spacing w:after="0" w:line="240" w:lineRule="auto"/>
        <w:jc w:val="both"/>
        <w:rPr>
          <w:rFonts w:eastAsiaTheme="minorHAnsi"/>
          <w:sz w:val="24"/>
          <w:szCs w:val="24"/>
        </w:rPr>
      </w:pPr>
    </w:p>
    <w:p w14:paraId="2726BEAF" w14:textId="0E7C1F1D" w:rsidR="005A4244" w:rsidRPr="00D87811" w:rsidRDefault="00AD1D7D" w:rsidP="00D87811">
      <w:pPr>
        <w:spacing w:after="0" w:line="240" w:lineRule="auto"/>
        <w:jc w:val="both"/>
        <w:rPr>
          <w:rFonts w:eastAsiaTheme="minorHAnsi"/>
          <w:sz w:val="24"/>
          <w:szCs w:val="24"/>
        </w:rPr>
      </w:pPr>
      <w:r w:rsidRPr="00D87811">
        <w:rPr>
          <w:rFonts w:eastAsiaTheme="minorHAnsi"/>
          <w:sz w:val="24"/>
          <w:szCs w:val="24"/>
        </w:rPr>
        <w:t>Se propone</w:t>
      </w:r>
      <w:r w:rsidR="00185D0E" w:rsidRPr="00D87811">
        <w:rPr>
          <w:rFonts w:eastAsiaTheme="minorHAnsi"/>
          <w:sz w:val="24"/>
          <w:szCs w:val="24"/>
        </w:rPr>
        <w:t xml:space="preserve">, por tanto, </w:t>
      </w:r>
      <w:r w:rsidRPr="00D87811">
        <w:rPr>
          <w:rFonts w:eastAsiaTheme="minorHAnsi"/>
          <w:sz w:val="24"/>
          <w:szCs w:val="24"/>
        </w:rPr>
        <w:t xml:space="preserve">una </w:t>
      </w:r>
      <w:r w:rsidR="005A4244" w:rsidRPr="00D87811">
        <w:rPr>
          <w:rFonts w:eastAsiaTheme="minorHAnsi"/>
          <w:sz w:val="24"/>
          <w:szCs w:val="24"/>
        </w:rPr>
        <w:t>investigación con el mismo alumnado y se sugiere que esté incardinado con las mismas actividades d</w:t>
      </w:r>
      <w:r w:rsidR="00B0359F" w:rsidRPr="00D87811">
        <w:rPr>
          <w:rFonts w:eastAsiaTheme="minorHAnsi"/>
          <w:sz w:val="24"/>
          <w:szCs w:val="24"/>
        </w:rPr>
        <w:t>el Plan de Acción Tutorial</w:t>
      </w:r>
      <w:r w:rsidR="005A4244" w:rsidRPr="00D87811">
        <w:rPr>
          <w:rFonts w:eastAsiaTheme="minorHAnsi"/>
          <w:sz w:val="24"/>
          <w:szCs w:val="24"/>
        </w:rPr>
        <w:t>,</w:t>
      </w:r>
      <w:r w:rsidR="000071E5" w:rsidRPr="00D87811">
        <w:rPr>
          <w:rFonts w:eastAsiaTheme="minorHAnsi"/>
          <w:sz w:val="24"/>
          <w:szCs w:val="24"/>
        </w:rPr>
        <w:t xml:space="preserve"> como ya se ha sugerido,</w:t>
      </w:r>
      <w:r w:rsidR="005A4244" w:rsidRPr="00D87811">
        <w:rPr>
          <w:rFonts w:eastAsiaTheme="minorHAnsi"/>
          <w:sz w:val="24"/>
          <w:szCs w:val="24"/>
        </w:rPr>
        <w:t xml:space="preserve"> incluso pudiera ser parte del mismo, ya que se considera que </w:t>
      </w:r>
      <w:r w:rsidRPr="00D87811">
        <w:rPr>
          <w:rFonts w:eastAsiaTheme="minorHAnsi"/>
          <w:sz w:val="24"/>
          <w:szCs w:val="24"/>
        </w:rPr>
        <w:t>la realización</w:t>
      </w:r>
      <w:r w:rsidR="005A4244" w:rsidRPr="00D87811">
        <w:rPr>
          <w:rFonts w:eastAsiaTheme="minorHAnsi"/>
          <w:sz w:val="24"/>
          <w:szCs w:val="24"/>
        </w:rPr>
        <w:t xml:space="preserve"> un diagnóstico social de los</w:t>
      </w:r>
      <w:r w:rsidRPr="00D87811">
        <w:rPr>
          <w:rFonts w:eastAsiaTheme="minorHAnsi"/>
          <w:sz w:val="24"/>
          <w:szCs w:val="24"/>
        </w:rPr>
        <w:t xml:space="preserve"> entornos del centro educativo</w:t>
      </w:r>
      <w:r w:rsidR="005A4244" w:rsidRPr="00D87811">
        <w:rPr>
          <w:rFonts w:eastAsiaTheme="minorHAnsi"/>
          <w:sz w:val="24"/>
          <w:szCs w:val="24"/>
        </w:rPr>
        <w:t xml:space="preserve">, </w:t>
      </w:r>
      <w:r w:rsidRPr="00D87811">
        <w:rPr>
          <w:rFonts w:eastAsiaTheme="minorHAnsi"/>
          <w:sz w:val="24"/>
          <w:szCs w:val="24"/>
        </w:rPr>
        <w:t xml:space="preserve">puede </w:t>
      </w:r>
      <w:r w:rsidR="005A4244" w:rsidRPr="00D87811">
        <w:rPr>
          <w:rFonts w:eastAsiaTheme="minorHAnsi"/>
          <w:sz w:val="24"/>
          <w:szCs w:val="24"/>
        </w:rPr>
        <w:t>dota</w:t>
      </w:r>
      <w:r w:rsidRPr="00D87811">
        <w:rPr>
          <w:rFonts w:eastAsiaTheme="minorHAnsi"/>
          <w:sz w:val="24"/>
          <w:szCs w:val="24"/>
        </w:rPr>
        <w:t>r</w:t>
      </w:r>
      <w:r w:rsidR="005A4244" w:rsidRPr="00D87811">
        <w:rPr>
          <w:rFonts w:eastAsiaTheme="minorHAnsi"/>
          <w:sz w:val="24"/>
          <w:szCs w:val="24"/>
        </w:rPr>
        <w:t xml:space="preserve"> de insum</w:t>
      </w:r>
      <w:r w:rsidRPr="00D87811">
        <w:rPr>
          <w:rFonts w:eastAsiaTheme="minorHAnsi"/>
          <w:sz w:val="24"/>
          <w:szCs w:val="24"/>
        </w:rPr>
        <w:t xml:space="preserve">os para el análisis de contexto. Actividad </w:t>
      </w:r>
      <w:r w:rsidR="005A4244" w:rsidRPr="00D87811">
        <w:rPr>
          <w:rFonts w:eastAsiaTheme="minorHAnsi"/>
          <w:sz w:val="24"/>
          <w:szCs w:val="24"/>
        </w:rPr>
        <w:t xml:space="preserve">que todo centro de </w:t>
      </w:r>
      <w:r w:rsidRPr="00D87811">
        <w:rPr>
          <w:rFonts w:eastAsiaTheme="minorHAnsi"/>
          <w:sz w:val="24"/>
          <w:szCs w:val="24"/>
        </w:rPr>
        <w:t>educación popular</w:t>
      </w:r>
      <w:r w:rsidR="005A4244" w:rsidRPr="00D87811">
        <w:rPr>
          <w:rFonts w:eastAsiaTheme="minorHAnsi"/>
          <w:sz w:val="24"/>
          <w:szCs w:val="24"/>
        </w:rPr>
        <w:t xml:space="preserve"> debería explorar para implementar y mejorar su práctica.</w:t>
      </w:r>
    </w:p>
    <w:p w14:paraId="2726BEB0" w14:textId="77777777" w:rsidR="005A4244" w:rsidRPr="00D87811" w:rsidRDefault="005A4244" w:rsidP="00D87811">
      <w:pPr>
        <w:spacing w:after="0" w:line="240" w:lineRule="auto"/>
        <w:jc w:val="both"/>
        <w:rPr>
          <w:rFonts w:eastAsiaTheme="minorHAnsi"/>
          <w:sz w:val="24"/>
          <w:szCs w:val="24"/>
        </w:rPr>
      </w:pPr>
    </w:p>
    <w:p w14:paraId="2726BEB1" w14:textId="7F671B30" w:rsidR="005A4244" w:rsidRPr="00D87811" w:rsidRDefault="005A4244" w:rsidP="00D87811">
      <w:pPr>
        <w:spacing w:after="0" w:line="240" w:lineRule="auto"/>
        <w:jc w:val="both"/>
        <w:rPr>
          <w:rFonts w:eastAsiaTheme="minorHAnsi"/>
          <w:sz w:val="24"/>
          <w:szCs w:val="24"/>
        </w:rPr>
      </w:pPr>
      <w:r w:rsidRPr="00D87811">
        <w:rPr>
          <w:rFonts w:eastAsiaTheme="minorHAnsi"/>
          <w:sz w:val="24"/>
          <w:szCs w:val="24"/>
        </w:rPr>
        <w:t xml:space="preserve">Toda investigación social responde a una situación delimitada en el tiempo y el espacio, producto de una serie de circunstancias </w:t>
      </w:r>
      <w:r w:rsidRPr="00D87811">
        <w:rPr>
          <w:rFonts w:eastAsiaTheme="minorHAnsi"/>
          <w:sz w:val="24"/>
          <w:szCs w:val="24"/>
        </w:rPr>
        <w:fldChar w:fldCharType="begin" w:fldLock="1"/>
      </w:r>
      <w:r w:rsidR="00700576" w:rsidRPr="00D87811">
        <w:rPr>
          <w:rFonts w:eastAsiaTheme="minorHAnsi"/>
          <w:sz w:val="24"/>
          <w:szCs w:val="24"/>
        </w:rPr>
        <w:instrText>ADDIN CSL_CITATION {"citationItems":[{"id":"ITEM-1","itemData":{"author":[{"dropping-particle":"","family":"Souza Martins","given":"José","non-dropping-particle":"de","parse-names":false,"suffix":""}],"container-title":"Revista Brasileira de Sociologia","id":"ITEM-1","issue":"2","issued":{"date-parts":[["2013"]]},"page":"36","title":"O artesanato intelectual na sociologia","type":"article-journal","volume":"1"},"uris":["http://www.mendeley.com/documents/?uuid=888aeae0-e02e-47f7-a745-c1be36ae8fc5"]}],"mendeley":{"formattedCitation":"(de Souza Martins, 2013)","plainTextFormattedCitation":"(de Souza Martins, 2013)","previouslyFormattedCitation":"(de Souza Martins, 2013)"},"properties":{"noteIndex":0},"schema":"https://github.com/citation-style-language/schema/raw/master/csl-citation.json"}</w:instrText>
      </w:r>
      <w:r w:rsidRPr="00D87811">
        <w:rPr>
          <w:rFonts w:eastAsiaTheme="minorHAnsi"/>
          <w:sz w:val="24"/>
          <w:szCs w:val="24"/>
        </w:rPr>
        <w:fldChar w:fldCharType="separate"/>
      </w:r>
      <w:r w:rsidR="00D8612E" w:rsidRPr="00D87811">
        <w:rPr>
          <w:rFonts w:eastAsiaTheme="minorHAnsi"/>
          <w:noProof/>
          <w:sz w:val="24"/>
          <w:szCs w:val="24"/>
        </w:rPr>
        <w:t>(de Souza Martins, 2013)</w:t>
      </w:r>
      <w:r w:rsidRPr="00D87811">
        <w:rPr>
          <w:rFonts w:eastAsiaTheme="minorHAnsi"/>
          <w:sz w:val="24"/>
          <w:szCs w:val="24"/>
        </w:rPr>
        <w:fldChar w:fldCharType="end"/>
      </w:r>
      <w:r w:rsidRPr="00D87811">
        <w:rPr>
          <w:rFonts w:eastAsiaTheme="minorHAnsi"/>
          <w:sz w:val="24"/>
          <w:szCs w:val="24"/>
        </w:rPr>
        <w:t>, por lo cual la imagen que podemos obtener a partir del trabajo de campo que se propone, deberá actualizarse</w:t>
      </w:r>
      <w:r w:rsidR="00AD1D7D" w:rsidRPr="00D87811">
        <w:rPr>
          <w:rFonts w:eastAsiaTheme="minorHAnsi"/>
          <w:sz w:val="24"/>
          <w:szCs w:val="24"/>
        </w:rPr>
        <w:t xml:space="preserve"> periódicamente</w:t>
      </w:r>
      <w:r w:rsidR="000071E5" w:rsidRPr="00D87811">
        <w:rPr>
          <w:rFonts w:eastAsiaTheme="minorHAnsi"/>
          <w:sz w:val="24"/>
          <w:szCs w:val="24"/>
        </w:rPr>
        <w:t>, puede ser cada curso escolar</w:t>
      </w:r>
      <w:r w:rsidRPr="00D87811">
        <w:rPr>
          <w:rFonts w:eastAsiaTheme="minorHAnsi"/>
          <w:sz w:val="24"/>
          <w:szCs w:val="24"/>
        </w:rPr>
        <w:t>.</w:t>
      </w:r>
    </w:p>
    <w:p w14:paraId="2726BEB2" w14:textId="77777777" w:rsidR="0079471A" w:rsidRPr="00D87811" w:rsidRDefault="0079471A" w:rsidP="00D87811">
      <w:pPr>
        <w:spacing w:after="0" w:line="240" w:lineRule="auto"/>
        <w:jc w:val="both"/>
        <w:rPr>
          <w:rFonts w:eastAsiaTheme="minorHAnsi"/>
          <w:sz w:val="24"/>
          <w:szCs w:val="24"/>
        </w:rPr>
      </w:pPr>
    </w:p>
    <w:p w14:paraId="2726BEB3" w14:textId="638F1F6C" w:rsidR="0079471A" w:rsidRPr="00D87811" w:rsidRDefault="003315AF" w:rsidP="00D87811">
      <w:pPr>
        <w:spacing w:after="0" w:line="240" w:lineRule="auto"/>
        <w:jc w:val="both"/>
        <w:rPr>
          <w:rFonts w:eastAsiaTheme="minorHAnsi"/>
          <w:b/>
          <w:sz w:val="24"/>
          <w:szCs w:val="24"/>
        </w:rPr>
      </w:pPr>
      <w:r w:rsidRPr="00D87811">
        <w:rPr>
          <w:rFonts w:eastAsiaTheme="minorHAnsi"/>
          <w:b/>
          <w:sz w:val="24"/>
          <w:szCs w:val="24"/>
        </w:rPr>
        <w:t>4</w:t>
      </w:r>
      <w:r w:rsidR="000B499E" w:rsidRPr="00D87811">
        <w:rPr>
          <w:rFonts w:eastAsiaTheme="minorHAnsi"/>
          <w:b/>
          <w:sz w:val="24"/>
          <w:szCs w:val="24"/>
        </w:rPr>
        <w:t xml:space="preserve">.2 </w:t>
      </w:r>
      <w:r w:rsidR="00D40462" w:rsidRPr="00D87811">
        <w:rPr>
          <w:rFonts w:eastAsiaTheme="minorHAnsi"/>
          <w:b/>
          <w:sz w:val="24"/>
          <w:szCs w:val="24"/>
        </w:rPr>
        <w:t xml:space="preserve">Actividades productivas y </w:t>
      </w:r>
      <w:r w:rsidR="00F63E3E" w:rsidRPr="00D87811">
        <w:rPr>
          <w:rFonts w:eastAsiaTheme="minorHAnsi"/>
          <w:b/>
          <w:sz w:val="24"/>
          <w:szCs w:val="24"/>
        </w:rPr>
        <w:t>reproductivas</w:t>
      </w:r>
      <w:r w:rsidR="00B9400C" w:rsidRPr="00D87811">
        <w:rPr>
          <w:rFonts w:eastAsiaTheme="minorHAnsi"/>
          <w:b/>
          <w:sz w:val="24"/>
          <w:szCs w:val="24"/>
        </w:rPr>
        <w:t>.</w:t>
      </w:r>
    </w:p>
    <w:p w14:paraId="7ECA8AA6" w14:textId="77777777" w:rsidR="00B9400C" w:rsidRPr="00D87811" w:rsidRDefault="00B9400C" w:rsidP="00D87811">
      <w:pPr>
        <w:spacing w:after="0" w:line="240" w:lineRule="auto"/>
        <w:jc w:val="both"/>
        <w:rPr>
          <w:rFonts w:eastAsiaTheme="minorHAnsi"/>
          <w:b/>
          <w:sz w:val="24"/>
          <w:szCs w:val="24"/>
        </w:rPr>
      </w:pPr>
    </w:p>
    <w:p w14:paraId="2726BEB4" w14:textId="311BB89C" w:rsidR="0079471A" w:rsidRPr="00D87811" w:rsidRDefault="0079471A" w:rsidP="00D87811">
      <w:pPr>
        <w:spacing w:after="0" w:line="240" w:lineRule="auto"/>
        <w:contextualSpacing/>
        <w:jc w:val="both"/>
        <w:rPr>
          <w:rFonts w:eastAsiaTheme="minorHAnsi"/>
          <w:sz w:val="24"/>
          <w:szCs w:val="24"/>
        </w:rPr>
      </w:pPr>
      <w:r w:rsidRPr="00D87811">
        <w:rPr>
          <w:rFonts w:eastAsiaTheme="minorHAnsi"/>
          <w:sz w:val="24"/>
          <w:szCs w:val="24"/>
        </w:rPr>
        <w:t>Cuando se diseñan las posibilidades de desarrollo local de una comunidad</w:t>
      </w:r>
      <w:r w:rsidR="001D045F" w:rsidRPr="00D87811">
        <w:rPr>
          <w:rFonts w:eastAsiaTheme="minorHAnsi"/>
          <w:sz w:val="24"/>
          <w:szCs w:val="24"/>
        </w:rPr>
        <w:t xml:space="preserve">, como ya se ha comentado, es conveniente analizar el territorio y aquellas actividades productivas que en él acontecen. Aunque también es importante </w:t>
      </w:r>
      <w:r w:rsidRPr="00D87811">
        <w:rPr>
          <w:rFonts w:eastAsiaTheme="minorHAnsi"/>
          <w:sz w:val="24"/>
          <w:szCs w:val="24"/>
        </w:rPr>
        <w:t xml:space="preserve">analizar otros procesos que </w:t>
      </w:r>
      <w:r w:rsidR="00A31F08" w:rsidRPr="00D87811">
        <w:rPr>
          <w:rFonts w:eastAsiaTheme="minorHAnsi"/>
          <w:sz w:val="24"/>
          <w:szCs w:val="24"/>
        </w:rPr>
        <w:t>se están llevando a cabo. Muchas veces</w:t>
      </w:r>
      <w:r w:rsidRPr="00D87811">
        <w:rPr>
          <w:rFonts w:eastAsiaTheme="minorHAnsi"/>
          <w:sz w:val="24"/>
          <w:szCs w:val="24"/>
        </w:rPr>
        <w:t xml:space="preserve"> de interca</w:t>
      </w:r>
      <w:r w:rsidR="005A7950" w:rsidRPr="00D87811">
        <w:rPr>
          <w:rFonts w:eastAsiaTheme="minorHAnsi"/>
          <w:sz w:val="24"/>
          <w:szCs w:val="24"/>
        </w:rPr>
        <w:t>mbio de servicios, sin mediar un</w:t>
      </w:r>
      <w:r w:rsidRPr="00D87811">
        <w:rPr>
          <w:rFonts w:eastAsiaTheme="minorHAnsi"/>
          <w:sz w:val="24"/>
          <w:szCs w:val="24"/>
        </w:rPr>
        <w:t xml:space="preserve"> intercambio monetario. Pueden ser simplemente favores que repercuten en el capital social de manera positiva, dinamizando otros procesos</w:t>
      </w:r>
      <w:r w:rsidR="00B0359F" w:rsidRPr="00D87811">
        <w:rPr>
          <w:rFonts w:eastAsiaTheme="minorHAnsi"/>
          <w:sz w:val="24"/>
          <w:szCs w:val="24"/>
        </w:rPr>
        <w:t xml:space="preserve"> con indudable </w:t>
      </w:r>
      <w:r w:rsidR="00185D0E" w:rsidRPr="00D87811">
        <w:rPr>
          <w:rFonts w:eastAsiaTheme="minorHAnsi"/>
          <w:sz w:val="24"/>
          <w:szCs w:val="24"/>
        </w:rPr>
        <w:t>fortalecimiento</w:t>
      </w:r>
      <w:r w:rsidR="00B0359F" w:rsidRPr="00D87811">
        <w:rPr>
          <w:rFonts w:eastAsiaTheme="minorHAnsi"/>
          <w:sz w:val="24"/>
          <w:szCs w:val="24"/>
        </w:rPr>
        <w:t xml:space="preserve"> comunitario</w:t>
      </w:r>
      <w:r w:rsidRPr="00D87811">
        <w:rPr>
          <w:rFonts w:eastAsiaTheme="minorHAnsi"/>
          <w:sz w:val="24"/>
          <w:szCs w:val="24"/>
        </w:rPr>
        <w:t xml:space="preserve"> </w:t>
      </w:r>
      <w:r w:rsidRPr="00D87811">
        <w:rPr>
          <w:rFonts w:eastAsiaTheme="minorHAnsi"/>
          <w:sz w:val="24"/>
          <w:szCs w:val="24"/>
        </w:rPr>
        <w:fldChar w:fldCharType="begin" w:fldLock="1"/>
      </w:r>
      <w:r w:rsidR="00700576" w:rsidRPr="00D87811">
        <w:rPr>
          <w:rFonts w:eastAsiaTheme="minorHAnsi"/>
          <w:sz w:val="24"/>
          <w:szCs w:val="24"/>
        </w:rPr>
        <w:instrText>ADDIN CSL_CITATION {"citationItems":[{"id":"ITEM-1","itemData":{"ISSN":"0121-7550","abstract":"A la luz del análisis de los conceptos de trabajo productivo y reproductivo / remunerado y /no remunerado se\\r\\nexamina la globalización de la reproducción cuyas consecuencias incluyen la pérdida de trabajo en los países del sur, la\\r\\nfeminización de la emigración y el aumento de la demanda para la economía del cuidado en los países inmigrantes. Estos\\r\\nprocesos están cambiando las estructuras familiares y requieren políticas de conciliación que tengan en cuenta la\\r\\ninformalización de los mercados de trabajo y la pobreza en América Latina.","author":[{"dropping-particle":"","family":"Benería","given":"Lourdes","non-dropping-particle":"","parse-names":false,"suffix":""}],"container-title":"Nómadas","id":"ITEM-1","issue":"24","issued":{"date-parts":[["2006"]]},"page":"8-21","title":"Trabajo productivo/reproductivo, pobreza y políticas de conciliación","type":"article-journal"},"uris":["http://www.mendeley.com/documents/?uuid=f0b96ec2-eb7e-4e1c-a328-e4647239700d"]}],"mendeley":{"formattedCitation":"(Benería, 2006)","plainTextFormattedCitation":"(Benería, 2006)","previouslyFormattedCitation":"(Benería, 2006)"},"properties":{"noteIndex":0},"schema":"https://github.com/citation-style-language/schema/raw/master/csl-citation.json"}</w:instrText>
      </w:r>
      <w:r w:rsidRPr="00D87811">
        <w:rPr>
          <w:rFonts w:eastAsiaTheme="minorHAnsi"/>
          <w:sz w:val="24"/>
          <w:szCs w:val="24"/>
        </w:rPr>
        <w:fldChar w:fldCharType="separate"/>
      </w:r>
      <w:r w:rsidR="00D8612E" w:rsidRPr="00D87811">
        <w:rPr>
          <w:rFonts w:eastAsiaTheme="minorHAnsi"/>
          <w:noProof/>
          <w:sz w:val="24"/>
          <w:szCs w:val="24"/>
        </w:rPr>
        <w:t>(Benería, 2006)</w:t>
      </w:r>
      <w:r w:rsidRPr="00D87811">
        <w:rPr>
          <w:rFonts w:eastAsiaTheme="minorHAnsi"/>
          <w:sz w:val="24"/>
          <w:szCs w:val="24"/>
        </w:rPr>
        <w:fldChar w:fldCharType="end"/>
      </w:r>
      <w:r w:rsidRPr="00D87811">
        <w:rPr>
          <w:rFonts w:eastAsiaTheme="minorHAnsi"/>
          <w:sz w:val="24"/>
          <w:szCs w:val="24"/>
        </w:rPr>
        <w:t xml:space="preserve">. </w:t>
      </w:r>
      <w:r w:rsidR="00185D0E" w:rsidRPr="00D87811">
        <w:rPr>
          <w:rFonts w:eastAsiaTheme="minorHAnsi"/>
          <w:sz w:val="24"/>
          <w:szCs w:val="24"/>
        </w:rPr>
        <w:t>Son,</w:t>
      </w:r>
      <w:r w:rsidRPr="00D87811">
        <w:rPr>
          <w:rFonts w:eastAsiaTheme="minorHAnsi"/>
          <w:sz w:val="24"/>
          <w:szCs w:val="24"/>
        </w:rPr>
        <w:t xml:space="preserve"> por ejemplo, el cuidado</w:t>
      </w:r>
      <w:r w:rsidR="00A31F08" w:rsidRPr="00D87811">
        <w:rPr>
          <w:rFonts w:eastAsiaTheme="minorHAnsi"/>
          <w:sz w:val="24"/>
          <w:szCs w:val="24"/>
        </w:rPr>
        <w:t xml:space="preserve"> </w:t>
      </w:r>
      <w:r w:rsidR="003A1636" w:rsidRPr="00D87811">
        <w:rPr>
          <w:rFonts w:eastAsiaTheme="minorHAnsi"/>
          <w:sz w:val="24"/>
          <w:szCs w:val="24"/>
        </w:rPr>
        <w:t>compartido de</w:t>
      </w:r>
      <w:r w:rsidR="00A31F08" w:rsidRPr="00D87811">
        <w:rPr>
          <w:rFonts w:eastAsiaTheme="minorHAnsi"/>
          <w:sz w:val="24"/>
          <w:szCs w:val="24"/>
        </w:rPr>
        <w:t xml:space="preserve"> hijos/as, la compra de insumos</w:t>
      </w:r>
      <w:r w:rsidRPr="00D87811">
        <w:rPr>
          <w:rFonts w:eastAsiaTheme="minorHAnsi"/>
          <w:sz w:val="24"/>
          <w:szCs w:val="24"/>
        </w:rPr>
        <w:t xml:space="preserve"> a turnos, </w:t>
      </w:r>
      <w:r w:rsidR="005A7950" w:rsidRPr="00D87811">
        <w:rPr>
          <w:rFonts w:eastAsiaTheme="minorHAnsi"/>
          <w:sz w:val="24"/>
          <w:szCs w:val="24"/>
        </w:rPr>
        <w:t xml:space="preserve">la compra de </w:t>
      </w:r>
      <w:r w:rsidRPr="00D87811">
        <w:rPr>
          <w:rFonts w:eastAsiaTheme="minorHAnsi"/>
          <w:sz w:val="24"/>
          <w:szCs w:val="24"/>
        </w:rPr>
        <w:t>herramienta</w:t>
      </w:r>
      <w:r w:rsidR="00B0359F" w:rsidRPr="00D87811">
        <w:rPr>
          <w:rFonts w:eastAsiaTheme="minorHAnsi"/>
          <w:sz w:val="24"/>
          <w:szCs w:val="24"/>
        </w:rPr>
        <w:t>s de trabajo comunitarias, etc.</w:t>
      </w:r>
      <w:r w:rsidRPr="00D87811">
        <w:rPr>
          <w:rFonts w:eastAsiaTheme="minorHAnsi"/>
          <w:sz w:val="24"/>
          <w:szCs w:val="24"/>
        </w:rPr>
        <w:t xml:space="preserve"> Estas actividades suelen quedar ocultas por no mediar un objetivo exclusivamente comercial, y muchas veces las personas que las ejercen, no </w:t>
      </w:r>
      <w:r w:rsidR="00C32E10" w:rsidRPr="00D87811">
        <w:rPr>
          <w:rFonts w:eastAsiaTheme="minorHAnsi"/>
          <w:sz w:val="24"/>
          <w:szCs w:val="24"/>
        </w:rPr>
        <w:t xml:space="preserve">suelen </w:t>
      </w:r>
      <w:r w:rsidRPr="00D87811">
        <w:rPr>
          <w:rFonts w:eastAsiaTheme="minorHAnsi"/>
          <w:sz w:val="24"/>
          <w:szCs w:val="24"/>
        </w:rPr>
        <w:t>identificarlas como actividades que reportan beneficios, son las llamadas actividade</w:t>
      </w:r>
      <w:r w:rsidR="00A31F08" w:rsidRPr="00D87811">
        <w:rPr>
          <w:rFonts w:eastAsiaTheme="minorHAnsi"/>
          <w:sz w:val="24"/>
          <w:szCs w:val="24"/>
        </w:rPr>
        <w:t>s reproductivas</w:t>
      </w:r>
      <w:r w:rsidRPr="00D87811">
        <w:rPr>
          <w:rFonts w:eastAsiaTheme="minorHAnsi"/>
          <w:sz w:val="24"/>
          <w:szCs w:val="24"/>
        </w:rPr>
        <w:t xml:space="preserve">. También podemos encontrar </w:t>
      </w:r>
      <w:r w:rsidR="005A7950" w:rsidRPr="00D87811">
        <w:rPr>
          <w:rFonts w:eastAsiaTheme="minorHAnsi"/>
          <w:sz w:val="24"/>
          <w:szCs w:val="24"/>
        </w:rPr>
        <w:t xml:space="preserve">dinámicas </w:t>
      </w:r>
      <w:r w:rsidRPr="00D87811">
        <w:rPr>
          <w:rFonts w:eastAsiaTheme="minorHAnsi"/>
          <w:sz w:val="24"/>
          <w:szCs w:val="24"/>
        </w:rPr>
        <w:t xml:space="preserve">productivas pero entroncadas en el trabajo asociativo, aunque poco </w:t>
      </w:r>
      <w:r w:rsidRPr="00D87811">
        <w:rPr>
          <w:rFonts w:eastAsiaTheme="minorHAnsi"/>
          <w:sz w:val="24"/>
          <w:szCs w:val="24"/>
        </w:rPr>
        <w:lastRenderedPageBreak/>
        <w:t xml:space="preserve">definidas por no estar reguladas dentro de una sociedad mercantil establecida, podrían definirse como cooperativas informales donde el aporte es de trabajo. Por último, también </w:t>
      </w:r>
      <w:r w:rsidR="005A7950" w:rsidRPr="00D87811">
        <w:rPr>
          <w:rFonts w:eastAsiaTheme="minorHAnsi"/>
          <w:sz w:val="24"/>
          <w:szCs w:val="24"/>
        </w:rPr>
        <w:t xml:space="preserve">es posible </w:t>
      </w:r>
      <w:r w:rsidRPr="00D87811">
        <w:rPr>
          <w:rFonts w:eastAsiaTheme="minorHAnsi"/>
          <w:sz w:val="24"/>
          <w:szCs w:val="24"/>
        </w:rPr>
        <w:t>visualizar alternativas relacionadas con el intercambio de servicios o el trueque de una manera más o menos establecida. La diferencia, en este caso, con el trabajo reproductivo es a veces muy fina, aunque en el trueque suele existir un valor establecido al servicio o mercancía intercambiada y en trabajo reproductivo no, incluso a veces no existe una necesidad de compensación de manera explícita.</w:t>
      </w:r>
    </w:p>
    <w:p w14:paraId="2726BEB5" w14:textId="77777777" w:rsidR="00AD1D7D" w:rsidRPr="00D87811" w:rsidRDefault="00AD1D7D" w:rsidP="00D87811">
      <w:pPr>
        <w:spacing w:after="0" w:line="240" w:lineRule="auto"/>
        <w:jc w:val="both"/>
        <w:rPr>
          <w:rFonts w:eastAsiaTheme="minorHAnsi"/>
          <w:i/>
          <w:sz w:val="24"/>
          <w:szCs w:val="24"/>
        </w:rPr>
      </w:pPr>
    </w:p>
    <w:p w14:paraId="2726BEB6" w14:textId="3EAF32F9" w:rsidR="007D7D33" w:rsidRPr="00D87811" w:rsidRDefault="003315AF" w:rsidP="00D87811">
      <w:pPr>
        <w:spacing w:after="0" w:line="240" w:lineRule="auto"/>
        <w:jc w:val="both"/>
        <w:rPr>
          <w:rFonts w:eastAsiaTheme="minorHAnsi"/>
          <w:b/>
          <w:sz w:val="24"/>
          <w:szCs w:val="24"/>
        </w:rPr>
      </w:pPr>
      <w:r w:rsidRPr="00D87811">
        <w:rPr>
          <w:rFonts w:eastAsiaTheme="minorHAnsi"/>
          <w:b/>
          <w:sz w:val="24"/>
          <w:szCs w:val="24"/>
        </w:rPr>
        <w:t>4</w:t>
      </w:r>
      <w:r w:rsidR="000B499E" w:rsidRPr="00D87811">
        <w:rPr>
          <w:rFonts w:eastAsiaTheme="minorHAnsi"/>
          <w:b/>
          <w:sz w:val="24"/>
          <w:szCs w:val="24"/>
        </w:rPr>
        <w:t xml:space="preserve">.3 </w:t>
      </w:r>
      <w:r w:rsidR="00064566" w:rsidRPr="00D87811">
        <w:rPr>
          <w:rFonts w:eastAsiaTheme="minorHAnsi"/>
          <w:b/>
          <w:sz w:val="24"/>
          <w:szCs w:val="24"/>
        </w:rPr>
        <w:t xml:space="preserve">Propuesta de objetivos </w:t>
      </w:r>
      <w:r w:rsidR="00AD1D7D" w:rsidRPr="00D87811">
        <w:rPr>
          <w:rFonts w:eastAsiaTheme="minorHAnsi"/>
          <w:b/>
          <w:sz w:val="24"/>
          <w:szCs w:val="24"/>
        </w:rPr>
        <w:t xml:space="preserve">de una mención </w:t>
      </w:r>
      <w:r w:rsidR="00064566" w:rsidRPr="00D87811">
        <w:rPr>
          <w:rFonts w:eastAsiaTheme="minorHAnsi"/>
          <w:b/>
          <w:sz w:val="24"/>
          <w:szCs w:val="24"/>
        </w:rPr>
        <w:t xml:space="preserve">técnica o </w:t>
      </w:r>
      <w:r w:rsidR="00AD1D7D" w:rsidRPr="00D87811">
        <w:rPr>
          <w:rFonts w:eastAsiaTheme="minorHAnsi"/>
          <w:b/>
          <w:sz w:val="24"/>
          <w:szCs w:val="24"/>
        </w:rPr>
        <w:t>profesionalizante desde la educación popular</w:t>
      </w:r>
      <w:r w:rsidR="00B0359F" w:rsidRPr="00D87811">
        <w:rPr>
          <w:rFonts w:eastAsiaTheme="minorHAnsi"/>
          <w:b/>
          <w:sz w:val="24"/>
          <w:szCs w:val="24"/>
        </w:rPr>
        <w:t>.</w:t>
      </w:r>
    </w:p>
    <w:p w14:paraId="209837BC" w14:textId="77777777" w:rsidR="00B9400C" w:rsidRPr="00D87811" w:rsidRDefault="00B9400C" w:rsidP="00D87811">
      <w:pPr>
        <w:spacing w:after="0" w:line="240" w:lineRule="auto"/>
        <w:jc w:val="both"/>
        <w:rPr>
          <w:rFonts w:eastAsiaTheme="minorHAnsi"/>
          <w:b/>
          <w:sz w:val="24"/>
          <w:szCs w:val="24"/>
        </w:rPr>
      </w:pPr>
    </w:p>
    <w:p w14:paraId="2726BEB7" w14:textId="02C120E0" w:rsidR="007D7D33" w:rsidRPr="00D87811" w:rsidRDefault="00F0152A" w:rsidP="00D87811">
      <w:pPr>
        <w:spacing w:after="0" w:line="240" w:lineRule="auto"/>
        <w:jc w:val="both"/>
        <w:rPr>
          <w:rFonts w:eastAsiaTheme="minorHAnsi"/>
          <w:sz w:val="24"/>
          <w:szCs w:val="24"/>
        </w:rPr>
      </w:pPr>
      <w:r w:rsidRPr="00D87811">
        <w:rPr>
          <w:rFonts w:eastAsiaTheme="minorHAnsi"/>
          <w:sz w:val="24"/>
          <w:szCs w:val="24"/>
        </w:rPr>
        <w:t xml:space="preserve">Es necesario definir las finalidades de cualquier acción educativa, y se </w:t>
      </w:r>
      <w:r w:rsidR="00B0359F" w:rsidRPr="00D87811">
        <w:rPr>
          <w:rFonts w:eastAsiaTheme="minorHAnsi"/>
          <w:sz w:val="24"/>
          <w:szCs w:val="24"/>
        </w:rPr>
        <w:t>propone</w:t>
      </w:r>
      <w:r w:rsidRPr="00D87811">
        <w:rPr>
          <w:rFonts w:eastAsiaTheme="minorHAnsi"/>
          <w:sz w:val="24"/>
          <w:szCs w:val="24"/>
        </w:rPr>
        <w:t xml:space="preserve"> para ello trabajar</w:t>
      </w:r>
      <w:r w:rsidR="00B0359F" w:rsidRPr="00D87811">
        <w:rPr>
          <w:rFonts w:eastAsiaTheme="minorHAnsi"/>
          <w:sz w:val="24"/>
          <w:szCs w:val="24"/>
        </w:rPr>
        <w:t>, al menos, en el plazo corto y medio</w:t>
      </w:r>
      <w:r w:rsidRPr="00D87811">
        <w:rPr>
          <w:rFonts w:eastAsiaTheme="minorHAnsi"/>
          <w:sz w:val="24"/>
          <w:szCs w:val="24"/>
        </w:rPr>
        <w:t>. También l</w:t>
      </w:r>
      <w:r w:rsidR="00AD1D7D" w:rsidRPr="00D87811">
        <w:rPr>
          <w:rFonts w:eastAsiaTheme="minorHAnsi"/>
          <w:sz w:val="24"/>
          <w:szCs w:val="24"/>
        </w:rPr>
        <w:t>os objetivos deberán estar reflexionados en diferentes planos por la propia comunidad</w:t>
      </w:r>
      <w:r w:rsidR="00B0359F" w:rsidRPr="00D87811">
        <w:rPr>
          <w:rFonts w:eastAsiaTheme="minorHAnsi"/>
          <w:sz w:val="24"/>
          <w:szCs w:val="24"/>
        </w:rPr>
        <w:t>,</w:t>
      </w:r>
      <w:r w:rsidR="00AD1D7D" w:rsidRPr="00D87811">
        <w:rPr>
          <w:rFonts w:eastAsiaTheme="minorHAnsi"/>
          <w:sz w:val="24"/>
          <w:szCs w:val="24"/>
        </w:rPr>
        <w:t xml:space="preserve"> que en este caso incluiría a padres y m</w:t>
      </w:r>
      <w:r w:rsidR="005A7950" w:rsidRPr="00D87811">
        <w:rPr>
          <w:rFonts w:eastAsiaTheme="minorHAnsi"/>
          <w:sz w:val="24"/>
          <w:szCs w:val="24"/>
        </w:rPr>
        <w:t xml:space="preserve">adres de familia, profesorado, </w:t>
      </w:r>
      <w:r w:rsidR="00AD1D7D" w:rsidRPr="00D87811">
        <w:rPr>
          <w:rFonts w:eastAsiaTheme="minorHAnsi"/>
          <w:sz w:val="24"/>
          <w:szCs w:val="24"/>
        </w:rPr>
        <w:t xml:space="preserve">equipos </w:t>
      </w:r>
      <w:r w:rsidR="00B0359F" w:rsidRPr="00D87811">
        <w:rPr>
          <w:rFonts w:eastAsiaTheme="minorHAnsi"/>
          <w:sz w:val="24"/>
          <w:szCs w:val="24"/>
        </w:rPr>
        <w:t>de gestión</w:t>
      </w:r>
      <w:r w:rsidR="005A7950" w:rsidRPr="00D87811">
        <w:rPr>
          <w:rFonts w:eastAsiaTheme="minorHAnsi"/>
          <w:sz w:val="24"/>
          <w:szCs w:val="24"/>
        </w:rPr>
        <w:t xml:space="preserve"> del centro educativo, alumnado y la</w:t>
      </w:r>
      <w:r w:rsidR="00B0359F" w:rsidRPr="00D87811">
        <w:rPr>
          <w:rFonts w:eastAsiaTheme="minorHAnsi"/>
          <w:sz w:val="24"/>
          <w:szCs w:val="24"/>
        </w:rPr>
        <w:t>s personas</w:t>
      </w:r>
      <w:r w:rsidR="00AD1D7D" w:rsidRPr="00D87811">
        <w:rPr>
          <w:rFonts w:eastAsiaTheme="minorHAnsi"/>
          <w:sz w:val="24"/>
          <w:szCs w:val="24"/>
        </w:rPr>
        <w:t xml:space="preserve"> </w:t>
      </w:r>
      <w:r w:rsidR="005A7950" w:rsidRPr="00D87811">
        <w:rPr>
          <w:rFonts w:eastAsiaTheme="minorHAnsi"/>
          <w:sz w:val="24"/>
          <w:szCs w:val="24"/>
        </w:rPr>
        <w:t xml:space="preserve">de entidades </w:t>
      </w:r>
      <w:r w:rsidR="00AD1D7D" w:rsidRPr="00D87811">
        <w:rPr>
          <w:rFonts w:eastAsiaTheme="minorHAnsi"/>
          <w:sz w:val="24"/>
          <w:szCs w:val="24"/>
        </w:rPr>
        <w:t>circundante</w:t>
      </w:r>
      <w:r w:rsidR="00B0359F" w:rsidRPr="00D87811">
        <w:rPr>
          <w:rFonts w:eastAsiaTheme="minorHAnsi"/>
          <w:sz w:val="24"/>
          <w:szCs w:val="24"/>
        </w:rPr>
        <w:t>s</w:t>
      </w:r>
      <w:r w:rsidR="00AD1D7D" w:rsidRPr="00D87811">
        <w:rPr>
          <w:rFonts w:eastAsiaTheme="minorHAnsi"/>
          <w:sz w:val="24"/>
          <w:szCs w:val="24"/>
        </w:rPr>
        <w:t xml:space="preserve"> (barrio</w:t>
      </w:r>
      <w:r w:rsidR="00B0359F" w:rsidRPr="00D87811">
        <w:rPr>
          <w:rFonts w:eastAsiaTheme="minorHAnsi"/>
          <w:sz w:val="24"/>
          <w:szCs w:val="24"/>
        </w:rPr>
        <w:t xml:space="preserve"> o comunidad, según se trate de un contexto urbano o rural). A modo de sugerencia, se pueden apuntar algunos elementos para la reflexión y formación de objetivos,</w:t>
      </w:r>
      <w:r w:rsidR="005A7950" w:rsidRPr="00D87811">
        <w:rPr>
          <w:rFonts w:eastAsiaTheme="minorHAnsi"/>
          <w:sz w:val="24"/>
          <w:szCs w:val="24"/>
        </w:rPr>
        <w:t xml:space="preserve"> por ejemplo, se puede trabajar, </w:t>
      </w:r>
      <w:r w:rsidRPr="00D87811">
        <w:rPr>
          <w:rFonts w:eastAsiaTheme="minorHAnsi"/>
          <w:sz w:val="24"/>
          <w:szCs w:val="24"/>
        </w:rPr>
        <w:t xml:space="preserve">la idea de realizar </w:t>
      </w:r>
      <w:r w:rsidR="007D7D33" w:rsidRPr="00D87811">
        <w:rPr>
          <w:rFonts w:eastAsiaTheme="minorHAnsi"/>
          <w:sz w:val="24"/>
          <w:szCs w:val="24"/>
        </w:rPr>
        <w:t xml:space="preserve">una formación técnica que ayude a la reflexión para la construcción de sociedades </w:t>
      </w:r>
      <w:r w:rsidRPr="00D87811">
        <w:rPr>
          <w:rFonts w:eastAsiaTheme="minorHAnsi"/>
          <w:sz w:val="24"/>
          <w:szCs w:val="24"/>
        </w:rPr>
        <w:t>más</w:t>
      </w:r>
      <w:r w:rsidR="007D7D33" w:rsidRPr="00D87811">
        <w:rPr>
          <w:rFonts w:eastAsiaTheme="minorHAnsi"/>
          <w:sz w:val="24"/>
          <w:szCs w:val="24"/>
        </w:rPr>
        <w:t xml:space="preserve"> justas y que sirva de </w:t>
      </w:r>
      <w:r w:rsidR="003315AF" w:rsidRPr="00D87811">
        <w:rPr>
          <w:rFonts w:eastAsiaTheme="minorHAnsi"/>
          <w:sz w:val="24"/>
          <w:szCs w:val="24"/>
        </w:rPr>
        <w:t>promoción</w:t>
      </w:r>
      <w:r w:rsidR="007D7D33" w:rsidRPr="00D87811">
        <w:rPr>
          <w:rFonts w:eastAsiaTheme="minorHAnsi"/>
          <w:sz w:val="24"/>
          <w:szCs w:val="24"/>
        </w:rPr>
        <w:t xml:space="preserve"> para una inserción social activa a través de una posterior inserción laboral. </w:t>
      </w:r>
    </w:p>
    <w:p w14:paraId="2726BEB8" w14:textId="77777777" w:rsidR="007D7D33" w:rsidRPr="00D87811" w:rsidRDefault="007D7D33" w:rsidP="00D87811">
      <w:pPr>
        <w:spacing w:after="0" w:line="240" w:lineRule="auto"/>
        <w:jc w:val="both"/>
        <w:rPr>
          <w:rFonts w:eastAsiaTheme="minorHAnsi"/>
          <w:sz w:val="24"/>
          <w:szCs w:val="24"/>
        </w:rPr>
      </w:pPr>
    </w:p>
    <w:p w14:paraId="2726BEB9" w14:textId="49DF6710" w:rsidR="00F0152A" w:rsidRPr="00D87811" w:rsidRDefault="00F0152A" w:rsidP="00D87811">
      <w:pPr>
        <w:spacing w:after="0" w:line="240" w:lineRule="auto"/>
        <w:jc w:val="both"/>
        <w:rPr>
          <w:rFonts w:eastAsiaTheme="minorHAnsi"/>
          <w:sz w:val="24"/>
          <w:szCs w:val="24"/>
        </w:rPr>
      </w:pPr>
      <w:r w:rsidRPr="00D87811">
        <w:rPr>
          <w:rFonts w:eastAsiaTheme="minorHAnsi"/>
          <w:sz w:val="24"/>
          <w:szCs w:val="24"/>
        </w:rPr>
        <w:t xml:space="preserve">En el ámbito del corto plazo, se puede reflexionar </w:t>
      </w:r>
      <w:r w:rsidR="00B0359F" w:rsidRPr="00D87811">
        <w:rPr>
          <w:rFonts w:eastAsiaTheme="minorHAnsi"/>
          <w:sz w:val="24"/>
          <w:szCs w:val="24"/>
        </w:rPr>
        <w:t xml:space="preserve">al respecto </w:t>
      </w:r>
      <w:r w:rsidRPr="00D87811">
        <w:rPr>
          <w:rFonts w:eastAsiaTheme="minorHAnsi"/>
          <w:sz w:val="24"/>
          <w:szCs w:val="24"/>
        </w:rPr>
        <w:t>de qué conceptos o</w:t>
      </w:r>
      <w:r w:rsidR="007D7D33" w:rsidRPr="00D87811">
        <w:rPr>
          <w:rFonts w:eastAsiaTheme="minorHAnsi"/>
          <w:sz w:val="24"/>
          <w:szCs w:val="24"/>
        </w:rPr>
        <w:t xml:space="preserve"> prácticas, </w:t>
      </w:r>
      <w:r w:rsidRPr="00D87811">
        <w:rPr>
          <w:rFonts w:eastAsiaTheme="minorHAnsi"/>
          <w:sz w:val="24"/>
          <w:szCs w:val="24"/>
        </w:rPr>
        <w:t>de acuerdo con el entorno, se deberían propiciar. Sería interesante hablar sobre la importancia de la naturaleza investigativa y práctica de los est</w:t>
      </w:r>
      <w:r w:rsidR="00B0359F" w:rsidRPr="00D87811">
        <w:rPr>
          <w:rFonts w:eastAsiaTheme="minorHAnsi"/>
          <w:sz w:val="24"/>
          <w:szCs w:val="24"/>
        </w:rPr>
        <w:t xml:space="preserve">udios, o </w:t>
      </w:r>
      <w:r w:rsidRPr="00D87811">
        <w:rPr>
          <w:rFonts w:eastAsiaTheme="minorHAnsi"/>
          <w:sz w:val="24"/>
          <w:szCs w:val="24"/>
        </w:rPr>
        <w:t xml:space="preserve">visualizar algunas transversalidades que tienen que ver directamente con los aspectos productivos, una de ellas es el medio ambiente y que acciones se proponen para su protección, y la otra es la economía social </w:t>
      </w:r>
      <w:r w:rsidRPr="00D87811">
        <w:rPr>
          <w:rFonts w:eastAsiaTheme="minorHAnsi"/>
          <w:sz w:val="24"/>
          <w:szCs w:val="24"/>
        </w:rPr>
        <w:fldChar w:fldCharType="begin" w:fldLock="1"/>
      </w:r>
      <w:r w:rsidR="003315AF" w:rsidRPr="00D87811">
        <w:rPr>
          <w:rFonts w:eastAsiaTheme="minorHAnsi"/>
          <w:sz w:val="24"/>
          <w:szCs w:val="24"/>
        </w:rPr>
        <w:instrText>ADDIN CSL_CITATION {"citationItems":[{"id":"ITEM-1","itemData":{"author":[{"dropping-particle":"","family":"Serrano","given":"JDG","non-dropping-particle":"","parse-names":false,"suffix":""},{"dropping-particle":"","family":"Serrano","given":"JML","non-dropping-particle":"","parse-names":false,"suffix":""}],"container-title":"foromundialadel.org","id":"ITEM-1","issued":{"date-parts":[["0"]]},"title":"La Economía Social y Solidaria en el desarrollo de los territorios, comunidades y personas: La riqueza de la complejidad","type":"article-journal"},"uris":["http://www.mendeley.com/documents/?uuid=9505e1bb-ae76-4228-89d6-6e2ef3f3358e"]}],"mendeley":{"formattedCitation":"(Serrano &amp; Serrano, s. f.)","plainTextFormattedCitation":"(Serrano &amp; Serrano, s. f.)","previouslyFormattedCitation":"(Serrano &amp; Serrano, s. f.)"},"properties":{"noteIndex":0},"schema":"https://github.com/citation-style-language/schema/raw/master/csl-citation.json"}</w:instrText>
      </w:r>
      <w:r w:rsidRPr="00D87811">
        <w:rPr>
          <w:rFonts w:eastAsiaTheme="minorHAnsi"/>
          <w:sz w:val="24"/>
          <w:szCs w:val="24"/>
        </w:rPr>
        <w:fldChar w:fldCharType="separate"/>
      </w:r>
      <w:r w:rsidR="00700576" w:rsidRPr="00D87811">
        <w:rPr>
          <w:rFonts w:eastAsiaTheme="minorHAnsi"/>
          <w:noProof/>
          <w:sz w:val="24"/>
          <w:szCs w:val="24"/>
        </w:rPr>
        <w:t>(Serrano &amp; Serrano, s. f.)</w:t>
      </w:r>
      <w:r w:rsidRPr="00D87811">
        <w:rPr>
          <w:rFonts w:eastAsiaTheme="minorHAnsi"/>
          <w:sz w:val="24"/>
          <w:szCs w:val="24"/>
        </w:rPr>
        <w:fldChar w:fldCharType="end"/>
      </w:r>
      <w:r w:rsidR="00B0359F" w:rsidRPr="00D87811">
        <w:rPr>
          <w:rFonts w:eastAsiaTheme="minorHAnsi"/>
          <w:sz w:val="24"/>
          <w:szCs w:val="24"/>
        </w:rPr>
        <w:t>,</w:t>
      </w:r>
      <w:r w:rsidR="0079471A" w:rsidRPr="00D87811">
        <w:rPr>
          <w:rFonts w:eastAsiaTheme="minorHAnsi"/>
          <w:sz w:val="24"/>
          <w:szCs w:val="24"/>
        </w:rPr>
        <w:t xml:space="preserve"> o como la razón de la implementación de una economía local debería pasar por criterios de construcción de sociedades más equitativas y solidarias.</w:t>
      </w:r>
    </w:p>
    <w:p w14:paraId="2726BEBA" w14:textId="77777777" w:rsidR="0079471A" w:rsidRPr="00D87811" w:rsidRDefault="0079471A" w:rsidP="00D87811">
      <w:pPr>
        <w:spacing w:after="0" w:line="240" w:lineRule="auto"/>
        <w:jc w:val="both"/>
        <w:rPr>
          <w:rFonts w:eastAsiaTheme="minorHAnsi"/>
          <w:i/>
          <w:sz w:val="24"/>
          <w:szCs w:val="24"/>
        </w:rPr>
      </w:pPr>
    </w:p>
    <w:p w14:paraId="2726BEBB" w14:textId="4CC090E0" w:rsidR="007D7D33" w:rsidRPr="00D87811" w:rsidRDefault="003315AF" w:rsidP="00D87811">
      <w:pPr>
        <w:spacing w:after="0" w:line="240" w:lineRule="auto"/>
        <w:jc w:val="both"/>
        <w:rPr>
          <w:rFonts w:eastAsiaTheme="minorHAnsi"/>
          <w:b/>
          <w:sz w:val="24"/>
          <w:szCs w:val="24"/>
        </w:rPr>
      </w:pPr>
      <w:r w:rsidRPr="00D87811">
        <w:rPr>
          <w:rFonts w:eastAsiaTheme="minorHAnsi"/>
          <w:b/>
          <w:sz w:val="24"/>
          <w:szCs w:val="24"/>
        </w:rPr>
        <w:t>4</w:t>
      </w:r>
      <w:r w:rsidR="000B499E" w:rsidRPr="00D87811">
        <w:rPr>
          <w:rFonts w:eastAsiaTheme="minorHAnsi"/>
          <w:b/>
          <w:sz w:val="24"/>
          <w:szCs w:val="24"/>
        </w:rPr>
        <w:t xml:space="preserve">.4 </w:t>
      </w:r>
      <w:r w:rsidR="007D7D33" w:rsidRPr="00D87811">
        <w:rPr>
          <w:rFonts w:eastAsiaTheme="minorHAnsi"/>
          <w:b/>
          <w:sz w:val="24"/>
          <w:szCs w:val="24"/>
        </w:rPr>
        <w:t>Búsquedas a realizar</w:t>
      </w:r>
      <w:r w:rsidR="00C20F52" w:rsidRPr="00D87811">
        <w:rPr>
          <w:rFonts w:eastAsiaTheme="minorHAnsi"/>
          <w:b/>
          <w:sz w:val="24"/>
          <w:szCs w:val="24"/>
        </w:rPr>
        <w:t>.</w:t>
      </w:r>
    </w:p>
    <w:p w14:paraId="0A9EE2CB" w14:textId="77777777" w:rsidR="00B9400C" w:rsidRPr="00D87811" w:rsidRDefault="00B9400C" w:rsidP="00D87811">
      <w:pPr>
        <w:spacing w:after="0" w:line="240" w:lineRule="auto"/>
        <w:jc w:val="both"/>
        <w:rPr>
          <w:rFonts w:eastAsiaTheme="minorHAnsi"/>
          <w:b/>
          <w:sz w:val="24"/>
          <w:szCs w:val="24"/>
        </w:rPr>
      </w:pPr>
    </w:p>
    <w:p w14:paraId="2726BEBC" w14:textId="2975788E" w:rsidR="007D7D33" w:rsidRPr="00D87811" w:rsidRDefault="007D7D33" w:rsidP="00D87811">
      <w:pPr>
        <w:spacing w:after="0" w:line="240" w:lineRule="auto"/>
        <w:jc w:val="both"/>
        <w:rPr>
          <w:rFonts w:eastAsiaTheme="minorHAnsi"/>
          <w:sz w:val="24"/>
          <w:szCs w:val="24"/>
        </w:rPr>
      </w:pPr>
      <w:r w:rsidRPr="00D87811">
        <w:rPr>
          <w:rFonts w:eastAsiaTheme="minorHAnsi"/>
          <w:sz w:val="24"/>
          <w:szCs w:val="24"/>
        </w:rPr>
        <w:t>En la mayoría de investigaciones sociales (más aún en el entorno cualitativo) las búsquedas pueden</w:t>
      </w:r>
      <w:r w:rsidR="00185D0E" w:rsidRPr="00D87811">
        <w:rPr>
          <w:rFonts w:eastAsiaTheme="minorHAnsi"/>
          <w:sz w:val="24"/>
          <w:szCs w:val="24"/>
        </w:rPr>
        <w:t xml:space="preserve"> </w:t>
      </w:r>
      <w:r w:rsidRPr="00D87811">
        <w:rPr>
          <w:rFonts w:eastAsiaTheme="minorHAnsi"/>
          <w:sz w:val="24"/>
          <w:szCs w:val="24"/>
        </w:rPr>
        <w:t xml:space="preserve">quedar abiertas </w:t>
      </w:r>
      <w:r w:rsidRPr="00D87811">
        <w:rPr>
          <w:rFonts w:eastAsiaTheme="minorHAnsi"/>
          <w:sz w:val="24"/>
          <w:szCs w:val="24"/>
        </w:rPr>
        <w:fldChar w:fldCharType="begin" w:fldLock="1"/>
      </w:r>
      <w:r w:rsidR="00700576" w:rsidRPr="00D87811">
        <w:rPr>
          <w:rFonts w:eastAsiaTheme="minorHAnsi"/>
          <w:sz w:val="24"/>
          <w:szCs w:val="24"/>
        </w:rPr>
        <w:instrText>ADDIN CSL_CITATION {"citationItems":[{"id":"ITEM-1","itemData":{"abstract":"grabar testimonios o no","author":[{"dropping-particle":"","family":"Valles","given":"Miguel","non-dropping-particle":"","parse-names":false,"suffix":""}],"container-title":"EMPIRIA. Revista de Metodología de Ciencias Sociales.","id":"ITEM-1","issue":"9","issued":{"date-parts":[["2005"]]},"page":"145-168","title":"Metodología y tecnología cualitativas: actualización de un debate, desde la mirada más atenta en la obra de Barney G. Glaser","type":"article-journal"},"uris":["http://www.mendeley.com/documents/?uuid=cd85d86e-c30b-4244-bd21-6bc6795076df"]}],"mendeley":{"formattedCitation":"(Valles, 2005)","plainTextFormattedCitation":"(Valles, 2005)","previouslyFormattedCitation":"(Valles, 2005)"},"properties":{"noteIndex":0},"schema":"https://github.com/citation-style-language/schema/raw/master/csl-citation.json"}</w:instrText>
      </w:r>
      <w:r w:rsidRPr="00D87811">
        <w:rPr>
          <w:rFonts w:eastAsiaTheme="minorHAnsi"/>
          <w:sz w:val="24"/>
          <w:szCs w:val="24"/>
        </w:rPr>
        <w:fldChar w:fldCharType="separate"/>
      </w:r>
      <w:r w:rsidR="00D8612E" w:rsidRPr="00D87811">
        <w:rPr>
          <w:rFonts w:eastAsiaTheme="minorHAnsi"/>
          <w:noProof/>
          <w:sz w:val="24"/>
          <w:szCs w:val="24"/>
        </w:rPr>
        <w:t>(Valles, 2005)</w:t>
      </w:r>
      <w:r w:rsidRPr="00D87811">
        <w:rPr>
          <w:rFonts w:eastAsiaTheme="minorHAnsi"/>
          <w:sz w:val="24"/>
          <w:szCs w:val="24"/>
        </w:rPr>
        <w:fldChar w:fldCharType="end"/>
      </w:r>
      <w:r w:rsidRPr="00D87811">
        <w:rPr>
          <w:rFonts w:eastAsiaTheme="minorHAnsi"/>
          <w:sz w:val="24"/>
          <w:szCs w:val="24"/>
        </w:rPr>
        <w:t xml:space="preserve"> ya que en los entornos cualitativos es posible que, en el transcurso de la investigación, nos encontremos con nuevas variables que necesitemos incorporar ya que nos delimitan alguna fundamentación importante. </w:t>
      </w:r>
    </w:p>
    <w:p w14:paraId="2726BEBD" w14:textId="77777777" w:rsidR="0079471A" w:rsidRPr="00D87811" w:rsidRDefault="0079471A" w:rsidP="00D87811">
      <w:pPr>
        <w:spacing w:after="0" w:line="240" w:lineRule="auto"/>
        <w:jc w:val="both"/>
        <w:rPr>
          <w:rFonts w:eastAsiaTheme="minorHAnsi"/>
          <w:sz w:val="24"/>
          <w:szCs w:val="24"/>
        </w:rPr>
      </w:pPr>
    </w:p>
    <w:p w14:paraId="2726BEBE" w14:textId="12C60BE9" w:rsidR="007D7D33" w:rsidRPr="00D87811" w:rsidRDefault="007D7D33" w:rsidP="00D87811">
      <w:pPr>
        <w:spacing w:after="0" w:line="240" w:lineRule="auto"/>
        <w:jc w:val="both"/>
        <w:rPr>
          <w:rFonts w:eastAsiaTheme="minorHAnsi"/>
          <w:sz w:val="24"/>
          <w:szCs w:val="24"/>
        </w:rPr>
      </w:pPr>
      <w:r w:rsidRPr="00D87811">
        <w:rPr>
          <w:rFonts w:eastAsiaTheme="minorHAnsi"/>
          <w:sz w:val="24"/>
          <w:szCs w:val="24"/>
        </w:rPr>
        <w:t xml:space="preserve">En cualquier </w:t>
      </w:r>
      <w:r w:rsidR="003A1636" w:rsidRPr="00D87811">
        <w:rPr>
          <w:rFonts w:eastAsiaTheme="minorHAnsi"/>
          <w:sz w:val="24"/>
          <w:szCs w:val="24"/>
        </w:rPr>
        <w:t>caso,</w:t>
      </w:r>
      <w:r w:rsidRPr="00D87811">
        <w:rPr>
          <w:rFonts w:eastAsiaTheme="minorHAnsi"/>
          <w:sz w:val="24"/>
          <w:szCs w:val="24"/>
        </w:rPr>
        <w:t xml:space="preserve"> podemos intentar delimitar algún resultado concreto al respecto del material que necesita</w:t>
      </w:r>
      <w:r w:rsidR="00C20F52" w:rsidRPr="00D87811">
        <w:rPr>
          <w:rFonts w:eastAsiaTheme="minorHAnsi"/>
          <w:sz w:val="24"/>
          <w:szCs w:val="24"/>
        </w:rPr>
        <w:t>mos para centrar nuestra oferta formativa</w:t>
      </w:r>
      <w:r w:rsidRPr="00D87811">
        <w:rPr>
          <w:rFonts w:eastAsiaTheme="minorHAnsi"/>
          <w:sz w:val="24"/>
          <w:szCs w:val="24"/>
        </w:rPr>
        <w:t>, en ese sentido puede ser útil el conocer y clasificar las actividades y servicios que se dan en el entorno, de acuerdo a los siguientes ítems:</w:t>
      </w:r>
    </w:p>
    <w:p w14:paraId="57BB7F74" w14:textId="77777777" w:rsidR="005A7950" w:rsidRPr="00D87811" w:rsidRDefault="005A7950" w:rsidP="00D87811">
      <w:pPr>
        <w:spacing w:after="0" w:line="240" w:lineRule="auto"/>
        <w:jc w:val="both"/>
        <w:rPr>
          <w:rFonts w:eastAsiaTheme="minorHAnsi"/>
          <w:sz w:val="24"/>
          <w:szCs w:val="24"/>
        </w:rPr>
      </w:pPr>
    </w:p>
    <w:p w14:paraId="2726BEBF" w14:textId="77777777" w:rsidR="0079471A" w:rsidRPr="00D87811" w:rsidRDefault="007D7D33" w:rsidP="00D87811">
      <w:pPr>
        <w:numPr>
          <w:ilvl w:val="0"/>
          <w:numId w:val="40"/>
        </w:numPr>
        <w:spacing w:after="0" w:line="240" w:lineRule="auto"/>
        <w:contextualSpacing/>
        <w:jc w:val="both"/>
        <w:rPr>
          <w:rFonts w:eastAsiaTheme="minorHAnsi"/>
          <w:sz w:val="24"/>
          <w:szCs w:val="24"/>
        </w:rPr>
      </w:pPr>
      <w:r w:rsidRPr="00D87811">
        <w:rPr>
          <w:rFonts w:eastAsiaTheme="minorHAnsi"/>
          <w:sz w:val="24"/>
          <w:szCs w:val="24"/>
        </w:rPr>
        <w:t>Denominación y breve descripción de la actividad o servicio localizado: entendemos por actividad o servicio cuando se produce un intercambio de servicios o bienes, y estos pueden estar delimitados por el intercambio de dinero, estas dinámicas solemos clasificarla</w:t>
      </w:r>
      <w:r w:rsidR="0079471A" w:rsidRPr="00D87811">
        <w:rPr>
          <w:rFonts w:eastAsiaTheme="minorHAnsi"/>
          <w:sz w:val="24"/>
          <w:szCs w:val="24"/>
        </w:rPr>
        <w:t>s como actividades productivas, y como ya se ha avanzado, también las reproductivas.</w:t>
      </w:r>
    </w:p>
    <w:p w14:paraId="2726BEC0" w14:textId="77777777" w:rsidR="007D7D33" w:rsidRPr="00D87811" w:rsidRDefault="007D7D33" w:rsidP="00D87811">
      <w:pPr>
        <w:numPr>
          <w:ilvl w:val="0"/>
          <w:numId w:val="40"/>
        </w:numPr>
        <w:spacing w:after="0" w:line="240" w:lineRule="auto"/>
        <w:contextualSpacing/>
        <w:jc w:val="both"/>
        <w:rPr>
          <w:rFonts w:eastAsiaTheme="minorHAnsi"/>
          <w:sz w:val="24"/>
          <w:szCs w:val="24"/>
        </w:rPr>
      </w:pPr>
      <w:r w:rsidRPr="00D87811">
        <w:rPr>
          <w:rFonts w:eastAsiaTheme="minorHAnsi"/>
          <w:sz w:val="24"/>
          <w:szCs w:val="24"/>
        </w:rPr>
        <w:t xml:space="preserve">La historia de las actividades productivas y reproductivas: Es bueno poder identificar el origen del servicio, cual fue o es la motivación del mismo, identificar si han existido fases </w:t>
      </w:r>
      <w:r w:rsidRPr="00D87811">
        <w:rPr>
          <w:rFonts w:eastAsiaTheme="minorHAnsi"/>
          <w:sz w:val="24"/>
          <w:szCs w:val="24"/>
        </w:rPr>
        <w:lastRenderedPageBreak/>
        <w:t>y si estas se pueden caracterizar por el aumento o disminución en los servicios prestados, o si la actividad ha cesado, analizar las razones.</w:t>
      </w:r>
    </w:p>
    <w:p w14:paraId="2726BEC1" w14:textId="77777777" w:rsidR="007D7D33" w:rsidRPr="00D87811" w:rsidRDefault="007D7D33" w:rsidP="00D87811">
      <w:pPr>
        <w:numPr>
          <w:ilvl w:val="0"/>
          <w:numId w:val="40"/>
        </w:numPr>
        <w:spacing w:after="0" w:line="240" w:lineRule="auto"/>
        <w:contextualSpacing/>
        <w:jc w:val="both"/>
        <w:rPr>
          <w:rFonts w:eastAsiaTheme="minorHAnsi"/>
          <w:sz w:val="24"/>
          <w:szCs w:val="24"/>
        </w:rPr>
      </w:pPr>
      <w:r w:rsidRPr="00D87811">
        <w:rPr>
          <w:rFonts w:eastAsiaTheme="minorHAnsi"/>
          <w:sz w:val="24"/>
          <w:szCs w:val="24"/>
        </w:rPr>
        <w:t>Necesidades técnicas: Se trata de relatar, que insumos los proyectos vienen precisando, desde un punto de vista de infraestructuras o de saberes concretos.</w:t>
      </w:r>
    </w:p>
    <w:p w14:paraId="2726BEC2" w14:textId="77777777" w:rsidR="007D7D33" w:rsidRPr="00D87811" w:rsidRDefault="007D7D33" w:rsidP="00D87811">
      <w:pPr>
        <w:numPr>
          <w:ilvl w:val="0"/>
          <w:numId w:val="40"/>
        </w:numPr>
        <w:spacing w:after="0" w:line="240" w:lineRule="auto"/>
        <w:contextualSpacing/>
        <w:jc w:val="both"/>
        <w:rPr>
          <w:rFonts w:eastAsiaTheme="minorHAnsi"/>
          <w:sz w:val="24"/>
          <w:szCs w:val="24"/>
        </w:rPr>
      </w:pPr>
      <w:r w:rsidRPr="00D87811">
        <w:rPr>
          <w:rFonts w:eastAsiaTheme="minorHAnsi"/>
          <w:sz w:val="24"/>
          <w:szCs w:val="24"/>
        </w:rPr>
        <w:t>Volumen de la actividad: La valoración puede ser múltiple, aunque quizás el indicador que es relativamente fácil de encontrar es el número de personas implicadas en la actividad. Del mismo modo también será bueno identificar como el proyecto puede estar relacionado con otras personas externas o instituciones, delimitar en este último caso los apoyos que la actividad tiene. En este sentido se deberá identificar si la actividad es parte de otras actividades que se dan entre diversos grupos humanos de manera asociativa.</w:t>
      </w:r>
    </w:p>
    <w:p w14:paraId="2726BEC3" w14:textId="051A7343" w:rsidR="007D7D33" w:rsidRPr="00D87811" w:rsidRDefault="007D7D33" w:rsidP="00D87811">
      <w:pPr>
        <w:numPr>
          <w:ilvl w:val="0"/>
          <w:numId w:val="40"/>
        </w:numPr>
        <w:spacing w:after="0" w:line="240" w:lineRule="auto"/>
        <w:contextualSpacing/>
        <w:jc w:val="both"/>
        <w:rPr>
          <w:rFonts w:eastAsiaTheme="minorHAnsi"/>
          <w:sz w:val="24"/>
          <w:szCs w:val="24"/>
        </w:rPr>
      </w:pPr>
      <w:r w:rsidRPr="00D87811">
        <w:rPr>
          <w:rFonts w:eastAsiaTheme="minorHAnsi"/>
          <w:sz w:val="24"/>
          <w:szCs w:val="24"/>
        </w:rPr>
        <w:t>Proceso de toma decisiones</w:t>
      </w:r>
      <w:r w:rsidR="00185D0E" w:rsidRPr="00D87811">
        <w:rPr>
          <w:rFonts w:eastAsiaTheme="minorHAnsi"/>
          <w:sz w:val="24"/>
          <w:szCs w:val="24"/>
        </w:rPr>
        <w:t xml:space="preserve"> en la actividad</w:t>
      </w:r>
      <w:r w:rsidRPr="00D87811">
        <w:rPr>
          <w:rFonts w:eastAsiaTheme="minorHAnsi"/>
          <w:sz w:val="24"/>
          <w:szCs w:val="24"/>
        </w:rPr>
        <w:t xml:space="preserve">: Si podemos identificar el tipo de organización y el clima organizacional para la toma de decisiones </w:t>
      </w:r>
      <w:r w:rsidRPr="00D87811">
        <w:rPr>
          <w:rFonts w:eastAsiaTheme="minorHAnsi"/>
          <w:sz w:val="24"/>
          <w:szCs w:val="24"/>
        </w:rPr>
        <w:fldChar w:fldCharType="begin" w:fldLock="1"/>
      </w:r>
      <w:r w:rsidR="00700576" w:rsidRPr="00D87811">
        <w:rPr>
          <w:rFonts w:eastAsiaTheme="minorHAnsi"/>
          <w:sz w:val="24"/>
          <w:szCs w:val="24"/>
        </w:rPr>
        <w:instrText>ADDIN CSL_CITATION {"citationItems":[{"id":"ITEM-1","itemData":{"author":[{"dropping-particle":"","family":"Sandoval","given":"María Del Carmen","non-dropping-particle":"","parse-names":false,"suffix":""}],"container-title":"Hitos de Ciencias Económico Administrativas","id":"ITEM-1","issue":"27","issued":{"date-parts":[["2004"]]},"page":"83-88","title":"Concepto y dimensiones del clima organizacional","type":"article-journal"},"uris":["http://www.mendeley.com/documents/?uuid=2cd6190d-4b01-4e46-a629-d9231982c96a"]}],"mendeley":{"formattedCitation":"(Sandoval, 2004)","plainTextFormattedCitation":"(Sandoval, 2004)","previouslyFormattedCitation":"(Sandoval, 2004)"},"properties":{"noteIndex":0},"schema":"https://github.com/citation-style-language/schema/raw/master/csl-citation.json"}</w:instrText>
      </w:r>
      <w:r w:rsidRPr="00D87811">
        <w:rPr>
          <w:rFonts w:eastAsiaTheme="minorHAnsi"/>
          <w:sz w:val="24"/>
          <w:szCs w:val="24"/>
        </w:rPr>
        <w:fldChar w:fldCharType="separate"/>
      </w:r>
      <w:r w:rsidR="00D8612E" w:rsidRPr="00D87811">
        <w:rPr>
          <w:rFonts w:eastAsiaTheme="minorHAnsi"/>
          <w:noProof/>
          <w:sz w:val="24"/>
          <w:szCs w:val="24"/>
        </w:rPr>
        <w:t>(Sandoval, 2004)</w:t>
      </w:r>
      <w:r w:rsidRPr="00D87811">
        <w:rPr>
          <w:rFonts w:eastAsiaTheme="minorHAnsi"/>
          <w:sz w:val="24"/>
          <w:szCs w:val="24"/>
        </w:rPr>
        <w:fldChar w:fldCharType="end"/>
      </w:r>
      <w:r w:rsidRPr="00D87811">
        <w:rPr>
          <w:rFonts w:eastAsiaTheme="minorHAnsi"/>
          <w:sz w:val="24"/>
          <w:szCs w:val="24"/>
        </w:rPr>
        <w:t>. Sería bueno analizar también el organigrama de trabajo y si existe un gerente (líder) o por el contrario se trata de una organización horizontal-participativa, o mixta, es decir existe un cierto nivel gerencial y otros niveles desconcentrados más participativos.</w:t>
      </w:r>
    </w:p>
    <w:p w14:paraId="2726BEC4" w14:textId="77777777" w:rsidR="007D7D33" w:rsidRPr="00D87811" w:rsidRDefault="007D7D33" w:rsidP="00D87811">
      <w:pPr>
        <w:numPr>
          <w:ilvl w:val="0"/>
          <w:numId w:val="40"/>
        </w:numPr>
        <w:spacing w:after="0" w:line="240" w:lineRule="auto"/>
        <w:contextualSpacing/>
        <w:jc w:val="both"/>
        <w:rPr>
          <w:rFonts w:eastAsiaTheme="minorHAnsi"/>
          <w:sz w:val="24"/>
          <w:szCs w:val="24"/>
        </w:rPr>
      </w:pPr>
      <w:r w:rsidRPr="00D87811">
        <w:rPr>
          <w:rFonts w:eastAsiaTheme="minorHAnsi"/>
          <w:sz w:val="24"/>
          <w:szCs w:val="24"/>
        </w:rPr>
        <w:t>Localización de las actividades y servicios: Mapeo del barrio de los puntos productivos y establecimiento de los flujos comerciales si los hubiera, considerando tanto los ámbitos del abastecimiento como donde se libra el servicio.</w:t>
      </w:r>
    </w:p>
    <w:p w14:paraId="2726BEC5" w14:textId="77777777" w:rsidR="007D7D33" w:rsidRPr="00D87811" w:rsidRDefault="007D7D33" w:rsidP="00D87811">
      <w:pPr>
        <w:numPr>
          <w:ilvl w:val="0"/>
          <w:numId w:val="40"/>
        </w:numPr>
        <w:spacing w:after="0" w:line="240" w:lineRule="auto"/>
        <w:contextualSpacing/>
        <w:jc w:val="both"/>
        <w:rPr>
          <w:rFonts w:eastAsiaTheme="minorHAnsi"/>
          <w:sz w:val="24"/>
          <w:szCs w:val="24"/>
        </w:rPr>
      </w:pPr>
      <w:r w:rsidRPr="00D87811">
        <w:rPr>
          <w:rFonts w:eastAsiaTheme="minorHAnsi"/>
          <w:sz w:val="24"/>
          <w:szCs w:val="24"/>
        </w:rPr>
        <w:t>Tipología del servicio: básicamente si se trata de una actividad formal, legalizada y reconocida; o informal, que se trataría de actividades no reconocidas legalmente (lo que no significa que se trate de una actividad ilegal) dentro de ellas, cabría especificar la conciencia de las personas productoras de su actividad informal, es decir, si pueden verbalizar las razones o que objetivos les lleva a su actividad, del mismo modo sería bueno conocer si piensan oficializar el servicio o por el contrario consideran que es mejor que la actividad continúe de la manera en que se está realizando y sus razones.</w:t>
      </w:r>
    </w:p>
    <w:p w14:paraId="2726BEC6" w14:textId="77777777" w:rsidR="007D7D33" w:rsidRPr="00D87811" w:rsidRDefault="007D7D33" w:rsidP="00D87811">
      <w:pPr>
        <w:numPr>
          <w:ilvl w:val="0"/>
          <w:numId w:val="40"/>
        </w:numPr>
        <w:spacing w:after="0" w:line="240" w:lineRule="auto"/>
        <w:contextualSpacing/>
        <w:jc w:val="both"/>
        <w:rPr>
          <w:rFonts w:eastAsiaTheme="minorHAnsi"/>
          <w:sz w:val="24"/>
          <w:szCs w:val="24"/>
        </w:rPr>
      </w:pPr>
      <w:r w:rsidRPr="00D87811">
        <w:rPr>
          <w:rFonts w:eastAsiaTheme="minorHAnsi"/>
          <w:sz w:val="24"/>
          <w:szCs w:val="24"/>
        </w:rPr>
        <w:t>Características generales de la actividad: Delimitar si la actividad se puede calificar de innovadora ya que no hay referencia de la misma en la zona, su nivel de aceptación, sus potencialidades o los riesgos inherentes a su desarrollo, así como cualquier circunstancia relevante que pudiera surgir en el momento de su estudio.</w:t>
      </w:r>
    </w:p>
    <w:p w14:paraId="2726BF06" w14:textId="40DD2068" w:rsidR="007D7D33" w:rsidRPr="00D87811" w:rsidRDefault="007D7D33" w:rsidP="00D87811">
      <w:pPr>
        <w:spacing w:after="0" w:line="240" w:lineRule="auto"/>
        <w:jc w:val="both"/>
        <w:rPr>
          <w:rFonts w:eastAsiaTheme="minorHAnsi"/>
          <w:sz w:val="24"/>
          <w:szCs w:val="24"/>
        </w:rPr>
      </w:pPr>
    </w:p>
    <w:p w14:paraId="7E310B1F" w14:textId="3A84A032" w:rsidR="003315AF" w:rsidRPr="00D87811" w:rsidRDefault="003315AF" w:rsidP="00D87811">
      <w:pPr>
        <w:spacing w:after="0" w:line="240" w:lineRule="auto"/>
        <w:jc w:val="both"/>
        <w:rPr>
          <w:rFonts w:eastAsiaTheme="minorHAnsi"/>
          <w:sz w:val="24"/>
          <w:szCs w:val="24"/>
        </w:rPr>
      </w:pPr>
    </w:p>
    <w:p w14:paraId="0D02626D" w14:textId="2F86B548" w:rsidR="003315AF" w:rsidRPr="00D87811" w:rsidRDefault="003315AF" w:rsidP="00D87811">
      <w:pPr>
        <w:spacing w:after="0" w:line="240" w:lineRule="auto"/>
        <w:jc w:val="both"/>
        <w:rPr>
          <w:rFonts w:eastAsiaTheme="minorHAnsi"/>
          <w:sz w:val="24"/>
          <w:szCs w:val="24"/>
        </w:rPr>
      </w:pPr>
    </w:p>
    <w:p w14:paraId="5DE56226" w14:textId="77777777" w:rsidR="003315AF" w:rsidRPr="00D87811" w:rsidRDefault="003315AF" w:rsidP="00D87811">
      <w:pPr>
        <w:spacing w:after="0" w:line="240" w:lineRule="auto"/>
        <w:jc w:val="both"/>
        <w:rPr>
          <w:rFonts w:eastAsiaTheme="minorHAnsi"/>
          <w:sz w:val="24"/>
          <w:szCs w:val="24"/>
        </w:rPr>
      </w:pPr>
    </w:p>
    <w:p w14:paraId="2726BF07" w14:textId="3C5D9E44" w:rsidR="003A2966" w:rsidRPr="00D87811" w:rsidRDefault="003315AF" w:rsidP="00D87811">
      <w:pPr>
        <w:spacing w:after="0" w:line="240" w:lineRule="auto"/>
        <w:jc w:val="both"/>
        <w:rPr>
          <w:rFonts w:eastAsiaTheme="minorHAnsi"/>
          <w:b/>
          <w:sz w:val="24"/>
          <w:szCs w:val="24"/>
        </w:rPr>
      </w:pPr>
      <w:r w:rsidRPr="00D87811">
        <w:rPr>
          <w:rFonts w:eastAsiaTheme="minorHAnsi"/>
          <w:b/>
          <w:sz w:val="24"/>
          <w:szCs w:val="24"/>
        </w:rPr>
        <w:t>4</w:t>
      </w:r>
      <w:r w:rsidR="000B499E" w:rsidRPr="00D87811">
        <w:rPr>
          <w:rFonts w:eastAsiaTheme="minorHAnsi"/>
          <w:b/>
          <w:sz w:val="24"/>
          <w:szCs w:val="24"/>
        </w:rPr>
        <w:t>.</w:t>
      </w:r>
      <w:r w:rsidRPr="00D87811">
        <w:rPr>
          <w:rFonts w:eastAsiaTheme="minorHAnsi"/>
          <w:b/>
          <w:sz w:val="24"/>
          <w:szCs w:val="24"/>
        </w:rPr>
        <w:t>5</w:t>
      </w:r>
      <w:r w:rsidR="000B499E" w:rsidRPr="00D87811">
        <w:rPr>
          <w:rFonts w:eastAsiaTheme="minorHAnsi"/>
          <w:b/>
          <w:sz w:val="24"/>
          <w:szCs w:val="24"/>
        </w:rPr>
        <w:t xml:space="preserve"> </w:t>
      </w:r>
      <w:r w:rsidR="004E4F2D" w:rsidRPr="00D87811">
        <w:rPr>
          <w:rFonts w:eastAsiaTheme="minorHAnsi"/>
          <w:b/>
          <w:sz w:val="24"/>
          <w:szCs w:val="24"/>
        </w:rPr>
        <w:t>Apuntes para el análisis y la</w:t>
      </w:r>
      <w:r w:rsidR="003A2966" w:rsidRPr="00D87811">
        <w:rPr>
          <w:rFonts w:eastAsiaTheme="minorHAnsi"/>
          <w:b/>
          <w:sz w:val="24"/>
          <w:szCs w:val="24"/>
        </w:rPr>
        <w:t xml:space="preserve"> interpretación de los datos</w:t>
      </w:r>
      <w:r w:rsidR="004E4F2D" w:rsidRPr="00D87811">
        <w:rPr>
          <w:rFonts w:eastAsiaTheme="minorHAnsi"/>
          <w:b/>
          <w:sz w:val="24"/>
          <w:szCs w:val="24"/>
        </w:rPr>
        <w:t>.</w:t>
      </w:r>
    </w:p>
    <w:p w14:paraId="5912A901" w14:textId="77777777" w:rsidR="004E4F2D" w:rsidRPr="00D87811" w:rsidRDefault="004E4F2D" w:rsidP="00D87811">
      <w:pPr>
        <w:spacing w:after="0" w:line="240" w:lineRule="auto"/>
        <w:jc w:val="both"/>
        <w:rPr>
          <w:rFonts w:eastAsiaTheme="minorHAnsi"/>
          <w:b/>
          <w:sz w:val="24"/>
          <w:szCs w:val="24"/>
        </w:rPr>
      </w:pPr>
    </w:p>
    <w:p w14:paraId="2726BF08" w14:textId="69A8C8F2" w:rsidR="007D7D33" w:rsidRPr="00D87811" w:rsidRDefault="007D7D33" w:rsidP="00D87811">
      <w:pPr>
        <w:spacing w:after="0" w:line="240" w:lineRule="auto"/>
        <w:jc w:val="both"/>
        <w:rPr>
          <w:rFonts w:eastAsiaTheme="minorHAnsi"/>
          <w:sz w:val="24"/>
          <w:szCs w:val="24"/>
        </w:rPr>
      </w:pPr>
      <w:r w:rsidRPr="00D87811">
        <w:rPr>
          <w:rFonts w:eastAsiaTheme="minorHAnsi"/>
          <w:sz w:val="24"/>
          <w:szCs w:val="24"/>
        </w:rPr>
        <w:t xml:space="preserve">En este punto contaremos con una ingente cantidad de datos los cuales convendrá aligerar e interpretar a ser posible de manera </w:t>
      </w:r>
      <w:r w:rsidR="00686E6A" w:rsidRPr="00D87811">
        <w:rPr>
          <w:rFonts w:eastAsiaTheme="minorHAnsi"/>
          <w:sz w:val="24"/>
          <w:szCs w:val="24"/>
        </w:rPr>
        <w:t>más</w:t>
      </w:r>
      <w:r w:rsidRPr="00D87811">
        <w:rPr>
          <w:rFonts w:eastAsiaTheme="minorHAnsi"/>
          <w:sz w:val="24"/>
          <w:szCs w:val="24"/>
        </w:rPr>
        <w:t xml:space="preserve"> o menos sistemática para depurar hacia las ideas clave que nos permitan visualizar la realidad productivo laboral del territorio </w:t>
      </w:r>
      <w:r w:rsidRPr="00D87811">
        <w:rPr>
          <w:rFonts w:eastAsiaTheme="minorHAnsi"/>
          <w:sz w:val="24"/>
          <w:szCs w:val="24"/>
        </w:rPr>
        <w:fldChar w:fldCharType="begin" w:fldLock="1"/>
      </w:r>
      <w:r w:rsidR="00700576" w:rsidRPr="00D87811">
        <w:rPr>
          <w:rFonts w:eastAsiaTheme="minorHAnsi"/>
          <w:sz w:val="24"/>
          <w:szCs w:val="24"/>
        </w:rPr>
        <w:instrText>ADDIN CSL_CITATION {"citationItems":[{"id":"ITEM-1","itemData":{"author":[{"dropping-particle":"","family":"Ruiz","given":"","non-dropping-particle":"","parse-names":false,"suffix":""}],"id":"ITEM-1","issued":{"date-parts":[["1996"]]},"publisher":"Universidad de Deusto","publisher-place":"Bilbao","title":"Metodología de la investigación cualitativa","type":"book"},"uris":["http://www.mendeley.com/documents/?uuid=8113004b-a28c-410c-817f-0fd1bbad1491"]}],"mendeley":{"formattedCitation":"(Ruiz, 1996)","plainTextFormattedCitation":"(Ruiz, 1996)","previouslyFormattedCitation":"(Ruiz, 1996)"},"properties":{"noteIndex":0},"schema":"https://github.com/citation-style-language/schema/raw/master/csl-citation.json"}</w:instrText>
      </w:r>
      <w:r w:rsidRPr="00D87811">
        <w:rPr>
          <w:rFonts w:eastAsiaTheme="minorHAnsi"/>
          <w:sz w:val="24"/>
          <w:szCs w:val="24"/>
        </w:rPr>
        <w:fldChar w:fldCharType="separate"/>
      </w:r>
      <w:r w:rsidR="00D8612E" w:rsidRPr="00D87811">
        <w:rPr>
          <w:rFonts w:eastAsiaTheme="minorHAnsi"/>
          <w:noProof/>
          <w:sz w:val="24"/>
          <w:szCs w:val="24"/>
        </w:rPr>
        <w:t>(Ruiz, 1996)</w:t>
      </w:r>
      <w:r w:rsidRPr="00D87811">
        <w:rPr>
          <w:rFonts w:eastAsiaTheme="minorHAnsi"/>
          <w:sz w:val="24"/>
          <w:szCs w:val="24"/>
        </w:rPr>
        <w:fldChar w:fldCharType="end"/>
      </w:r>
      <w:r w:rsidRPr="00D87811">
        <w:rPr>
          <w:rFonts w:eastAsiaTheme="minorHAnsi"/>
          <w:sz w:val="24"/>
          <w:szCs w:val="24"/>
        </w:rPr>
        <w:t xml:space="preserve">. </w:t>
      </w:r>
    </w:p>
    <w:p w14:paraId="2726BF09" w14:textId="77777777" w:rsidR="007D7D33" w:rsidRPr="00D87811" w:rsidRDefault="007D7D33" w:rsidP="00D87811">
      <w:pPr>
        <w:spacing w:after="0" w:line="240" w:lineRule="auto"/>
        <w:jc w:val="both"/>
        <w:rPr>
          <w:rFonts w:eastAsiaTheme="minorHAnsi"/>
          <w:sz w:val="24"/>
          <w:szCs w:val="24"/>
        </w:rPr>
      </w:pPr>
    </w:p>
    <w:p w14:paraId="2726BF0A" w14:textId="200669E1" w:rsidR="007D7D33" w:rsidRPr="00D87811" w:rsidRDefault="003A1636" w:rsidP="00D87811">
      <w:pPr>
        <w:spacing w:after="0" w:line="240" w:lineRule="auto"/>
        <w:jc w:val="both"/>
        <w:rPr>
          <w:rFonts w:eastAsiaTheme="minorHAnsi"/>
          <w:sz w:val="24"/>
          <w:szCs w:val="24"/>
        </w:rPr>
      </w:pPr>
      <w:r w:rsidRPr="00D87811">
        <w:rPr>
          <w:rFonts w:eastAsiaTheme="minorHAnsi"/>
          <w:sz w:val="24"/>
          <w:szCs w:val="24"/>
        </w:rPr>
        <w:t>Además,</w:t>
      </w:r>
      <w:r w:rsidR="007D7D33" w:rsidRPr="00D87811">
        <w:rPr>
          <w:rFonts w:eastAsiaTheme="minorHAnsi"/>
          <w:sz w:val="24"/>
          <w:szCs w:val="24"/>
        </w:rPr>
        <w:t xml:space="preserve"> será necesario reflexionar al respecto, de las circunstancias que han aparecido en el transcurso de las técnicas, y del mismo modo, cuales han dado luces para la interpretación, es decir, que factores dentro de las actividades pueden estar asociadas entre sí, por ejemplo, la proximidad entre negocios parece favorecer las ventas porque aumenta la clientela potencial. </w:t>
      </w:r>
    </w:p>
    <w:p w14:paraId="2726BF0B" w14:textId="77777777" w:rsidR="007D7D33" w:rsidRPr="00D87811" w:rsidRDefault="007D7D33" w:rsidP="00D87811">
      <w:pPr>
        <w:spacing w:after="0" w:line="240" w:lineRule="auto"/>
        <w:jc w:val="both"/>
        <w:rPr>
          <w:rFonts w:eastAsiaTheme="minorHAnsi"/>
          <w:sz w:val="24"/>
          <w:szCs w:val="24"/>
        </w:rPr>
      </w:pPr>
    </w:p>
    <w:p w14:paraId="2726BF0C" w14:textId="77777777" w:rsidR="007D7D33" w:rsidRPr="00D87811" w:rsidRDefault="007D7D33" w:rsidP="00D87811">
      <w:pPr>
        <w:spacing w:after="0" w:line="240" w:lineRule="auto"/>
        <w:jc w:val="both"/>
        <w:rPr>
          <w:rFonts w:eastAsiaTheme="minorHAnsi"/>
          <w:sz w:val="24"/>
          <w:szCs w:val="24"/>
        </w:rPr>
      </w:pPr>
      <w:r w:rsidRPr="00D87811">
        <w:rPr>
          <w:rFonts w:eastAsiaTheme="minorHAnsi"/>
          <w:sz w:val="24"/>
          <w:szCs w:val="24"/>
        </w:rPr>
        <w:t>En este sentido, y a modo de guía, las preguntas que tendríamos que intentar resolver serian:</w:t>
      </w:r>
    </w:p>
    <w:p w14:paraId="2726BF0D" w14:textId="77777777" w:rsidR="007D7D33" w:rsidRPr="00D87811" w:rsidRDefault="007D7D33" w:rsidP="00D87811">
      <w:pPr>
        <w:numPr>
          <w:ilvl w:val="0"/>
          <w:numId w:val="26"/>
        </w:numPr>
        <w:spacing w:after="0" w:line="240" w:lineRule="auto"/>
        <w:contextualSpacing/>
        <w:jc w:val="both"/>
        <w:rPr>
          <w:rFonts w:eastAsiaTheme="minorHAnsi"/>
          <w:sz w:val="24"/>
          <w:szCs w:val="24"/>
        </w:rPr>
      </w:pPr>
      <w:r w:rsidRPr="00D87811">
        <w:rPr>
          <w:rFonts w:eastAsiaTheme="minorHAnsi"/>
          <w:sz w:val="24"/>
          <w:szCs w:val="24"/>
        </w:rPr>
        <w:t>¿Qué servicios la población no tiene y pueden ser un mercado potencial?</w:t>
      </w:r>
    </w:p>
    <w:p w14:paraId="2726BF0E" w14:textId="0AA001AD" w:rsidR="007D7D33" w:rsidRPr="00D87811" w:rsidRDefault="007D7D33" w:rsidP="00D87811">
      <w:pPr>
        <w:numPr>
          <w:ilvl w:val="0"/>
          <w:numId w:val="26"/>
        </w:numPr>
        <w:spacing w:after="0" w:line="240" w:lineRule="auto"/>
        <w:contextualSpacing/>
        <w:jc w:val="both"/>
        <w:rPr>
          <w:rFonts w:eastAsiaTheme="minorHAnsi"/>
          <w:sz w:val="24"/>
          <w:szCs w:val="24"/>
        </w:rPr>
      </w:pPr>
      <w:r w:rsidRPr="00D87811">
        <w:rPr>
          <w:rFonts w:eastAsiaTheme="minorHAnsi"/>
          <w:sz w:val="24"/>
          <w:szCs w:val="24"/>
        </w:rPr>
        <w:lastRenderedPageBreak/>
        <w:t>En las actividades productivas y reproductivas exploradas, ¿qué</w:t>
      </w:r>
      <w:r w:rsidR="00686E6A" w:rsidRPr="00D87811">
        <w:rPr>
          <w:rFonts w:eastAsiaTheme="minorHAnsi"/>
          <w:sz w:val="24"/>
          <w:szCs w:val="24"/>
        </w:rPr>
        <w:t xml:space="preserve"> actividades no parecen estar dando servicio de un modo correcto</w:t>
      </w:r>
      <w:r w:rsidRPr="00D87811">
        <w:rPr>
          <w:rFonts w:eastAsiaTheme="minorHAnsi"/>
          <w:sz w:val="24"/>
          <w:szCs w:val="24"/>
        </w:rPr>
        <w:t xml:space="preserve"> y </w:t>
      </w:r>
      <w:r w:rsidR="007B4F5F" w:rsidRPr="00D87811">
        <w:rPr>
          <w:rFonts w:eastAsiaTheme="minorHAnsi"/>
          <w:sz w:val="24"/>
          <w:szCs w:val="24"/>
        </w:rPr>
        <w:t>cuáles</w:t>
      </w:r>
      <w:r w:rsidRPr="00D87811">
        <w:rPr>
          <w:rFonts w:eastAsiaTheme="minorHAnsi"/>
          <w:sz w:val="24"/>
          <w:szCs w:val="24"/>
        </w:rPr>
        <w:t xml:space="preserve"> </w:t>
      </w:r>
      <w:r w:rsidR="00686E6A" w:rsidRPr="00D87811">
        <w:rPr>
          <w:rFonts w:eastAsiaTheme="minorHAnsi"/>
          <w:sz w:val="24"/>
          <w:szCs w:val="24"/>
        </w:rPr>
        <w:t>sí</w:t>
      </w:r>
      <w:r w:rsidRPr="00D87811">
        <w:rPr>
          <w:rFonts w:eastAsiaTheme="minorHAnsi"/>
          <w:sz w:val="24"/>
          <w:szCs w:val="24"/>
        </w:rPr>
        <w:t>?,</w:t>
      </w:r>
      <w:r w:rsidR="00686E6A" w:rsidRPr="00D87811">
        <w:rPr>
          <w:rFonts w:eastAsiaTheme="minorHAnsi"/>
          <w:sz w:val="24"/>
          <w:szCs w:val="24"/>
        </w:rPr>
        <w:t xml:space="preserve"> y </w:t>
      </w:r>
      <w:r w:rsidRPr="00D87811">
        <w:rPr>
          <w:rFonts w:eastAsiaTheme="minorHAnsi"/>
          <w:sz w:val="24"/>
          <w:szCs w:val="24"/>
        </w:rPr>
        <w:t xml:space="preserve">las personas </w:t>
      </w:r>
      <w:r w:rsidR="00686E6A" w:rsidRPr="00D87811">
        <w:rPr>
          <w:rFonts w:eastAsiaTheme="minorHAnsi"/>
          <w:sz w:val="24"/>
          <w:szCs w:val="24"/>
        </w:rPr>
        <w:t xml:space="preserve">¿son, o </w:t>
      </w:r>
      <w:r w:rsidRPr="00D87811">
        <w:rPr>
          <w:rFonts w:eastAsiaTheme="minorHAnsi"/>
          <w:sz w:val="24"/>
          <w:szCs w:val="24"/>
        </w:rPr>
        <w:t>no son conscientes?</w:t>
      </w:r>
    </w:p>
    <w:p w14:paraId="2726BF0F" w14:textId="77777777" w:rsidR="007D7D33" w:rsidRPr="00D87811" w:rsidRDefault="007D7D33" w:rsidP="00D87811">
      <w:pPr>
        <w:numPr>
          <w:ilvl w:val="0"/>
          <w:numId w:val="26"/>
        </w:numPr>
        <w:spacing w:after="0" w:line="240" w:lineRule="auto"/>
        <w:contextualSpacing/>
        <w:jc w:val="both"/>
        <w:rPr>
          <w:rFonts w:eastAsiaTheme="minorHAnsi"/>
          <w:sz w:val="24"/>
          <w:szCs w:val="24"/>
        </w:rPr>
      </w:pPr>
      <w:r w:rsidRPr="00D87811">
        <w:rPr>
          <w:rFonts w:eastAsiaTheme="minorHAnsi"/>
          <w:sz w:val="24"/>
          <w:szCs w:val="24"/>
        </w:rPr>
        <w:t>¿Cuáles son las implementaciones, a efectos de formación, que serían necesarios en los proyectos produ</w:t>
      </w:r>
      <w:r w:rsidR="00C20F52" w:rsidRPr="00D87811">
        <w:rPr>
          <w:rFonts w:eastAsiaTheme="minorHAnsi"/>
          <w:sz w:val="24"/>
          <w:szCs w:val="24"/>
        </w:rPr>
        <w:t>ctivos-</w:t>
      </w:r>
      <w:proofErr w:type="gramStart"/>
      <w:r w:rsidR="00C20F52" w:rsidRPr="00D87811">
        <w:rPr>
          <w:rFonts w:eastAsiaTheme="minorHAnsi"/>
          <w:sz w:val="24"/>
          <w:szCs w:val="24"/>
        </w:rPr>
        <w:t>reproductivos?.</w:t>
      </w:r>
      <w:proofErr w:type="gramEnd"/>
      <w:r w:rsidR="00C20F52" w:rsidRPr="00D87811">
        <w:rPr>
          <w:rFonts w:eastAsiaTheme="minorHAnsi"/>
          <w:sz w:val="24"/>
          <w:szCs w:val="24"/>
        </w:rPr>
        <w:t xml:space="preserve"> Y efecto</w:t>
      </w:r>
      <w:r w:rsidRPr="00D87811">
        <w:rPr>
          <w:rFonts w:eastAsiaTheme="minorHAnsi"/>
          <w:sz w:val="24"/>
          <w:szCs w:val="24"/>
        </w:rPr>
        <w:t xml:space="preserve"> de infraestructuras, ¿qué se demanda?</w:t>
      </w:r>
    </w:p>
    <w:p w14:paraId="2726BF10" w14:textId="052C409D" w:rsidR="007D7D33" w:rsidRPr="00D87811" w:rsidRDefault="007D7D33" w:rsidP="00D87811">
      <w:pPr>
        <w:numPr>
          <w:ilvl w:val="0"/>
          <w:numId w:val="26"/>
        </w:numPr>
        <w:spacing w:after="0" w:line="240" w:lineRule="auto"/>
        <w:contextualSpacing/>
        <w:jc w:val="both"/>
        <w:rPr>
          <w:rFonts w:eastAsiaTheme="minorHAnsi"/>
          <w:sz w:val="24"/>
          <w:szCs w:val="24"/>
        </w:rPr>
      </w:pPr>
      <w:r w:rsidRPr="00D87811">
        <w:rPr>
          <w:rFonts w:eastAsiaTheme="minorHAnsi"/>
          <w:sz w:val="24"/>
          <w:szCs w:val="24"/>
        </w:rPr>
        <w:t>¿Qué</w:t>
      </w:r>
      <w:r w:rsidR="00454745" w:rsidRPr="00D87811">
        <w:rPr>
          <w:rFonts w:eastAsiaTheme="minorHAnsi"/>
          <w:sz w:val="24"/>
          <w:szCs w:val="24"/>
        </w:rPr>
        <w:t xml:space="preserve"> </w:t>
      </w:r>
      <w:r w:rsidRPr="00D87811">
        <w:rPr>
          <w:rFonts w:eastAsiaTheme="minorHAnsi"/>
          <w:sz w:val="24"/>
          <w:szCs w:val="24"/>
        </w:rPr>
        <w:t>dinámicas se han observado que favorecen las dinámicas desarrollistas</w:t>
      </w:r>
      <w:r w:rsidRPr="00D87811">
        <w:rPr>
          <w:rStyle w:val="Refdenotaalpie"/>
          <w:rFonts w:eastAsiaTheme="minorHAnsi"/>
          <w:sz w:val="24"/>
          <w:szCs w:val="24"/>
        </w:rPr>
        <w:footnoteReference w:id="5"/>
      </w:r>
      <w:r w:rsidRPr="00D87811">
        <w:rPr>
          <w:rFonts w:eastAsiaTheme="minorHAnsi"/>
          <w:sz w:val="24"/>
          <w:szCs w:val="24"/>
        </w:rPr>
        <w:t>? y cuáles no.</w:t>
      </w:r>
    </w:p>
    <w:p w14:paraId="2726BF11" w14:textId="77777777" w:rsidR="007D7D33" w:rsidRPr="00D87811" w:rsidRDefault="007D7D33" w:rsidP="00D87811">
      <w:pPr>
        <w:spacing w:after="0" w:line="240" w:lineRule="auto"/>
        <w:jc w:val="both"/>
        <w:rPr>
          <w:rFonts w:eastAsiaTheme="minorHAnsi"/>
          <w:sz w:val="24"/>
          <w:szCs w:val="24"/>
        </w:rPr>
      </w:pPr>
    </w:p>
    <w:p w14:paraId="2726BF12" w14:textId="12ABA3A4" w:rsidR="007D7D33" w:rsidRPr="00D87811" w:rsidRDefault="007D7D33" w:rsidP="00D87811">
      <w:pPr>
        <w:spacing w:after="0" w:line="240" w:lineRule="auto"/>
        <w:jc w:val="both"/>
        <w:rPr>
          <w:rFonts w:eastAsiaTheme="minorHAnsi"/>
          <w:sz w:val="24"/>
          <w:szCs w:val="24"/>
        </w:rPr>
      </w:pPr>
      <w:r w:rsidRPr="00D87811">
        <w:rPr>
          <w:rFonts w:eastAsiaTheme="minorHAnsi"/>
          <w:sz w:val="24"/>
          <w:szCs w:val="24"/>
        </w:rPr>
        <w:t>Es muy probable que no tengamos todas las respuestas, pero a la luz de la reflexión participativa, y el conocimiento del territorio, podamos intuir por donde, o a quien preguntar al respecto y de ese modo ir completando la información</w:t>
      </w:r>
      <w:r w:rsidRPr="00D87811">
        <w:rPr>
          <w:rStyle w:val="Refdenotaalpie"/>
          <w:rFonts w:eastAsiaTheme="minorHAnsi"/>
          <w:sz w:val="24"/>
          <w:szCs w:val="24"/>
        </w:rPr>
        <w:footnoteReference w:id="6"/>
      </w:r>
      <w:r w:rsidRPr="00D87811">
        <w:rPr>
          <w:rFonts w:eastAsiaTheme="minorHAnsi"/>
          <w:sz w:val="24"/>
          <w:szCs w:val="24"/>
        </w:rPr>
        <w:t>, y lo que es más importante, la interpretación de cómo funciona el tejido productivo-reproductivo del territorio objeto de estudio.</w:t>
      </w:r>
    </w:p>
    <w:p w14:paraId="5DB194C1" w14:textId="00A4A994" w:rsidR="000D6A9C" w:rsidRPr="00D87811" w:rsidRDefault="000D6A9C" w:rsidP="00D87811">
      <w:pPr>
        <w:spacing w:after="0" w:line="240" w:lineRule="auto"/>
        <w:jc w:val="both"/>
        <w:rPr>
          <w:rFonts w:eastAsiaTheme="minorHAnsi"/>
          <w:sz w:val="24"/>
          <w:szCs w:val="24"/>
        </w:rPr>
      </w:pPr>
    </w:p>
    <w:p w14:paraId="6DCB7B5E" w14:textId="4A6F058D" w:rsidR="000D6A9C" w:rsidRPr="00D87811" w:rsidRDefault="000D6A9C" w:rsidP="00D87811">
      <w:pPr>
        <w:spacing w:after="0" w:line="240" w:lineRule="auto"/>
        <w:jc w:val="both"/>
        <w:rPr>
          <w:rFonts w:eastAsiaTheme="minorHAnsi"/>
          <w:sz w:val="24"/>
          <w:szCs w:val="24"/>
        </w:rPr>
      </w:pPr>
    </w:p>
    <w:p w14:paraId="2034D01C" w14:textId="77777777" w:rsidR="00292C87" w:rsidRPr="00D87811" w:rsidRDefault="00292C87" w:rsidP="00D87811">
      <w:pPr>
        <w:spacing w:after="0" w:line="240" w:lineRule="auto"/>
        <w:jc w:val="both"/>
        <w:rPr>
          <w:rFonts w:eastAsiaTheme="minorHAnsi"/>
          <w:sz w:val="24"/>
          <w:szCs w:val="24"/>
        </w:rPr>
      </w:pPr>
    </w:p>
    <w:p w14:paraId="2726BF13" w14:textId="77777777" w:rsidR="00B43BAE" w:rsidRPr="00D87811" w:rsidRDefault="00B43BAE" w:rsidP="00D87811">
      <w:pPr>
        <w:spacing w:after="0" w:line="240" w:lineRule="auto"/>
        <w:jc w:val="both"/>
        <w:rPr>
          <w:rFonts w:eastAsiaTheme="minorHAnsi"/>
          <w:sz w:val="24"/>
          <w:szCs w:val="24"/>
        </w:rPr>
      </w:pPr>
    </w:p>
    <w:p w14:paraId="2726BF14" w14:textId="7B87A01F" w:rsidR="00B43BAE" w:rsidRPr="00D87811" w:rsidRDefault="000B53B8" w:rsidP="00D87811">
      <w:pPr>
        <w:pStyle w:val="Prrafodelista"/>
        <w:numPr>
          <w:ilvl w:val="0"/>
          <w:numId w:val="43"/>
        </w:numPr>
        <w:spacing w:after="0" w:line="240" w:lineRule="auto"/>
        <w:jc w:val="both"/>
        <w:rPr>
          <w:rFonts w:eastAsiaTheme="minorHAnsi"/>
          <w:b/>
          <w:sz w:val="24"/>
          <w:szCs w:val="24"/>
        </w:rPr>
      </w:pPr>
      <w:r w:rsidRPr="00D87811">
        <w:rPr>
          <w:rFonts w:eastAsiaTheme="minorHAnsi"/>
          <w:b/>
          <w:sz w:val="24"/>
          <w:szCs w:val="24"/>
        </w:rPr>
        <w:t>Conclusión</w:t>
      </w:r>
    </w:p>
    <w:p w14:paraId="5A229253" w14:textId="77777777" w:rsidR="008C4D42" w:rsidRPr="00D87811" w:rsidRDefault="008C4D42" w:rsidP="00D87811">
      <w:pPr>
        <w:spacing w:after="0" w:line="240" w:lineRule="auto"/>
        <w:jc w:val="both"/>
        <w:rPr>
          <w:rFonts w:eastAsiaTheme="minorHAnsi"/>
          <w:b/>
          <w:sz w:val="24"/>
          <w:szCs w:val="24"/>
        </w:rPr>
      </w:pPr>
    </w:p>
    <w:p w14:paraId="2726BF15" w14:textId="5721FB12" w:rsidR="00B43BAE" w:rsidRPr="00D87811" w:rsidRDefault="001E36C6" w:rsidP="00D87811">
      <w:pPr>
        <w:spacing w:after="0" w:line="240" w:lineRule="auto"/>
        <w:jc w:val="both"/>
        <w:rPr>
          <w:rFonts w:eastAsiaTheme="minorHAnsi"/>
          <w:sz w:val="24"/>
          <w:szCs w:val="24"/>
        </w:rPr>
      </w:pPr>
      <w:r w:rsidRPr="00D87811">
        <w:rPr>
          <w:rFonts w:eastAsiaTheme="minorHAnsi"/>
          <w:sz w:val="24"/>
          <w:szCs w:val="24"/>
        </w:rPr>
        <w:t>Como resultado del trabajo reali</w:t>
      </w:r>
      <w:r w:rsidR="00C20F52" w:rsidRPr="00D87811">
        <w:rPr>
          <w:rFonts w:eastAsiaTheme="minorHAnsi"/>
          <w:sz w:val="24"/>
          <w:szCs w:val="24"/>
        </w:rPr>
        <w:t>zado, podemos deducir</w:t>
      </w:r>
      <w:r w:rsidRPr="00D87811">
        <w:rPr>
          <w:rFonts w:eastAsiaTheme="minorHAnsi"/>
          <w:sz w:val="24"/>
          <w:szCs w:val="24"/>
        </w:rPr>
        <w:t xml:space="preserve"> que l</w:t>
      </w:r>
      <w:r w:rsidR="00B43BAE" w:rsidRPr="00D87811">
        <w:rPr>
          <w:rFonts w:eastAsiaTheme="minorHAnsi"/>
          <w:sz w:val="24"/>
          <w:szCs w:val="24"/>
        </w:rPr>
        <w:t>a construcción de una propuesta educativa enraizada en la educación popular tiene la necesidad de buscar</w:t>
      </w:r>
      <w:r w:rsidRPr="00D87811">
        <w:rPr>
          <w:rFonts w:eastAsiaTheme="minorHAnsi"/>
          <w:sz w:val="24"/>
          <w:szCs w:val="24"/>
        </w:rPr>
        <w:t>,</w:t>
      </w:r>
      <w:r w:rsidR="00B43BAE" w:rsidRPr="00D87811">
        <w:rPr>
          <w:rFonts w:eastAsiaTheme="minorHAnsi"/>
          <w:sz w:val="24"/>
          <w:szCs w:val="24"/>
        </w:rPr>
        <w:t xml:space="preserve"> </w:t>
      </w:r>
      <w:r w:rsidRPr="00D87811">
        <w:rPr>
          <w:rFonts w:eastAsiaTheme="minorHAnsi"/>
          <w:sz w:val="24"/>
          <w:szCs w:val="24"/>
        </w:rPr>
        <w:t xml:space="preserve">en primer </w:t>
      </w:r>
      <w:proofErr w:type="gramStart"/>
      <w:r w:rsidRPr="00D87811">
        <w:rPr>
          <w:rFonts w:eastAsiaTheme="minorHAnsi"/>
          <w:sz w:val="24"/>
          <w:szCs w:val="24"/>
        </w:rPr>
        <w:t>lugar</w:t>
      </w:r>
      <w:proofErr w:type="gramEnd"/>
      <w:r w:rsidRPr="00D87811">
        <w:rPr>
          <w:rFonts w:eastAsiaTheme="minorHAnsi"/>
          <w:sz w:val="24"/>
          <w:szCs w:val="24"/>
        </w:rPr>
        <w:t xml:space="preserve"> las razones de la misma en el contexto. En segundo lugar, será imprescindible trabajar con las personas implicadas y circundantes para examinar cual puede ser el perfil y metodología a des</w:t>
      </w:r>
      <w:r w:rsidR="00C20F52" w:rsidRPr="00D87811">
        <w:rPr>
          <w:rFonts w:eastAsiaTheme="minorHAnsi"/>
          <w:sz w:val="24"/>
          <w:szCs w:val="24"/>
        </w:rPr>
        <w:t>arrollar en materia curricular</w:t>
      </w:r>
      <w:r w:rsidRPr="00D87811">
        <w:rPr>
          <w:rFonts w:eastAsiaTheme="minorHAnsi"/>
          <w:sz w:val="24"/>
          <w:szCs w:val="24"/>
        </w:rPr>
        <w:t xml:space="preserve">. Llegados a este punto, tendremos insumos muy valiosos para la construcción de </w:t>
      </w:r>
      <w:r w:rsidR="00C20F52" w:rsidRPr="00D87811">
        <w:rPr>
          <w:rFonts w:eastAsiaTheme="minorHAnsi"/>
          <w:sz w:val="24"/>
          <w:szCs w:val="24"/>
        </w:rPr>
        <w:t>los saberes necesarios a trabajar con el alumnado, los cuales</w:t>
      </w:r>
      <w:r w:rsidRPr="00D87811">
        <w:rPr>
          <w:rFonts w:eastAsiaTheme="minorHAnsi"/>
          <w:sz w:val="24"/>
          <w:szCs w:val="24"/>
        </w:rPr>
        <w:t>, si estamos en edu</w:t>
      </w:r>
      <w:r w:rsidR="00C20F52" w:rsidRPr="00D87811">
        <w:rPr>
          <w:rFonts w:eastAsiaTheme="minorHAnsi"/>
          <w:sz w:val="24"/>
          <w:szCs w:val="24"/>
        </w:rPr>
        <w:t>cación formal, deberemos hacerlos</w:t>
      </w:r>
      <w:r w:rsidRPr="00D87811">
        <w:rPr>
          <w:rFonts w:eastAsiaTheme="minorHAnsi"/>
          <w:sz w:val="24"/>
          <w:szCs w:val="24"/>
        </w:rPr>
        <w:t xml:space="preserve"> empatar con los contenidos ministeriales. </w:t>
      </w:r>
      <w:r w:rsidR="00686E6A" w:rsidRPr="00D87811">
        <w:rPr>
          <w:rFonts w:eastAsiaTheme="minorHAnsi"/>
          <w:sz w:val="24"/>
          <w:szCs w:val="24"/>
        </w:rPr>
        <w:t>Con ello</w:t>
      </w:r>
      <w:r w:rsidRPr="00D87811">
        <w:rPr>
          <w:rFonts w:eastAsiaTheme="minorHAnsi"/>
          <w:sz w:val="24"/>
          <w:szCs w:val="24"/>
        </w:rPr>
        <w:t>, tendremos que realizar los consiguientes ajustes</w:t>
      </w:r>
      <w:r w:rsidR="00686E6A" w:rsidRPr="00D87811">
        <w:rPr>
          <w:rFonts w:eastAsiaTheme="minorHAnsi"/>
          <w:sz w:val="24"/>
          <w:szCs w:val="24"/>
        </w:rPr>
        <w:t xml:space="preserve"> educativos</w:t>
      </w:r>
      <w:r w:rsidRPr="00D87811">
        <w:rPr>
          <w:rFonts w:eastAsiaTheme="minorHAnsi"/>
          <w:sz w:val="24"/>
          <w:szCs w:val="24"/>
        </w:rPr>
        <w:t xml:space="preserve">, por lo cual se propone hacer una revisión de la investigación una vez al año, para ello se recomienda su realización con el propio alumnado y </w:t>
      </w:r>
      <w:r w:rsidR="00C20F52" w:rsidRPr="00D87811">
        <w:rPr>
          <w:rFonts w:eastAsiaTheme="minorHAnsi"/>
          <w:sz w:val="24"/>
          <w:szCs w:val="24"/>
        </w:rPr>
        <w:t xml:space="preserve">que esta investigación y análisis esté </w:t>
      </w:r>
      <w:r w:rsidRPr="00D87811">
        <w:rPr>
          <w:rFonts w:eastAsiaTheme="minorHAnsi"/>
          <w:sz w:val="24"/>
          <w:szCs w:val="24"/>
        </w:rPr>
        <w:t>incardinado con el Plan de Acción Tutorial, ya que el conocimiento de los entornos productivos y reproductivos, pueden ser parte de las transversales del centro educativo.</w:t>
      </w:r>
      <w:r w:rsidR="00C20F52" w:rsidRPr="00D87811">
        <w:rPr>
          <w:rFonts w:eastAsiaTheme="minorHAnsi"/>
          <w:sz w:val="24"/>
          <w:szCs w:val="24"/>
        </w:rPr>
        <w:t xml:space="preserve"> La idea de trabajar las materias curriculares de manera multidisciplinar (en diferentes asignaturas) debería ser una constante de trabajo en materia educativa, mucho </w:t>
      </w:r>
      <w:r w:rsidR="003A1636" w:rsidRPr="00D87811">
        <w:rPr>
          <w:rFonts w:eastAsiaTheme="minorHAnsi"/>
          <w:sz w:val="24"/>
          <w:szCs w:val="24"/>
        </w:rPr>
        <w:t>más</w:t>
      </w:r>
      <w:r w:rsidR="00C20F52" w:rsidRPr="00D87811">
        <w:rPr>
          <w:rFonts w:eastAsiaTheme="minorHAnsi"/>
          <w:sz w:val="24"/>
          <w:szCs w:val="24"/>
        </w:rPr>
        <w:t xml:space="preserve"> si hablamos de propuestas enraizadas en el territorio, como pretende ser el concepto de mención técnica desarrollado en este trabajo.</w:t>
      </w:r>
    </w:p>
    <w:p w14:paraId="50A5D10B" w14:textId="49BA4BCC" w:rsidR="00D8612E" w:rsidRPr="00D87811" w:rsidRDefault="00D8612E" w:rsidP="00D87811">
      <w:pPr>
        <w:spacing w:after="0" w:line="240" w:lineRule="auto"/>
        <w:jc w:val="both"/>
        <w:rPr>
          <w:rFonts w:eastAsiaTheme="minorHAnsi"/>
          <w:sz w:val="24"/>
          <w:szCs w:val="24"/>
        </w:rPr>
      </w:pPr>
    </w:p>
    <w:p w14:paraId="5F1CDDB3" w14:textId="6E252181" w:rsidR="00D8612E" w:rsidRPr="00D87811" w:rsidRDefault="000B53B8" w:rsidP="00D87811">
      <w:pPr>
        <w:pStyle w:val="Prrafodelista"/>
        <w:numPr>
          <w:ilvl w:val="0"/>
          <w:numId w:val="43"/>
        </w:numPr>
        <w:spacing w:after="0" w:line="240" w:lineRule="auto"/>
        <w:rPr>
          <w:b/>
          <w:sz w:val="24"/>
          <w:szCs w:val="24"/>
          <w:lang w:val="es-MX"/>
        </w:rPr>
      </w:pPr>
      <w:r w:rsidRPr="00D87811">
        <w:rPr>
          <w:b/>
          <w:sz w:val="24"/>
          <w:szCs w:val="24"/>
          <w:lang w:val="es-MX"/>
        </w:rPr>
        <w:t>Bibliografía</w:t>
      </w:r>
    </w:p>
    <w:p w14:paraId="71721256" w14:textId="77777777" w:rsidR="00D8612E" w:rsidRPr="00D87811" w:rsidRDefault="00D8612E" w:rsidP="00D87811">
      <w:pPr>
        <w:spacing w:after="0" w:line="240" w:lineRule="auto"/>
        <w:rPr>
          <w:b/>
          <w:sz w:val="24"/>
          <w:szCs w:val="24"/>
          <w:lang w:val="es-MX"/>
        </w:rPr>
      </w:pPr>
    </w:p>
    <w:p w14:paraId="73D73244" w14:textId="79F0760A" w:rsidR="003315AF" w:rsidRPr="00D87811" w:rsidRDefault="00D8612E" w:rsidP="00D87811">
      <w:pPr>
        <w:widowControl w:val="0"/>
        <w:autoSpaceDE w:val="0"/>
        <w:autoSpaceDN w:val="0"/>
        <w:adjustRightInd w:val="0"/>
        <w:spacing w:after="0" w:line="240" w:lineRule="auto"/>
        <w:ind w:left="480" w:hanging="480"/>
        <w:rPr>
          <w:noProof/>
          <w:sz w:val="24"/>
          <w:szCs w:val="24"/>
        </w:rPr>
      </w:pPr>
      <w:r w:rsidRPr="00D87811">
        <w:rPr>
          <w:rFonts w:eastAsiaTheme="minorEastAsia"/>
          <w:sz w:val="24"/>
          <w:szCs w:val="24"/>
          <w:lang w:val="es-EC" w:eastAsia="es-EC"/>
        </w:rPr>
        <w:fldChar w:fldCharType="begin" w:fldLock="1"/>
      </w:r>
      <w:r w:rsidRPr="00D87811">
        <w:rPr>
          <w:sz w:val="24"/>
          <w:szCs w:val="24"/>
          <w:lang w:val="es-MX"/>
        </w:rPr>
        <w:instrText xml:space="preserve">ADDIN Mendeley Bibliography CSL_BIBLIOGRAPHY </w:instrText>
      </w:r>
      <w:r w:rsidRPr="00D87811">
        <w:rPr>
          <w:rFonts w:eastAsiaTheme="minorEastAsia"/>
          <w:sz w:val="24"/>
          <w:szCs w:val="24"/>
          <w:lang w:val="es-EC" w:eastAsia="es-EC"/>
        </w:rPr>
        <w:fldChar w:fldCharType="separate"/>
      </w:r>
      <w:r w:rsidR="003315AF" w:rsidRPr="00D87811">
        <w:rPr>
          <w:noProof/>
          <w:sz w:val="24"/>
          <w:szCs w:val="24"/>
        </w:rPr>
        <w:t xml:space="preserve">Benería, L. (2006). Trabajo productivo/reproductivo, pobreza y políticas de conciliación. </w:t>
      </w:r>
      <w:r w:rsidR="003315AF" w:rsidRPr="00D87811">
        <w:rPr>
          <w:i/>
          <w:iCs/>
          <w:noProof/>
          <w:sz w:val="24"/>
          <w:szCs w:val="24"/>
        </w:rPr>
        <w:t>Nómadas</w:t>
      </w:r>
      <w:r w:rsidR="003315AF" w:rsidRPr="00D87811">
        <w:rPr>
          <w:noProof/>
          <w:sz w:val="24"/>
          <w:szCs w:val="24"/>
        </w:rPr>
        <w:t>, (24), 8-21.</w:t>
      </w:r>
    </w:p>
    <w:p w14:paraId="21B04D0C" w14:textId="77777777" w:rsidR="003315AF" w:rsidRPr="00D87811" w:rsidRDefault="003315AF" w:rsidP="00D87811">
      <w:pPr>
        <w:widowControl w:val="0"/>
        <w:autoSpaceDE w:val="0"/>
        <w:autoSpaceDN w:val="0"/>
        <w:adjustRightInd w:val="0"/>
        <w:spacing w:after="0" w:line="240" w:lineRule="auto"/>
        <w:ind w:left="480" w:hanging="480"/>
        <w:rPr>
          <w:noProof/>
          <w:sz w:val="24"/>
          <w:szCs w:val="24"/>
        </w:rPr>
      </w:pPr>
      <w:r w:rsidRPr="00D87811">
        <w:rPr>
          <w:noProof/>
          <w:sz w:val="24"/>
          <w:szCs w:val="24"/>
        </w:rPr>
        <w:t xml:space="preserve">de Souza Martins, J. (2013). O artesanato intelectual na sociologia. </w:t>
      </w:r>
      <w:r w:rsidRPr="00D87811">
        <w:rPr>
          <w:i/>
          <w:iCs/>
          <w:noProof/>
          <w:sz w:val="24"/>
          <w:szCs w:val="24"/>
        </w:rPr>
        <w:t>Revista Brasileira de Sociologia</w:t>
      </w:r>
      <w:r w:rsidRPr="00D87811">
        <w:rPr>
          <w:noProof/>
          <w:sz w:val="24"/>
          <w:szCs w:val="24"/>
        </w:rPr>
        <w:t xml:space="preserve">, </w:t>
      </w:r>
      <w:r w:rsidRPr="00D87811">
        <w:rPr>
          <w:i/>
          <w:iCs/>
          <w:noProof/>
          <w:sz w:val="24"/>
          <w:szCs w:val="24"/>
        </w:rPr>
        <w:t>1</w:t>
      </w:r>
      <w:r w:rsidRPr="00D87811">
        <w:rPr>
          <w:noProof/>
          <w:sz w:val="24"/>
          <w:szCs w:val="24"/>
        </w:rPr>
        <w:t>(2), 36.</w:t>
      </w:r>
    </w:p>
    <w:p w14:paraId="03888008" w14:textId="77777777" w:rsidR="003315AF" w:rsidRPr="00D87811" w:rsidRDefault="003315AF" w:rsidP="00D87811">
      <w:pPr>
        <w:widowControl w:val="0"/>
        <w:autoSpaceDE w:val="0"/>
        <w:autoSpaceDN w:val="0"/>
        <w:adjustRightInd w:val="0"/>
        <w:spacing w:after="0" w:line="240" w:lineRule="auto"/>
        <w:ind w:left="480" w:hanging="480"/>
        <w:rPr>
          <w:noProof/>
          <w:sz w:val="24"/>
          <w:szCs w:val="24"/>
        </w:rPr>
      </w:pPr>
      <w:r w:rsidRPr="00D87811">
        <w:rPr>
          <w:noProof/>
          <w:sz w:val="24"/>
          <w:szCs w:val="24"/>
        </w:rPr>
        <w:t xml:space="preserve">Equipo técnico Fe y Alegría. (2015). </w:t>
      </w:r>
      <w:r w:rsidRPr="00D87811">
        <w:rPr>
          <w:i/>
          <w:iCs/>
          <w:noProof/>
          <w:sz w:val="24"/>
          <w:szCs w:val="24"/>
        </w:rPr>
        <w:t>Plan estratégico de Fe y Alegría Ecuador. 2015 - 2019</w:t>
      </w:r>
      <w:r w:rsidRPr="00D87811">
        <w:rPr>
          <w:noProof/>
          <w:sz w:val="24"/>
          <w:szCs w:val="24"/>
        </w:rPr>
        <w:t>. Quito.</w:t>
      </w:r>
    </w:p>
    <w:p w14:paraId="26A46F00" w14:textId="77777777" w:rsidR="003315AF" w:rsidRPr="00D87811" w:rsidRDefault="003315AF" w:rsidP="00D87811">
      <w:pPr>
        <w:widowControl w:val="0"/>
        <w:autoSpaceDE w:val="0"/>
        <w:autoSpaceDN w:val="0"/>
        <w:adjustRightInd w:val="0"/>
        <w:spacing w:after="0" w:line="240" w:lineRule="auto"/>
        <w:ind w:left="480" w:hanging="480"/>
        <w:rPr>
          <w:noProof/>
          <w:sz w:val="24"/>
          <w:szCs w:val="24"/>
        </w:rPr>
      </w:pPr>
      <w:r w:rsidRPr="00D87811">
        <w:rPr>
          <w:noProof/>
          <w:sz w:val="24"/>
          <w:szCs w:val="24"/>
        </w:rPr>
        <w:t xml:space="preserve">Fe y Alegría. (2003). </w:t>
      </w:r>
      <w:r w:rsidRPr="00D87811">
        <w:rPr>
          <w:i/>
          <w:iCs/>
          <w:noProof/>
          <w:sz w:val="24"/>
          <w:szCs w:val="24"/>
        </w:rPr>
        <w:t xml:space="preserve">La formación para el trabajo en América Latina. Contextos nacionales y </w:t>
      </w:r>
      <w:r w:rsidRPr="00D87811">
        <w:rPr>
          <w:i/>
          <w:iCs/>
          <w:noProof/>
          <w:sz w:val="24"/>
          <w:szCs w:val="24"/>
        </w:rPr>
        <w:lastRenderedPageBreak/>
        <w:t>experiencias de Fe y Alegría</w:t>
      </w:r>
      <w:r w:rsidRPr="00D87811">
        <w:rPr>
          <w:noProof/>
          <w:sz w:val="24"/>
          <w:szCs w:val="24"/>
        </w:rPr>
        <w:t>. Federación Internacional de Fe y Alegría. Banco Interamericano de Desarrollo.</w:t>
      </w:r>
    </w:p>
    <w:p w14:paraId="0D432068" w14:textId="77777777" w:rsidR="003315AF" w:rsidRPr="00D87811" w:rsidRDefault="003315AF" w:rsidP="00D87811">
      <w:pPr>
        <w:widowControl w:val="0"/>
        <w:autoSpaceDE w:val="0"/>
        <w:autoSpaceDN w:val="0"/>
        <w:adjustRightInd w:val="0"/>
        <w:spacing w:after="0" w:line="240" w:lineRule="auto"/>
        <w:ind w:left="480" w:hanging="480"/>
        <w:rPr>
          <w:noProof/>
          <w:sz w:val="24"/>
          <w:szCs w:val="24"/>
        </w:rPr>
      </w:pPr>
      <w:r w:rsidRPr="00D87811">
        <w:rPr>
          <w:noProof/>
          <w:sz w:val="24"/>
          <w:szCs w:val="24"/>
        </w:rPr>
        <w:t xml:space="preserve">Freire, P. (2003). </w:t>
      </w:r>
      <w:r w:rsidRPr="00D87811">
        <w:rPr>
          <w:i/>
          <w:iCs/>
          <w:noProof/>
          <w:sz w:val="24"/>
          <w:szCs w:val="24"/>
        </w:rPr>
        <w:t>El grito manso</w:t>
      </w:r>
      <w:r w:rsidRPr="00D87811">
        <w:rPr>
          <w:noProof/>
          <w:sz w:val="24"/>
          <w:szCs w:val="24"/>
        </w:rPr>
        <w:t xml:space="preserve"> (2.</w:t>
      </w:r>
      <w:r w:rsidRPr="00D87811">
        <w:rPr>
          <w:noProof/>
          <w:sz w:val="24"/>
          <w:szCs w:val="24"/>
          <w:vertAlign w:val="superscript"/>
        </w:rPr>
        <w:t>a</w:t>
      </w:r>
      <w:r w:rsidRPr="00D87811">
        <w:rPr>
          <w:noProof/>
          <w:sz w:val="24"/>
          <w:szCs w:val="24"/>
        </w:rPr>
        <w:t xml:space="preserve"> ed.). Siglo XXI.</w:t>
      </w:r>
    </w:p>
    <w:p w14:paraId="633EDB3E" w14:textId="77777777" w:rsidR="003315AF" w:rsidRPr="00D87811" w:rsidRDefault="003315AF" w:rsidP="00D87811">
      <w:pPr>
        <w:widowControl w:val="0"/>
        <w:autoSpaceDE w:val="0"/>
        <w:autoSpaceDN w:val="0"/>
        <w:adjustRightInd w:val="0"/>
        <w:spacing w:after="0" w:line="240" w:lineRule="auto"/>
        <w:ind w:left="480" w:hanging="480"/>
        <w:rPr>
          <w:noProof/>
          <w:sz w:val="24"/>
          <w:szCs w:val="24"/>
        </w:rPr>
      </w:pPr>
      <w:r w:rsidRPr="00D87811">
        <w:rPr>
          <w:noProof/>
          <w:sz w:val="24"/>
          <w:szCs w:val="24"/>
        </w:rPr>
        <w:t xml:space="preserve">Homs, O. (2008). La Formación Profesional en España. Hacia la sociedad del conocimiento. Núm. 25. En </w:t>
      </w:r>
      <w:r w:rsidRPr="00D87811">
        <w:rPr>
          <w:i/>
          <w:iCs/>
          <w:noProof/>
          <w:sz w:val="24"/>
          <w:szCs w:val="24"/>
        </w:rPr>
        <w:t>Colección Estudios Sociales</w:t>
      </w:r>
      <w:r w:rsidRPr="00D87811">
        <w:rPr>
          <w:noProof/>
          <w:sz w:val="24"/>
          <w:szCs w:val="24"/>
        </w:rPr>
        <w:t>. Barcelona: Fundación ”la Caixa”.</w:t>
      </w:r>
    </w:p>
    <w:p w14:paraId="7D6DD2D4" w14:textId="77777777" w:rsidR="003315AF" w:rsidRPr="00D87811" w:rsidRDefault="003315AF" w:rsidP="00D87811">
      <w:pPr>
        <w:widowControl w:val="0"/>
        <w:autoSpaceDE w:val="0"/>
        <w:autoSpaceDN w:val="0"/>
        <w:adjustRightInd w:val="0"/>
        <w:spacing w:after="0" w:line="240" w:lineRule="auto"/>
        <w:ind w:left="480" w:hanging="480"/>
        <w:rPr>
          <w:noProof/>
          <w:sz w:val="24"/>
          <w:szCs w:val="24"/>
        </w:rPr>
      </w:pPr>
      <w:r w:rsidRPr="00D87811">
        <w:rPr>
          <w:noProof/>
          <w:sz w:val="24"/>
          <w:szCs w:val="24"/>
        </w:rPr>
        <w:t xml:space="preserve">Instituto Tecnológico y de Estudios Superiores de Monterrey. (2004). El Aprendizaje Basado en Problemas como técnica didáctica. En </w:t>
      </w:r>
      <w:r w:rsidRPr="00D87811">
        <w:rPr>
          <w:i/>
          <w:iCs/>
          <w:noProof/>
          <w:sz w:val="24"/>
          <w:szCs w:val="24"/>
        </w:rPr>
        <w:t>Las estrategias y técnicas didácticas en el rediseño</w:t>
      </w:r>
      <w:r w:rsidRPr="00D87811">
        <w:rPr>
          <w:noProof/>
          <w:sz w:val="24"/>
          <w:szCs w:val="24"/>
        </w:rPr>
        <w:t>. Monterrey: Dirección de Investigación y Desarrollo Educativo, Vicerrectoría Académica, Instituto Tecnológico y de Estudios Superiores de Monterrey.</w:t>
      </w:r>
    </w:p>
    <w:p w14:paraId="793E1223" w14:textId="77777777" w:rsidR="003315AF" w:rsidRPr="00D87811" w:rsidRDefault="003315AF" w:rsidP="00D87811">
      <w:pPr>
        <w:widowControl w:val="0"/>
        <w:autoSpaceDE w:val="0"/>
        <w:autoSpaceDN w:val="0"/>
        <w:adjustRightInd w:val="0"/>
        <w:spacing w:after="0" w:line="240" w:lineRule="auto"/>
        <w:ind w:left="480" w:hanging="480"/>
        <w:rPr>
          <w:noProof/>
          <w:sz w:val="24"/>
          <w:szCs w:val="24"/>
        </w:rPr>
      </w:pPr>
      <w:r w:rsidRPr="00D87811">
        <w:rPr>
          <w:noProof/>
          <w:sz w:val="24"/>
          <w:szCs w:val="24"/>
        </w:rPr>
        <w:t xml:space="preserve">Irahola, J. (2009). Instituto de Aprendizaje Industrial. Una experiencia de Fe y Alegría en Bolivia. En </w:t>
      </w:r>
      <w:r w:rsidRPr="00D87811">
        <w:rPr>
          <w:i/>
          <w:iCs/>
          <w:noProof/>
          <w:sz w:val="24"/>
          <w:szCs w:val="24"/>
        </w:rPr>
        <w:t>Formación para el trabajo.</w:t>
      </w:r>
      <w:r w:rsidRPr="00D87811">
        <w:rPr>
          <w:noProof/>
          <w:sz w:val="24"/>
          <w:szCs w:val="24"/>
        </w:rPr>
        <w:t xml:space="preserve"> Santo Domingo (Rep. Dominicana): Fe y Alegría Ecuador, AECID.</w:t>
      </w:r>
    </w:p>
    <w:p w14:paraId="5D4AC41F" w14:textId="77777777" w:rsidR="003315AF" w:rsidRPr="00D87811" w:rsidRDefault="003315AF" w:rsidP="00D87811">
      <w:pPr>
        <w:widowControl w:val="0"/>
        <w:autoSpaceDE w:val="0"/>
        <w:autoSpaceDN w:val="0"/>
        <w:adjustRightInd w:val="0"/>
        <w:spacing w:after="0" w:line="240" w:lineRule="auto"/>
        <w:ind w:left="480" w:hanging="480"/>
        <w:rPr>
          <w:noProof/>
          <w:sz w:val="24"/>
          <w:szCs w:val="24"/>
        </w:rPr>
      </w:pPr>
      <w:r w:rsidRPr="00D87811">
        <w:rPr>
          <w:noProof/>
          <w:sz w:val="24"/>
          <w:szCs w:val="24"/>
        </w:rPr>
        <w:t xml:space="preserve">Marhuenda, F. (2012). </w:t>
      </w:r>
      <w:r w:rsidRPr="00D87811">
        <w:rPr>
          <w:i/>
          <w:iCs/>
          <w:noProof/>
          <w:sz w:val="24"/>
          <w:szCs w:val="24"/>
        </w:rPr>
        <w:t>La Formación Profesional.</w:t>
      </w:r>
      <w:r w:rsidRPr="00D87811">
        <w:rPr>
          <w:noProof/>
          <w:sz w:val="24"/>
          <w:szCs w:val="24"/>
        </w:rPr>
        <w:t xml:space="preserve"> Madrid: Editorial Síntesis.</w:t>
      </w:r>
    </w:p>
    <w:p w14:paraId="1852B966" w14:textId="77777777" w:rsidR="003315AF" w:rsidRPr="00D87811" w:rsidRDefault="003315AF" w:rsidP="00D87811">
      <w:pPr>
        <w:widowControl w:val="0"/>
        <w:autoSpaceDE w:val="0"/>
        <w:autoSpaceDN w:val="0"/>
        <w:adjustRightInd w:val="0"/>
        <w:spacing w:after="0" w:line="240" w:lineRule="auto"/>
        <w:ind w:left="480" w:hanging="480"/>
        <w:rPr>
          <w:noProof/>
          <w:sz w:val="24"/>
          <w:szCs w:val="24"/>
        </w:rPr>
      </w:pPr>
      <w:r w:rsidRPr="00D87811">
        <w:rPr>
          <w:noProof/>
          <w:sz w:val="24"/>
          <w:szCs w:val="24"/>
        </w:rPr>
        <w:t xml:space="preserve">Mariño, G., &amp; Cendales, L. (2004). </w:t>
      </w:r>
      <w:r w:rsidRPr="00D87811">
        <w:rPr>
          <w:i/>
          <w:iCs/>
          <w:noProof/>
          <w:sz w:val="24"/>
          <w:szCs w:val="24"/>
        </w:rPr>
        <w:t>Educacion No Formal y Educacion Popular</w:t>
      </w:r>
      <w:r w:rsidRPr="00D87811">
        <w:rPr>
          <w:noProof/>
          <w:sz w:val="24"/>
          <w:szCs w:val="24"/>
        </w:rPr>
        <w:t>. Federación Internacional de Fe y Alegríay Fundación Santa María.</w:t>
      </w:r>
    </w:p>
    <w:p w14:paraId="389F3341" w14:textId="77777777" w:rsidR="003315AF" w:rsidRPr="00D87811" w:rsidRDefault="003315AF" w:rsidP="00D87811">
      <w:pPr>
        <w:widowControl w:val="0"/>
        <w:autoSpaceDE w:val="0"/>
        <w:autoSpaceDN w:val="0"/>
        <w:adjustRightInd w:val="0"/>
        <w:spacing w:after="0" w:line="240" w:lineRule="auto"/>
        <w:ind w:left="480" w:hanging="480"/>
        <w:rPr>
          <w:noProof/>
          <w:sz w:val="24"/>
          <w:szCs w:val="24"/>
        </w:rPr>
      </w:pPr>
      <w:r w:rsidRPr="00D87811">
        <w:rPr>
          <w:noProof/>
          <w:sz w:val="24"/>
          <w:szCs w:val="24"/>
        </w:rPr>
        <w:t xml:space="preserve">Mills, J., Bonner, A., &amp; Francis, K. (2006). The development of constructivist Grounded Theory. </w:t>
      </w:r>
      <w:r w:rsidRPr="00D87811">
        <w:rPr>
          <w:i/>
          <w:iCs/>
          <w:noProof/>
          <w:sz w:val="24"/>
          <w:szCs w:val="24"/>
        </w:rPr>
        <w:t>International Journal of Qualitative Methods</w:t>
      </w:r>
      <w:r w:rsidRPr="00D87811">
        <w:rPr>
          <w:noProof/>
          <w:sz w:val="24"/>
          <w:szCs w:val="24"/>
        </w:rPr>
        <w:t xml:space="preserve">, </w:t>
      </w:r>
      <w:r w:rsidRPr="00D87811">
        <w:rPr>
          <w:i/>
          <w:iCs/>
          <w:noProof/>
          <w:sz w:val="24"/>
          <w:szCs w:val="24"/>
        </w:rPr>
        <w:t>5</w:t>
      </w:r>
      <w:r w:rsidRPr="00D87811">
        <w:rPr>
          <w:noProof/>
          <w:sz w:val="24"/>
          <w:szCs w:val="24"/>
        </w:rPr>
        <w:t>, 25-35.</w:t>
      </w:r>
    </w:p>
    <w:p w14:paraId="4E7E1D1A" w14:textId="77777777" w:rsidR="003315AF" w:rsidRPr="00D87811" w:rsidRDefault="003315AF" w:rsidP="00D87811">
      <w:pPr>
        <w:widowControl w:val="0"/>
        <w:autoSpaceDE w:val="0"/>
        <w:autoSpaceDN w:val="0"/>
        <w:adjustRightInd w:val="0"/>
        <w:spacing w:after="0" w:line="240" w:lineRule="auto"/>
        <w:ind w:left="480" w:hanging="480"/>
        <w:rPr>
          <w:noProof/>
          <w:sz w:val="24"/>
          <w:szCs w:val="24"/>
        </w:rPr>
      </w:pPr>
      <w:r w:rsidRPr="00D87811">
        <w:rPr>
          <w:noProof/>
          <w:sz w:val="24"/>
          <w:szCs w:val="24"/>
        </w:rPr>
        <w:t xml:space="preserve">Mjelde, L. (2011). </w:t>
      </w:r>
      <w:r w:rsidRPr="00D87811">
        <w:rPr>
          <w:i/>
          <w:iCs/>
          <w:noProof/>
          <w:sz w:val="24"/>
          <w:szCs w:val="24"/>
        </w:rPr>
        <w:t>Las propiedades mágicas de la formación en el taller</w:t>
      </w:r>
      <w:r w:rsidRPr="00D87811">
        <w:rPr>
          <w:noProof/>
          <w:sz w:val="24"/>
          <w:szCs w:val="24"/>
        </w:rPr>
        <w:t>. Ontario: The Centre for Study of Education and Work.</w:t>
      </w:r>
    </w:p>
    <w:p w14:paraId="572F5C24" w14:textId="77777777" w:rsidR="003315AF" w:rsidRPr="00D87811" w:rsidRDefault="003315AF" w:rsidP="00D87811">
      <w:pPr>
        <w:widowControl w:val="0"/>
        <w:autoSpaceDE w:val="0"/>
        <w:autoSpaceDN w:val="0"/>
        <w:adjustRightInd w:val="0"/>
        <w:spacing w:after="0" w:line="240" w:lineRule="auto"/>
        <w:ind w:left="480" w:hanging="480"/>
        <w:rPr>
          <w:noProof/>
          <w:sz w:val="24"/>
          <w:szCs w:val="24"/>
        </w:rPr>
      </w:pPr>
      <w:r w:rsidRPr="00D87811">
        <w:rPr>
          <w:noProof/>
          <w:sz w:val="24"/>
          <w:szCs w:val="24"/>
        </w:rPr>
        <w:t xml:space="preserve">Narváez, A. C., Calderón, M. C., &amp; Palop, V. C. (2015). </w:t>
      </w:r>
      <w:r w:rsidRPr="00D87811">
        <w:rPr>
          <w:i/>
          <w:iCs/>
          <w:noProof/>
          <w:sz w:val="24"/>
          <w:szCs w:val="24"/>
        </w:rPr>
        <w:t>La educación popular ante los nuevos contextos latinoamericanos y el sistema educativo ecuatoriano.</w:t>
      </w:r>
      <w:r w:rsidRPr="00D87811">
        <w:rPr>
          <w:noProof/>
          <w:sz w:val="24"/>
          <w:szCs w:val="24"/>
        </w:rPr>
        <w:t xml:space="preserve"> Quito: Fe y Alegría Ecuador, Entreculturas, AECID.</w:t>
      </w:r>
    </w:p>
    <w:p w14:paraId="4EEEA7EB" w14:textId="77777777" w:rsidR="003315AF" w:rsidRPr="00D87811" w:rsidRDefault="003315AF" w:rsidP="00D87811">
      <w:pPr>
        <w:widowControl w:val="0"/>
        <w:autoSpaceDE w:val="0"/>
        <w:autoSpaceDN w:val="0"/>
        <w:adjustRightInd w:val="0"/>
        <w:spacing w:after="0" w:line="240" w:lineRule="auto"/>
        <w:ind w:left="480" w:hanging="480"/>
        <w:rPr>
          <w:noProof/>
          <w:sz w:val="24"/>
          <w:szCs w:val="24"/>
        </w:rPr>
      </w:pPr>
      <w:r w:rsidRPr="00D87811">
        <w:rPr>
          <w:noProof/>
          <w:sz w:val="24"/>
          <w:szCs w:val="24"/>
        </w:rPr>
        <w:t xml:space="preserve">Nicholson, P., &amp; et.al. (2009). </w:t>
      </w:r>
      <w:r w:rsidRPr="00D87811">
        <w:rPr>
          <w:i/>
          <w:iCs/>
          <w:noProof/>
          <w:sz w:val="24"/>
          <w:szCs w:val="24"/>
        </w:rPr>
        <w:t>Políticas y acciones para erradicar el hambre y la desnutrición</w:t>
      </w:r>
      <w:r w:rsidRPr="00D87811">
        <w:rPr>
          <w:noProof/>
          <w:sz w:val="24"/>
          <w:szCs w:val="24"/>
        </w:rPr>
        <w:t>. Eradicate Hunger and Malnutrition. Recuperado a partir de http://www.eradicatehunger.org/</w:t>
      </w:r>
    </w:p>
    <w:p w14:paraId="34ACD038" w14:textId="77777777" w:rsidR="003315AF" w:rsidRPr="00D87811" w:rsidRDefault="003315AF" w:rsidP="00D87811">
      <w:pPr>
        <w:widowControl w:val="0"/>
        <w:autoSpaceDE w:val="0"/>
        <w:autoSpaceDN w:val="0"/>
        <w:adjustRightInd w:val="0"/>
        <w:spacing w:after="0" w:line="240" w:lineRule="auto"/>
        <w:ind w:left="480" w:hanging="480"/>
        <w:rPr>
          <w:noProof/>
          <w:sz w:val="24"/>
          <w:szCs w:val="24"/>
        </w:rPr>
      </w:pPr>
      <w:r w:rsidRPr="00D87811">
        <w:rPr>
          <w:noProof/>
          <w:sz w:val="24"/>
          <w:szCs w:val="24"/>
        </w:rPr>
        <w:t xml:space="preserve">Palop, V., Herdoiza, P., &amp; Diniz, A. (2013). Alternativas para el desarrollo territorial desde la Educación-Formación Profesional. </w:t>
      </w:r>
      <w:r w:rsidRPr="00D87811">
        <w:rPr>
          <w:i/>
          <w:iCs/>
          <w:noProof/>
          <w:sz w:val="24"/>
          <w:szCs w:val="24"/>
        </w:rPr>
        <w:t>Revista do Mestrado Profissional Gestão em Organizações Aprendentes - UFPB</w:t>
      </w:r>
      <w:r w:rsidRPr="00D87811">
        <w:rPr>
          <w:noProof/>
          <w:sz w:val="24"/>
          <w:szCs w:val="24"/>
        </w:rPr>
        <w:t>, 1-19.</w:t>
      </w:r>
    </w:p>
    <w:p w14:paraId="64BCB2C2" w14:textId="77777777" w:rsidR="003315AF" w:rsidRPr="00D87811" w:rsidRDefault="003315AF" w:rsidP="00D87811">
      <w:pPr>
        <w:widowControl w:val="0"/>
        <w:autoSpaceDE w:val="0"/>
        <w:autoSpaceDN w:val="0"/>
        <w:adjustRightInd w:val="0"/>
        <w:spacing w:after="0" w:line="240" w:lineRule="auto"/>
        <w:ind w:left="480" w:hanging="480"/>
        <w:rPr>
          <w:noProof/>
          <w:sz w:val="24"/>
          <w:szCs w:val="24"/>
        </w:rPr>
      </w:pPr>
      <w:r w:rsidRPr="00D87811">
        <w:rPr>
          <w:noProof/>
          <w:sz w:val="24"/>
          <w:szCs w:val="24"/>
        </w:rPr>
        <w:t xml:space="preserve">Pérez, M. (2006). Multinacionales y Territorio: FORD y IBM en la Comunidad Valenciana. </w:t>
      </w:r>
      <w:r w:rsidRPr="00D87811">
        <w:rPr>
          <w:i/>
          <w:iCs/>
          <w:noProof/>
          <w:sz w:val="24"/>
          <w:szCs w:val="24"/>
        </w:rPr>
        <w:t>Sistemas regionales de innovación: universidad y empresa</w:t>
      </w:r>
      <w:r w:rsidRPr="00D87811">
        <w:rPr>
          <w:noProof/>
          <w:sz w:val="24"/>
          <w:szCs w:val="24"/>
        </w:rPr>
        <w:t>.</w:t>
      </w:r>
    </w:p>
    <w:p w14:paraId="3622A215" w14:textId="77777777" w:rsidR="003315AF" w:rsidRPr="00D87811" w:rsidRDefault="003315AF" w:rsidP="00D87811">
      <w:pPr>
        <w:widowControl w:val="0"/>
        <w:autoSpaceDE w:val="0"/>
        <w:autoSpaceDN w:val="0"/>
        <w:adjustRightInd w:val="0"/>
        <w:spacing w:after="0" w:line="240" w:lineRule="auto"/>
        <w:ind w:left="480" w:hanging="480"/>
        <w:rPr>
          <w:noProof/>
          <w:sz w:val="24"/>
          <w:szCs w:val="24"/>
        </w:rPr>
      </w:pPr>
      <w:r w:rsidRPr="00D87811">
        <w:rPr>
          <w:noProof/>
          <w:sz w:val="24"/>
          <w:szCs w:val="24"/>
        </w:rPr>
        <w:t>Portal Todo FP: Acreditación de Competencias Profesionales. (s. f.). Recuperado 6 de abril de 2013, a partir de http://www.todofp.es/todofp/formacion/acreditacion-de-competencias.html</w:t>
      </w:r>
    </w:p>
    <w:p w14:paraId="69B0BECB" w14:textId="77777777" w:rsidR="003315AF" w:rsidRPr="00D87811" w:rsidRDefault="003315AF" w:rsidP="00D87811">
      <w:pPr>
        <w:widowControl w:val="0"/>
        <w:autoSpaceDE w:val="0"/>
        <w:autoSpaceDN w:val="0"/>
        <w:adjustRightInd w:val="0"/>
        <w:spacing w:after="0" w:line="240" w:lineRule="auto"/>
        <w:ind w:left="480" w:hanging="480"/>
        <w:rPr>
          <w:noProof/>
          <w:sz w:val="24"/>
          <w:szCs w:val="24"/>
        </w:rPr>
      </w:pPr>
      <w:r w:rsidRPr="00D87811">
        <w:rPr>
          <w:noProof/>
          <w:sz w:val="24"/>
          <w:szCs w:val="24"/>
        </w:rPr>
        <w:t xml:space="preserve">Ruiz. (1996). </w:t>
      </w:r>
      <w:r w:rsidRPr="00D87811">
        <w:rPr>
          <w:i/>
          <w:iCs/>
          <w:noProof/>
          <w:sz w:val="24"/>
          <w:szCs w:val="24"/>
        </w:rPr>
        <w:t>Metodología de la investigación cualitativa</w:t>
      </w:r>
      <w:r w:rsidRPr="00D87811">
        <w:rPr>
          <w:noProof/>
          <w:sz w:val="24"/>
          <w:szCs w:val="24"/>
        </w:rPr>
        <w:t>. Bilbao: Universidad de Deusto.</w:t>
      </w:r>
    </w:p>
    <w:p w14:paraId="3C94504E" w14:textId="77777777" w:rsidR="003315AF" w:rsidRPr="00D87811" w:rsidRDefault="003315AF" w:rsidP="00D87811">
      <w:pPr>
        <w:widowControl w:val="0"/>
        <w:autoSpaceDE w:val="0"/>
        <w:autoSpaceDN w:val="0"/>
        <w:adjustRightInd w:val="0"/>
        <w:spacing w:after="0" w:line="240" w:lineRule="auto"/>
        <w:ind w:left="480" w:hanging="480"/>
        <w:rPr>
          <w:noProof/>
          <w:sz w:val="24"/>
          <w:szCs w:val="24"/>
        </w:rPr>
      </w:pPr>
      <w:r w:rsidRPr="00D87811">
        <w:rPr>
          <w:noProof/>
          <w:sz w:val="24"/>
          <w:szCs w:val="24"/>
        </w:rPr>
        <w:t xml:space="preserve">Sandoval, M. D. C. (2004). Concepto y dimensiones del clima organizacional. </w:t>
      </w:r>
      <w:r w:rsidRPr="00D87811">
        <w:rPr>
          <w:i/>
          <w:iCs/>
          <w:noProof/>
          <w:sz w:val="24"/>
          <w:szCs w:val="24"/>
        </w:rPr>
        <w:t>Hitos de Ciencias Económico Administrativas</w:t>
      </w:r>
      <w:r w:rsidRPr="00D87811">
        <w:rPr>
          <w:noProof/>
          <w:sz w:val="24"/>
          <w:szCs w:val="24"/>
        </w:rPr>
        <w:t>, (27), 83-88.</w:t>
      </w:r>
    </w:p>
    <w:p w14:paraId="20D9A305" w14:textId="77777777" w:rsidR="003315AF" w:rsidRPr="00D87811" w:rsidRDefault="003315AF" w:rsidP="00D87811">
      <w:pPr>
        <w:widowControl w:val="0"/>
        <w:autoSpaceDE w:val="0"/>
        <w:autoSpaceDN w:val="0"/>
        <w:adjustRightInd w:val="0"/>
        <w:spacing w:after="0" w:line="240" w:lineRule="auto"/>
        <w:ind w:left="480" w:hanging="480"/>
        <w:rPr>
          <w:noProof/>
          <w:sz w:val="24"/>
          <w:szCs w:val="24"/>
        </w:rPr>
      </w:pPr>
      <w:r w:rsidRPr="00D87811">
        <w:rPr>
          <w:noProof/>
          <w:sz w:val="24"/>
          <w:szCs w:val="24"/>
        </w:rPr>
        <w:t xml:space="preserve">Sen, A. (2000). </w:t>
      </w:r>
      <w:r w:rsidRPr="00D87811">
        <w:rPr>
          <w:i/>
          <w:iCs/>
          <w:noProof/>
          <w:sz w:val="24"/>
          <w:szCs w:val="24"/>
        </w:rPr>
        <w:t>El desarrollo como libertad</w:t>
      </w:r>
      <w:r w:rsidRPr="00D87811">
        <w:rPr>
          <w:noProof/>
          <w:sz w:val="24"/>
          <w:szCs w:val="24"/>
        </w:rPr>
        <w:t xml:space="preserve">. </w:t>
      </w:r>
      <w:r w:rsidRPr="00D87811">
        <w:rPr>
          <w:i/>
          <w:iCs/>
          <w:noProof/>
          <w:sz w:val="24"/>
          <w:szCs w:val="24"/>
        </w:rPr>
        <w:t>Gaceta Ecológica</w:t>
      </w:r>
      <w:r w:rsidRPr="00D87811">
        <w:rPr>
          <w:noProof/>
          <w:sz w:val="24"/>
          <w:szCs w:val="24"/>
        </w:rPr>
        <w:t xml:space="preserve"> (1.</w:t>
      </w:r>
      <w:r w:rsidRPr="00D87811">
        <w:rPr>
          <w:noProof/>
          <w:sz w:val="24"/>
          <w:szCs w:val="24"/>
          <w:vertAlign w:val="superscript"/>
        </w:rPr>
        <w:t>a</w:t>
      </w:r>
      <w:r w:rsidRPr="00D87811">
        <w:rPr>
          <w:noProof/>
          <w:sz w:val="24"/>
          <w:szCs w:val="24"/>
        </w:rPr>
        <w:t xml:space="preserve"> ed.). Planeta.</w:t>
      </w:r>
    </w:p>
    <w:p w14:paraId="584FB2C2" w14:textId="77777777" w:rsidR="003315AF" w:rsidRPr="00D87811" w:rsidRDefault="003315AF" w:rsidP="00D87811">
      <w:pPr>
        <w:widowControl w:val="0"/>
        <w:autoSpaceDE w:val="0"/>
        <w:autoSpaceDN w:val="0"/>
        <w:adjustRightInd w:val="0"/>
        <w:spacing w:after="0" w:line="240" w:lineRule="auto"/>
        <w:ind w:left="480" w:hanging="480"/>
        <w:rPr>
          <w:noProof/>
          <w:sz w:val="24"/>
          <w:szCs w:val="24"/>
        </w:rPr>
      </w:pPr>
      <w:r w:rsidRPr="00D87811">
        <w:rPr>
          <w:noProof/>
          <w:sz w:val="24"/>
          <w:szCs w:val="24"/>
        </w:rPr>
        <w:t xml:space="preserve">Serrano, J., &amp; Serrano, J. (s. f.). La Economía Social y Solidaria en el desarrollo de los territorios, comunidades y personas: La riqueza de la complejidad. </w:t>
      </w:r>
      <w:r w:rsidRPr="00D87811">
        <w:rPr>
          <w:i/>
          <w:iCs/>
          <w:noProof/>
          <w:sz w:val="24"/>
          <w:szCs w:val="24"/>
        </w:rPr>
        <w:t>foromundialadel.org</w:t>
      </w:r>
      <w:r w:rsidRPr="00D87811">
        <w:rPr>
          <w:noProof/>
          <w:sz w:val="24"/>
          <w:szCs w:val="24"/>
        </w:rPr>
        <w:t>. Recuperado a partir de http://foromundialadel.org/desc/JdD Garcia Serrano Economia Social.pdf</w:t>
      </w:r>
    </w:p>
    <w:p w14:paraId="0489A24F" w14:textId="77777777" w:rsidR="003315AF" w:rsidRPr="00D87811" w:rsidRDefault="003315AF" w:rsidP="00D87811">
      <w:pPr>
        <w:widowControl w:val="0"/>
        <w:autoSpaceDE w:val="0"/>
        <w:autoSpaceDN w:val="0"/>
        <w:adjustRightInd w:val="0"/>
        <w:spacing w:after="0" w:line="240" w:lineRule="auto"/>
        <w:ind w:left="480" w:hanging="480"/>
        <w:rPr>
          <w:noProof/>
          <w:sz w:val="24"/>
          <w:szCs w:val="24"/>
        </w:rPr>
      </w:pPr>
      <w:r w:rsidRPr="00D87811">
        <w:rPr>
          <w:noProof/>
          <w:sz w:val="24"/>
          <w:szCs w:val="24"/>
        </w:rPr>
        <w:t xml:space="preserve">Shiva, V. (1991). </w:t>
      </w:r>
      <w:r w:rsidRPr="00D87811">
        <w:rPr>
          <w:i/>
          <w:iCs/>
          <w:noProof/>
          <w:sz w:val="24"/>
          <w:szCs w:val="24"/>
        </w:rPr>
        <w:t>The Violence of the Green Revolution: Third World Agriculture, Ecology and Politics</w:t>
      </w:r>
      <w:r w:rsidRPr="00D87811">
        <w:rPr>
          <w:noProof/>
          <w:sz w:val="24"/>
          <w:szCs w:val="24"/>
        </w:rPr>
        <w:t xml:space="preserve">. </w:t>
      </w:r>
      <w:r w:rsidRPr="00D87811">
        <w:rPr>
          <w:i/>
          <w:iCs/>
          <w:noProof/>
          <w:sz w:val="24"/>
          <w:szCs w:val="24"/>
        </w:rPr>
        <w:t>Politics</w:t>
      </w:r>
      <w:r w:rsidRPr="00D87811">
        <w:rPr>
          <w:noProof/>
          <w:sz w:val="24"/>
          <w:szCs w:val="24"/>
        </w:rPr>
        <w:t xml:space="preserve"> (Vol. 3). Zed Books.</w:t>
      </w:r>
    </w:p>
    <w:p w14:paraId="2F245E68" w14:textId="77777777" w:rsidR="003315AF" w:rsidRPr="00D87811" w:rsidRDefault="003315AF" w:rsidP="00D87811">
      <w:pPr>
        <w:widowControl w:val="0"/>
        <w:autoSpaceDE w:val="0"/>
        <w:autoSpaceDN w:val="0"/>
        <w:adjustRightInd w:val="0"/>
        <w:spacing w:after="0" w:line="240" w:lineRule="auto"/>
        <w:ind w:left="480" w:hanging="480"/>
        <w:rPr>
          <w:noProof/>
          <w:sz w:val="24"/>
          <w:szCs w:val="24"/>
        </w:rPr>
      </w:pPr>
      <w:r w:rsidRPr="00D87811">
        <w:rPr>
          <w:noProof/>
          <w:sz w:val="24"/>
          <w:szCs w:val="24"/>
        </w:rPr>
        <w:t xml:space="preserve">Stenström, M.-L., &amp; Lasonen, J. (2005). Strategies for reforming workforce preparation programs in Europe. </w:t>
      </w:r>
      <w:r w:rsidRPr="00D87811">
        <w:rPr>
          <w:i/>
          <w:iCs/>
          <w:noProof/>
          <w:sz w:val="24"/>
          <w:szCs w:val="24"/>
        </w:rPr>
        <w:t>The Journal of Technology Studies</w:t>
      </w:r>
      <w:r w:rsidRPr="00D87811">
        <w:rPr>
          <w:noProof/>
          <w:sz w:val="24"/>
          <w:szCs w:val="24"/>
        </w:rPr>
        <w:t>, 38-43.</w:t>
      </w:r>
    </w:p>
    <w:p w14:paraId="21468DFB" w14:textId="77777777" w:rsidR="003315AF" w:rsidRPr="00D87811" w:rsidRDefault="003315AF" w:rsidP="00D87811">
      <w:pPr>
        <w:widowControl w:val="0"/>
        <w:autoSpaceDE w:val="0"/>
        <w:autoSpaceDN w:val="0"/>
        <w:adjustRightInd w:val="0"/>
        <w:spacing w:after="0" w:line="240" w:lineRule="auto"/>
        <w:ind w:left="480" w:hanging="480"/>
        <w:rPr>
          <w:noProof/>
          <w:sz w:val="24"/>
          <w:szCs w:val="24"/>
        </w:rPr>
      </w:pPr>
      <w:r w:rsidRPr="00D87811">
        <w:rPr>
          <w:noProof/>
          <w:sz w:val="24"/>
          <w:szCs w:val="24"/>
        </w:rPr>
        <w:t xml:space="preserve">Suñol, I., Benjumea, J., León, S., Ojeda, W., Ramírez, A., Mealla, E., … Peña, R. (2003). </w:t>
      </w:r>
      <w:r w:rsidRPr="00D87811">
        <w:rPr>
          <w:i/>
          <w:iCs/>
          <w:noProof/>
          <w:sz w:val="24"/>
          <w:szCs w:val="24"/>
        </w:rPr>
        <w:t>La formación para el trabajo en América Latina</w:t>
      </w:r>
      <w:r w:rsidRPr="00D87811">
        <w:rPr>
          <w:noProof/>
          <w:sz w:val="24"/>
          <w:szCs w:val="24"/>
        </w:rPr>
        <w:t>. Caracas: Banco Interamericano de Desarrollo. Fe y Alegría.</w:t>
      </w:r>
    </w:p>
    <w:p w14:paraId="2AC193A0" w14:textId="77777777" w:rsidR="003315AF" w:rsidRPr="00D87811" w:rsidRDefault="003315AF" w:rsidP="00D87811">
      <w:pPr>
        <w:widowControl w:val="0"/>
        <w:autoSpaceDE w:val="0"/>
        <w:autoSpaceDN w:val="0"/>
        <w:adjustRightInd w:val="0"/>
        <w:spacing w:after="0" w:line="240" w:lineRule="auto"/>
        <w:ind w:left="480" w:hanging="480"/>
        <w:rPr>
          <w:noProof/>
          <w:sz w:val="24"/>
          <w:szCs w:val="24"/>
        </w:rPr>
      </w:pPr>
      <w:r w:rsidRPr="00D87811">
        <w:rPr>
          <w:noProof/>
          <w:sz w:val="24"/>
          <w:szCs w:val="24"/>
        </w:rPr>
        <w:t xml:space="preserve">Unesco. (s. f.). </w:t>
      </w:r>
      <w:r w:rsidRPr="00D87811">
        <w:rPr>
          <w:i/>
          <w:iCs/>
          <w:noProof/>
          <w:sz w:val="24"/>
          <w:szCs w:val="24"/>
        </w:rPr>
        <w:t>La enseñanza y formación técnico profesional en América Latina y El Caribe. Una perspectiva regional hacia 2030</w:t>
      </w:r>
      <w:r w:rsidRPr="00D87811">
        <w:rPr>
          <w:noProof/>
          <w:sz w:val="24"/>
          <w:szCs w:val="24"/>
        </w:rPr>
        <w:t xml:space="preserve"> (OREAL/Unes). Santiago de Chile.</w:t>
      </w:r>
    </w:p>
    <w:p w14:paraId="5F4938DD" w14:textId="77777777" w:rsidR="003315AF" w:rsidRPr="00D87811" w:rsidRDefault="003315AF" w:rsidP="00D87811">
      <w:pPr>
        <w:widowControl w:val="0"/>
        <w:autoSpaceDE w:val="0"/>
        <w:autoSpaceDN w:val="0"/>
        <w:adjustRightInd w:val="0"/>
        <w:spacing w:after="0" w:line="240" w:lineRule="auto"/>
        <w:ind w:left="480" w:hanging="480"/>
        <w:rPr>
          <w:noProof/>
          <w:sz w:val="24"/>
          <w:szCs w:val="24"/>
        </w:rPr>
      </w:pPr>
      <w:r w:rsidRPr="00D87811">
        <w:rPr>
          <w:noProof/>
          <w:sz w:val="24"/>
          <w:szCs w:val="24"/>
        </w:rPr>
        <w:lastRenderedPageBreak/>
        <w:t xml:space="preserve">Valles, M. (2005). Metodología y tecnología cualitativas: actualización de un debate, desde la mirada más atenta en la obra de Barney G. Glaser. </w:t>
      </w:r>
      <w:r w:rsidRPr="00D87811">
        <w:rPr>
          <w:i/>
          <w:iCs/>
          <w:noProof/>
          <w:sz w:val="24"/>
          <w:szCs w:val="24"/>
        </w:rPr>
        <w:t>EMPIRIA. Revista de Metodología de Ciencias Sociales.</w:t>
      </w:r>
      <w:r w:rsidRPr="00D87811">
        <w:rPr>
          <w:noProof/>
          <w:sz w:val="24"/>
          <w:szCs w:val="24"/>
        </w:rPr>
        <w:t>, (9), 145-168.</w:t>
      </w:r>
    </w:p>
    <w:p w14:paraId="17176B07" w14:textId="77777777" w:rsidR="003315AF" w:rsidRPr="00D87811" w:rsidRDefault="003315AF" w:rsidP="00D87811">
      <w:pPr>
        <w:widowControl w:val="0"/>
        <w:autoSpaceDE w:val="0"/>
        <w:autoSpaceDN w:val="0"/>
        <w:adjustRightInd w:val="0"/>
        <w:spacing w:after="0" w:line="240" w:lineRule="auto"/>
        <w:ind w:left="480" w:hanging="480"/>
        <w:rPr>
          <w:noProof/>
          <w:sz w:val="24"/>
          <w:szCs w:val="24"/>
        </w:rPr>
      </w:pPr>
      <w:r w:rsidRPr="00D87811">
        <w:rPr>
          <w:noProof/>
          <w:sz w:val="24"/>
          <w:szCs w:val="24"/>
        </w:rPr>
        <w:t xml:space="preserve">Vygotsky, L. S. (1978). Interaction between learning and development. En </w:t>
      </w:r>
      <w:r w:rsidRPr="00D87811">
        <w:rPr>
          <w:i/>
          <w:iCs/>
          <w:noProof/>
          <w:sz w:val="24"/>
          <w:szCs w:val="24"/>
        </w:rPr>
        <w:t>Mind in society</w:t>
      </w:r>
      <w:r w:rsidRPr="00D87811">
        <w:rPr>
          <w:noProof/>
          <w:sz w:val="24"/>
          <w:szCs w:val="24"/>
        </w:rPr>
        <w:t xml:space="preserve"> (pp. 79-91). https://doi.org/10.1007/978-3-540-92784-6</w:t>
      </w:r>
    </w:p>
    <w:p w14:paraId="0BDFF75B" w14:textId="77777777" w:rsidR="00D8612E" w:rsidRPr="00D87811" w:rsidRDefault="00D8612E" w:rsidP="00D87811">
      <w:pPr>
        <w:spacing w:after="0" w:line="240" w:lineRule="auto"/>
        <w:rPr>
          <w:sz w:val="24"/>
          <w:szCs w:val="24"/>
        </w:rPr>
      </w:pPr>
      <w:r w:rsidRPr="00D87811">
        <w:rPr>
          <w:sz w:val="24"/>
          <w:szCs w:val="24"/>
        </w:rPr>
        <w:fldChar w:fldCharType="end"/>
      </w:r>
    </w:p>
    <w:p w14:paraId="2A210EC3" w14:textId="77777777" w:rsidR="00D8612E" w:rsidRPr="00D87811" w:rsidRDefault="00D8612E" w:rsidP="00D87811">
      <w:pPr>
        <w:spacing w:after="0" w:line="240" w:lineRule="auto"/>
        <w:rPr>
          <w:sz w:val="24"/>
          <w:szCs w:val="24"/>
        </w:rPr>
      </w:pPr>
    </w:p>
    <w:p w14:paraId="300A81E3" w14:textId="77777777" w:rsidR="00D8612E" w:rsidRPr="00D87811" w:rsidRDefault="00D8612E" w:rsidP="00D87811">
      <w:pPr>
        <w:spacing w:after="0" w:line="240" w:lineRule="auto"/>
        <w:jc w:val="both"/>
        <w:rPr>
          <w:rFonts w:eastAsiaTheme="minorHAnsi"/>
          <w:sz w:val="24"/>
          <w:szCs w:val="24"/>
        </w:rPr>
      </w:pPr>
    </w:p>
    <w:p w14:paraId="2726BF16" w14:textId="77777777" w:rsidR="00A80216" w:rsidRPr="00D87811" w:rsidRDefault="00A80216" w:rsidP="00D87811">
      <w:pPr>
        <w:spacing w:after="0" w:line="240" w:lineRule="auto"/>
        <w:ind w:right="-1"/>
        <w:jc w:val="both"/>
        <w:rPr>
          <w:i/>
          <w:sz w:val="24"/>
          <w:szCs w:val="24"/>
        </w:rPr>
      </w:pPr>
    </w:p>
    <w:sectPr w:rsidR="00A80216" w:rsidRPr="00D87811" w:rsidSect="00D9785A">
      <w:footerReference w:type="default" r:id="rId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30CC5" w14:textId="77777777" w:rsidR="007B3F04" w:rsidRDefault="007B3F04" w:rsidP="008E4021">
      <w:pPr>
        <w:spacing w:after="0" w:line="240" w:lineRule="auto"/>
      </w:pPr>
      <w:r>
        <w:separator/>
      </w:r>
    </w:p>
  </w:endnote>
  <w:endnote w:type="continuationSeparator" w:id="0">
    <w:p w14:paraId="7D811631" w14:textId="77777777" w:rsidR="007B3F04" w:rsidRDefault="007B3F04" w:rsidP="008E4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63EF3" w14:textId="27567C4F" w:rsidR="00F66FDB" w:rsidRDefault="00F66FDB">
    <w:pPr>
      <w:pStyle w:val="Piedepgina"/>
      <w:jc w:val="right"/>
    </w:pPr>
  </w:p>
  <w:p w14:paraId="528F9C2B" w14:textId="77777777" w:rsidR="00F66FDB" w:rsidRDefault="00F66F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AC999" w14:textId="77777777" w:rsidR="007B3F04" w:rsidRDefault="007B3F04" w:rsidP="008E4021">
      <w:pPr>
        <w:spacing w:after="0" w:line="240" w:lineRule="auto"/>
      </w:pPr>
      <w:r>
        <w:separator/>
      </w:r>
    </w:p>
  </w:footnote>
  <w:footnote w:type="continuationSeparator" w:id="0">
    <w:p w14:paraId="14D150C1" w14:textId="77777777" w:rsidR="007B3F04" w:rsidRDefault="007B3F04" w:rsidP="008E4021">
      <w:pPr>
        <w:spacing w:after="0" w:line="240" w:lineRule="auto"/>
      </w:pPr>
      <w:r>
        <w:continuationSeparator/>
      </w:r>
    </w:p>
  </w:footnote>
  <w:footnote w:id="1">
    <w:p w14:paraId="6806C80A" w14:textId="77777777" w:rsidR="00B776F9" w:rsidRPr="0034587C" w:rsidRDefault="00B776F9" w:rsidP="00B776F9">
      <w:pPr>
        <w:pStyle w:val="Textonotapie"/>
        <w:rPr>
          <w:lang w:val="es-ES"/>
        </w:rPr>
      </w:pPr>
      <w:r>
        <w:rPr>
          <w:rStyle w:val="Refdenotaalpie"/>
        </w:rPr>
        <w:footnoteRef/>
      </w:r>
      <w:r>
        <w:t xml:space="preserve"> </w:t>
      </w:r>
      <w:r w:rsidRPr="0034587C">
        <w:t xml:space="preserve">Coordinadora del Centro de Formación </w:t>
      </w:r>
      <w:r>
        <w:t>e Investigación Fe y Alegría. Ecuador.</w:t>
      </w:r>
    </w:p>
  </w:footnote>
  <w:footnote w:id="2">
    <w:p w14:paraId="6735079D" w14:textId="77777777" w:rsidR="00B776F9" w:rsidRPr="0034587C" w:rsidRDefault="00B776F9" w:rsidP="00B776F9">
      <w:pPr>
        <w:pStyle w:val="Textonotapie"/>
        <w:rPr>
          <w:lang w:val="es-ES"/>
        </w:rPr>
      </w:pPr>
      <w:r>
        <w:rPr>
          <w:rStyle w:val="Refdenotaalpie"/>
        </w:rPr>
        <w:footnoteRef/>
      </w:r>
      <w:r>
        <w:t xml:space="preserve"> </w:t>
      </w:r>
      <w:r>
        <w:rPr>
          <w:lang w:val="es-ES"/>
        </w:rPr>
        <w:t>Docente investigador del Instituto Interuniversitario de Desarrollo Local. U. Valencia. España.</w:t>
      </w:r>
    </w:p>
  </w:footnote>
  <w:footnote w:id="3">
    <w:p w14:paraId="2726BF4C" w14:textId="77777777" w:rsidR="00F66FDB" w:rsidRPr="00081D72" w:rsidRDefault="00F66FDB">
      <w:pPr>
        <w:pStyle w:val="Textonotapie"/>
        <w:rPr>
          <w:lang w:val="es-ES"/>
        </w:rPr>
      </w:pPr>
      <w:r w:rsidRPr="009F4103">
        <w:rPr>
          <w:rStyle w:val="Refdenotaalpie"/>
        </w:rPr>
        <w:footnoteRef/>
      </w:r>
      <w:r>
        <w:t xml:space="preserve"> </w:t>
      </w:r>
      <w:r>
        <w:rPr>
          <w:lang w:val="es-ES"/>
        </w:rPr>
        <w:t>El resto de aspectos relatados, no están desarrollados en este trabajo.</w:t>
      </w:r>
    </w:p>
  </w:footnote>
  <w:footnote w:id="4">
    <w:p w14:paraId="2726BF4F" w14:textId="77777777" w:rsidR="00F66FDB" w:rsidRPr="003806BA" w:rsidRDefault="00F66FDB" w:rsidP="007241F0">
      <w:pPr>
        <w:pStyle w:val="Textonotapie"/>
        <w:rPr>
          <w:lang w:val="es-MX"/>
        </w:rPr>
      </w:pPr>
      <w:r w:rsidRPr="009F4103">
        <w:rPr>
          <w:rStyle w:val="Refdenotaalpie"/>
        </w:rPr>
        <w:footnoteRef/>
      </w:r>
      <w:r>
        <w:t xml:space="preserve"> A</w:t>
      </w:r>
      <w:r w:rsidRPr="003806BA">
        <w:t>unque en una primera fase de implantación, es posible que sea complejo la orquestación de todos los módulos. En cualquier caso, el centro educativo, debería tener en cuenta dicha visión para orientaciones en el medio plazo.</w:t>
      </w:r>
    </w:p>
  </w:footnote>
  <w:footnote w:id="5">
    <w:p w14:paraId="2726BF51" w14:textId="0CDBB62C" w:rsidR="00F66FDB" w:rsidRPr="00153C09" w:rsidRDefault="00F66FDB" w:rsidP="007D7D33">
      <w:pPr>
        <w:pStyle w:val="Textonotapie"/>
        <w:rPr>
          <w:lang w:val="es-MX"/>
        </w:rPr>
      </w:pPr>
      <w:r w:rsidRPr="009F4103">
        <w:rPr>
          <w:rStyle w:val="Refdenotaalpie"/>
        </w:rPr>
        <w:footnoteRef/>
      </w:r>
      <w:r>
        <w:t xml:space="preserve"> </w:t>
      </w:r>
      <w:r>
        <w:rPr>
          <w:lang w:val="es-MX"/>
        </w:rPr>
        <w:t xml:space="preserve">Es conveniente fijar que el termino desarrollo no solo es cuando existe crecimiento económico, también cuando existe incremento en los niveles de bienestar de la población, los cuales se pueden traducir como un incremento de condiciones de vida para toda la población </w:t>
      </w:r>
      <w:r>
        <w:rPr>
          <w:lang w:val="es-MX"/>
        </w:rPr>
        <w:fldChar w:fldCharType="begin" w:fldLock="1"/>
      </w:r>
      <w:r w:rsidR="00700576">
        <w:rPr>
          <w:lang w:val="es-MX"/>
        </w:rPr>
        <w:instrText>ADDIN CSL_CITATION {"citationItems":[{"id":"ITEM-1","itemData":{"author":[{"dropping-particle":"","family":"Sen","given":"Amartya","non-dropping-particle":"","parse-names":false,"suffix":""}],"container-title":"Gaceta Ecológica","edition":"1","id":"ITEM-1","issued":{"date-parts":[["2000"]]},"publisher":"Planeta","title":"El desarrollo como libertad","type":"book"},"uris":["http://www.mendeley.com/documents/?uuid=66674771-e7b4-48d1-adc8-341ef58c6ad7"]}],"mendeley":{"formattedCitation":"(Sen, 2000)","plainTextFormattedCitation":"(Sen, 2000)","previouslyFormattedCitation":"(Sen, 2000)"},"properties":{"noteIndex":0},"schema":"https://github.com/citation-style-language/schema/raw/master/csl-citation.json"}</w:instrText>
      </w:r>
      <w:r>
        <w:rPr>
          <w:lang w:val="es-MX"/>
        </w:rPr>
        <w:fldChar w:fldCharType="separate"/>
      </w:r>
      <w:r w:rsidRPr="00D8612E">
        <w:rPr>
          <w:noProof/>
          <w:lang w:val="es-MX"/>
        </w:rPr>
        <w:t>(Sen, 2000)</w:t>
      </w:r>
      <w:r>
        <w:rPr>
          <w:lang w:val="es-MX"/>
        </w:rPr>
        <w:fldChar w:fldCharType="end"/>
      </w:r>
      <w:r>
        <w:rPr>
          <w:lang w:val="es-MX"/>
        </w:rPr>
        <w:t xml:space="preserve">. </w:t>
      </w:r>
    </w:p>
  </w:footnote>
  <w:footnote w:id="6">
    <w:p w14:paraId="2726BF52" w14:textId="221031C9" w:rsidR="00F66FDB" w:rsidRPr="0085353C" w:rsidRDefault="00F66FDB" w:rsidP="007D7D33">
      <w:pPr>
        <w:pStyle w:val="Textonotapie"/>
        <w:rPr>
          <w:lang w:val="es-MX"/>
        </w:rPr>
      </w:pPr>
      <w:r w:rsidRPr="009F4103">
        <w:rPr>
          <w:rStyle w:val="Refdenotaalpie"/>
        </w:rPr>
        <w:footnoteRef/>
      </w:r>
      <w:r>
        <w:t xml:space="preserve"> </w:t>
      </w:r>
      <w:r>
        <w:rPr>
          <w:lang w:val="es-MX"/>
        </w:rPr>
        <w:t xml:space="preserve">A esta dinámica de ida y vuelta del objeto a investigar a la interpretación se le suele llamar espiral metodológica </w:t>
      </w:r>
      <w:r>
        <w:rPr>
          <w:lang w:val="es-MX"/>
        </w:rPr>
        <w:fldChar w:fldCharType="begin" w:fldLock="1"/>
      </w:r>
      <w:r w:rsidR="003315AF">
        <w:rPr>
          <w:lang w:val="es-MX"/>
        </w:rPr>
        <w:instrText>ADDIN CSL_CITATION {"citationItems":[{"id":"ITEM-1","itemData":{"author":[{"dropping-particle":"","family":"Mills","given":"J","non-dropping-particle":"","parse-names":false,"suffix":""},{"dropping-particle":"","family":"Bonner","given":"A","non-dropping-particle":"","parse-names":false,"suffix":""},{"dropping-particle":"","family":"Francis","given":"K","non-dropping-particle":"","parse-names":false,"suffix":""}],"container-title":"International Journal of Qualitative Methods","id":"ITEM-1","issued":{"date-parts":[["2006"]]},"page":"25-35","title":"The development of constructivist Grounded Theory","type":"article-journal","volume":"5"},"uris":["http://www.mendeley.com/documents/?uuid=9aa55c33-0448-4917-a93d-52a9afdf09ee"]}],"mendeley":{"formattedCitation":"(Mills, Bonner, &amp; Francis, 2006)","plainTextFormattedCitation":"(Mills, Bonner, &amp; Francis, 2006)","previouslyFormattedCitation":"(Mills, Bonner, &amp; Francis, 2006)"},"properties":{"noteIndex":0},"schema":"https://github.com/citation-style-language/schema/raw/master/csl-citation.json"}</w:instrText>
      </w:r>
      <w:r>
        <w:rPr>
          <w:lang w:val="es-MX"/>
        </w:rPr>
        <w:fldChar w:fldCharType="separate"/>
      </w:r>
      <w:r w:rsidR="003315AF" w:rsidRPr="003315AF">
        <w:rPr>
          <w:noProof/>
          <w:lang w:val="es-MX"/>
        </w:rPr>
        <w:t>(Mills, Bonner, &amp; Francis, 2006)</w:t>
      </w:r>
      <w:r>
        <w:rPr>
          <w:lang w:val="es-MX"/>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4AA6"/>
    <w:multiLevelType w:val="hybridMultilevel"/>
    <w:tmpl w:val="27EC049E"/>
    <w:lvl w:ilvl="0" w:tplc="31E0D88C">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F24894"/>
    <w:multiLevelType w:val="hybridMultilevel"/>
    <w:tmpl w:val="C4DCBC5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BCE1A01"/>
    <w:multiLevelType w:val="hybridMultilevel"/>
    <w:tmpl w:val="1592E036"/>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C75CC7"/>
    <w:multiLevelType w:val="hybridMultilevel"/>
    <w:tmpl w:val="830ABA92"/>
    <w:lvl w:ilvl="0" w:tplc="7C647100">
      <w:numFmt w:val="bullet"/>
      <w:lvlText w:val="-"/>
      <w:lvlJc w:val="left"/>
      <w:pPr>
        <w:ind w:left="720" w:hanging="360"/>
      </w:pPr>
      <w:rPr>
        <w:rFonts w:ascii="Times New Roman" w:eastAsia="Times New Roman"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4" w15:restartNumberingAfterBreak="0">
    <w:nsid w:val="0F462E4D"/>
    <w:multiLevelType w:val="hybridMultilevel"/>
    <w:tmpl w:val="10CE01EA"/>
    <w:lvl w:ilvl="0" w:tplc="300A000F">
      <w:start w:val="4"/>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15:restartNumberingAfterBreak="0">
    <w:nsid w:val="11970523"/>
    <w:multiLevelType w:val="hybridMultilevel"/>
    <w:tmpl w:val="6BA406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091706"/>
    <w:multiLevelType w:val="hybridMultilevel"/>
    <w:tmpl w:val="CB7E5C62"/>
    <w:lvl w:ilvl="0" w:tplc="41DE65A6">
      <w:numFmt w:val="bullet"/>
      <w:lvlText w:val="-"/>
      <w:lvlJc w:val="left"/>
      <w:pPr>
        <w:ind w:left="720" w:hanging="360"/>
      </w:pPr>
      <w:rPr>
        <w:rFonts w:ascii="Arial Narrow" w:eastAsia="SimSun" w:hAnsi="Arial Narrow" w:hint="default"/>
      </w:rPr>
    </w:lvl>
    <w:lvl w:ilvl="1" w:tplc="701672D4">
      <w:numFmt w:val="bullet"/>
      <w:lvlText w:val="-"/>
      <w:lvlJc w:val="left"/>
      <w:pPr>
        <w:ind w:left="1440" w:hanging="360"/>
      </w:pPr>
      <w:rPr>
        <w:rFonts w:ascii="Californian FB" w:hAnsi="Californian FB"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7" w15:restartNumberingAfterBreak="0">
    <w:nsid w:val="15F91E59"/>
    <w:multiLevelType w:val="hybridMultilevel"/>
    <w:tmpl w:val="EB3AC360"/>
    <w:lvl w:ilvl="0" w:tplc="8188CC32">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7E3131A"/>
    <w:multiLevelType w:val="hybridMultilevel"/>
    <w:tmpl w:val="26E22CB4"/>
    <w:lvl w:ilvl="0" w:tplc="0DF4D05C">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9" w15:restartNumberingAfterBreak="0">
    <w:nsid w:val="18EA7B69"/>
    <w:multiLevelType w:val="hybridMultilevel"/>
    <w:tmpl w:val="A974596E"/>
    <w:lvl w:ilvl="0" w:tplc="8B7EF69E">
      <w:start w:val="7"/>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3D2D46"/>
    <w:multiLevelType w:val="hybridMultilevel"/>
    <w:tmpl w:val="1CC61C9A"/>
    <w:lvl w:ilvl="0" w:tplc="1B1A1BF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F93B09"/>
    <w:multiLevelType w:val="hybridMultilevel"/>
    <w:tmpl w:val="01427F74"/>
    <w:lvl w:ilvl="0" w:tplc="8188CC32">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3409FB"/>
    <w:multiLevelType w:val="hybridMultilevel"/>
    <w:tmpl w:val="44A271F2"/>
    <w:lvl w:ilvl="0" w:tplc="4078AD7E">
      <w:start w:val="1"/>
      <w:numFmt w:val="decimal"/>
      <w:lvlText w:val="O%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B30CA2"/>
    <w:multiLevelType w:val="hybridMultilevel"/>
    <w:tmpl w:val="94ECCC4C"/>
    <w:lvl w:ilvl="0" w:tplc="E8163608">
      <w:start w:val="1"/>
      <w:numFmt w:val="decimal"/>
      <w:lvlText w:val="%1."/>
      <w:lvlJc w:val="left"/>
      <w:pPr>
        <w:ind w:left="720" w:hanging="360"/>
      </w:pPr>
      <w:rPr>
        <w:rFonts w:ascii="Arial" w:hAnsi="Arial" w:cs="Arial" w:hint="default"/>
        <w:sz w:val="20"/>
        <w:szCs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7873CF"/>
    <w:multiLevelType w:val="hybridMultilevel"/>
    <w:tmpl w:val="4B58CC40"/>
    <w:lvl w:ilvl="0" w:tplc="0C0A000F">
      <w:start w:val="1"/>
      <w:numFmt w:val="decimal"/>
      <w:lvlText w:val="%1."/>
      <w:lvlJc w:val="left"/>
      <w:pPr>
        <w:ind w:left="360" w:hanging="360"/>
      </w:pPr>
    </w:lvl>
    <w:lvl w:ilvl="1" w:tplc="0C0A000F">
      <w:start w:val="1"/>
      <w:numFmt w:val="decimal"/>
      <w:lvlText w:val="%2."/>
      <w:lvlJc w:val="left"/>
      <w:pPr>
        <w:ind w:left="1080" w:hanging="360"/>
      </w:p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5" w15:restartNumberingAfterBreak="0">
    <w:nsid w:val="34CD6357"/>
    <w:multiLevelType w:val="hybridMultilevel"/>
    <w:tmpl w:val="F7CE3B60"/>
    <w:lvl w:ilvl="0" w:tplc="0C0A000F">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36A5065C"/>
    <w:multiLevelType w:val="hybridMultilevel"/>
    <w:tmpl w:val="5BF666C6"/>
    <w:lvl w:ilvl="0" w:tplc="DD244E80">
      <w:start w:val="1"/>
      <w:numFmt w:val="bullet"/>
      <w:lvlText w:val="·"/>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6EF3AAC"/>
    <w:multiLevelType w:val="hybridMultilevel"/>
    <w:tmpl w:val="498AB70A"/>
    <w:lvl w:ilvl="0" w:tplc="080A0019">
      <w:start w:val="1"/>
      <w:numFmt w:val="lowerLetter"/>
      <w:lvlText w:val="%1."/>
      <w:lvlJc w:val="left"/>
      <w:pPr>
        <w:ind w:left="144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3CF664B4"/>
    <w:multiLevelType w:val="hybridMultilevel"/>
    <w:tmpl w:val="568A6C36"/>
    <w:lvl w:ilvl="0" w:tplc="7A30EEC4">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7F770C"/>
    <w:multiLevelType w:val="hybridMultilevel"/>
    <w:tmpl w:val="1B0CDE36"/>
    <w:lvl w:ilvl="0" w:tplc="CAEA0018">
      <w:start w:val="3"/>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45144AD4"/>
    <w:multiLevelType w:val="hybridMultilevel"/>
    <w:tmpl w:val="7B0C0C8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CAF087D"/>
    <w:multiLevelType w:val="hybridMultilevel"/>
    <w:tmpl w:val="3738A7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DD70469"/>
    <w:multiLevelType w:val="hybridMultilevel"/>
    <w:tmpl w:val="4F4EE7F2"/>
    <w:lvl w:ilvl="0" w:tplc="37E6BC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4457A9"/>
    <w:multiLevelType w:val="hybridMultilevel"/>
    <w:tmpl w:val="6D8AA8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5592118D"/>
    <w:multiLevelType w:val="hybridMultilevel"/>
    <w:tmpl w:val="1C008608"/>
    <w:lvl w:ilvl="0" w:tplc="41DE65A6">
      <w:numFmt w:val="bullet"/>
      <w:lvlText w:val="-"/>
      <w:lvlJc w:val="left"/>
      <w:pPr>
        <w:ind w:left="720" w:hanging="360"/>
      </w:pPr>
      <w:rPr>
        <w:rFonts w:ascii="Arial Narrow" w:eastAsia="SimSun" w:hAnsi="Arial Narrow" w:hint="default"/>
      </w:rPr>
    </w:lvl>
    <w:lvl w:ilvl="1" w:tplc="8188CC32">
      <w:start w:val="1"/>
      <w:numFmt w:val="bullet"/>
      <w:lvlText w:val="-"/>
      <w:lvlJc w:val="left"/>
      <w:pPr>
        <w:ind w:left="1440" w:hanging="360"/>
      </w:pPr>
      <w:rPr>
        <w:rFonts w:ascii="Times New Roman" w:eastAsia="Times New Roman" w:hAnsi="Times New Roman" w:cs="Times New Roman"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25" w15:restartNumberingAfterBreak="0">
    <w:nsid w:val="5A6772F4"/>
    <w:multiLevelType w:val="hybridMultilevel"/>
    <w:tmpl w:val="90AA63EC"/>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AA0689C"/>
    <w:multiLevelType w:val="hybridMultilevel"/>
    <w:tmpl w:val="DFB83BCE"/>
    <w:lvl w:ilvl="0" w:tplc="080A0019">
      <w:start w:val="1"/>
      <w:numFmt w:val="lowerLetter"/>
      <w:lvlText w:val="%1."/>
      <w:lvlJc w:val="left"/>
      <w:pPr>
        <w:ind w:left="720" w:hanging="360"/>
      </w:pPr>
      <w:rPr>
        <w:rFonts w:hint="default"/>
        <w:sz w:val="20"/>
        <w:szCs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F935820"/>
    <w:multiLevelType w:val="hybridMultilevel"/>
    <w:tmpl w:val="294CAAB0"/>
    <w:lvl w:ilvl="0" w:tplc="0C0A0019">
      <w:start w:val="1"/>
      <w:numFmt w:val="lowerLetter"/>
      <w:lvlText w:val="%1."/>
      <w:lvlJc w:val="left"/>
      <w:pPr>
        <w:ind w:left="1152" w:hanging="360"/>
      </w:pPr>
    </w:lvl>
    <w:lvl w:ilvl="1" w:tplc="0C0A0019">
      <w:start w:val="1"/>
      <w:numFmt w:val="lowerLetter"/>
      <w:lvlText w:val="%2."/>
      <w:lvlJc w:val="left"/>
      <w:pPr>
        <w:ind w:left="1872" w:hanging="360"/>
      </w:pPr>
    </w:lvl>
    <w:lvl w:ilvl="2" w:tplc="0C0A001B">
      <w:start w:val="1"/>
      <w:numFmt w:val="lowerRoman"/>
      <w:lvlText w:val="%3."/>
      <w:lvlJc w:val="right"/>
      <w:pPr>
        <w:ind w:left="2592" w:hanging="180"/>
      </w:pPr>
    </w:lvl>
    <w:lvl w:ilvl="3" w:tplc="0C0A000F">
      <w:start w:val="1"/>
      <w:numFmt w:val="decimal"/>
      <w:lvlText w:val="%4."/>
      <w:lvlJc w:val="left"/>
      <w:pPr>
        <w:ind w:left="3312" w:hanging="360"/>
      </w:pPr>
    </w:lvl>
    <w:lvl w:ilvl="4" w:tplc="0C0A0019">
      <w:start w:val="1"/>
      <w:numFmt w:val="lowerLetter"/>
      <w:lvlText w:val="%5."/>
      <w:lvlJc w:val="left"/>
      <w:pPr>
        <w:ind w:left="4032" w:hanging="360"/>
      </w:pPr>
    </w:lvl>
    <w:lvl w:ilvl="5" w:tplc="0C0A001B">
      <w:start w:val="1"/>
      <w:numFmt w:val="lowerRoman"/>
      <w:lvlText w:val="%6."/>
      <w:lvlJc w:val="right"/>
      <w:pPr>
        <w:ind w:left="4752" w:hanging="180"/>
      </w:pPr>
    </w:lvl>
    <w:lvl w:ilvl="6" w:tplc="0C0A000F">
      <w:start w:val="1"/>
      <w:numFmt w:val="decimal"/>
      <w:lvlText w:val="%7."/>
      <w:lvlJc w:val="left"/>
      <w:pPr>
        <w:ind w:left="5472" w:hanging="360"/>
      </w:pPr>
    </w:lvl>
    <w:lvl w:ilvl="7" w:tplc="0C0A0019">
      <w:start w:val="1"/>
      <w:numFmt w:val="lowerLetter"/>
      <w:lvlText w:val="%8."/>
      <w:lvlJc w:val="left"/>
      <w:pPr>
        <w:ind w:left="6192" w:hanging="360"/>
      </w:pPr>
    </w:lvl>
    <w:lvl w:ilvl="8" w:tplc="0C0A001B">
      <w:start w:val="1"/>
      <w:numFmt w:val="lowerRoman"/>
      <w:lvlText w:val="%9."/>
      <w:lvlJc w:val="right"/>
      <w:pPr>
        <w:ind w:left="6912" w:hanging="180"/>
      </w:pPr>
    </w:lvl>
  </w:abstractNum>
  <w:abstractNum w:abstractNumId="28" w15:restartNumberingAfterBreak="0">
    <w:nsid w:val="60B009FF"/>
    <w:multiLevelType w:val="hybridMultilevel"/>
    <w:tmpl w:val="57082B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639777B"/>
    <w:multiLevelType w:val="hybridMultilevel"/>
    <w:tmpl w:val="165E8C68"/>
    <w:lvl w:ilvl="0" w:tplc="080A000F">
      <w:start w:val="1"/>
      <w:numFmt w:val="decimal"/>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68E56B6C"/>
    <w:multiLevelType w:val="hybridMultilevel"/>
    <w:tmpl w:val="F82072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820A4E"/>
    <w:multiLevelType w:val="hybridMultilevel"/>
    <w:tmpl w:val="8F94AA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D727086"/>
    <w:multiLevelType w:val="hybridMultilevel"/>
    <w:tmpl w:val="1FD0E564"/>
    <w:lvl w:ilvl="0" w:tplc="8188CC32">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DF470D4"/>
    <w:multiLevelType w:val="hybridMultilevel"/>
    <w:tmpl w:val="A71AFA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FB13065"/>
    <w:multiLevelType w:val="hybridMultilevel"/>
    <w:tmpl w:val="877657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1951EEE"/>
    <w:multiLevelType w:val="hybridMultilevel"/>
    <w:tmpl w:val="941EE524"/>
    <w:lvl w:ilvl="0" w:tplc="0C0A0019">
      <w:start w:val="1"/>
      <w:numFmt w:val="lowerLetter"/>
      <w:lvlText w:val="%1."/>
      <w:lvlJc w:val="left"/>
      <w:pPr>
        <w:ind w:left="1068" w:hanging="360"/>
      </w:pPr>
    </w:lvl>
    <w:lvl w:ilvl="1" w:tplc="0C0A000F">
      <w:start w:val="1"/>
      <w:numFmt w:val="decimal"/>
      <w:lvlText w:val="%2."/>
      <w:lvlJc w:val="left"/>
      <w:pPr>
        <w:ind w:left="1788" w:hanging="360"/>
      </w:p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36" w15:restartNumberingAfterBreak="0">
    <w:nsid w:val="7428675B"/>
    <w:multiLevelType w:val="hybridMultilevel"/>
    <w:tmpl w:val="AFA4CD44"/>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37" w15:restartNumberingAfterBreak="0">
    <w:nsid w:val="7456552B"/>
    <w:multiLevelType w:val="hybridMultilevel"/>
    <w:tmpl w:val="AF609F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E1E1F"/>
    <w:multiLevelType w:val="hybridMultilevel"/>
    <w:tmpl w:val="90E89F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1"/>
  </w:num>
  <w:num w:numId="4">
    <w:abstractNumId w:val="23"/>
  </w:num>
  <w:num w:numId="5">
    <w:abstractNumId w:val="4"/>
  </w:num>
  <w:num w:numId="6">
    <w:abstractNumId w:val="17"/>
  </w:num>
  <w:num w:numId="7">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35"/>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6"/>
  </w:num>
  <w:num w:numId="12">
    <w:abstractNumId w:val="24"/>
  </w:num>
  <w:num w:numId="13">
    <w:abstractNumId w:val="20"/>
  </w:num>
  <w:num w:numId="14">
    <w:abstractNumId w:val="9"/>
  </w:num>
  <w:num w:numId="15">
    <w:abstractNumId w:val="14"/>
  </w:num>
  <w:num w:numId="16">
    <w:abstractNumId w:val="0"/>
  </w:num>
  <w:num w:numId="17">
    <w:abstractNumId w:val="33"/>
  </w:num>
  <w:num w:numId="18">
    <w:abstractNumId w:val="38"/>
  </w:num>
  <w:num w:numId="19">
    <w:abstractNumId w:val="5"/>
  </w:num>
  <w:num w:numId="20">
    <w:abstractNumId w:val="28"/>
  </w:num>
  <w:num w:numId="21">
    <w:abstractNumId w:val="34"/>
  </w:num>
  <w:num w:numId="22">
    <w:abstractNumId w:val="32"/>
  </w:num>
  <w:num w:numId="23">
    <w:abstractNumId w:val="11"/>
  </w:num>
  <w:num w:numId="24">
    <w:abstractNumId w:val="7"/>
  </w:num>
  <w:num w:numId="25">
    <w:abstractNumId w:val="29"/>
  </w:num>
  <w:num w:numId="26">
    <w:abstractNumId w:val="18"/>
  </w:num>
  <w:num w:numId="27">
    <w:abstractNumId w:val="12"/>
  </w:num>
  <w:num w:numId="28">
    <w:abstractNumId w:val="22"/>
  </w:num>
  <w:num w:numId="29">
    <w:abstractNumId w:val="13"/>
  </w:num>
  <w:num w:numId="30">
    <w:abstractNumId w:val="31"/>
  </w:num>
  <w:num w:numId="31">
    <w:abstractNumId w:val="31"/>
    <w:lvlOverride w:ilvl="0">
      <w:lvl w:ilvl="0" w:tplc="080A000F">
        <w:start w:val="1"/>
        <w:numFmt w:val="decimal"/>
        <w:lvlText w:val="%1."/>
        <w:lvlJc w:val="left"/>
        <w:pPr>
          <w:ind w:left="720" w:hanging="360"/>
        </w:pPr>
        <w:rPr>
          <w:rFonts w:hint="default"/>
        </w:rPr>
      </w:lvl>
    </w:lvlOverride>
    <w:lvlOverride w:ilvl="1">
      <w:lvl w:ilvl="1" w:tplc="080A0019"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32">
    <w:abstractNumId w:val="10"/>
  </w:num>
  <w:num w:numId="33">
    <w:abstractNumId w:val="21"/>
  </w:num>
  <w:num w:numId="34">
    <w:abstractNumId w:val="27"/>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25"/>
  </w:num>
  <w:num w:numId="38">
    <w:abstractNumId w:val="30"/>
  </w:num>
  <w:num w:numId="39">
    <w:abstractNumId w:val="37"/>
  </w:num>
  <w:num w:numId="40">
    <w:abstractNumId w:val="26"/>
  </w:num>
  <w:num w:numId="41">
    <w:abstractNumId w:val="2"/>
  </w:num>
  <w:num w:numId="42">
    <w:abstractNumId w:val="16"/>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723"/>
    <w:rsid w:val="00000D87"/>
    <w:rsid w:val="00004452"/>
    <w:rsid w:val="00005802"/>
    <w:rsid w:val="000071E5"/>
    <w:rsid w:val="000104CA"/>
    <w:rsid w:val="00013EEA"/>
    <w:rsid w:val="00017969"/>
    <w:rsid w:val="00032383"/>
    <w:rsid w:val="00046027"/>
    <w:rsid w:val="00046C56"/>
    <w:rsid w:val="0005025D"/>
    <w:rsid w:val="00050699"/>
    <w:rsid w:val="00061CC7"/>
    <w:rsid w:val="00063DAB"/>
    <w:rsid w:val="00064566"/>
    <w:rsid w:val="000656DA"/>
    <w:rsid w:val="000730EC"/>
    <w:rsid w:val="000740F3"/>
    <w:rsid w:val="000758B8"/>
    <w:rsid w:val="00081D72"/>
    <w:rsid w:val="000A0C2D"/>
    <w:rsid w:val="000A14B8"/>
    <w:rsid w:val="000B098F"/>
    <w:rsid w:val="000B499E"/>
    <w:rsid w:val="000B53B8"/>
    <w:rsid w:val="000C3EE0"/>
    <w:rsid w:val="000D37B4"/>
    <w:rsid w:val="000D5468"/>
    <w:rsid w:val="000D6A9C"/>
    <w:rsid w:val="000D6B5F"/>
    <w:rsid w:val="000E0A18"/>
    <w:rsid w:val="000E7BFF"/>
    <w:rsid w:val="000F1CFE"/>
    <w:rsid w:val="000F68F0"/>
    <w:rsid w:val="001129BF"/>
    <w:rsid w:val="0012619E"/>
    <w:rsid w:val="001454B1"/>
    <w:rsid w:val="001563AD"/>
    <w:rsid w:val="0016047F"/>
    <w:rsid w:val="00163BEA"/>
    <w:rsid w:val="001736E4"/>
    <w:rsid w:val="001822EF"/>
    <w:rsid w:val="0018387E"/>
    <w:rsid w:val="00185D0E"/>
    <w:rsid w:val="001862A9"/>
    <w:rsid w:val="00197849"/>
    <w:rsid w:val="00197918"/>
    <w:rsid w:val="001B0B34"/>
    <w:rsid w:val="001B3528"/>
    <w:rsid w:val="001D045F"/>
    <w:rsid w:val="001E36C6"/>
    <w:rsid w:val="001F170B"/>
    <w:rsid w:val="001F245B"/>
    <w:rsid w:val="001F52E2"/>
    <w:rsid w:val="001F69B9"/>
    <w:rsid w:val="0021640D"/>
    <w:rsid w:val="0022301B"/>
    <w:rsid w:val="00234B97"/>
    <w:rsid w:val="00241D8F"/>
    <w:rsid w:val="002428A4"/>
    <w:rsid w:val="00245840"/>
    <w:rsid w:val="00247A02"/>
    <w:rsid w:val="00253D06"/>
    <w:rsid w:val="002547CE"/>
    <w:rsid w:val="00260B6B"/>
    <w:rsid w:val="00260EA6"/>
    <w:rsid w:val="002720F8"/>
    <w:rsid w:val="002851ED"/>
    <w:rsid w:val="00285E0A"/>
    <w:rsid w:val="00286612"/>
    <w:rsid w:val="00292C87"/>
    <w:rsid w:val="0029601D"/>
    <w:rsid w:val="002A2102"/>
    <w:rsid w:val="002B080E"/>
    <w:rsid w:val="002B2B7D"/>
    <w:rsid w:val="002B591E"/>
    <w:rsid w:val="002B6089"/>
    <w:rsid w:val="002D0F41"/>
    <w:rsid w:val="002D4E92"/>
    <w:rsid w:val="002F133D"/>
    <w:rsid w:val="002F3023"/>
    <w:rsid w:val="003315AF"/>
    <w:rsid w:val="00334322"/>
    <w:rsid w:val="003351AB"/>
    <w:rsid w:val="003367F9"/>
    <w:rsid w:val="003379C0"/>
    <w:rsid w:val="00347462"/>
    <w:rsid w:val="00357A55"/>
    <w:rsid w:val="00366442"/>
    <w:rsid w:val="003678CD"/>
    <w:rsid w:val="00370A13"/>
    <w:rsid w:val="00371FA4"/>
    <w:rsid w:val="003775B5"/>
    <w:rsid w:val="003812DE"/>
    <w:rsid w:val="003821BE"/>
    <w:rsid w:val="00385280"/>
    <w:rsid w:val="00393A28"/>
    <w:rsid w:val="003A03F6"/>
    <w:rsid w:val="003A14EF"/>
    <w:rsid w:val="003A1636"/>
    <w:rsid w:val="003A2966"/>
    <w:rsid w:val="003B0288"/>
    <w:rsid w:val="003B7E7B"/>
    <w:rsid w:val="003C6507"/>
    <w:rsid w:val="003D2FBA"/>
    <w:rsid w:val="003D4561"/>
    <w:rsid w:val="003D4B92"/>
    <w:rsid w:val="003D64BE"/>
    <w:rsid w:val="003F1423"/>
    <w:rsid w:val="003F20E5"/>
    <w:rsid w:val="003F5051"/>
    <w:rsid w:val="004176DC"/>
    <w:rsid w:val="00440FDE"/>
    <w:rsid w:val="00454745"/>
    <w:rsid w:val="00455F19"/>
    <w:rsid w:val="00464ECE"/>
    <w:rsid w:val="004717CE"/>
    <w:rsid w:val="00482119"/>
    <w:rsid w:val="00482BDF"/>
    <w:rsid w:val="004A1B35"/>
    <w:rsid w:val="004B4308"/>
    <w:rsid w:val="004C2D7D"/>
    <w:rsid w:val="004C4A60"/>
    <w:rsid w:val="004C6EB9"/>
    <w:rsid w:val="004E323A"/>
    <w:rsid w:val="004E391B"/>
    <w:rsid w:val="004E4F2D"/>
    <w:rsid w:val="004F7E9F"/>
    <w:rsid w:val="00505515"/>
    <w:rsid w:val="005104B9"/>
    <w:rsid w:val="005531C0"/>
    <w:rsid w:val="00553BDB"/>
    <w:rsid w:val="00556F7A"/>
    <w:rsid w:val="00565E51"/>
    <w:rsid w:val="00566EDE"/>
    <w:rsid w:val="0056731D"/>
    <w:rsid w:val="00575B8E"/>
    <w:rsid w:val="00591C16"/>
    <w:rsid w:val="00593723"/>
    <w:rsid w:val="00595BDB"/>
    <w:rsid w:val="00596D5A"/>
    <w:rsid w:val="00597F9F"/>
    <w:rsid w:val="005A4244"/>
    <w:rsid w:val="005A7950"/>
    <w:rsid w:val="005B2A00"/>
    <w:rsid w:val="005B3F15"/>
    <w:rsid w:val="005C0EE8"/>
    <w:rsid w:val="005C72EC"/>
    <w:rsid w:val="005D1AEA"/>
    <w:rsid w:val="005E1421"/>
    <w:rsid w:val="005F3B8B"/>
    <w:rsid w:val="005F41EB"/>
    <w:rsid w:val="00604864"/>
    <w:rsid w:val="0060785D"/>
    <w:rsid w:val="00613DF5"/>
    <w:rsid w:val="0061480D"/>
    <w:rsid w:val="00614BB4"/>
    <w:rsid w:val="0061525E"/>
    <w:rsid w:val="00615B19"/>
    <w:rsid w:val="006171C5"/>
    <w:rsid w:val="00621C24"/>
    <w:rsid w:val="00624093"/>
    <w:rsid w:val="00632FAB"/>
    <w:rsid w:val="0063602C"/>
    <w:rsid w:val="00637280"/>
    <w:rsid w:val="0064513B"/>
    <w:rsid w:val="00645FF4"/>
    <w:rsid w:val="00650DD0"/>
    <w:rsid w:val="006544EF"/>
    <w:rsid w:val="00666B10"/>
    <w:rsid w:val="006713CC"/>
    <w:rsid w:val="0068257A"/>
    <w:rsid w:val="00686E6A"/>
    <w:rsid w:val="00691BAE"/>
    <w:rsid w:val="00694B14"/>
    <w:rsid w:val="006A1427"/>
    <w:rsid w:val="006A40B5"/>
    <w:rsid w:val="006D79E5"/>
    <w:rsid w:val="006F33E9"/>
    <w:rsid w:val="006F3D57"/>
    <w:rsid w:val="00700576"/>
    <w:rsid w:val="007058BD"/>
    <w:rsid w:val="00711226"/>
    <w:rsid w:val="00714826"/>
    <w:rsid w:val="00723616"/>
    <w:rsid w:val="007241F0"/>
    <w:rsid w:val="00735667"/>
    <w:rsid w:val="00736FC7"/>
    <w:rsid w:val="00757233"/>
    <w:rsid w:val="007622B0"/>
    <w:rsid w:val="0076758B"/>
    <w:rsid w:val="007760F5"/>
    <w:rsid w:val="00777CFD"/>
    <w:rsid w:val="00785599"/>
    <w:rsid w:val="00792191"/>
    <w:rsid w:val="00792D75"/>
    <w:rsid w:val="00792DED"/>
    <w:rsid w:val="00793F43"/>
    <w:rsid w:val="00794573"/>
    <w:rsid w:val="0079471A"/>
    <w:rsid w:val="00795C50"/>
    <w:rsid w:val="00797552"/>
    <w:rsid w:val="007A2B92"/>
    <w:rsid w:val="007B3F04"/>
    <w:rsid w:val="007B4F5F"/>
    <w:rsid w:val="007C5CA1"/>
    <w:rsid w:val="007D1787"/>
    <w:rsid w:val="007D7B72"/>
    <w:rsid w:val="007D7D33"/>
    <w:rsid w:val="007E78F8"/>
    <w:rsid w:val="00802394"/>
    <w:rsid w:val="008100C6"/>
    <w:rsid w:val="00817540"/>
    <w:rsid w:val="00822EAE"/>
    <w:rsid w:val="0083204C"/>
    <w:rsid w:val="00836614"/>
    <w:rsid w:val="00864028"/>
    <w:rsid w:val="00866252"/>
    <w:rsid w:val="00886652"/>
    <w:rsid w:val="008A24A2"/>
    <w:rsid w:val="008A3C4A"/>
    <w:rsid w:val="008B6FD5"/>
    <w:rsid w:val="008C4D42"/>
    <w:rsid w:val="008C6AC0"/>
    <w:rsid w:val="008D4CE9"/>
    <w:rsid w:val="008E4021"/>
    <w:rsid w:val="008F63D6"/>
    <w:rsid w:val="008F7834"/>
    <w:rsid w:val="00917857"/>
    <w:rsid w:val="00931E66"/>
    <w:rsid w:val="00955AAE"/>
    <w:rsid w:val="0096711E"/>
    <w:rsid w:val="00987E11"/>
    <w:rsid w:val="0099769E"/>
    <w:rsid w:val="009A0116"/>
    <w:rsid w:val="009A1292"/>
    <w:rsid w:val="009C4D63"/>
    <w:rsid w:val="009D0D1F"/>
    <w:rsid w:val="009E090B"/>
    <w:rsid w:val="009E48AA"/>
    <w:rsid w:val="009E5FB7"/>
    <w:rsid w:val="009E7FBB"/>
    <w:rsid w:val="009F0484"/>
    <w:rsid w:val="009F2FA3"/>
    <w:rsid w:val="009F3225"/>
    <w:rsid w:val="009F4103"/>
    <w:rsid w:val="00A136C6"/>
    <w:rsid w:val="00A2101B"/>
    <w:rsid w:val="00A238C2"/>
    <w:rsid w:val="00A26B7D"/>
    <w:rsid w:val="00A31F08"/>
    <w:rsid w:val="00A448B5"/>
    <w:rsid w:val="00A46349"/>
    <w:rsid w:val="00A635F7"/>
    <w:rsid w:val="00A64444"/>
    <w:rsid w:val="00A66FF5"/>
    <w:rsid w:val="00A80216"/>
    <w:rsid w:val="00A83C13"/>
    <w:rsid w:val="00A83E07"/>
    <w:rsid w:val="00A8614E"/>
    <w:rsid w:val="00AC0057"/>
    <w:rsid w:val="00AD004A"/>
    <w:rsid w:val="00AD1D7D"/>
    <w:rsid w:val="00AF3C77"/>
    <w:rsid w:val="00AF57C9"/>
    <w:rsid w:val="00AF5955"/>
    <w:rsid w:val="00B003C3"/>
    <w:rsid w:val="00B0359F"/>
    <w:rsid w:val="00B13F77"/>
    <w:rsid w:val="00B25E7B"/>
    <w:rsid w:val="00B2742F"/>
    <w:rsid w:val="00B32899"/>
    <w:rsid w:val="00B33E91"/>
    <w:rsid w:val="00B346D9"/>
    <w:rsid w:val="00B43BAE"/>
    <w:rsid w:val="00B64B44"/>
    <w:rsid w:val="00B75B17"/>
    <w:rsid w:val="00B776F9"/>
    <w:rsid w:val="00B827C1"/>
    <w:rsid w:val="00B93E00"/>
    <w:rsid w:val="00B9400C"/>
    <w:rsid w:val="00BA15EA"/>
    <w:rsid w:val="00BA4387"/>
    <w:rsid w:val="00BA72E5"/>
    <w:rsid w:val="00BB3D8E"/>
    <w:rsid w:val="00BC19C3"/>
    <w:rsid w:val="00BD5304"/>
    <w:rsid w:val="00BE2EF7"/>
    <w:rsid w:val="00BE58C7"/>
    <w:rsid w:val="00BF015B"/>
    <w:rsid w:val="00BF3129"/>
    <w:rsid w:val="00BF52E7"/>
    <w:rsid w:val="00C00915"/>
    <w:rsid w:val="00C022F9"/>
    <w:rsid w:val="00C02430"/>
    <w:rsid w:val="00C0749C"/>
    <w:rsid w:val="00C13B9D"/>
    <w:rsid w:val="00C20F52"/>
    <w:rsid w:val="00C25E58"/>
    <w:rsid w:val="00C32E10"/>
    <w:rsid w:val="00C41353"/>
    <w:rsid w:val="00C41D75"/>
    <w:rsid w:val="00C47778"/>
    <w:rsid w:val="00C54F0E"/>
    <w:rsid w:val="00C859CC"/>
    <w:rsid w:val="00CA20CA"/>
    <w:rsid w:val="00CB4041"/>
    <w:rsid w:val="00CC2F3E"/>
    <w:rsid w:val="00CD01B3"/>
    <w:rsid w:val="00CD2FA7"/>
    <w:rsid w:val="00CD3D88"/>
    <w:rsid w:val="00CE2AC6"/>
    <w:rsid w:val="00CF5B17"/>
    <w:rsid w:val="00D053C2"/>
    <w:rsid w:val="00D1252D"/>
    <w:rsid w:val="00D14D0B"/>
    <w:rsid w:val="00D1568A"/>
    <w:rsid w:val="00D24929"/>
    <w:rsid w:val="00D35ED6"/>
    <w:rsid w:val="00D40462"/>
    <w:rsid w:val="00D54213"/>
    <w:rsid w:val="00D64089"/>
    <w:rsid w:val="00D73D9E"/>
    <w:rsid w:val="00D77340"/>
    <w:rsid w:val="00D80FF0"/>
    <w:rsid w:val="00D82B8E"/>
    <w:rsid w:val="00D83DCF"/>
    <w:rsid w:val="00D8612E"/>
    <w:rsid w:val="00D87798"/>
    <w:rsid w:val="00D87811"/>
    <w:rsid w:val="00D92BB5"/>
    <w:rsid w:val="00D92E57"/>
    <w:rsid w:val="00D9785A"/>
    <w:rsid w:val="00DB1675"/>
    <w:rsid w:val="00DB19E9"/>
    <w:rsid w:val="00DB2914"/>
    <w:rsid w:val="00DB5537"/>
    <w:rsid w:val="00DD4EE2"/>
    <w:rsid w:val="00DD69E0"/>
    <w:rsid w:val="00DF51FF"/>
    <w:rsid w:val="00DF6195"/>
    <w:rsid w:val="00DF69E5"/>
    <w:rsid w:val="00E4774D"/>
    <w:rsid w:val="00E73AED"/>
    <w:rsid w:val="00E8526F"/>
    <w:rsid w:val="00EA250B"/>
    <w:rsid w:val="00EA4387"/>
    <w:rsid w:val="00EA7702"/>
    <w:rsid w:val="00EB00F4"/>
    <w:rsid w:val="00EB50B9"/>
    <w:rsid w:val="00EF0067"/>
    <w:rsid w:val="00EF2B9E"/>
    <w:rsid w:val="00F0152A"/>
    <w:rsid w:val="00F1256E"/>
    <w:rsid w:val="00F41D9B"/>
    <w:rsid w:val="00F476DE"/>
    <w:rsid w:val="00F54634"/>
    <w:rsid w:val="00F60555"/>
    <w:rsid w:val="00F62778"/>
    <w:rsid w:val="00F63E3E"/>
    <w:rsid w:val="00F65945"/>
    <w:rsid w:val="00F66FDB"/>
    <w:rsid w:val="00F74426"/>
    <w:rsid w:val="00F8680C"/>
    <w:rsid w:val="00F978FC"/>
    <w:rsid w:val="00FA0CB0"/>
    <w:rsid w:val="00FB41E6"/>
    <w:rsid w:val="00FC2925"/>
    <w:rsid w:val="00FC64FB"/>
    <w:rsid w:val="00FD04C4"/>
    <w:rsid w:val="00FE1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26BE20"/>
  <w15:chartTrackingRefBased/>
  <w15:docId w15:val="{5DB4C911-DA64-4435-97BD-6F99E5690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7B72"/>
    <w:pPr>
      <w:spacing w:after="200" w:line="276" w:lineRule="auto"/>
    </w:pPr>
    <w:rPr>
      <w:rFonts w:ascii="Times New Roman" w:eastAsia="Times New Roman" w:hAnsi="Times New Roman"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3723"/>
    <w:pPr>
      <w:ind w:left="720"/>
      <w:contextualSpacing/>
    </w:pPr>
  </w:style>
  <w:style w:type="paragraph" w:styleId="NormalWeb">
    <w:name w:val="Normal (Web)"/>
    <w:basedOn w:val="Normal"/>
    <w:uiPriority w:val="99"/>
    <w:unhideWhenUsed/>
    <w:rsid w:val="00836614"/>
    <w:pPr>
      <w:spacing w:before="100" w:beforeAutospacing="1" w:after="100" w:afterAutospacing="1" w:line="240" w:lineRule="auto"/>
    </w:pPr>
    <w:rPr>
      <w:rFonts w:eastAsiaTheme="minorEastAsia"/>
      <w:sz w:val="24"/>
      <w:szCs w:val="24"/>
      <w:lang w:val="es-EC" w:eastAsia="es-EC"/>
    </w:rPr>
  </w:style>
  <w:style w:type="paragraph" w:styleId="Textonotapie">
    <w:name w:val="footnote text"/>
    <w:basedOn w:val="Normal"/>
    <w:link w:val="TextonotapieCar"/>
    <w:uiPriority w:val="99"/>
    <w:unhideWhenUsed/>
    <w:rsid w:val="008E4021"/>
    <w:pPr>
      <w:spacing w:after="0" w:line="240" w:lineRule="auto"/>
    </w:pPr>
    <w:rPr>
      <w:sz w:val="20"/>
      <w:szCs w:val="20"/>
      <w:lang w:val="x-none" w:eastAsia="pt-BR"/>
    </w:rPr>
  </w:style>
  <w:style w:type="character" w:customStyle="1" w:styleId="TextonotapieCar">
    <w:name w:val="Texto nota pie Car"/>
    <w:basedOn w:val="Fuentedeprrafopredeter"/>
    <w:link w:val="Textonotapie"/>
    <w:uiPriority w:val="99"/>
    <w:semiHidden/>
    <w:rsid w:val="008E4021"/>
    <w:rPr>
      <w:rFonts w:ascii="Times New Roman" w:eastAsia="Times New Roman" w:hAnsi="Times New Roman" w:cs="Times New Roman"/>
      <w:sz w:val="20"/>
      <w:szCs w:val="20"/>
      <w:lang w:val="x-none" w:eastAsia="pt-BR"/>
    </w:rPr>
  </w:style>
  <w:style w:type="paragraph" w:customStyle="1" w:styleId="EstiloAutor">
    <w:name w:val="Estilo_Autor"/>
    <w:basedOn w:val="Normal"/>
    <w:rsid w:val="008E4021"/>
    <w:pPr>
      <w:spacing w:after="0" w:line="240" w:lineRule="auto"/>
      <w:jc w:val="right"/>
    </w:pPr>
    <w:rPr>
      <w:sz w:val="24"/>
      <w:szCs w:val="24"/>
      <w:lang w:val="es-EC" w:eastAsia="pt-BR"/>
    </w:rPr>
  </w:style>
  <w:style w:type="character" w:styleId="Refdenotaalpie">
    <w:name w:val="footnote reference"/>
    <w:uiPriority w:val="99"/>
    <w:unhideWhenUsed/>
    <w:rsid w:val="008E4021"/>
    <w:rPr>
      <w:rFonts w:ascii="Times New Roman" w:hAnsi="Times New Roman" w:cs="Times New Roman" w:hint="default"/>
      <w:vertAlign w:val="superscript"/>
    </w:rPr>
  </w:style>
  <w:style w:type="character" w:customStyle="1" w:styleId="EstiloPalavras-chaveChar">
    <w:name w:val="Estilo_Palavras-chave Char"/>
    <w:link w:val="EstiloPalavras-chave"/>
    <w:locked/>
    <w:rsid w:val="008E4021"/>
    <w:rPr>
      <w:rFonts w:ascii="Times New Roman" w:eastAsia="Times New Roman" w:hAnsi="Times New Roman" w:cs="Times New Roman"/>
      <w:b/>
      <w:sz w:val="24"/>
      <w:szCs w:val="20"/>
      <w:lang w:val="x-none" w:eastAsia="pt-BR"/>
    </w:rPr>
  </w:style>
  <w:style w:type="paragraph" w:customStyle="1" w:styleId="EstiloPalavras-chave">
    <w:name w:val="Estilo_Palavras-chave"/>
    <w:basedOn w:val="Normal"/>
    <w:link w:val="EstiloPalavras-chaveChar"/>
    <w:rsid w:val="008E4021"/>
    <w:pPr>
      <w:spacing w:after="0" w:line="240" w:lineRule="auto"/>
    </w:pPr>
    <w:rPr>
      <w:b/>
      <w:sz w:val="24"/>
      <w:szCs w:val="20"/>
      <w:lang w:val="x-none" w:eastAsia="pt-BR"/>
    </w:rPr>
  </w:style>
  <w:style w:type="character" w:customStyle="1" w:styleId="EstiloDescritoresChar">
    <w:name w:val="Estilo_Descritores Char"/>
    <w:link w:val="EstiloDescritores"/>
    <w:locked/>
    <w:rsid w:val="008E4021"/>
    <w:rPr>
      <w:rFonts w:ascii="Times New Roman" w:eastAsia="Times New Roman" w:hAnsi="Times New Roman" w:cs="Times New Roman"/>
      <w:sz w:val="24"/>
      <w:szCs w:val="20"/>
      <w:lang w:val="x-none" w:eastAsia="pt-BR"/>
    </w:rPr>
  </w:style>
  <w:style w:type="paragraph" w:customStyle="1" w:styleId="EstiloDescritores">
    <w:name w:val="Estilo_Descritores"/>
    <w:basedOn w:val="Normal"/>
    <w:link w:val="EstiloDescritoresChar"/>
    <w:rsid w:val="008E4021"/>
    <w:pPr>
      <w:spacing w:after="0" w:line="240" w:lineRule="auto"/>
    </w:pPr>
    <w:rPr>
      <w:sz w:val="24"/>
      <w:szCs w:val="20"/>
      <w:lang w:val="x-none" w:eastAsia="pt-BR"/>
    </w:rPr>
  </w:style>
  <w:style w:type="character" w:styleId="Refdenotaalfinal">
    <w:name w:val="endnote reference"/>
    <w:basedOn w:val="Fuentedeprrafopredeter"/>
    <w:uiPriority w:val="99"/>
    <w:semiHidden/>
    <w:unhideWhenUsed/>
    <w:rsid w:val="00C41353"/>
    <w:rPr>
      <w:vertAlign w:val="superscript"/>
    </w:rPr>
  </w:style>
  <w:style w:type="paragraph" w:styleId="Encabezado">
    <w:name w:val="header"/>
    <w:basedOn w:val="Normal"/>
    <w:link w:val="EncabezadoCar"/>
    <w:uiPriority w:val="99"/>
    <w:unhideWhenUsed/>
    <w:rsid w:val="00CD2FA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2FA7"/>
    <w:rPr>
      <w:rFonts w:ascii="Times New Roman" w:eastAsia="Times New Roman" w:hAnsi="Times New Roman" w:cs="Times New Roman"/>
      <w:lang w:val="es-ES_tradnl"/>
    </w:rPr>
  </w:style>
  <w:style w:type="paragraph" w:styleId="Piedepgina">
    <w:name w:val="footer"/>
    <w:basedOn w:val="Normal"/>
    <w:link w:val="PiedepginaCar"/>
    <w:uiPriority w:val="99"/>
    <w:unhideWhenUsed/>
    <w:rsid w:val="00CD2F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2FA7"/>
    <w:rPr>
      <w:rFonts w:ascii="Times New Roman" w:eastAsia="Times New Roman" w:hAnsi="Times New Roman" w:cs="Times New Roman"/>
      <w:lang w:val="es-ES_tradnl"/>
    </w:rPr>
  </w:style>
  <w:style w:type="character" w:styleId="Refdecomentario">
    <w:name w:val="annotation reference"/>
    <w:basedOn w:val="Fuentedeprrafopredeter"/>
    <w:uiPriority w:val="99"/>
    <w:semiHidden/>
    <w:unhideWhenUsed/>
    <w:rsid w:val="00FC2925"/>
    <w:rPr>
      <w:sz w:val="16"/>
      <w:szCs w:val="16"/>
    </w:rPr>
  </w:style>
  <w:style w:type="paragraph" w:styleId="Textocomentario">
    <w:name w:val="annotation text"/>
    <w:basedOn w:val="Normal"/>
    <w:link w:val="TextocomentarioCar"/>
    <w:uiPriority w:val="99"/>
    <w:semiHidden/>
    <w:unhideWhenUsed/>
    <w:rsid w:val="00FC292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C2925"/>
    <w:rPr>
      <w:rFonts w:ascii="Times New Roman" w:eastAsia="Times New Roman" w:hAnsi="Times New Roman"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C2925"/>
    <w:rPr>
      <w:b/>
      <w:bCs/>
    </w:rPr>
  </w:style>
  <w:style w:type="character" w:customStyle="1" w:styleId="AsuntodelcomentarioCar">
    <w:name w:val="Asunto del comentario Car"/>
    <w:basedOn w:val="TextocomentarioCar"/>
    <w:link w:val="Asuntodelcomentario"/>
    <w:uiPriority w:val="99"/>
    <w:semiHidden/>
    <w:rsid w:val="00FC2925"/>
    <w:rPr>
      <w:rFonts w:ascii="Times New Roman" w:eastAsia="Times New Roman" w:hAnsi="Times New Roman" w:cs="Times New Roman"/>
      <w:b/>
      <w:bCs/>
      <w:sz w:val="20"/>
      <w:szCs w:val="20"/>
      <w:lang w:val="es-ES_tradnl"/>
    </w:rPr>
  </w:style>
  <w:style w:type="paragraph" w:styleId="Textodeglobo">
    <w:name w:val="Balloon Text"/>
    <w:basedOn w:val="Normal"/>
    <w:link w:val="TextodegloboCar"/>
    <w:uiPriority w:val="99"/>
    <w:semiHidden/>
    <w:unhideWhenUsed/>
    <w:rsid w:val="00FC29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2925"/>
    <w:rPr>
      <w:rFonts w:ascii="Segoe UI" w:eastAsia="Times New Roman" w:hAnsi="Segoe UI" w:cs="Segoe UI"/>
      <w:sz w:val="18"/>
      <w:szCs w:val="18"/>
      <w:lang w:val="es-ES_tradnl"/>
    </w:rPr>
  </w:style>
  <w:style w:type="character" w:styleId="Hipervnculo">
    <w:name w:val="Hyperlink"/>
    <w:basedOn w:val="Fuentedeprrafopredeter"/>
    <w:uiPriority w:val="99"/>
    <w:unhideWhenUsed/>
    <w:rsid w:val="00370A13"/>
    <w:rPr>
      <w:color w:val="0563C1" w:themeColor="hyperlink"/>
      <w:u w:val="single"/>
    </w:rPr>
  </w:style>
  <w:style w:type="character" w:styleId="Mencinsinresolver">
    <w:name w:val="Unresolved Mention"/>
    <w:basedOn w:val="Fuentedeprrafopredeter"/>
    <w:uiPriority w:val="99"/>
    <w:semiHidden/>
    <w:unhideWhenUsed/>
    <w:rsid w:val="00370A13"/>
    <w:rPr>
      <w:color w:val="605E5C"/>
      <w:shd w:val="clear" w:color="auto" w:fill="E1DFDD"/>
    </w:rPr>
  </w:style>
  <w:style w:type="paragraph" w:styleId="Revisin">
    <w:name w:val="Revision"/>
    <w:hidden/>
    <w:uiPriority w:val="99"/>
    <w:semiHidden/>
    <w:rsid w:val="00B776F9"/>
    <w:rPr>
      <w:rFonts w:ascii="Times New Roman" w:eastAsia="Times New Roman" w:hAnsi="Times New Roman" w:cs="Times New Roman"/>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848519">
      <w:bodyDiv w:val="1"/>
      <w:marLeft w:val="0"/>
      <w:marRight w:val="0"/>
      <w:marTop w:val="0"/>
      <w:marBottom w:val="0"/>
      <w:divBdr>
        <w:top w:val="none" w:sz="0" w:space="0" w:color="auto"/>
        <w:left w:val="none" w:sz="0" w:space="0" w:color="auto"/>
        <w:bottom w:val="none" w:sz="0" w:space="0" w:color="auto"/>
        <w:right w:val="none" w:sz="0" w:space="0" w:color="auto"/>
      </w:divBdr>
    </w:div>
    <w:div w:id="900628353">
      <w:bodyDiv w:val="1"/>
      <w:marLeft w:val="0"/>
      <w:marRight w:val="0"/>
      <w:marTop w:val="0"/>
      <w:marBottom w:val="0"/>
      <w:divBdr>
        <w:top w:val="none" w:sz="0" w:space="0" w:color="auto"/>
        <w:left w:val="none" w:sz="0" w:space="0" w:color="auto"/>
        <w:bottom w:val="none" w:sz="0" w:space="0" w:color="auto"/>
        <w:right w:val="none" w:sz="0" w:space="0" w:color="auto"/>
      </w:divBdr>
    </w:div>
    <w:div w:id="942767003">
      <w:bodyDiv w:val="1"/>
      <w:marLeft w:val="0"/>
      <w:marRight w:val="0"/>
      <w:marTop w:val="0"/>
      <w:marBottom w:val="0"/>
      <w:divBdr>
        <w:top w:val="none" w:sz="0" w:space="0" w:color="auto"/>
        <w:left w:val="none" w:sz="0" w:space="0" w:color="auto"/>
        <w:bottom w:val="none" w:sz="0" w:space="0" w:color="auto"/>
        <w:right w:val="none" w:sz="0" w:space="0" w:color="auto"/>
      </w:divBdr>
    </w:div>
    <w:div w:id="1015763820">
      <w:bodyDiv w:val="1"/>
      <w:marLeft w:val="0"/>
      <w:marRight w:val="0"/>
      <w:marTop w:val="0"/>
      <w:marBottom w:val="0"/>
      <w:divBdr>
        <w:top w:val="none" w:sz="0" w:space="0" w:color="auto"/>
        <w:left w:val="none" w:sz="0" w:space="0" w:color="auto"/>
        <w:bottom w:val="none" w:sz="0" w:space="0" w:color="auto"/>
        <w:right w:val="none" w:sz="0" w:space="0" w:color="auto"/>
      </w:divBdr>
    </w:div>
    <w:div w:id="1309432387">
      <w:bodyDiv w:val="1"/>
      <w:marLeft w:val="0"/>
      <w:marRight w:val="0"/>
      <w:marTop w:val="0"/>
      <w:marBottom w:val="0"/>
      <w:divBdr>
        <w:top w:val="none" w:sz="0" w:space="0" w:color="auto"/>
        <w:left w:val="none" w:sz="0" w:space="0" w:color="auto"/>
        <w:bottom w:val="none" w:sz="0" w:space="0" w:color="auto"/>
        <w:right w:val="none" w:sz="0" w:space="0" w:color="auto"/>
      </w:divBdr>
    </w:div>
    <w:div w:id="1466660047">
      <w:bodyDiv w:val="1"/>
      <w:marLeft w:val="0"/>
      <w:marRight w:val="0"/>
      <w:marTop w:val="0"/>
      <w:marBottom w:val="0"/>
      <w:divBdr>
        <w:top w:val="none" w:sz="0" w:space="0" w:color="auto"/>
        <w:left w:val="none" w:sz="0" w:space="0" w:color="auto"/>
        <w:bottom w:val="none" w:sz="0" w:space="0" w:color="auto"/>
        <w:right w:val="none" w:sz="0" w:space="0" w:color="auto"/>
      </w:divBdr>
    </w:div>
    <w:div w:id="1704743357">
      <w:bodyDiv w:val="1"/>
      <w:marLeft w:val="0"/>
      <w:marRight w:val="0"/>
      <w:marTop w:val="0"/>
      <w:marBottom w:val="0"/>
      <w:divBdr>
        <w:top w:val="none" w:sz="0" w:space="0" w:color="auto"/>
        <w:left w:val="none" w:sz="0" w:space="0" w:color="auto"/>
        <w:bottom w:val="none" w:sz="0" w:space="0" w:color="auto"/>
        <w:right w:val="none" w:sz="0" w:space="0" w:color="auto"/>
      </w:divBdr>
    </w:div>
    <w:div w:id="1706103636">
      <w:bodyDiv w:val="1"/>
      <w:marLeft w:val="0"/>
      <w:marRight w:val="0"/>
      <w:marTop w:val="0"/>
      <w:marBottom w:val="0"/>
      <w:divBdr>
        <w:top w:val="none" w:sz="0" w:space="0" w:color="auto"/>
        <w:left w:val="none" w:sz="0" w:space="0" w:color="auto"/>
        <w:bottom w:val="none" w:sz="0" w:space="0" w:color="auto"/>
        <w:right w:val="none" w:sz="0" w:space="0" w:color="auto"/>
      </w:divBdr>
      <w:divsChild>
        <w:div w:id="2026667104">
          <w:marLeft w:val="0"/>
          <w:marRight w:val="0"/>
          <w:marTop w:val="0"/>
          <w:marBottom w:val="0"/>
          <w:divBdr>
            <w:top w:val="none" w:sz="0" w:space="0" w:color="auto"/>
            <w:left w:val="none" w:sz="0" w:space="0" w:color="auto"/>
            <w:bottom w:val="none" w:sz="0" w:space="0" w:color="auto"/>
            <w:right w:val="none" w:sz="0" w:space="0" w:color="auto"/>
          </w:divBdr>
          <w:divsChild>
            <w:div w:id="295650784">
              <w:marLeft w:val="0"/>
              <w:marRight w:val="0"/>
              <w:marTop w:val="0"/>
              <w:marBottom w:val="0"/>
              <w:divBdr>
                <w:top w:val="none" w:sz="0" w:space="0" w:color="auto"/>
                <w:left w:val="none" w:sz="0" w:space="0" w:color="auto"/>
                <w:bottom w:val="none" w:sz="0" w:space="0" w:color="auto"/>
                <w:right w:val="none" w:sz="0" w:space="0" w:color="auto"/>
              </w:divBdr>
              <w:divsChild>
                <w:div w:id="704060391">
                  <w:marLeft w:val="0"/>
                  <w:marRight w:val="0"/>
                  <w:marTop w:val="0"/>
                  <w:marBottom w:val="0"/>
                  <w:divBdr>
                    <w:top w:val="none" w:sz="0" w:space="0" w:color="auto"/>
                    <w:left w:val="none" w:sz="0" w:space="0" w:color="auto"/>
                    <w:bottom w:val="none" w:sz="0" w:space="0" w:color="auto"/>
                    <w:right w:val="none" w:sz="0" w:space="0" w:color="auto"/>
                  </w:divBdr>
                  <w:divsChild>
                    <w:div w:id="1922716358">
                      <w:marLeft w:val="0"/>
                      <w:marRight w:val="0"/>
                      <w:marTop w:val="0"/>
                      <w:marBottom w:val="0"/>
                      <w:divBdr>
                        <w:top w:val="none" w:sz="0" w:space="0" w:color="auto"/>
                        <w:left w:val="none" w:sz="0" w:space="0" w:color="auto"/>
                        <w:bottom w:val="none" w:sz="0" w:space="0" w:color="auto"/>
                        <w:right w:val="none" w:sz="0" w:space="0" w:color="auto"/>
                      </w:divBdr>
                      <w:divsChild>
                        <w:div w:id="1721778863">
                          <w:marLeft w:val="0"/>
                          <w:marRight w:val="0"/>
                          <w:marTop w:val="0"/>
                          <w:marBottom w:val="0"/>
                          <w:divBdr>
                            <w:top w:val="none" w:sz="0" w:space="0" w:color="auto"/>
                            <w:left w:val="none" w:sz="0" w:space="0" w:color="auto"/>
                            <w:bottom w:val="none" w:sz="0" w:space="0" w:color="auto"/>
                            <w:right w:val="none" w:sz="0" w:space="0" w:color="auto"/>
                          </w:divBdr>
                          <w:divsChild>
                            <w:div w:id="1796173432">
                              <w:marLeft w:val="0"/>
                              <w:marRight w:val="0"/>
                              <w:marTop w:val="0"/>
                              <w:marBottom w:val="0"/>
                              <w:divBdr>
                                <w:top w:val="none" w:sz="0" w:space="0" w:color="auto"/>
                                <w:left w:val="none" w:sz="0" w:space="0" w:color="auto"/>
                                <w:bottom w:val="none" w:sz="0" w:space="0" w:color="auto"/>
                                <w:right w:val="none" w:sz="0" w:space="0" w:color="auto"/>
                              </w:divBdr>
                              <w:divsChild>
                                <w:div w:id="154535130">
                                  <w:marLeft w:val="0"/>
                                  <w:marRight w:val="0"/>
                                  <w:marTop w:val="0"/>
                                  <w:marBottom w:val="0"/>
                                  <w:divBdr>
                                    <w:top w:val="none" w:sz="0" w:space="0" w:color="auto"/>
                                    <w:left w:val="none" w:sz="0" w:space="0" w:color="auto"/>
                                    <w:bottom w:val="none" w:sz="0" w:space="0" w:color="auto"/>
                                    <w:right w:val="none" w:sz="0" w:space="0" w:color="auto"/>
                                  </w:divBdr>
                                  <w:divsChild>
                                    <w:div w:id="439839070">
                                      <w:marLeft w:val="0"/>
                                      <w:marRight w:val="0"/>
                                      <w:marTop w:val="0"/>
                                      <w:marBottom w:val="0"/>
                                      <w:divBdr>
                                        <w:top w:val="none" w:sz="0" w:space="0" w:color="auto"/>
                                        <w:left w:val="none" w:sz="0" w:space="0" w:color="auto"/>
                                        <w:bottom w:val="none" w:sz="0" w:space="0" w:color="auto"/>
                                        <w:right w:val="none" w:sz="0" w:space="0" w:color="auto"/>
                                      </w:divBdr>
                                      <w:divsChild>
                                        <w:div w:id="467238409">
                                          <w:marLeft w:val="0"/>
                                          <w:marRight w:val="0"/>
                                          <w:marTop w:val="0"/>
                                          <w:marBottom w:val="0"/>
                                          <w:divBdr>
                                            <w:top w:val="none" w:sz="0" w:space="0" w:color="auto"/>
                                            <w:left w:val="none" w:sz="0" w:space="0" w:color="auto"/>
                                            <w:bottom w:val="none" w:sz="0" w:space="0" w:color="auto"/>
                                            <w:right w:val="none" w:sz="0" w:space="0" w:color="auto"/>
                                          </w:divBdr>
                                          <w:divsChild>
                                            <w:div w:id="1077021181">
                                              <w:marLeft w:val="0"/>
                                              <w:marRight w:val="0"/>
                                              <w:marTop w:val="0"/>
                                              <w:marBottom w:val="0"/>
                                              <w:divBdr>
                                                <w:top w:val="none" w:sz="0" w:space="0" w:color="auto"/>
                                                <w:left w:val="none" w:sz="0" w:space="0" w:color="auto"/>
                                                <w:bottom w:val="none" w:sz="0" w:space="0" w:color="auto"/>
                                                <w:right w:val="none" w:sz="0" w:space="0" w:color="auto"/>
                                              </w:divBdr>
                                              <w:divsChild>
                                                <w:div w:id="2052150839">
                                                  <w:marLeft w:val="0"/>
                                                  <w:marRight w:val="0"/>
                                                  <w:marTop w:val="0"/>
                                                  <w:marBottom w:val="0"/>
                                                  <w:divBdr>
                                                    <w:top w:val="none" w:sz="0" w:space="0" w:color="auto"/>
                                                    <w:left w:val="none" w:sz="0" w:space="0" w:color="auto"/>
                                                    <w:bottom w:val="none" w:sz="0" w:space="0" w:color="auto"/>
                                                    <w:right w:val="none" w:sz="0" w:space="0" w:color="auto"/>
                                                  </w:divBdr>
                                                  <w:divsChild>
                                                    <w:div w:id="1977025010">
                                                      <w:marLeft w:val="0"/>
                                                      <w:marRight w:val="0"/>
                                                      <w:marTop w:val="0"/>
                                                      <w:marBottom w:val="0"/>
                                                      <w:divBdr>
                                                        <w:top w:val="none" w:sz="0" w:space="0" w:color="auto"/>
                                                        <w:left w:val="none" w:sz="0" w:space="0" w:color="auto"/>
                                                        <w:bottom w:val="none" w:sz="0" w:space="0" w:color="auto"/>
                                                        <w:right w:val="none" w:sz="0" w:space="0" w:color="auto"/>
                                                      </w:divBdr>
                                                      <w:divsChild>
                                                        <w:div w:id="1588616278">
                                                          <w:marLeft w:val="0"/>
                                                          <w:marRight w:val="0"/>
                                                          <w:marTop w:val="0"/>
                                                          <w:marBottom w:val="0"/>
                                                          <w:divBdr>
                                                            <w:top w:val="none" w:sz="0" w:space="0" w:color="auto"/>
                                                            <w:left w:val="none" w:sz="0" w:space="0" w:color="auto"/>
                                                            <w:bottom w:val="none" w:sz="0" w:space="0" w:color="auto"/>
                                                            <w:right w:val="none" w:sz="0" w:space="0" w:color="auto"/>
                                                          </w:divBdr>
                                                          <w:divsChild>
                                                            <w:div w:id="168257431">
                                                              <w:marLeft w:val="0"/>
                                                              <w:marRight w:val="0"/>
                                                              <w:marTop w:val="0"/>
                                                              <w:marBottom w:val="0"/>
                                                              <w:divBdr>
                                                                <w:top w:val="none" w:sz="0" w:space="0" w:color="auto"/>
                                                                <w:left w:val="none" w:sz="0" w:space="0" w:color="auto"/>
                                                                <w:bottom w:val="none" w:sz="0" w:space="0" w:color="auto"/>
                                                                <w:right w:val="none" w:sz="0" w:space="0" w:color="auto"/>
                                                              </w:divBdr>
                                                              <w:divsChild>
                                                                <w:div w:id="135266389">
                                                                  <w:marLeft w:val="0"/>
                                                                  <w:marRight w:val="0"/>
                                                                  <w:marTop w:val="0"/>
                                                                  <w:marBottom w:val="0"/>
                                                                  <w:divBdr>
                                                                    <w:top w:val="none" w:sz="0" w:space="0" w:color="auto"/>
                                                                    <w:left w:val="none" w:sz="0" w:space="0" w:color="auto"/>
                                                                    <w:bottom w:val="none" w:sz="0" w:space="0" w:color="auto"/>
                                                                    <w:right w:val="none" w:sz="0" w:space="0" w:color="auto"/>
                                                                  </w:divBdr>
                                                                  <w:divsChild>
                                                                    <w:div w:id="1912156032">
                                                                      <w:marLeft w:val="0"/>
                                                                      <w:marRight w:val="0"/>
                                                                      <w:marTop w:val="0"/>
                                                                      <w:marBottom w:val="0"/>
                                                                      <w:divBdr>
                                                                        <w:top w:val="none" w:sz="0" w:space="0" w:color="auto"/>
                                                                        <w:left w:val="none" w:sz="0" w:space="0" w:color="auto"/>
                                                                        <w:bottom w:val="none" w:sz="0" w:space="0" w:color="auto"/>
                                                                        <w:right w:val="none" w:sz="0" w:space="0" w:color="auto"/>
                                                                      </w:divBdr>
                                                                      <w:divsChild>
                                                                        <w:div w:id="356153992">
                                                                          <w:marLeft w:val="0"/>
                                                                          <w:marRight w:val="0"/>
                                                                          <w:marTop w:val="0"/>
                                                                          <w:marBottom w:val="0"/>
                                                                          <w:divBdr>
                                                                            <w:top w:val="none" w:sz="0" w:space="0" w:color="auto"/>
                                                                            <w:left w:val="none" w:sz="0" w:space="0" w:color="auto"/>
                                                                            <w:bottom w:val="none" w:sz="0" w:space="0" w:color="auto"/>
                                                                            <w:right w:val="none" w:sz="0" w:space="0" w:color="auto"/>
                                                                          </w:divBdr>
                                                                          <w:divsChild>
                                                                            <w:div w:id="976572456">
                                                                              <w:marLeft w:val="0"/>
                                                                              <w:marRight w:val="0"/>
                                                                              <w:marTop w:val="0"/>
                                                                              <w:marBottom w:val="0"/>
                                                                              <w:divBdr>
                                                                                <w:top w:val="none" w:sz="0" w:space="0" w:color="auto"/>
                                                                                <w:left w:val="none" w:sz="0" w:space="0" w:color="auto"/>
                                                                                <w:bottom w:val="none" w:sz="0" w:space="0" w:color="auto"/>
                                                                                <w:right w:val="none" w:sz="0" w:space="0" w:color="auto"/>
                                                                              </w:divBdr>
                                                                              <w:divsChild>
                                                                                <w:div w:id="1302270939">
                                                                                  <w:marLeft w:val="0"/>
                                                                                  <w:marRight w:val="0"/>
                                                                                  <w:marTop w:val="0"/>
                                                                                  <w:marBottom w:val="0"/>
                                                                                  <w:divBdr>
                                                                                    <w:top w:val="none" w:sz="0" w:space="0" w:color="auto"/>
                                                                                    <w:left w:val="none" w:sz="0" w:space="0" w:color="auto"/>
                                                                                    <w:bottom w:val="none" w:sz="0" w:space="0" w:color="auto"/>
                                                                                    <w:right w:val="none" w:sz="0" w:space="0" w:color="auto"/>
                                                                                  </w:divBdr>
                                                                                  <w:divsChild>
                                                                                    <w:div w:id="1509053683">
                                                                                      <w:marLeft w:val="0"/>
                                                                                      <w:marRight w:val="0"/>
                                                                                      <w:marTop w:val="0"/>
                                                                                      <w:marBottom w:val="0"/>
                                                                                      <w:divBdr>
                                                                                        <w:top w:val="none" w:sz="0" w:space="0" w:color="auto"/>
                                                                                        <w:left w:val="none" w:sz="0" w:space="0" w:color="auto"/>
                                                                                        <w:bottom w:val="none" w:sz="0" w:space="0" w:color="auto"/>
                                                                                        <w:right w:val="none" w:sz="0" w:space="0" w:color="auto"/>
                                                                                      </w:divBdr>
                                                                                      <w:divsChild>
                                                                                        <w:div w:id="914238443">
                                                                                          <w:marLeft w:val="0"/>
                                                                                          <w:marRight w:val="0"/>
                                                                                          <w:marTop w:val="0"/>
                                                                                          <w:marBottom w:val="0"/>
                                                                                          <w:divBdr>
                                                                                            <w:top w:val="none" w:sz="0" w:space="0" w:color="auto"/>
                                                                                            <w:left w:val="none" w:sz="0" w:space="0" w:color="auto"/>
                                                                                            <w:bottom w:val="none" w:sz="0" w:space="0" w:color="auto"/>
                                                                                            <w:right w:val="none" w:sz="0" w:space="0" w:color="auto"/>
                                                                                          </w:divBdr>
                                                                                          <w:divsChild>
                                                                                            <w:div w:id="1705788111">
                                                                                              <w:marLeft w:val="0"/>
                                                                                              <w:marRight w:val="0"/>
                                                                                              <w:marTop w:val="0"/>
                                                                                              <w:marBottom w:val="0"/>
                                                                                              <w:divBdr>
                                                                                                <w:top w:val="none" w:sz="0" w:space="0" w:color="auto"/>
                                                                                                <w:left w:val="none" w:sz="0" w:space="0" w:color="auto"/>
                                                                                                <w:bottom w:val="none" w:sz="0" w:space="0" w:color="auto"/>
                                                                                                <w:right w:val="none" w:sz="0" w:space="0" w:color="auto"/>
                                                                                              </w:divBdr>
                                                                                              <w:divsChild>
                                                                                                <w:div w:id="850755314">
                                                                                                  <w:marLeft w:val="0"/>
                                                                                                  <w:marRight w:val="0"/>
                                                                                                  <w:marTop w:val="0"/>
                                                                                                  <w:marBottom w:val="0"/>
                                                                                                  <w:divBdr>
                                                                                                    <w:top w:val="none" w:sz="0" w:space="0" w:color="auto"/>
                                                                                                    <w:left w:val="none" w:sz="0" w:space="0" w:color="auto"/>
                                                                                                    <w:bottom w:val="none" w:sz="0" w:space="0" w:color="auto"/>
                                                                                                    <w:right w:val="none" w:sz="0" w:space="0" w:color="auto"/>
                                                                                                  </w:divBdr>
                                                                                                  <w:divsChild>
                                                                                                    <w:div w:id="1046875166">
                                                                                                      <w:marLeft w:val="0"/>
                                                                                                      <w:marRight w:val="0"/>
                                                                                                      <w:marTop w:val="0"/>
                                                                                                      <w:marBottom w:val="0"/>
                                                                                                      <w:divBdr>
                                                                                                        <w:top w:val="none" w:sz="0" w:space="0" w:color="auto"/>
                                                                                                        <w:left w:val="none" w:sz="0" w:space="0" w:color="auto"/>
                                                                                                        <w:bottom w:val="none" w:sz="0" w:space="0" w:color="auto"/>
                                                                                                        <w:right w:val="none" w:sz="0" w:space="0" w:color="auto"/>
                                                                                                      </w:divBdr>
                                                                                                      <w:divsChild>
                                                                                                        <w:div w:id="230240542">
                                                                                                          <w:marLeft w:val="0"/>
                                                                                                          <w:marRight w:val="0"/>
                                                                                                          <w:marTop w:val="0"/>
                                                                                                          <w:marBottom w:val="0"/>
                                                                                                          <w:divBdr>
                                                                                                            <w:top w:val="none" w:sz="0" w:space="0" w:color="auto"/>
                                                                                                            <w:left w:val="none" w:sz="0" w:space="0" w:color="auto"/>
                                                                                                            <w:bottom w:val="none" w:sz="0" w:space="0" w:color="auto"/>
                                                                                                            <w:right w:val="none" w:sz="0" w:space="0" w:color="auto"/>
                                                                                                          </w:divBdr>
                                                                                                          <w:divsChild>
                                                                                                            <w:div w:id="1313289530">
                                                                                                              <w:marLeft w:val="0"/>
                                                                                                              <w:marRight w:val="0"/>
                                                                                                              <w:marTop w:val="0"/>
                                                                                                              <w:marBottom w:val="0"/>
                                                                                                              <w:divBdr>
                                                                                                                <w:top w:val="none" w:sz="0" w:space="0" w:color="auto"/>
                                                                                                                <w:left w:val="none" w:sz="0" w:space="0" w:color="auto"/>
                                                                                                                <w:bottom w:val="none" w:sz="0" w:space="0" w:color="auto"/>
                                                                                                                <w:right w:val="none" w:sz="0" w:space="0" w:color="auto"/>
                                                                                                              </w:divBdr>
                                                                                                              <w:divsChild>
                                                                                                                <w:div w:id="2082365939">
                                                                                                                  <w:marLeft w:val="0"/>
                                                                                                                  <w:marRight w:val="0"/>
                                                                                                                  <w:marTop w:val="0"/>
                                                                                                                  <w:marBottom w:val="0"/>
                                                                                                                  <w:divBdr>
                                                                                                                    <w:top w:val="none" w:sz="0" w:space="0" w:color="auto"/>
                                                                                                                    <w:left w:val="none" w:sz="0" w:space="0" w:color="auto"/>
                                                                                                                    <w:bottom w:val="none" w:sz="0" w:space="0" w:color="auto"/>
                                                                                                                    <w:right w:val="none" w:sz="0" w:space="0" w:color="auto"/>
                                                                                                                  </w:divBdr>
                                                                                                                  <w:divsChild>
                                                                                                                    <w:div w:id="2021657984">
                                                                                                                      <w:marLeft w:val="0"/>
                                                                                                                      <w:marRight w:val="0"/>
                                                                                                                      <w:marTop w:val="0"/>
                                                                                                                      <w:marBottom w:val="0"/>
                                                                                                                      <w:divBdr>
                                                                                                                        <w:top w:val="none" w:sz="0" w:space="0" w:color="auto"/>
                                                                                                                        <w:left w:val="none" w:sz="0" w:space="0" w:color="auto"/>
                                                                                                                        <w:bottom w:val="none" w:sz="0" w:space="0" w:color="auto"/>
                                                                                                                        <w:right w:val="none" w:sz="0" w:space="0" w:color="auto"/>
                                                                                                                      </w:divBdr>
                                                                                                                      <w:divsChild>
                                                                                                                        <w:div w:id="1859614866">
                                                                                                                          <w:marLeft w:val="0"/>
                                                                                                                          <w:marRight w:val="0"/>
                                                                                                                          <w:marTop w:val="0"/>
                                                                                                                          <w:marBottom w:val="0"/>
                                                                                                                          <w:divBdr>
                                                                                                                            <w:top w:val="none" w:sz="0" w:space="0" w:color="auto"/>
                                                                                                                            <w:left w:val="none" w:sz="0" w:space="0" w:color="auto"/>
                                                                                                                            <w:bottom w:val="none" w:sz="0" w:space="0" w:color="auto"/>
                                                                                                                            <w:right w:val="none" w:sz="0" w:space="0" w:color="auto"/>
                                                                                                                          </w:divBdr>
                                                                                                                          <w:divsChild>
                                                                                                                            <w:div w:id="1024864709">
                                                                                                                              <w:marLeft w:val="0"/>
                                                                                                                              <w:marRight w:val="0"/>
                                                                                                                              <w:marTop w:val="0"/>
                                                                                                                              <w:marBottom w:val="0"/>
                                                                                                                              <w:divBdr>
                                                                                                                                <w:top w:val="none" w:sz="0" w:space="0" w:color="auto"/>
                                                                                                                                <w:left w:val="none" w:sz="0" w:space="0" w:color="auto"/>
                                                                                                                                <w:bottom w:val="none" w:sz="0" w:space="0" w:color="auto"/>
                                                                                                                                <w:right w:val="none" w:sz="0" w:space="0" w:color="auto"/>
                                                                                                                              </w:divBdr>
                                                                                                                              <w:divsChild>
                                                                                                                                <w:div w:id="11609817">
                                                                                                                                  <w:marLeft w:val="0"/>
                                                                                                                                  <w:marRight w:val="0"/>
                                                                                                                                  <w:marTop w:val="0"/>
                                                                                                                                  <w:marBottom w:val="0"/>
                                                                                                                                  <w:divBdr>
                                                                                                                                    <w:top w:val="none" w:sz="0" w:space="0" w:color="auto"/>
                                                                                                                                    <w:left w:val="none" w:sz="0" w:space="0" w:color="auto"/>
                                                                                                                                    <w:bottom w:val="none" w:sz="0" w:space="0" w:color="auto"/>
                                                                                                                                    <w:right w:val="none" w:sz="0" w:space="0" w:color="auto"/>
                                                                                                                                  </w:divBdr>
                                                                                                                                  <w:divsChild>
                                                                                                                                    <w:div w:id="957175335">
                                                                                                                                      <w:marLeft w:val="0"/>
                                                                                                                                      <w:marRight w:val="0"/>
                                                                                                                                      <w:marTop w:val="0"/>
                                                                                                                                      <w:marBottom w:val="0"/>
                                                                                                                                      <w:divBdr>
                                                                                                                                        <w:top w:val="none" w:sz="0" w:space="0" w:color="auto"/>
                                                                                                                                        <w:left w:val="none" w:sz="0" w:space="0" w:color="auto"/>
                                                                                                                                        <w:bottom w:val="none" w:sz="0" w:space="0" w:color="auto"/>
                                                                                                                                        <w:right w:val="none" w:sz="0" w:space="0" w:color="auto"/>
                                                                                                                                      </w:divBdr>
                                                                                                                                      <w:divsChild>
                                                                                                                                        <w:div w:id="1862623600">
                                                                                                                                          <w:marLeft w:val="0"/>
                                                                                                                                          <w:marRight w:val="0"/>
                                                                                                                                          <w:marTop w:val="0"/>
                                                                                                                                          <w:marBottom w:val="0"/>
                                                                                                                                          <w:divBdr>
                                                                                                                                            <w:top w:val="none" w:sz="0" w:space="0" w:color="auto"/>
                                                                                                                                            <w:left w:val="none" w:sz="0" w:space="0" w:color="auto"/>
                                                                                                                                            <w:bottom w:val="none" w:sz="0" w:space="0" w:color="auto"/>
                                                                                                                                            <w:right w:val="none" w:sz="0" w:space="0" w:color="auto"/>
                                                                                                                                          </w:divBdr>
                                                                                                                                          <w:divsChild>
                                                                                                                                            <w:div w:id="1336416425">
                                                                                                                                              <w:marLeft w:val="0"/>
                                                                                                                                              <w:marRight w:val="0"/>
                                                                                                                                              <w:marTop w:val="0"/>
                                                                                                                                              <w:marBottom w:val="0"/>
                                                                                                                                              <w:divBdr>
                                                                                                                                                <w:top w:val="none" w:sz="0" w:space="0" w:color="auto"/>
                                                                                                                                                <w:left w:val="none" w:sz="0" w:space="0" w:color="auto"/>
                                                                                                                                                <w:bottom w:val="none" w:sz="0" w:space="0" w:color="auto"/>
                                                                                                                                                <w:right w:val="none" w:sz="0" w:space="0" w:color="auto"/>
                                                                                                                                              </w:divBdr>
                                                                                                                                              <w:divsChild>
                                                                                                                                                <w:div w:id="355155925">
                                                                                                                                                  <w:marLeft w:val="0"/>
                                                                                                                                                  <w:marRight w:val="0"/>
                                                                                                                                                  <w:marTop w:val="0"/>
                                                                                                                                                  <w:marBottom w:val="0"/>
                                                                                                                                                  <w:divBdr>
                                                                                                                                                    <w:top w:val="none" w:sz="0" w:space="0" w:color="auto"/>
                                                                                                                                                    <w:left w:val="none" w:sz="0" w:space="0" w:color="auto"/>
                                                                                                                                                    <w:bottom w:val="none" w:sz="0" w:space="0" w:color="auto"/>
                                                                                                                                                    <w:right w:val="none" w:sz="0" w:space="0" w:color="auto"/>
                                                                                                                                                  </w:divBdr>
                                                                                                                                                  <w:divsChild>
                                                                                                                                                    <w:div w:id="1743136410">
                                                                                                                                                      <w:marLeft w:val="0"/>
                                                                                                                                                      <w:marRight w:val="0"/>
                                                                                                                                                      <w:marTop w:val="0"/>
                                                                                                                                                      <w:marBottom w:val="0"/>
                                                                                                                                                      <w:divBdr>
                                                                                                                                                        <w:top w:val="none" w:sz="0" w:space="0" w:color="auto"/>
                                                                                                                                                        <w:left w:val="none" w:sz="0" w:space="0" w:color="auto"/>
                                                                                                                                                        <w:bottom w:val="none" w:sz="0" w:space="0" w:color="auto"/>
                                                                                                                                                        <w:right w:val="none" w:sz="0" w:space="0" w:color="auto"/>
                                                                                                                                                      </w:divBdr>
                                                                                                                                                      <w:divsChild>
                                                                                                                                                        <w:div w:id="1280793306">
                                                                                                                                                          <w:marLeft w:val="0"/>
                                                                                                                                                          <w:marRight w:val="0"/>
                                                                                                                                                          <w:marTop w:val="0"/>
                                                                                                                                                          <w:marBottom w:val="0"/>
                                                                                                                                                          <w:divBdr>
                                                                                                                                                            <w:top w:val="none" w:sz="0" w:space="0" w:color="auto"/>
                                                                                                                                                            <w:left w:val="none" w:sz="0" w:space="0" w:color="auto"/>
                                                                                                                                                            <w:bottom w:val="none" w:sz="0" w:space="0" w:color="auto"/>
                                                                                                                                                            <w:right w:val="none" w:sz="0" w:space="0" w:color="auto"/>
                                                                                                                                                          </w:divBdr>
                                                                                                                                                          <w:divsChild>
                                                                                                                                                            <w:div w:id="2027706026">
                                                                                                                                                              <w:marLeft w:val="0"/>
                                                                                                                                                              <w:marRight w:val="0"/>
                                                                                                                                                              <w:marTop w:val="0"/>
                                                                                                                                                              <w:marBottom w:val="0"/>
                                                                                                                                                              <w:divBdr>
                                                                                                                                                                <w:top w:val="none" w:sz="0" w:space="0" w:color="auto"/>
                                                                                                                                                                <w:left w:val="none" w:sz="0" w:space="0" w:color="auto"/>
                                                                                                                                                                <w:bottom w:val="none" w:sz="0" w:space="0" w:color="auto"/>
                                                                                                                                                                <w:right w:val="none" w:sz="0" w:space="0" w:color="auto"/>
                                                                                                                                                              </w:divBdr>
                                                                                                                                                              <w:divsChild>
                                                                                                                                                                <w:div w:id="809790823">
                                                                                                                                                                  <w:marLeft w:val="0"/>
                                                                                                                                                                  <w:marRight w:val="0"/>
                                                                                                                                                                  <w:marTop w:val="0"/>
                                                                                                                                                                  <w:marBottom w:val="0"/>
                                                                                                                                                                  <w:divBdr>
                                                                                                                                                                    <w:top w:val="none" w:sz="0" w:space="0" w:color="auto"/>
                                                                                                                                                                    <w:left w:val="none" w:sz="0" w:space="0" w:color="auto"/>
                                                                                                                                                                    <w:bottom w:val="none" w:sz="0" w:space="0" w:color="auto"/>
                                                                                                                                                                    <w:right w:val="none" w:sz="0" w:space="0" w:color="auto"/>
                                                                                                                                                                  </w:divBdr>
                                                                                                                                                                  <w:divsChild>
                                                                                                                                                                    <w:div w:id="2073313868">
                                                                                                                                                                      <w:marLeft w:val="0"/>
                                                                                                                                                                      <w:marRight w:val="0"/>
                                                                                                                                                                      <w:marTop w:val="0"/>
                                                                                                                                                                      <w:marBottom w:val="0"/>
                                                                                                                                                                      <w:divBdr>
                                                                                                                                                                        <w:top w:val="none" w:sz="0" w:space="0" w:color="auto"/>
                                                                                                                                                                        <w:left w:val="none" w:sz="0" w:space="0" w:color="auto"/>
                                                                                                                                                                        <w:bottom w:val="none" w:sz="0" w:space="0" w:color="auto"/>
                                                                                                                                                                        <w:right w:val="none" w:sz="0" w:space="0" w:color="auto"/>
                                                                                                                                                                      </w:divBdr>
                                                                                                                                                                      <w:divsChild>
                                                                                                                                                                        <w:div w:id="151876705">
                                                                                                                                                                          <w:marLeft w:val="0"/>
                                                                                                                                                                          <w:marRight w:val="0"/>
                                                                                                                                                                          <w:marTop w:val="0"/>
                                                                                                                                                                          <w:marBottom w:val="0"/>
                                                                                                                                                                          <w:divBdr>
                                                                                                                                                                            <w:top w:val="none" w:sz="0" w:space="0" w:color="auto"/>
                                                                                                                                                                            <w:left w:val="none" w:sz="0" w:space="0" w:color="auto"/>
                                                                                                                                                                            <w:bottom w:val="none" w:sz="0" w:space="0" w:color="auto"/>
                                                                                                                                                                            <w:right w:val="none" w:sz="0" w:space="0" w:color="auto"/>
                                                                                                                                                                          </w:divBdr>
                                                                                                                                                                          <w:divsChild>
                                                                                                                                                                            <w:div w:id="411895362">
                                                                                                                                                                              <w:marLeft w:val="0"/>
                                                                                                                                                                              <w:marRight w:val="0"/>
                                                                                                                                                                              <w:marTop w:val="0"/>
                                                                                                                                                                              <w:marBottom w:val="0"/>
                                                                                                                                                                              <w:divBdr>
                                                                                                                                                                                <w:top w:val="none" w:sz="0" w:space="0" w:color="auto"/>
                                                                                                                                                                                <w:left w:val="none" w:sz="0" w:space="0" w:color="auto"/>
                                                                                                                                                                                <w:bottom w:val="none" w:sz="0" w:space="0" w:color="auto"/>
                                                                                                                                                                                <w:right w:val="none" w:sz="0" w:space="0" w:color="auto"/>
                                                                                                                                                                              </w:divBdr>
                                                                                                                                                                              <w:divsChild>
                                                                                                                                                                                <w:div w:id="1394159411">
                                                                                                                                                                                  <w:marLeft w:val="0"/>
                                                                                                                                                                                  <w:marRight w:val="0"/>
                                                                                                                                                                                  <w:marTop w:val="0"/>
                                                                                                                                                                                  <w:marBottom w:val="0"/>
                                                                                                                                                                                  <w:divBdr>
                                                                                                                                                                                    <w:top w:val="none" w:sz="0" w:space="0" w:color="auto"/>
                                                                                                                                                                                    <w:left w:val="none" w:sz="0" w:space="0" w:color="auto"/>
                                                                                                                                                                                    <w:bottom w:val="none" w:sz="0" w:space="0" w:color="auto"/>
                                                                                                                                                                                    <w:right w:val="none" w:sz="0" w:space="0" w:color="auto"/>
                                                                                                                                                                                  </w:divBdr>
                                                                                                                                                                                  <w:divsChild>
                                                                                                                                                                                    <w:div w:id="1376003654">
                                                                                                                                                                                      <w:marLeft w:val="0"/>
                                                                                                                                                                                      <w:marRight w:val="0"/>
                                                                                                                                                                                      <w:marTop w:val="0"/>
                                                                                                                                                                                      <w:marBottom w:val="0"/>
                                                                                                                                                                                      <w:divBdr>
                                                                                                                                                                                        <w:top w:val="none" w:sz="0" w:space="0" w:color="auto"/>
                                                                                                                                                                                        <w:left w:val="none" w:sz="0" w:space="0" w:color="auto"/>
                                                                                                                                                                                        <w:bottom w:val="none" w:sz="0" w:space="0" w:color="auto"/>
                                                                                                                                                                                        <w:right w:val="none" w:sz="0" w:space="0" w:color="auto"/>
                                                                                                                                                                                      </w:divBdr>
                                                                                                                                                                                      <w:divsChild>
                                                                                                                                                                                        <w:div w:id="1272594355">
                                                                                                                                                                                          <w:marLeft w:val="0"/>
                                                                                                                                                                                          <w:marRight w:val="0"/>
                                                                                                                                                                                          <w:marTop w:val="0"/>
                                                                                                                                                                                          <w:marBottom w:val="0"/>
                                                                                                                                                                                          <w:divBdr>
                                                                                                                                                                                            <w:top w:val="none" w:sz="0" w:space="0" w:color="auto"/>
                                                                                                                                                                                            <w:left w:val="none" w:sz="0" w:space="0" w:color="auto"/>
                                                                                                                                                                                            <w:bottom w:val="none" w:sz="0" w:space="0" w:color="auto"/>
                                                                                                                                                                                            <w:right w:val="none" w:sz="0" w:space="0" w:color="auto"/>
                                                                                                                                                                                          </w:divBdr>
                                                                                                                                                                                          <w:divsChild>
                                                                                                                                                                                            <w:div w:id="49306144">
                                                                                                                                                                                              <w:marLeft w:val="0"/>
                                                                                                                                                                                              <w:marRight w:val="0"/>
                                                                                                                                                                                              <w:marTop w:val="0"/>
                                                                                                                                                                                              <w:marBottom w:val="0"/>
                                                                                                                                                                                              <w:divBdr>
                                                                                                                                                                                                <w:top w:val="none" w:sz="0" w:space="0" w:color="auto"/>
                                                                                                                                                                                                <w:left w:val="none" w:sz="0" w:space="0" w:color="auto"/>
                                                                                                                                                                                                <w:bottom w:val="none" w:sz="0" w:space="0" w:color="auto"/>
                                                                                                                                                                                                <w:right w:val="none" w:sz="0" w:space="0" w:color="auto"/>
                                                                                                                                                                                              </w:divBdr>
                                                                                                                                                                                              <w:divsChild>
                                                                                                                                                                                                <w:div w:id="2139906682">
                                                                                                                                                                                                  <w:marLeft w:val="0"/>
                                                                                                                                                                                                  <w:marRight w:val="0"/>
                                                                                                                                                                                                  <w:marTop w:val="0"/>
                                                                                                                                                                                                  <w:marBottom w:val="0"/>
                                                                                                                                                                                                  <w:divBdr>
                                                                                                                                                                                                    <w:top w:val="none" w:sz="0" w:space="0" w:color="auto"/>
                                                                                                                                                                                                    <w:left w:val="none" w:sz="0" w:space="0" w:color="auto"/>
                                                                                                                                                                                                    <w:bottom w:val="none" w:sz="0" w:space="0" w:color="auto"/>
                                                                                                                                                                                                    <w:right w:val="none" w:sz="0" w:space="0" w:color="auto"/>
                                                                                                                                                                                                  </w:divBdr>
                                                                                                                                                                                                  <w:divsChild>
                                                                                                                                                                                                    <w:div w:id="1660621904">
                                                                                                                                                                                                      <w:marLeft w:val="0"/>
                                                                                                                                                                                                      <w:marRight w:val="0"/>
                                                                                                                                                                                                      <w:marTop w:val="0"/>
                                                                                                                                                                                                      <w:marBottom w:val="0"/>
                                                                                                                                                                                                      <w:divBdr>
                                                                                                                                                                                                        <w:top w:val="none" w:sz="0" w:space="0" w:color="auto"/>
                                                                                                                                                                                                        <w:left w:val="none" w:sz="0" w:space="0" w:color="auto"/>
                                                                                                                                                                                                        <w:bottom w:val="none" w:sz="0" w:space="0" w:color="auto"/>
                                                                                                                                                                                                        <w:right w:val="none" w:sz="0" w:space="0" w:color="auto"/>
                                                                                                                                                                                                      </w:divBdr>
                                                                                                                                                                                                      <w:divsChild>
                                                                                                                                                                                                        <w:div w:id="1244680410">
                                                                                                                                                                                                          <w:marLeft w:val="0"/>
                                                                                                                                                                                                          <w:marRight w:val="0"/>
                                                                                                                                                                                                          <w:marTop w:val="0"/>
                                                                                                                                                                                                          <w:marBottom w:val="0"/>
                                                                                                                                                                                                          <w:divBdr>
                                                                                                                                                                                                            <w:top w:val="none" w:sz="0" w:space="0" w:color="auto"/>
                                                                                                                                                                                                            <w:left w:val="none" w:sz="0" w:space="0" w:color="auto"/>
                                                                                                                                                                                                            <w:bottom w:val="none" w:sz="0" w:space="0" w:color="auto"/>
                                                                                                                                                                                                            <w:right w:val="none" w:sz="0" w:space="0" w:color="auto"/>
                                                                                                                                                                                                          </w:divBdr>
                                                                                                                                                                                                          <w:divsChild>
                                                                                                                                                                                                            <w:div w:id="1554998275">
                                                                                                                                                                                                              <w:marLeft w:val="0"/>
                                                                                                                                                                                                              <w:marRight w:val="0"/>
                                                                                                                                                                                                              <w:marTop w:val="0"/>
                                                                                                                                                                                                              <w:marBottom w:val="0"/>
                                                                                                                                                                                                              <w:divBdr>
                                                                                                                                                                                                                <w:top w:val="none" w:sz="0" w:space="0" w:color="auto"/>
                                                                                                                                                                                                                <w:left w:val="none" w:sz="0" w:space="0" w:color="auto"/>
                                                                                                                                                                                                                <w:bottom w:val="none" w:sz="0" w:space="0" w:color="auto"/>
                                                                                                                                                                                                                <w:right w:val="none" w:sz="0" w:space="0" w:color="auto"/>
                                                                                                                                                                                                              </w:divBdr>
                                                                                                                                                                                                              <w:divsChild>
                                                                                                                                                                                                                <w:div w:id="1338272432">
                                                                                                                                                                                                                  <w:marLeft w:val="0"/>
                                                                                                                                                                                                                  <w:marRight w:val="0"/>
                                                                                                                                                                                                                  <w:marTop w:val="0"/>
                                                                                                                                                                                                                  <w:marBottom w:val="0"/>
                                                                                                                                                                                                                  <w:divBdr>
                                                                                                                                                                                                                    <w:top w:val="none" w:sz="0" w:space="0" w:color="auto"/>
                                                                                                                                                                                                                    <w:left w:val="none" w:sz="0" w:space="0" w:color="auto"/>
                                                                                                                                                                                                                    <w:bottom w:val="none" w:sz="0" w:space="0" w:color="auto"/>
                                                                                                                                                                                                                    <w:right w:val="none" w:sz="0" w:space="0" w:color="auto"/>
                                                                                                                                                                                                                  </w:divBdr>
                                                                                                                                                                                                                  <w:divsChild>
                                                                                                                                                                                                                    <w:div w:id="281575096">
                                                                                                                                                                                                                      <w:marLeft w:val="0"/>
                                                                                                                                                                                                                      <w:marRight w:val="0"/>
                                                                                                                                                                                                                      <w:marTop w:val="0"/>
                                                                                                                                                                                                                      <w:marBottom w:val="0"/>
                                                                                                                                                                                                                      <w:divBdr>
                                                                                                                                                                                                                        <w:top w:val="none" w:sz="0" w:space="0" w:color="auto"/>
                                                                                                                                                                                                                        <w:left w:val="none" w:sz="0" w:space="0" w:color="auto"/>
                                                                                                                                                                                                                        <w:bottom w:val="none" w:sz="0" w:space="0" w:color="auto"/>
                                                                                                                                                                                                                        <w:right w:val="none" w:sz="0" w:space="0" w:color="auto"/>
                                                                                                                                                                                                                      </w:divBdr>
                                                                                                                                                                                                                      <w:divsChild>
                                                                                                                                                                                                                        <w:div w:id="565916113">
                                                                                                                                                                                                                          <w:marLeft w:val="0"/>
                                                                                                                                                                                                                          <w:marRight w:val="0"/>
                                                                                                                                                                                                                          <w:marTop w:val="0"/>
                                                                                                                                                                                                                          <w:marBottom w:val="0"/>
                                                                                                                                                                                                                          <w:divBdr>
                                                                                                                                                                                                                            <w:top w:val="none" w:sz="0" w:space="0" w:color="auto"/>
                                                                                                                                                                                                                            <w:left w:val="none" w:sz="0" w:space="0" w:color="auto"/>
                                                                                                                                                                                                                            <w:bottom w:val="none" w:sz="0" w:space="0" w:color="auto"/>
                                                                                                                                                                                                                            <w:right w:val="none" w:sz="0" w:space="0" w:color="auto"/>
                                                                                                                                                                                                                          </w:divBdr>
                                                                                                                                                                                                                          <w:divsChild>
                                                                                                                                                                                                                            <w:div w:id="2068333548">
                                                                                                                                                                                                                              <w:marLeft w:val="0"/>
                                                                                                                                                                                                                              <w:marRight w:val="0"/>
                                                                                                                                                                                                                              <w:marTop w:val="0"/>
                                                                                                                                                                                                                              <w:marBottom w:val="0"/>
                                                                                                                                                                                                                              <w:divBdr>
                                                                                                                                                                                                                                <w:top w:val="none" w:sz="0" w:space="0" w:color="auto"/>
                                                                                                                                                                                                                                <w:left w:val="none" w:sz="0" w:space="0" w:color="auto"/>
                                                                                                                                                                                                                                <w:bottom w:val="none" w:sz="0" w:space="0" w:color="auto"/>
                                                                                                                                                                                                                                <w:right w:val="none" w:sz="0" w:space="0" w:color="auto"/>
                                                                                                                                                                                                                              </w:divBdr>
                                                                                                                                                                                                                              <w:divsChild>
                                                                                                                                                                                                                                <w:div w:id="6099954">
                                                                                                                                                                                                                                  <w:marLeft w:val="0"/>
                                                                                                                                                                                                                                  <w:marRight w:val="0"/>
                                                                                                                                                                                                                                  <w:marTop w:val="0"/>
                                                                                                                                                                                                                                  <w:marBottom w:val="0"/>
                                                                                                                                                                                                                                  <w:divBdr>
                                                                                                                                                                                                                                    <w:top w:val="none" w:sz="0" w:space="0" w:color="auto"/>
                                                                                                                                                                                                                                    <w:left w:val="none" w:sz="0" w:space="0" w:color="auto"/>
                                                                                                                                                                                                                                    <w:bottom w:val="none" w:sz="0" w:space="0" w:color="auto"/>
                                                                                                                                                                                                                                    <w:right w:val="none" w:sz="0" w:space="0" w:color="auto"/>
                                                                                                                                                                                                                                  </w:divBdr>
                                                                                                                                                                                                                                  <w:divsChild>
                                                                                                                                                                                                                                    <w:div w:id="1190485806">
                                                                                                                                                                                                                                      <w:marLeft w:val="0"/>
                                                                                                                                                                                                                                      <w:marRight w:val="0"/>
                                                                                                                                                                                                                                      <w:marTop w:val="0"/>
                                                                                                                                                                                                                                      <w:marBottom w:val="0"/>
                                                                                                                                                                                                                                      <w:divBdr>
                                                                                                                                                                                                                                        <w:top w:val="none" w:sz="0" w:space="0" w:color="auto"/>
                                                                                                                                                                                                                                        <w:left w:val="none" w:sz="0" w:space="0" w:color="auto"/>
                                                                                                                                                                                                                                        <w:bottom w:val="none" w:sz="0" w:space="0" w:color="auto"/>
                                                                                                                                                                                                                                        <w:right w:val="none" w:sz="0" w:space="0" w:color="auto"/>
                                                                                                                                                                                                                                      </w:divBdr>
                                                                                                                                                                                                                                      <w:divsChild>
                                                                                                                                                                                                                                        <w:div w:id="1730181020">
                                                                                                                                                                                                                                          <w:marLeft w:val="0"/>
                                                                                                                                                                                                                                          <w:marRight w:val="0"/>
                                                                                                                                                                                                                                          <w:marTop w:val="0"/>
                                                                                                                                                                                                                                          <w:marBottom w:val="0"/>
                                                                                                                                                                                                                                          <w:divBdr>
                                                                                                                                                                                                                                            <w:top w:val="none" w:sz="0" w:space="0" w:color="auto"/>
                                                                                                                                                                                                                                            <w:left w:val="none" w:sz="0" w:space="0" w:color="auto"/>
                                                                                                                                                                                                                                            <w:bottom w:val="none" w:sz="0" w:space="0" w:color="auto"/>
                                                                                                                                                                                                                                            <w:right w:val="none" w:sz="0" w:space="0" w:color="auto"/>
                                                                                                                                                                                                                                          </w:divBdr>
                                                                                                                                                                                                                                          <w:divsChild>
                                                                                                                                                                                                                                            <w:div w:id="642734558">
                                                                                                                                                                                                                                              <w:marLeft w:val="0"/>
                                                                                                                                                                                                                                              <w:marRight w:val="0"/>
                                                                                                                                                                                                                                              <w:marTop w:val="0"/>
                                                                                                                                                                                                                                              <w:marBottom w:val="0"/>
                                                                                                                                                                                                                                              <w:divBdr>
                                                                                                                                                                                                                                                <w:top w:val="none" w:sz="0" w:space="0" w:color="auto"/>
                                                                                                                                                                                                                                                <w:left w:val="none" w:sz="0" w:space="0" w:color="auto"/>
                                                                                                                                                                                                                                                <w:bottom w:val="none" w:sz="0" w:space="0" w:color="auto"/>
                                                                                                                                                                                                                                                <w:right w:val="none" w:sz="0" w:space="0" w:color="auto"/>
                                                                                                                                                                                                                                              </w:divBdr>
                                                                                                                                                                                                                                              <w:divsChild>
                                                                                                                                                                                                                                                <w:div w:id="1336691658">
                                                                                                                                                                                                                                                  <w:marLeft w:val="0"/>
                                                                                                                                                                                                                                                  <w:marRight w:val="0"/>
                                                                                                                                                                                                                                                  <w:marTop w:val="0"/>
                                                                                                                                                                                                                                                  <w:marBottom w:val="0"/>
                                                                                                                                                                                                                                                  <w:divBdr>
                                                                                                                                                                                                                                                    <w:top w:val="none" w:sz="0" w:space="0" w:color="auto"/>
                                                                                                                                                                                                                                                    <w:left w:val="none" w:sz="0" w:space="0" w:color="auto"/>
                                                                                                                                                                                                                                                    <w:bottom w:val="none" w:sz="0" w:space="0" w:color="auto"/>
                                                                                                                                                                                                                                                    <w:right w:val="none" w:sz="0" w:space="0" w:color="auto"/>
                                                                                                                                                                                                                                                  </w:divBdr>
                                                                                                                                                                                                                                                  <w:divsChild>
                                                                                                                                                                                                                                                    <w:div w:id="9467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4136641">
      <w:bodyDiv w:val="1"/>
      <w:marLeft w:val="0"/>
      <w:marRight w:val="0"/>
      <w:marTop w:val="0"/>
      <w:marBottom w:val="0"/>
      <w:divBdr>
        <w:top w:val="none" w:sz="0" w:space="0" w:color="auto"/>
        <w:left w:val="none" w:sz="0" w:space="0" w:color="auto"/>
        <w:bottom w:val="none" w:sz="0" w:space="0" w:color="auto"/>
        <w:right w:val="none" w:sz="0" w:space="0" w:color="auto"/>
      </w:divBdr>
    </w:div>
    <w:div w:id="192460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AB951-8585-4E02-8CB6-0A424352B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9921</Words>
  <Characters>54570</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vicente palop</cp:lastModifiedBy>
  <cp:revision>4</cp:revision>
  <dcterms:created xsi:type="dcterms:W3CDTF">2018-11-27T01:40:00Z</dcterms:created>
  <dcterms:modified xsi:type="dcterms:W3CDTF">2018-11-27T18:26:00Z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http://csl.mendeley.com/styles/22034481/apa-cv-2-VP</vt:lpwstr>
  </property>
  <property fmtid="{D5CDD505-2E9C-101B-9397-08002B2CF9AE}" pid="11" name="Mendeley Recent Style Name 3_1">
    <vt:lpwstr>American Psychological Association 6th edition (curriculum vitae, sorted by descending date) - vicente palop</vt:lpwstr>
  </property>
  <property fmtid="{D5CDD505-2E9C-101B-9397-08002B2CF9AE}" pid="12" name="Mendeley Recent Style Id 4_1">
    <vt:lpwstr>http://www.zotero.org/styles/american-sociological-association</vt:lpwstr>
  </property>
  <property fmtid="{D5CDD505-2E9C-101B-9397-08002B2CF9AE}" pid="13" name="Mendeley Recent Style Name 4_1">
    <vt:lpwstr>American Sociological Association</vt:lpwstr>
  </property>
  <property fmtid="{D5CDD505-2E9C-101B-9397-08002B2CF9AE}" pid="14" name="Mendeley Recent Style Id 5_1">
    <vt:lpwstr>http://www.zotero.org/styles/chicago-author-date</vt:lpwstr>
  </property>
  <property fmtid="{D5CDD505-2E9C-101B-9397-08002B2CF9AE}" pid="15" name="Mendeley Recent Style Name 5_1">
    <vt:lpwstr>Chicago Manual of Style 16th edition (author-date)</vt:lpwstr>
  </property>
  <property fmtid="{D5CDD505-2E9C-101B-9397-08002B2CF9AE}" pid="16" name="Mendeley Recent Style Id 6_1">
    <vt:lpwstr>http://www.zotero.org/styles/harvard-cite-them-right</vt:lpwstr>
  </property>
  <property fmtid="{D5CDD505-2E9C-101B-9397-08002B2CF9AE}" pid="17" name="Mendeley Recent Style Name 6_1">
    <vt:lpwstr>Cite Them Right 10th edition - Harvard</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http://www.zotero.org/styles/modern-language-association</vt:lpwstr>
  </property>
  <property fmtid="{D5CDD505-2E9C-101B-9397-08002B2CF9AE}" pid="23" name="Mendeley Recent Style Name 9_1">
    <vt:lpwstr>Modern Language Association 7th edition</vt:lpwstr>
  </property>
  <property fmtid="{D5CDD505-2E9C-101B-9397-08002B2CF9AE}" pid="24" name="Mendeley Unique User Id_1">
    <vt:lpwstr>e089e812-0764-38b3-a192-c5fd62ab7c31</vt:lpwstr>
  </property>
</Properties>
</file>