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4ADFA" w14:textId="77777777" w:rsidR="002B0DC9" w:rsidRDefault="002B0DC9" w:rsidP="002B0DC9">
      <w:pPr>
        <w:jc w:val="center"/>
        <w:rPr>
          <w:rFonts w:ascii="Eurostile" w:hAnsi="Eurostile"/>
          <w:b/>
        </w:rPr>
      </w:pPr>
      <w:r w:rsidRPr="002B0DC9">
        <w:rPr>
          <w:rFonts w:ascii="Eurostile" w:hAnsi="Eurostile"/>
          <w:b/>
        </w:rPr>
        <w:t xml:space="preserve">La robótica en la enseñanza de las ciencias en primaria, una experiencia con </w:t>
      </w:r>
      <w:proofErr w:type="spellStart"/>
      <w:r w:rsidRPr="002B0DC9">
        <w:rPr>
          <w:rFonts w:ascii="Eurostile" w:hAnsi="Eurostile"/>
          <w:b/>
        </w:rPr>
        <w:t>Bee-Bot</w:t>
      </w:r>
      <w:proofErr w:type="spellEnd"/>
    </w:p>
    <w:p w14:paraId="2D331116" w14:textId="77777777" w:rsidR="00AA5046" w:rsidRPr="00AA5046" w:rsidRDefault="00AA5046" w:rsidP="002B0DC9">
      <w:pPr>
        <w:jc w:val="center"/>
        <w:rPr>
          <w:rFonts w:ascii="Eurostile" w:hAnsi="Eurostile"/>
          <w:b/>
          <w:lang w:val="en-US"/>
        </w:rPr>
      </w:pPr>
      <w:r w:rsidRPr="00AA5046">
        <w:rPr>
          <w:rFonts w:ascii="Eurostile" w:hAnsi="Eurostile"/>
          <w:b/>
          <w:lang w:val="en-US"/>
        </w:rPr>
        <w:t>Robotics in primary science education, an experience with Bee-Bot</w:t>
      </w:r>
    </w:p>
    <w:p w14:paraId="1B23347D" w14:textId="77777777" w:rsidR="00AA5046" w:rsidRDefault="00AA5046" w:rsidP="00AA5046">
      <w:pPr>
        <w:rPr>
          <w:rFonts w:ascii="Eurostile" w:hAnsi="Eurostile"/>
        </w:rPr>
      </w:pPr>
      <w:r w:rsidRPr="00AA5046">
        <w:rPr>
          <w:rFonts w:ascii="Eurostile" w:hAnsi="Eurostile"/>
        </w:rPr>
        <w:t>Amparo Hurtado Soler</w:t>
      </w:r>
      <w:r>
        <w:rPr>
          <w:rStyle w:val="Refdenotaalpie"/>
          <w:rFonts w:ascii="Eurostile" w:hAnsi="Eurostile"/>
        </w:rPr>
        <w:footnoteReference w:id="1"/>
      </w:r>
    </w:p>
    <w:p w14:paraId="30A15B6E" w14:textId="77777777" w:rsidR="00AA5046" w:rsidRPr="00AA5046" w:rsidRDefault="00AA5046" w:rsidP="00AA5046">
      <w:pPr>
        <w:rPr>
          <w:rFonts w:ascii="Eurostile" w:hAnsi="Eurostile"/>
          <w:vertAlign w:val="superscript"/>
        </w:rPr>
      </w:pPr>
      <w:r w:rsidRPr="00AA5046">
        <w:rPr>
          <w:rFonts w:ascii="Eurostile" w:hAnsi="Eurostile"/>
        </w:rPr>
        <w:t xml:space="preserve">Natalia Santamaría </w:t>
      </w:r>
      <w:proofErr w:type="spellStart"/>
      <w:r w:rsidRPr="00AA5046">
        <w:rPr>
          <w:rFonts w:ascii="Eurostile" w:hAnsi="Eurostile"/>
        </w:rPr>
        <w:t>Péris</w:t>
      </w:r>
      <w:proofErr w:type="spellEnd"/>
      <w:r w:rsidR="00BE5E00">
        <w:rPr>
          <w:rStyle w:val="Refdenotaalpie"/>
          <w:rFonts w:ascii="Eurostile" w:hAnsi="Eurostile"/>
        </w:rPr>
        <w:footnoteReference w:id="2"/>
      </w:r>
    </w:p>
    <w:p w14:paraId="393D5165" w14:textId="77777777" w:rsidR="00071DE6" w:rsidRPr="002B0DC9" w:rsidRDefault="00071DE6" w:rsidP="00A73F7D">
      <w:pPr>
        <w:rPr>
          <w:rFonts w:ascii="Eurostile" w:hAnsi="Eurostile"/>
          <w:b/>
        </w:rPr>
      </w:pPr>
      <w:r w:rsidRPr="002B0DC9">
        <w:rPr>
          <w:rFonts w:ascii="Eurostile" w:hAnsi="Eurostile"/>
          <w:b/>
        </w:rPr>
        <w:t xml:space="preserve">RESUMEN </w:t>
      </w:r>
    </w:p>
    <w:p w14:paraId="00685FA5" w14:textId="6F67D5EF" w:rsidR="00877C91" w:rsidRDefault="00071DE6" w:rsidP="002B0DC9">
      <w:pPr>
        <w:autoSpaceDE w:val="0"/>
        <w:autoSpaceDN w:val="0"/>
        <w:adjustRightInd w:val="0"/>
        <w:spacing w:after="0"/>
        <w:rPr>
          <w:rFonts w:ascii="Eurostile" w:hAnsi="Eurostile"/>
          <w:color w:val="000000"/>
          <w:lang w:val="es-ES_tradnl"/>
        </w:rPr>
      </w:pPr>
      <w:r w:rsidRPr="002B0DC9">
        <w:rPr>
          <w:rFonts w:ascii="Eurostile" w:hAnsi="Eurostile"/>
          <w:color w:val="000000"/>
          <w:lang w:val="es-ES_tradnl"/>
        </w:rPr>
        <w:t>La robót</w:t>
      </w:r>
      <w:r w:rsidR="00D12903">
        <w:rPr>
          <w:rFonts w:ascii="Eurostile" w:hAnsi="Eurostile"/>
          <w:color w:val="000000"/>
          <w:lang w:val="es-ES_tradnl"/>
        </w:rPr>
        <w:t>ica en las aulas es un recurso</w:t>
      </w:r>
      <w:r w:rsidR="00541E9A">
        <w:rPr>
          <w:rFonts w:ascii="Eurostile" w:hAnsi="Eurostile"/>
          <w:color w:val="000000"/>
          <w:lang w:val="es-ES_tradnl"/>
        </w:rPr>
        <w:t xml:space="preserve"> educativo</w:t>
      </w:r>
      <w:r w:rsidR="00D12903">
        <w:rPr>
          <w:rFonts w:ascii="Eurostile" w:hAnsi="Eurostile"/>
          <w:color w:val="000000"/>
          <w:lang w:val="es-ES_tradnl"/>
        </w:rPr>
        <w:t xml:space="preserve"> interdisciplinar que ofrece la oportunidad de trabajar de forma integrada contenidos del ámbito STEM, al tiempo que promueve el desarrollo de la creatividad y de las competencias digitales. E</w:t>
      </w:r>
      <w:r w:rsidRPr="002B0DC9">
        <w:rPr>
          <w:rFonts w:ascii="Eurostile" w:hAnsi="Eurostile"/>
          <w:color w:val="000000"/>
          <w:lang w:val="es-ES_tradnl"/>
        </w:rPr>
        <w:t xml:space="preserve">l presente estudio tiene como finalidad averiguar si el uso </w:t>
      </w:r>
      <w:r w:rsidR="00724DE0">
        <w:rPr>
          <w:rFonts w:ascii="Eurostile" w:hAnsi="Eurostile"/>
          <w:color w:val="000000"/>
          <w:lang w:val="es-ES_tradnl"/>
        </w:rPr>
        <w:t>de los robots educativos favorece</w:t>
      </w:r>
      <w:r w:rsidRPr="002B0DC9">
        <w:rPr>
          <w:rFonts w:ascii="Eurostile" w:hAnsi="Eurostile"/>
          <w:color w:val="000000"/>
          <w:lang w:val="es-ES_tradnl"/>
        </w:rPr>
        <w:t xml:space="preserve"> el proceso de enseñanza-aprendizaje de ciencias naturales en Educación Primaria. La investigación </w:t>
      </w:r>
      <w:r w:rsidR="00877C91">
        <w:rPr>
          <w:rFonts w:ascii="Eurostile" w:hAnsi="Eurostile"/>
          <w:color w:val="000000"/>
          <w:lang w:val="es-ES_tradnl"/>
        </w:rPr>
        <w:t>se ha llevado a cabo en una muestra de 22</w:t>
      </w:r>
      <w:r w:rsidRPr="002B0DC9">
        <w:rPr>
          <w:rFonts w:ascii="Eurostile" w:hAnsi="Eurostile"/>
          <w:color w:val="000000"/>
          <w:lang w:val="es-ES_tradnl"/>
        </w:rPr>
        <w:t xml:space="preserve"> estudiantes </w:t>
      </w:r>
      <w:r w:rsidR="00877C91">
        <w:rPr>
          <w:rFonts w:ascii="Eurostile" w:hAnsi="Eurostile"/>
          <w:color w:val="000000"/>
          <w:lang w:val="es-ES_tradnl"/>
        </w:rPr>
        <w:t xml:space="preserve">de segundo curso de primaria mediante la aplicación de cuestionarios </w:t>
      </w:r>
      <w:proofErr w:type="spellStart"/>
      <w:r w:rsidR="00877C91">
        <w:rPr>
          <w:rFonts w:ascii="Eurostile" w:hAnsi="Eurostile"/>
          <w:color w:val="000000"/>
          <w:lang w:val="es-ES_tradnl"/>
        </w:rPr>
        <w:t>semi</w:t>
      </w:r>
      <w:proofErr w:type="spellEnd"/>
      <w:r w:rsidR="00A82088">
        <w:rPr>
          <w:rFonts w:ascii="Eurostile" w:hAnsi="Eurostile"/>
          <w:color w:val="000000"/>
          <w:lang w:val="es-ES_tradnl"/>
        </w:rPr>
        <w:t>-</w:t>
      </w:r>
      <w:r w:rsidR="00877C91">
        <w:rPr>
          <w:rFonts w:ascii="Eurostile" w:hAnsi="Eurostile"/>
          <w:color w:val="000000"/>
          <w:lang w:val="es-ES_tradnl"/>
        </w:rPr>
        <w:t xml:space="preserve">cuantitativos </w:t>
      </w:r>
      <w:r w:rsidR="00877C91" w:rsidRPr="00877C91">
        <w:rPr>
          <w:rFonts w:ascii="Eurostile" w:hAnsi="Eurostile"/>
          <w:i/>
          <w:color w:val="000000"/>
          <w:lang w:val="es-ES_tradnl"/>
        </w:rPr>
        <w:t>ad hoc</w:t>
      </w:r>
      <w:r w:rsidR="00877C91">
        <w:rPr>
          <w:rFonts w:ascii="Eurostile" w:hAnsi="Eurostile"/>
          <w:color w:val="000000"/>
          <w:lang w:val="es-ES_tradnl"/>
        </w:rPr>
        <w:t xml:space="preserve"> en los que se </w:t>
      </w:r>
      <w:r w:rsidR="00D12903">
        <w:rPr>
          <w:rFonts w:ascii="Eurostile" w:hAnsi="Eurostile"/>
          <w:color w:val="000000"/>
          <w:lang w:val="es-ES_tradnl"/>
        </w:rPr>
        <w:t xml:space="preserve">han </w:t>
      </w:r>
      <w:r w:rsidR="00877C91">
        <w:rPr>
          <w:rFonts w:ascii="Eurostile" w:hAnsi="Eurostile"/>
          <w:color w:val="000000"/>
          <w:lang w:val="es-ES_tradnl"/>
        </w:rPr>
        <w:t>valora</w:t>
      </w:r>
      <w:r w:rsidR="00D12903">
        <w:rPr>
          <w:rFonts w:ascii="Eurostile" w:hAnsi="Eurostile"/>
          <w:color w:val="000000"/>
          <w:lang w:val="es-ES_tradnl"/>
        </w:rPr>
        <w:t>do</w:t>
      </w:r>
      <w:r w:rsidR="00877C91">
        <w:rPr>
          <w:rFonts w:ascii="Eurostile" w:hAnsi="Eurostile"/>
          <w:color w:val="000000"/>
          <w:lang w:val="es-ES_tradnl"/>
        </w:rPr>
        <w:t xml:space="preserve"> las posibilidades didácticas del robot </w:t>
      </w:r>
      <w:proofErr w:type="spellStart"/>
      <w:r w:rsidR="00877C91">
        <w:rPr>
          <w:rFonts w:ascii="Eurostile" w:hAnsi="Eurostile"/>
          <w:color w:val="000000"/>
          <w:lang w:val="es-ES_tradnl"/>
        </w:rPr>
        <w:t>Bee-Bot</w:t>
      </w:r>
      <w:proofErr w:type="spellEnd"/>
      <w:r w:rsidR="00877C91">
        <w:rPr>
          <w:rFonts w:ascii="Eurostile" w:hAnsi="Eurostile"/>
          <w:color w:val="000000"/>
          <w:lang w:val="es-ES_tradnl"/>
        </w:rPr>
        <w:t xml:space="preserve"> en la enseñanza del contenido de </w:t>
      </w:r>
      <w:r w:rsidR="00B1695C">
        <w:rPr>
          <w:rFonts w:ascii="Eurostile" w:hAnsi="Eurostile"/>
          <w:color w:val="000000"/>
          <w:lang w:val="es-ES_tradnl"/>
        </w:rPr>
        <w:t xml:space="preserve">los </w:t>
      </w:r>
      <w:r w:rsidR="00877C91">
        <w:rPr>
          <w:rFonts w:ascii="Eurostile" w:hAnsi="Eurostile"/>
          <w:color w:val="000000"/>
          <w:lang w:val="es-ES_tradnl"/>
        </w:rPr>
        <w:t xml:space="preserve">ecosistemas </w:t>
      </w:r>
      <w:proofErr w:type="gramStart"/>
      <w:r w:rsidR="00877C91">
        <w:rPr>
          <w:rFonts w:ascii="Eurostile" w:hAnsi="Eurostile"/>
          <w:color w:val="000000"/>
          <w:lang w:val="es-ES_tradnl"/>
        </w:rPr>
        <w:t>y</w:t>
      </w:r>
      <w:proofErr w:type="gramEnd"/>
      <w:r w:rsidR="00877C91">
        <w:rPr>
          <w:rFonts w:ascii="Eurostile" w:hAnsi="Eurostile"/>
          <w:color w:val="000000"/>
          <w:lang w:val="es-ES_tradnl"/>
        </w:rPr>
        <w:t xml:space="preserve"> su efecto sobre la motivación y el clima del aula. </w:t>
      </w:r>
      <w:r w:rsidR="00D12903">
        <w:rPr>
          <w:rFonts w:ascii="Eurostile" w:hAnsi="Eurostile"/>
          <w:color w:val="000000"/>
          <w:lang w:val="es-ES_tradnl"/>
        </w:rPr>
        <w:t xml:space="preserve">Los resultados muestran que la incorporación del robot en el proceso de enseñanza ha favorecido la mejora del aprendizaje y el interés del alumnado por los contenidos de ciencias. </w:t>
      </w:r>
    </w:p>
    <w:p w14:paraId="3F29E926" w14:textId="77777777" w:rsidR="00071DE6" w:rsidRPr="002B0DC9" w:rsidRDefault="00071DE6" w:rsidP="00E1389B">
      <w:pPr>
        <w:rPr>
          <w:rFonts w:ascii="Eurostile" w:hAnsi="Eurostile"/>
          <w:b/>
        </w:rPr>
      </w:pPr>
      <w:r w:rsidRPr="002B0DC9">
        <w:rPr>
          <w:rFonts w:ascii="Eurostile" w:hAnsi="Eurostile"/>
          <w:b/>
        </w:rPr>
        <w:t>PALABRAS CLAVE:</w:t>
      </w:r>
    </w:p>
    <w:p w14:paraId="45E23717" w14:textId="7AFC28C3" w:rsidR="00071DE6" w:rsidRPr="002B0DC9" w:rsidRDefault="00071DE6" w:rsidP="002B0DC9">
      <w:pPr>
        <w:rPr>
          <w:rFonts w:ascii="Eurostile" w:hAnsi="Eurostile"/>
        </w:rPr>
      </w:pPr>
      <w:r w:rsidRPr="002B0DC9">
        <w:rPr>
          <w:rFonts w:ascii="Eurostile" w:hAnsi="Eurostile"/>
        </w:rPr>
        <w:t>Robótica E</w:t>
      </w:r>
      <w:r w:rsidR="001823AE">
        <w:rPr>
          <w:rFonts w:ascii="Eurostile" w:hAnsi="Eurostile"/>
        </w:rPr>
        <w:t>ducativa,</w:t>
      </w:r>
      <w:r w:rsidRPr="002B0DC9">
        <w:rPr>
          <w:rFonts w:ascii="Eurostile" w:hAnsi="Eurostile"/>
        </w:rPr>
        <w:t xml:space="preserve"> Educac</w:t>
      </w:r>
      <w:r w:rsidR="00C62549">
        <w:rPr>
          <w:rFonts w:ascii="Eurostile" w:hAnsi="Eurostile"/>
        </w:rPr>
        <w:t>ión Primaria, Ciencias, Motivación, STEM</w:t>
      </w:r>
      <w:r w:rsidRPr="002B0DC9">
        <w:rPr>
          <w:rFonts w:ascii="Eurostile" w:hAnsi="Eurostile"/>
        </w:rPr>
        <w:t>.</w:t>
      </w:r>
    </w:p>
    <w:p w14:paraId="12683EE1" w14:textId="77777777" w:rsidR="003C7C07" w:rsidRPr="00220913" w:rsidRDefault="00541E9A" w:rsidP="002B0DC9">
      <w:pPr>
        <w:rPr>
          <w:rFonts w:ascii="Eurostile" w:hAnsi="Eurostile"/>
          <w:b/>
          <w:lang w:val="en-US"/>
        </w:rPr>
      </w:pPr>
      <w:r w:rsidRPr="00220913">
        <w:rPr>
          <w:rFonts w:ascii="Eurostile" w:hAnsi="Eurostile"/>
          <w:b/>
          <w:lang w:val="en-US"/>
        </w:rPr>
        <w:t>ABSTRACT</w:t>
      </w:r>
    </w:p>
    <w:p w14:paraId="44410931" w14:textId="77777777" w:rsidR="00541E9A" w:rsidRPr="00541E9A" w:rsidRDefault="00541E9A" w:rsidP="00220913">
      <w:pPr>
        <w:rPr>
          <w:rFonts w:ascii="Eurostile" w:hAnsi="Eurostile"/>
          <w:lang w:val="en-US"/>
        </w:rPr>
      </w:pPr>
      <w:r w:rsidRPr="00541E9A">
        <w:rPr>
          <w:rFonts w:ascii="Eurostile" w:hAnsi="Eurostile"/>
          <w:lang w:val="en-US"/>
        </w:rPr>
        <w:t>Robotics in the classroom is an interdisciplinary</w:t>
      </w:r>
      <w:r>
        <w:rPr>
          <w:rFonts w:ascii="Eurostile" w:hAnsi="Eurostile"/>
          <w:lang w:val="en-US"/>
        </w:rPr>
        <w:t xml:space="preserve"> educational</w:t>
      </w:r>
      <w:r w:rsidRPr="00541E9A">
        <w:rPr>
          <w:rFonts w:ascii="Eurostile" w:hAnsi="Eurostile"/>
          <w:lang w:val="en-US"/>
        </w:rPr>
        <w:t xml:space="preserve"> resource that offers the opportunity to work in an in</w:t>
      </w:r>
      <w:r>
        <w:rPr>
          <w:rFonts w:ascii="Eurostile" w:hAnsi="Eurostile"/>
          <w:lang w:val="en-US"/>
        </w:rPr>
        <w:t>tegrated way STEM content, while</w:t>
      </w:r>
      <w:r w:rsidRPr="00541E9A">
        <w:rPr>
          <w:rFonts w:ascii="Eurostile" w:hAnsi="Eurostile"/>
          <w:lang w:val="en-US"/>
        </w:rPr>
        <w:t xml:space="preserve"> promoting the development of creativity and digital </w:t>
      </w:r>
      <w:r>
        <w:rPr>
          <w:rFonts w:ascii="Eurostile" w:hAnsi="Eurostile"/>
          <w:lang w:val="en-US"/>
        </w:rPr>
        <w:t>competences</w:t>
      </w:r>
      <w:r w:rsidRPr="00541E9A">
        <w:rPr>
          <w:rFonts w:ascii="Eurostile" w:hAnsi="Eurostile"/>
          <w:lang w:val="en-US"/>
        </w:rPr>
        <w:t xml:space="preserve">. The </w:t>
      </w:r>
      <w:r w:rsidR="00803463">
        <w:rPr>
          <w:rFonts w:ascii="Eurostile" w:hAnsi="Eurostile"/>
          <w:lang w:val="en-US"/>
        </w:rPr>
        <w:t xml:space="preserve">objective is to find </w:t>
      </w:r>
      <w:r w:rsidRPr="00541E9A">
        <w:rPr>
          <w:rFonts w:ascii="Eurostile" w:hAnsi="Eurostile"/>
          <w:lang w:val="en-US"/>
        </w:rPr>
        <w:t>if the use of educational robots encourages the teaching-learning process of natur</w:t>
      </w:r>
      <w:r w:rsidR="00220913">
        <w:rPr>
          <w:rFonts w:ascii="Eurostile" w:hAnsi="Eurostile"/>
          <w:lang w:val="en-US"/>
        </w:rPr>
        <w:t>al sciences in Primary School</w:t>
      </w:r>
      <w:r w:rsidRPr="00541E9A">
        <w:rPr>
          <w:rFonts w:ascii="Eurostile" w:hAnsi="Eurostile"/>
          <w:lang w:val="en-US"/>
        </w:rPr>
        <w:t xml:space="preserve">. The research has been carried out in a sample of 22 students in the second year of primary school through the application of semi-quantitative questionnaires ad hoc </w:t>
      </w:r>
      <w:r w:rsidR="00220913">
        <w:rPr>
          <w:rFonts w:ascii="Eurostile" w:hAnsi="Eurostile"/>
          <w:lang w:val="en-US"/>
        </w:rPr>
        <w:t>and</w:t>
      </w:r>
      <w:r w:rsidR="00220913" w:rsidRPr="00220913">
        <w:rPr>
          <w:rFonts w:ascii="Eurostile" w:hAnsi="Eurostile"/>
          <w:lang w:val="en-US"/>
        </w:rPr>
        <w:t xml:space="preserve"> have been </w:t>
      </w:r>
      <w:r w:rsidR="00220913" w:rsidRPr="00220913">
        <w:rPr>
          <w:rFonts w:ascii="Eurostile" w:hAnsi="Eurostile"/>
          <w:lang w:val="en-US"/>
        </w:rPr>
        <w:lastRenderedPageBreak/>
        <w:t>valued</w:t>
      </w:r>
      <w:r w:rsidRPr="00541E9A">
        <w:rPr>
          <w:rFonts w:ascii="Eurostile" w:hAnsi="Eurostile"/>
          <w:lang w:val="en-US"/>
        </w:rPr>
        <w:t xml:space="preserve"> the didactic possibilities of the Bee-Bot robot in the teaching of ecosystem content and its effect on the motivation and climate</w:t>
      </w:r>
      <w:r w:rsidR="00220913">
        <w:rPr>
          <w:rFonts w:ascii="Eurostile" w:hAnsi="Eurostile"/>
          <w:lang w:val="en-US"/>
        </w:rPr>
        <w:t xml:space="preserve"> of the classroom. The </w:t>
      </w:r>
      <w:r w:rsidRPr="00541E9A">
        <w:rPr>
          <w:rFonts w:ascii="Eurostile" w:hAnsi="Eurostile"/>
          <w:lang w:val="en-US"/>
        </w:rPr>
        <w:t xml:space="preserve">results </w:t>
      </w:r>
      <w:r w:rsidR="00220913">
        <w:rPr>
          <w:rFonts w:ascii="Eurostile" w:hAnsi="Eurostile"/>
          <w:lang w:val="en-US"/>
        </w:rPr>
        <w:t xml:space="preserve">show </w:t>
      </w:r>
      <w:r w:rsidRPr="00541E9A">
        <w:rPr>
          <w:rFonts w:ascii="Eurostile" w:hAnsi="Eurostile"/>
          <w:lang w:val="en-US"/>
        </w:rPr>
        <w:t>that the inclusion of the robot in the teaching process has favored the improvement of student learning and interest in science content</w:t>
      </w:r>
      <w:r>
        <w:rPr>
          <w:rFonts w:ascii="Eurostile" w:hAnsi="Eurostile"/>
          <w:lang w:val="en-US"/>
        </w:rPr>
        <w:t>.</w:t>
      </w:r>
    </w:p>
    <w:p w14:paraId="0E0A7345" w14:textId="77777777" w:rsidR="00AA5046" w:rsidRDefault="00220913" w:rsidP="002B0DC9">
      <w:pPr>
        <w:rPr>
          <w:rFonts w:ascii="Eurostile" w:hAnsi="Eurostile"/>
          <w:b/>
          <w:lang w:val="en-US"/>
        </w:rPr>
      </w:pPr>
      <w:r w:rsidRPr="00220913">
        <w:rPr>
          <w:rFonts w:ascii="Eurostile" w:hAnsi="Eurostile"/>
          <w:b/>
          <w:lang w:val="en-US"/>
        </w:rPr>
        <w:t>KEY WORDS</w:t>
      </w:r>
    </w:p>
    <w:p w14:paraId="41F4E912" w14:textId="38A29B0A" w:rsidR="00071DE6" w:rsidRPr="00AA5046" w:rsidRDefault="00220913" w:rsidP="002B0DC9">
      <w:pPr>
        <w:rPr>
          <w:rFonts w:ascii="Eurostile" w:hAnsi="Eurostile"/>
          <w:b/>
          <w:lang w:val="en-US"/>
        </w:rPr>
      </w:pPr>
      <w:r>
        <w:rPr>
          <w:rFonts w:ascii="Eurostile" w:hAnsi="Eurostile"/>
          <w:lang w:val="en-US"/>
        </w:rPr>
        <w:t>E</w:t>
      </w:r>
      <w:r w:rsidRPr="00220913">
        <w:rPr>
          <w:rFonts w:ascii="Eurostile" w:hAnsi="Eurostile"/>
          <w:lang w:val="en-US"/>
        </w:rPr>
        <w:t>ducational robotics</w:t>
      </w:r>
      <w:r w:rsidR="00C62549">
        <w:rPr>
          <w:rFonts w:ascii="Eurostile" w:hAnsi="Eurostile"/>
          <w:lang w:val="en-US"/>
        </w:rPr>
        <w:t>, Primary School, Science</w:t>
      </w:r>
      <w:r>
        <w:rPr>
          <w:rFonts w:ascii="Eurostile" w:hAnsi="Eurostile"/>
          <w:lang w:val="en-US"/>
        </w:rPr>
        <w:t>, Motivation, STEM</w:t>
      </w:r>
    </w:p>
    <w:p w14:paraId="6B9E2A8F" w14:textId="7C04B582" w:rsidR="008175B1" w:rsidRPr="008175B1" w:rsidRDefault="008175B1" w:rsidP="002B0DC9">
      <w:pPr>
        <w:rPr>
          <w:rFonts w:ascii="Eurostile" w:hAnsi="Eurostile"/>
          <w:b/>
        </w:rPr>
      </w:pPr>
      <w:r w:rsidRPr="008175B1">
        <w:rPr>
          <w:rFonts w:ascii="Eurostile" w:hAnsi="Eurostile"/>
          <w:b/>
        </w:rPr>
        <w:t>INTRODUCCIÓN</w:t>
      </w:r>
    </w:p>
    <w:p w14:paraId="2DD393AE" w14:textId="4A8AD8F5" w:rsidR="008175B1" w:rsidRDefault="00071DE6" w:rsidP="002B0DC9">
      <w:pPr>
        <w:rPr>
          <w:rFonts w:ascii="Eurostile" w:hAnsi="Eurostile"/>
        </w:rPr>
      </w:pPr>
      <w:r w:rsidRPr="002B0DC9">
        <w:rPr>
          <w:rFonts w:ascii="Eurostile" w:hAnsi="Eurostile"/>
        </w:rPr>
        <w:t>Actualmente el uso de dispositivos electr</w:t>
      </w:r>
      <w:r w:rsidR="000D7B36">
        <w:rPr>
          <w:rFonts w:ascii="Eurostile" w:hAnsi="Eurostile"/>
        </w:rPr>
        <w:t xml:space="preserve">ónicos como tabletas, </w:t>
      </w:r>
      <w:proofErr w:type="spellStart"/>
      <w:r w:rsidR="000D7B36">
        <w:rPr>
          <w:rFonts w:ascii="Eurostile" w:hAnsi="Eurostile"/>
        </w:rPr>
        <w:t>smartphone</w:t>
      </w:r>
      <w:r w:rsidRPr="002B0DC9">
        <w:rPr>
          <w:rFonts w:ascii="Eurostile" w:hAnsi="Eurostile"/>
        </w:rPr>
        <w:t>s</w:t>
      </w:r>
      <w:proofErr w:type="spellEnd"/>
      <w:r w:rsidRPr="002B0DC9">
        <w:rPr>
          <w:rFonts w:ascii="Eurostile" w:hAnsi="Eurostile"/>
        </w:rPr>
        <w:t xml:space="preserve"> u ordenadores está en el día a día de cada persona, especialmente</w:t>
      </w:r>
      <w:r w:rsidR="00BE5E00">
        <w:rPr>
          <w:rFonts w:ascii="Eurostile" w:hAnsi="Eurostile"/>
        </w:rPr>
        <w:t xml:space="preserve"> de los niños y niñas. Por ello</w:t>
      </w:r>
      <w:r w:rsidRPr="002B0DC9">
        <w:rPr>
          <w:rFonts w:ascii="Eurostile" w:hAnsi="Eurostile"/>
        </w:rPr>
        <w:t xml:space="preserve"> ¿por qué no introducir todos estos elementos en la educación?</w:t>
      </w:r>
    </w:p>
    <w:p w14:paraId="28D54B0F" w14:textId="77777777" w:rsidR="00071DE6" w:rsidRPr="002B0DC9" w:rsidRDefault="00071DE6" w:rsidP="008175B1">
      <w:pPr>
        <w:spacing w:before="0" w:beforeAutospacing="0" w:after="0" w:afterAutospacing="0"/>
        <w:rPr>
          <w:rFonts w:ascii="Eurostile" w:hAnsi="Eurostile"/>
        </w:rPr>
      </w:pPr>
      <w:r w:rsidRPr="002B0DC9">
        <w:rPr>
          <w:rFonts w:ascii="Eurostile" w:hAnsi="Eurostile"/>
        </w:rPr>
        <w:t>El uso de instrumentos y actividades tecnológicas se ha visto incrementado en las aulas estos últim</w:t>
      </w:r>
      <w:r w:rsidR="00B1695C">
        <w:rPr>
          <w:rFonts w:ascii="Eurostile" w:hAnsi="Eurostile"/>
        </w:rPr>
        <w:t>os años, en concreto, el uso de robots educativos</w:t>
      </w:r>
      <w:r w:rsidRPr="002B0DC9">
        <w:rPr>
          <w:rFonts w:ascii="Eurostile" w:hAnsi="Eurostile"/>
        </w:rPr>
        <w:t xml:space="preserve"> ha crecido de forma muy acentuada. En educación, esta metodología mejora el desarrollo de habilidades digitales y comunicativas y se convierte en la base de la</w:t>
      </w:r>
      <w:r w:rsidR="00BE5E00">
        <w:rPr>
          <w:rFonts w:ascii="Eurostile" w:hAnsi="Eurostile"/>
        </w:rPr>
        <w:t xml:space="preserve"> creatividad y la</w:t>
      </w:r>
      <w:r w:rsidRPr="002B0DC9">
        <w:rPr>
          <w:rFonts w:ascii="Eurostile" w:hAnsi="Eurostile"/>
        </w:rPr>
        <w:t xml:space="preserve"> innovación, favoreciendo la adquisición de las competencias y el aprendizaje. No obstante, algunos estudios demuestran que la tecnología educativa no se ha incorporado de forma efectiva en el aula (Domingo y Marqués, 2011). Por ello, el hecho de utilizar actividades y recursos TIC en las aulas continúa siendo un reto para los docentes y es importante investigar en este cambo para abri</w:t>
      </w:r>
      <w:r w:rsidR="005F56D6">
        <w:rPr>
          <w:rFonts w:ascii="Eurostile" w:hAnsi="Eurostile"/>
        </w:rPr>
        <w:t xml:space="preserve">r las puertas a nuevos métodos para un uso optimizado y efectivo </w:t>
      </w:r>
      <w:r w:rsidRPr="002B0DC9">
        <w:rPr>
          <w:rFonts w:ascii="Eurostile" w:hAnsi="Eurostile"/>
        </w:rPr>
        <w:t>de</w:t>
      </w:r>
      <w:r w:rsidR="005F56D6">
        <w:rPr>
          <w:rFonts w:ascii="Eurostile" w:hAnsi="Eurostile"/>
        </w:rPr>
        <w:t xml:space="preserve"> los robots educativos en el ámbito educativo</w:t>
      </w:r>
      <w:r w:rsidRPr="002B0DC9">
        <w:rPr>
          <w:rFonts w:ascii="Eurostile" w:hAnsi="Eurostile"/>
        </w:rPr>
        <w:t>.</w:t>
      </w:r>
    </w:p>
    <w:p w14:paraId="19AD57EB" w14:textId="77777777" w:rsidR="00071DE6" w:rsidRPr="002B0DC9" w:rsidRDefault="00071DE6" w:rsidP="002B0DC9">
      <w:pPr>
        <w:rPr>
          <w:rFonts w:ascii="Eurostile" w:hAnsi="Eurostile"/>
        </w:rPr>
      </w:pPr>
      <w:r w:rsidRPr="002B0DC9">
        <w:rPr>
          <w:rFonts w:ascii="Eurostile" w:hAnsi="Eurostile"/>
        </w:rPr>
        <w:t xml:space="preserve">Desde el punto de vista de las ciencias experimentales, el uso de robots no es muy habitual. Es común la utilización de recursos y actividades TIC en las aulas como simulaciones de experimentos o cambios de estado, pero la utilización de un robot en concreto para trabajar un contenido de la asignatura no es común (Zapata 2015).  Por ello, es importante investigar en el campo e incentivar la utilización de </w:t>
      </w:r>
      <w:r w:rsidR="00B1695C">
        <w:rPr>
          <w:rFonts w:ascii="Eurostile" w:hAnsi="Eurostile"/>
        </w:rPr>
        <w:t xml:space="preserve">la </w:t>
      </w:r>
      <w:r w:rsidRPr="002B0DC9">
        <w:rPr>
          <w:rFonts w:ascii="Eurostile" w:hAnsi="Eurostile"/>
        </w:rPr>
        <w:t>robótica para me</w:t>
      </w:r>
      <w:r w:rsidR="00B1695C">
        <w:rPr>
          <w:rFonts w:ascii="Eurostile" w:hAnsi="Eurostile"/>
        </w:rPr>
        <w:t>jorar y lograr con ello activida</w:t>
      </w:r>
      <w:r w:rsidRPr="002B0DC9">
        <w:rPr>
          <w:rFonts w:ascii="Eurostile" w:hAnsi="Eurostile"/>
        </w:rPr>
        <w:t xml:space="preserve">des positivas hacia las ciencias. </w:t>
      </w:r>
    </w:p>
    <w:p w14:paraId="2A128134" w14:textId="77777777" w:rsidR="00071DE6" w:rsidRPr="002B0DC9" w:rsidRDefault="00071DE6" w:rsidP="002B0DC9">
      <w:pPr>
        <w:rPr>
          <w:rFonts w:ascii="Eurostile" w:hAnsi="Eurostile"/>
        </w:rPr>
      </w:pPr>
      <w:r w:rsidRPr="002B0DC9">
        <w:rPr>
          <w:rFonts w:ascii="Eurostile" w:hAnsi="Eurostile"/>
        </w:rPr>
        <w:t>A partir de esta s</w:t>
      </w:r>
      <w:r w:rsidR="008175B1">
        <w:rPr>
          <w:rFonts w:ascii="Eurostile" w:hAnsi="Eurostile"/>
        </w:rPr>
        <w:t>ituación, el presente estudio</w:t>
      </w:r>
      <w:r w:rsidRPr="002B0DC9">
        <w:rPr>
          <w:rFonts w:ascii="Eurostile" w:hAnsi="Eurostile"/>
        </w:rPr>
        <w:t>, pretende averiguar s</w:t>
      </w:r>
      <w:r w:rsidR="00BE5E00">
        <w:rPr>
          <w:rFonts w:ascii="Eurostile" w:hAnsi="Eurostile"/>
        </w:rPr>
        <w:t xml:space="preserve">i la utilización del robot </w:t>
      </w:r>
      <w:proofErr w:type="spellStart"/>
      <w:r w:rsidR="00BE5E00">
        <w:rPr>
          <w:rFonts w:ascii="Eurostile" w:hAnsi="Eurostile"/>
        </w:rPr>
        <w:t>Bee-B</w:t>
      </w:r>
      <w:r w:rsidRPr="002B0DC9">
        <w:rPr>
          <w:rFonts w:ascii="Eurostile" w:hAnsi="Eurostile"/>
        </w:rPr>
        <w:t>ot</w:t>
      </w:r>
      <w:proofErr w:type="spellEnd"/>
      <w:r w:rsidRPr="002B0DC9">
        <w:rPr>
          <w:rFonts w:ascii="Eurostile" w:hAnsi="Eurostile"/>
        </w:rPr>
        <w:t xml:space="preserve"> puede me</w:t>
      </w:r>
      <w:r w:rsidR="008175B1">
        <w:rPr>
          <w:rFonts w:ascii="Eurostile" w:hAnsi="Eurostile"/>
        </w:rPr>
        <w:t>jorar el</w:t>
      </w:r>
      <w:r w:rsidRPr="002B0DC9">
        <w:rPr>
          <w:rFonts w:ascii="Eurostile" w:hAnsi="Eurostile"/>
        </w:rPr>
        <w:t xml:space="preserve"> aprendiz</w:t>
      </w:r>
      <w:r w:rsidR="00BE5E00">
        <w:rPr>
          <w:rFonts w:ascii="Eurostile" w:hAnsi="Eurostile"/>
        </w:rPr>
        <w:t>aje</w:t>
      </w:r>
      <w:r w:rsidR="008175B1">
        <w:rPr>
          <w:rFonts w:ascii="Eurostile" w:hAnsi="Eurostile"/>
        </w:rPr>
        <w:t xml:space="preserve"> y favorecer el interés del alumnado</w:t>
      </w:r>
      <w:r w:rsidR="00BE5E00">
        <w:rPr>
          <w:rFonts w:ascii="Eurostile" w:hAnsi="Eurostile"/>
        </w:rPr>
        <w:t xml:space="preserve"> por las ciencias naturales</w:t>
      </w:r>
      <w:r w:rsidRPr="002B0DC9">
        <w:rPr>
          <w:rFonts w:ascii="Eurostile" w:hAnsi="Eurostile"/>
        </w:rPr>
        <w:t>. Para resolver esta cuestión, se realiza una intervención di</w:t>
      </w:r>
      <w:r w:rsidR="008175B1">
        <w:rPr>
          <w:rFonts w:ascii="Eurostile" w:hAnsi="Eurostile"/>
        </w:rPr>
        <w:t>dáctica basada en el uso del robot y</w:t>
      </w:r>
      <w:r w:rsidRPr="002B0DC9">
        <w:rPr>
          <w:rFonts w:ascii="Eurostile" w:hAnsi="Eurostile"/>
        </w:rPr>
        <w:t xml:space="preserve"> se compara con </w:t>
      </w:r>
      <w:r w:rsidR="008175B1">
        <w:rPr>
          <w:rFonts w:ascii="Eurostile" w:hAnsi="Eurostile"/>
        </w:rPr>
        <w:t>una metodología más tradicional</w:t>
      </w:r>
      <w:r w:rsidRPr="002B0DC9">
        <w:rPr>
          <w:rFonts w:ascii="Eurostile" w:hAnsi="Eurostile"/>
        </w:rPr>
        <w:t xml:space="preserve"> ba</w:t>
      </w:r>
      <w:r w:rsidR="005F56D6">
        <w:rPr>
          <w:rFonts w:ascii="Eurostile" w:hAnsi="Eurostile"/>
        </w:rPr>
        <w:t>sada en la</w:t>
      </w:r>
      <w:r w:rsidRPr="002B0DC9">
        <w:rPr>
          <w:rFonts w:ascii="Eurostile" w:hAnsi="Eurostile"/>
        </w:rPr>
        <w:t xml:space="preserve"> </w:t>
      </w:r>
      <w:r w:rsidR="005F56D6">
        <w:rPr>
          <w:rFonts w:ascii="Eurostile" w:hAnsi="Eurostile"/>
        </w:rPr>
        <w:t xml:space="preserve">exposición </w:t>
      </w:r>
      <w:r w:rsidRPr="002B0DC9">
        <w:rPr>
          <w:rFonts w:ascii="Eurostile" w:hAnsi="Eurostile"/>
        </w:rPr>
        <w:t>de los contenid</w:t>
      </w:r>
      <w:r w:rsidR="008175B1">
        <w:rPr>
          <w:rFonts w:ascii="Eurostile" w:hAnsi="Eurostile"/>
        </w:rPr>
        <w:t>os sin la utilización del</w:t>
      </w:r>
      <w:r w:rsidRPr="002B0DC9">
        <w:rPr>
          <w:rFonts w:ascii="Eurostile" w:hAnsi="Eurostile"/>
        </w:rPr>
        <w:t xml:space="preserve"> robot educativo.</w:t>
      </w:r>
    </w:p>
    <w:p w14:paraId="22F36F86" w14:textId="0EB0E8A9" w:rsidR="00BE5E00" w:rsidRPr="00BE5E00" w:rsidRDefault="00A73F7D" w:rsidP="002B0DC9">
      <w:pPr>
        <w:pStyle w:val="NormalWeb"/>
        <w:tabs>
          <w:tab w:val="left" w:pos="2977"/>
        </w:tabs>
        <w:spacing w:line="360" w:lineRule="auto"/>
        <w:jc w:val="both"/>
        <w:rPr>
          <w:rFonts w:ascii="Eurostile" w:hAnsi="Eurostile"/>
          <w:b/>
        </w:rPr>
      </w:pPr>
      <w:r>
        <w:rPr>
          <w:rFonts w:ascii="Eurostile" w:hAnsi="Eurostile"/>
          <w:b/>
        </w:rPr>
        <w:lastRenderedPageBreak/>
        <w:t>FUNDAMENTOS TEÓRICOS</w:t>
      </w:r>
    </w:p>
    <w:p w14:paraId="700A3407" w14:textId="160830A3" w:rsidR="00071DE6" w:rsidRPr="002B0DC9" w:rsidRDefault="00071DE6" w:rsidP="002B0DC9">
      <w:pPr>
        <w:pStyle w:val="NormalWeb"/>
        <w:tabs>
          <w:tab w:val="left" w:pos="2977"/>
        </w:tabs>
        <w:spacing w:line="360" w:lineRule="auto"/>
        <w:jc w:val="both"/>
        <w:rPr>
          <w:rFonts w:ascii="Eurostile" w:hAnsi="Eurostile"/>
        </w:rPr>
      </w:pPr>
      <w:r w:rsidRPr="002B0DC9">
        <w:rPr>
          <w:rFonts w:ascii="Eurostile" w:hAnsi="Eurostile"/>
        </w:rPr>
        <w:t xml:space="preserve">Actualmente la sociedad se encuentra en una “era digital” o “era de la </w:t>
      </w:r>
      <w:r w:rsidR="000D7B36">
        <w:rPr>
          <w:rFonts w:ascii="Eurostile" w:hAnsi="Eurostile"/>
        </w:rPr>
        <w:t>información”, la cual según ICT</w:t>
      </w:r>
      <w:r w:rsidRPr="002B0DC9">
        <w:rPr>
          <w:rFonts w:ascii="Eurostile" w:hAnsi="Eurostile"/>
        </w:rPr>
        <w:t xml:space="preserve"> </w:t>
      </w:r>
      <w:proofErr w:type="spellStart"/>
      <w:r w:rsidRPr="002B0DC9">
        <w:rPr>
          <w:rFonts w:ascii="Eurostile" w:hAnsi="Eurostile"/>
        </w:rPr>
        <w:t>Literacy</w:t>
      </w:r>
      <w:proofErr w:type="spellEnd"/>
      <w:r w:rsidRPr="002B0DC9">
        <w:rPr>
          <w:rFonts w:ascii="Eurostile" w:hAnsi="Eurostile"/>
        </w:rPr>
        <w:t xml:space="preserve"> Panel (2002) se considera como una constante digitalización de la sociedad, que hace que el día a día de las vidas de los individuos se transforme. Según </w:t>
      </w:r>
      <w:proofErr w:type="spellStart"/>
      <w:r w:rsidRPr="002B0DC9">
        <w:rPr>
          <w:rFonts w:ascii="Eurostile" w:hAnsi="Eurostile"/>
        </w:rPr>
        <w:t>Dede</w:t>
      </w:r>
      <w:proofErr w:type="spellEnd"/>
      <w:r w:rsidRPr="002B0DC9">
        <w:rPr>
          <w:rFonts w:ascii="Eurostile" w:hAnsi="Eurostile"/>
        </w:rPr>
        <w:t xml:space="preserve"> (2007), esta era viene caracterizada por la aparición de las herramientas digitales, desde ordenadores personales hasta dispositivos móviles táctiles inteligentes, que se han convertido en una de las herramientas indispensables en la vida de los ciudadanos. </w:t>
      </w:r>
    </w:p>
    <w:p w14:paraId="527AF444" w14:textId="77777777" w:rsidR="00071DE6" w:rsidRDefault="00071DE6" w:rsidP="002B0DC9">
      <w:pPr>
        <w:pStyle w:val="NormalWeb"/>
        <w:tabs>
          <w:tab w:val="left" w:pos="2977"/>
        </w:tabs>
        <w:spacing w:line="360" w:lineRule="auto"/>
        <w:jc w:val="both"/>
        <w:rPr>
          <w:rFonts w:ascii="Eurostile" w:hAnsi="Eurostile"/>
        </w:rPr>
      </w:pPr>
      <w:r w:rsidRPr="002B0DC9">
        <w:rPr>
          <w:rFonts w:ascii="Eurostile" w:hAnsi="Eurostile"/>
        </w:rPr>
        <w:t>Es por ello que las tecnologías de la información y la comunicación son uno de los aspectos más utilizados y desarrollados en la sociedad. Según Domingo y Marqués (2011), las TIC se están convirtiendo en uno de los factores más eficientes dentro del cambio social. Por lo tanto, en el mundo educativo deben ser un recurso más a la hora de trabajar con el alumnado e incorporarlas en el día a día de las clases en el aula. Así, según Hurtado, Ramírez, Talavera y Cantó (2015), los avances tecnológicos y sociales han cambiado de forma significativa los sistemas educativos, exigiendo nuevos recursos y metodologías en la escuela.</w:t>
      </w:r>
    </w:p>
    <w:p w14:paraId="51F9BB21" w14:textId="648B8AB6" w:rsidR="0067704D" w:rsidRDefault="00A82088" w:rsidP="00B1695C">
      <w:pPr>
        <w:pStyle w:val="NormalWeb"/>
        <w:tabs>
          <w:tab w:val="left" w:pos="2977"/>
        </w:tabs>
        <w:spacing w:line="360" w:lineRule="auto"/>
        <w:jc w:val="both"/>
        <w:rPr>
          <w:rFonts w:ascii="Eurostile" w:hAnsi="Eurostile"/>
        </w:rPr>
      </w:pPr>
      <w:r>
        <w:rPr>
          <w:rFonts w:ascii="Eurostile" w:hAnsi="Eurostile"/>
        </w:rPr>
        <w:t>En el ámbito educativo hay que tener en cuenta que el alumnado debe disponer de un conocimiento básico para el desarrollo de la competencia digital definido en el Marco Común de Competencia Digital (INTEF, 2017). La competencia digital aborda diferentes ámbitos: información, comunicación, creación de contenidos, seguridad y resolución de problemas</w:t>
      </w:r>
      <w:r w:rsidR="000C42C5">
        <w:rPr>
          <w:rFonts w:ascii="Eurostile" w:hAnsi="Eurostile"/>
        </w:rPr>
        <w:t>, que permiten</w:t>
      </w:r>
      <w:r>
        <w:rPr>
          <w:rFonts w:ascii="Eurostile" w:hAnsi="Eurostile"/>
        </w:rPr>
        <w:t xml:space="preserve"> al al</w:t>
      </w:r>
      <w:r w:rsidR="000C42C5">
        <w:rPr>
          <w:rFonts w:ascii="Eurostile" w:hAnsi="Eurostile"/>
        </w:rPr>
        <w:t xml:space="preserve">umnado alcanzar los objetivos establecidos en la competencia digital </w:t>
      </w:r>
      <w:r w:rsidR="00B1695C">
        <w:rPr>
          <w:rFonts w:ascii="Eurostile" w:hAnsi="Eurostile"/>
        </w:rPr>
        <w:t>(Competencia C</w:t>
      </w:r>
      <w:r w:rsidR="000C42C5">
        <w:rPr>
          <w:rFonts w:ascii="Eurostile" w:hAnsi="Eurostile"/>
        </w:rPr>
        <w:t>lave 3) de la LOMCE</w:t>
      </w:r>
      <w:r w:rsidR="00F86DDD">
        <w:rPr>
          <w:rFonts w:ascii="Eurostile" w:hAnsi="Eurostile"/>
        </w:rPr>
        <w:t xml:space="preserve"> (Dirección General de Educación y Cultura, 2007)</w:t>
      </w:r>
      <w:r w:rsidR="000C42C5">
        <w:rPr>
          <w:rFonts w:ascii="Eurostile" w:hAnsi="Eurostile"/>
        </w:rPr>
        <w:t xml:space="preserve">.  </w:t>
      </w:r>
    </w:p>
    <w:p w14:paraId="748CC670" w14:textId="77777777" w:rsidR="00B1695C" w:rsidRDefault="0067704D" w:rsidP="00B1695C">
      <w:pPr>
        <w:pStyle w:val="NormalWeb"/>
        <w:tabs>
          <w:tab w:val="left" w:pos="2977"/>
        </w:tabs>
        <w:spacing w:line="360" w:lineRule="auto"/>
        <w:jc w:val="both"/>
        <w:rPr>
          <w:rFonts w:ascii="Eurostile" w:hAnsi="Eurostile"/>
        </w:rPr>
      </w:pPr>
      <w:r>
        <w:rPr>
          <w:rFonts w:ascii="Eurostile" w:hAnsi="Eurostile"/>
        </w:rPr>
        <w:t>La incorporación de la</w:t>
      </w:r>
      <w:r w:rsidR="00596A53">
        <w:rPr>
          <w:rFonts w:ascii="Eurostile" w:hAnsi="Eurostile"/>
        </w:rPr>
        <w:t xml:space="preserve"> robótica educativa </w:t>
      </w:r>
      <w:r>
        <w:rPr>
          <w:rFonts w:ascii="Eurostile" w:hAnsi="Eurostile"/>
        </w:rPr>
        <w:t>en el aula permite abordar el aprendizaje de las ciencias desde el enfoque STEM (</w:t>
      </w:r>
      <w:proofErr w:type="spellStart"/>
      <w:r>
        <w:rPr>
          <w:rFonts w:ascii="Eurostile" w:hAnsi="Eurostile"/>
        </w:rPr>
        <w:t>Science</w:t>
      </w:r>
      <w:proofErr w:type="spellEnd"/>
      <w:r>
        <w:rPr>
          <w:rFonts w:ascii="Eurostile" w:hAnsi="Eurostile"/>
        </w:rPr>
        <w:t xml:space="preserve">, </w:t>
      </w:r>
      <w:proofErr w:type="spellStart"/>
      <w:r>
        <w:rPr>
          <w:rFonts w:ascii="Eurostile" w:hAnsi="Eurostile"/>
        </w:rPr>
        <w:t>Tecnology</w:t>
      </w:r>
      <w:proofErr w:type="spellEnd"/>
      <w:r>
        <w:rPr>
          <w:rFonts w:ascii="Eurostile" w:hAnsi="Eurostile"/>
        </w:rPr>
        <w:t xml:space="preserve">, </w:t>
      </w:r>
      <w:proofErr w:type="spellStart"/>
      <w:r>
        <w:rPr>
          <w:rFonts w:ascii="Eurostile" w:hAnsi="Eurostile"/>
        </w:rPr>
        <w:t>Engineering</w:t>
      </w:r>
      <w:proofErr w:type="spellEnd"/>
      <w:r>
        <w:rPr>
          <w:rFonts w:ascii="Eurostile" w:hAnsi="Eurostile"/>
        </w:rPr>
        <w:t xml:space="preserve"> and </w:t>
      </w:r>
      <w:proofErr w:type="spellStart"/>
      <w:r>
        <w:rPr>
          <w:rFonts w:ascii="Eurostile" w:hAnsi="Eurostile"/>
        </w:rPr>
        <w:t>Mathematics</w:t>
      </w:r>
      <w:proofErr w:type="spellEnd"/>
      <w:r>
        <w:rPr>
          <w:rFonts w:ascii="Eurostile" w:hAnsi="Eurostile"/>
        </w:rPr>
        <w:t xml:space="preserve">) al </w:t>
      </w:r>
      <w:r w:rsidR="00596A53">
        <w:rPr>
          <w:rFonts w:ascii="Eurostile" w:hAnsi="Eurostile"/>
        </w:rPr>
        <w:t xml:space="preserve">trabajar </w:t>
      </w:r>
      <w:r w:rsidR="000C42C5">
        <w:rPr>
          <w:rFonts w:ascii="Eurostile" w:hAnsi="Eurostile"/>
        </w:rPr>
        <w:t xml:space="preserve">los objetivos de la </w:t>
      </w:r>
      <w:r w:rsidR="00B1695C">
        <w:rPr>
          <w:rFonts w:ascii="Eurostile" w:hAnsi="Eurostile"/>
        </w:rPr>
        <w:t>C</w:t>
      </w:r>
      <w:r w:rsidR="000C42C5">
        <w:rPr>
          <w:rFonts w:ascii="Eurostile" w:hAnsi="Eurostile"/>
        </w:rPr>
        <w:t xml:space="preserve">ompetencia </w:t>
      </w:r>
      <w:r w:rsidR="00B1695C">
        <w:rPr>
          <w:rFonts w:ascii="Eurostile" w:hAnsi="Eurostile"/>
        </w:rPr>
        <w:t>C</w:t>
      </w:r>
      <w:r w:rsidR="000C42C5">
        <w:rPr>
          <w:rFonts w:ascii="Eurostile" w:hAnsi="Eurostile"/>
        </w:rPr>
        <w:t>lave 2: c</w:t>
      </w:r>
      <w:r w:rsidR="00596A53">
        <w:rPr>
          <w:rFonts w:ascii="Eurostile" w:hAnsi="Eurostile"/>
        </w:rPr>
        <w:t>ompetencia matemática y competen</w:t>
      </w:r>
      <w:r w:rsidR="000C42C5">
        <w:rPr>
          <w:rFonts w:ascii="Eurostile" w:hAnsi="Eurostile"/>
        </w:rPr>
        <w:t>cias básicas en ciencia y tecnología</w:t>
      </w:r>
      <w:r w:rsidR="00B1695C">
        <w:rPr>
          <w:rFonts w:ascii="Eurostile" w:hAnsi="Eurostile"/>
        </w:rPr>
        <w:t>,</w:t>
      </w:r>
      <w:r w:rsidR="00596A53">
        <w:rPr>
          <w:rFonts w:ascii="Eurostile" w:hAnsi="Eurostile"/>
        </w:rPr>
        <w:t xml:space="preserve"> des</w:t>
      </w:r>
      <w:r>
        <w:rPr>
          <w:rFonts w:ascii="Eurostile" w:hAnsi="Eurostile"/>
        </w:rPr>
        <w:t>de una perspectiva</w:t>
      </w:r>
      <w:r w:rsidR="00596A53">
        <w:rPr>
          <w:rFonts w:ascii="Eurostile" w:hAnsi="Eurostile"/>
        </w:rPr>
        <w:t xml:space="preserve"> trasversal, interdisciplinar y holístico promoviendo una metodología científica de construcción del conocimiento de forma práctica y motivadora (</w:t>
      </w:r>
      <w:proofErr w:type="spellStart"/>
      <w:r w:rsidR="00596A53">
        <w:rPr>
          <w:rFonts w:ascii="Eurostile" w:hAnsi="Eurostile"/>
        </w:rPr>
        <w:t>Viegas</w:t>
      </w:r>
      <w:proofErr w:type="spellEnd"/>
      <w:r w:rsidR="00596A53">
        <w:rPr>
          <w:rFonts w:ascii="Eurostile" w:hAnsi="Eurostile"/>
        </w:rPr>
        <w:t xml:space="preserve"> y Villalba, 2017).</w:t>
      </w:r>
      <w:bookmarkStart w:id="0" w:name="_Toc11082215"/>
    </w:p>
    <w:p w14:paraId="57A5B4A4" w14:textId="4D82E53E" w:rsidR="00071DE6" w:rsidRPr="00B1695C" w:rsidRDefault="00A73F7D" w:rsidP="00B1695C">
      <w:pPr>
        <w:pStyle w:val="NormalWeb"/>
        <w:tabs>
          <w:tab w:val="left" w:pos="2977"/>
        </w:tabs>
        <w:spacing w:line="360" w:lineRule="auto"/>
        <w:jc w:val="both"/>
        <w:rPr>
          <w:rFonts w:ascii="Eurostile" w:hAnsi="Eurostile"/>
        </w:rPr>
      </w:pPr>
      <w:r>
        <w:rPr>
          <w:rFonts w:ascii="Eurostile" w:hAnsi="Eurostile"/>
          <w:b/>
          <w:color w:val="000000" w:themeColor="text1"/>
        </w:rPr>
        <w:t>Robó</w:t>
      </w:r>
      <w:r w:rsidRPr="002B0DC9">
        <w:rPr>
          <w:rFonts w:ascii="Eurostile" w:hAnsi="Eurostile"/>
          <w:b/>
          <w:color w:val="000000" w:themeColor="text1"/>
        </w:rPr>
        <w:t>tica educativa</w:t>
      </w:r>
      <w:bookmarkEnd w:id="0"/>
    </w:p>
    <w:p w14:paraId="0B0FDE75" w14:textId="77777777" w:rsidR="00071DE6" w:rsidRPr="002B0DC9" w:rsidRDefault="00AE7055" w:rsidP="002B0DC9">
      <w:pPr>
        <w:rPr>
          <w:rFonts w:ascii="Eurostile" w:hAnsi="Eurostile"/>
        </w:rPr>
      </w:pPr>
      <w:r>
        <w:rPr>
          <w:rFonts w:ascii="Eurostile" w:hAnsi="Eurostile"/>
        </w:rPr>
        <w:t xml:space="preserve">El </w:t>
      </w:r>
      <w:r w:rsidR="00071DE6" w:rsidRPr="002B0DC9">
        <w:rPr>
          <w:rFonts w:ascii="Eurostile" w:hAnsi="Eurostile"/>
        </w:rPr>
        <w:t>concepto de robótica pedagógica surge tras el pensamiento de la posibl</w:t>
      </w:r>
      <w:r>
        <w:rPr>
          <w:rFonts w:ascii="Eurostile" w:hAnsi="Eurostile"/>
        </w:rPr>
        <w:t>e utilización didáctica de los robots.</w:t>
      </w:r>
      <w:r w:rsidR="00071DE6" w:rsidRPr="002B0DC9">
        <w:rPr>
          <w:rFonts w:ascii="Eurostile" w:hAnsi="Eurostile"/>
        </w:rPr>
        <w:t xml:space="preserve"> Según </w:t>
      </w:r>
      <w:proofErr w:type="spellStart"/>
      <w:r w:rsidR="00071DE6" w:rsidRPr="002B0DC9">
        <w:rPr>
          <w:rFonts w:ascii="Eurostile" w:hAnsi="Eurostile"/>
        </w:rPr>
        <w:t>Vivet</w:t>
      </w:r>
      <w:proofErr w:type="spellEnd"/>
      <w:r w:rsidR="00071DE6" w:rsidRPr="002B0DC9">
        <w:rPr>
          <w:rFonts w:ascii="Eurostile" w:hAnsi="Eurostile"/>
        </w:rPr>
        <w:t xml:space="preserve"> (1968) “la robótica educativa es la actividad de concepción, creación y puesta en funcionamiento, con fines pedagógicos, de objetos tecnológicos que son reproducciones reducidas, muy fieles y significativas, de los procesos </w:t>
      </w:r>
      <w:r w:rsidR="00071DE6" w:rsidRPr="002B0DC9">
        <w:rPr>
          <w:rFonts w:ascii="Eurostile" w:hAnsi="Eurostile"/>
        </w:rPr>
        <w:lastRenderedPageBreak/>
        <w:t xml:space="preserve">y herramientas robóticas que son usados cotidianamente, sobre todo en el medio industrial”.  Así mismo, </w:t>
      </w:r>
      <w:proofErr w:type="spellStart"/>
      <w:r w:rsidR="00071DE6" w:rsidRPr="002B0DC9">
        <w:rPr>
          <w:rFonts w:ascii="Eurostile" w:hAnsi="Eurostile"/>
        </w:rPr>
        <w:t>Monsalves</w:t>
      </w:r>
      <w:proofErr w:type="spellEnd"/>
      <w:r w:rsidR="00071DE6" w:rsidRPr="002B0DC9">
        <w:rPr>
          <w:rFonts w:ascii="Eurostile" w:hAnsi="Eurostile"/>
        </w:rPr>
        <w:t xml:space="preserve"> (2011) y Ruiz-Velasco (2007) consideran que la robótica educativa se trata de una disciplina cuyo objetivo es generar un conocimiento heurístico mediante la aparición de entornos de aprendizaje adecuados, poniendo el foco de atención en la participación activa de los estudiantes mientras programan el robot. De una forma más definida, </w:t>
      </w:r>
      <w:proofErr w:type="spellStart"/>
      <w:r w:rsidR="00071DE6" w:rsidRPr="002B0DC9">
        <w:rPr>
          <w:rFonts w:ascii="Eurostile" w:hAnsi="Eurostile"/>
        </w:rPr>
        <w:t>Misirili</w:t>
      </w:r>
      <w:proofErr w:type="spellEnd"/>
      <w:r w:rsidR="00071DE6" w:rsidRPr="002B0DC9">
        <w:rPr>
          <w:rFonts w:ascii="Eurostile" w:hAnsi="Eurostile"/>
        </w:rPr>
        <w:t xml:space="preserve"> y </w:t>
      </w:r>
      <w:proofErr w:type="spellStart"/>
      <w:r w:rsidR="00071DE6" w:rsidRPr="002B0DC9">
        <w:rPr>
          <w:rFonts w:ascii="Eurostile" w:hAnsi="Eurostile"/>
        </w:rPr>
        <w:t>Komis</w:t>
      </w:r>
      <w:proofErr w:type="spellEnd"/>
      <w:r w:rsidR="00071DE6" w:rsidRPr="002B0DC9">
        <w:rPr>
          <w:rFonts w:ascii="Eurostile" w:hAnsi="Eurostile"/>
        </w:rPr>
        <w:t xml:space="preserve"> (2014) defienden que la robótica educativa se utiliza para establecer un plan en concreto, organizarlo y buscar la solución al problema establecido.</w:t>
      </w:r>
    </w:p>
    <w:p w14:paraId="7AD5F109" w14:textId="77777777" w:rsidR="00071DE6" w:rsidRPr="002B0DC9" w:rsidRDefault="00071DE6" w:rsidP="002B0DC9">
      <w:pPr>
        <w:rPr>
          <w:rFonts w:ascii="Eurostile" w:hAnsi="Eurostile"/>
        </w:rPr>
      </w:pPr>
      <w:r w:rsidRPr="002B0DC9">
        <w:rPr>
          <w:rFonts w:ascii="Eurostile" w:hAnsi="Eurostile"/>
        </w:rPr>
        <w:t xml:space="preserve">La robótica educativa plantea una serie de beneficios que es importante resaltar. Según Pérez (2006), fomenta el proceso de aprendizaje en diferentes niveles de la educación, desde etapas muy tempranas, favoreciendo ciertas áreas del proceso cognitivo y del lenguaje usando elementos y materiales que despiertan el interés y la motivación hacia aquel contenido que se les quiere enseñar. Además, </w:t>
      </w:r>
      <w:proofErr w:type="spellStart"/>
      <w:r w:rsidRPr="002B0DC9">
        <w:rPr>
          <w:rFonts w:ascii="Eurostile" w:hAnsi="Eurostile"/>
        </w:rPr>
        <w:t>Ghitis</w:t>
      </w:r>
      <w:proofErr w:type="spellEnd"/>
      <w:r w:rsidRPr="002B0DC9">
        <w:rPr>
          <w:rFonts w:ascii="Eurostile" w:hAnsi="Eurostile"/>
        </w:rPr>
        <w:t xml:space="preserve"> y Alba (2014) consideran a la robótica como un recurso para mejorar el proceso de enseñanza aprendizaje y desarrollar habilidades generales como la creatividad, la socialización y la iniciativa a la h</w:t>
      </w:r>
      <w:r w:rsidR="00B1695C">
        <w:rPr>
          <w:rFonts w:ascii="Eurostile" w:hAnsi="Eurostile"/>
        </w:rPr>
        <w:t>ora de aportar ideas. Igualmente</w:t>
      </w:r>
      <w:r w:rsidRPr="002B0DC9">
        <w:rPr>
          <w:rFonts w:ascii="Eurostile" w:hAnsi="Eurostile"/>
        </w:rPr>
        <w:t xml:space="preserve"> establecen que </w:t>
      </w:r>
      <w:r w:rsidR="00B1695C">
        <w:rPr>
          <w:rFonts w:ascii="Eurostile" w:hAnsi="Eurostile"/>
        </w:rPr>
        <w:t xml:space="preserve">la robótica </w:t>
      </w:r>
      <w:r w:rsidRPr="002B0DC9">
        <w:rPr>
          <w:rFonts w:ascii="Eurostile" w:hAnsi="Eurostile"/>
        </w:rPr>
        <w:t xml:space="preserve">pretende despertar el interés y la curiosidad de los estudiantes por contenidos trabajados en clase, consiguiendo así facilitar la comprensión de conceptos y fenómenos. </w:t>
      </w:r>
    </w:p>
    <w:p w14:paraId="7C8CF1DC" w14:textId="77777777" w:rsidR="0067704D" w:rsidRDefault="0067704D" w:rsidP="002B0DC9">
      <w:pPr>
        <w:rPr>
          <w:rFonts w:ascii="Eurostile" w:hAnsi="Eurostile"/>
        </w:rPr>
      </w:pPr>
      <w:r>
        <w:rPr>
          <w:rFonts w:ascii="Eurostile" w:hAnsi="Eurostile"/>
        </w:rPr>
        <w:t>Por otra parte,</w:t>
      </w:r>
      <w:r w:rsidR="00071DE6" w:rsidRPr="002B0DC9">
        <w:rPr>
          <w:rFonts w:ascii="Eurostile" w:hAnsi="Eurostile"/>
        </w:rPr>
        <w:t xml:space="preserve"> Da Silva y González (2017), consideran que la robótica educativa en Educación Infantil se transforma en un método que fomenta la adquisición de conocimientos y habilidades en los discentes de una forma lúdica, basándose en la interacción entre el estudiante y sus compañeros, las relaciones sociales, la creatividad y el trabajo colaborativo y cooperativo. Así, se logra una adquisición de destrezas digitales y desarrollo del pensamiento computacional y lógico. Del mismo modo, las autoras defienden que el uso de esta herramienta proporciona un ap</w:t>
      </w:r>
      <w:r>
        <w:rPr>
          <w:rFonts w:ascii="Eurostile" w:hAnsi="Eurostile"/>
        </w:rPr>
        <w:t>rendizaje significativo basado</w:t>
      </w:r>
      <w:r w:rsidR="00071DE6" w:rsidRPr="002B0DC9">
        <w:rPr>
          <w:rFonts w:ascii="Eurostile" w:hAnsi="Eurostile"/>
        </w:rPr>
        <w:t xml:space="preserve"> en la unión de la experiencia del estudiante junto con sus necesidades a la hora de adquirir nuevo</w:t>
      </w:r>
      <w:r>
        <w:rPr>
          <w:rFonts w:ascii="Eurostile" w:hAnsi="Eurostile"/>
        </w:rPr>
        <w:t>s conocimientos. De este modo</w:t>
      </w:r>
      <w:r w:rsidR="00071DE6" w:rsidRPr="002B0DC9">
        <w:rPr>
          <w:rFonts w:ascii="Eurostile" w:hAnsi="Eurostile"/>
        </w:rPr>
        <w:t>, se consigue un aprendizaje auténtico que se ha comprendido de forma clara, gracias a la utilización de recursos que son muy cotidianos en la vida real.</w:t>
      </w:r>
    </w:p>
    <w:p w14:paraId="46276E0C" w14:textId="77777777" w:rsidR="00071DE6" w:rsidRDefault="00071DE6" w:rsidP="002B0DC9">
      <w:pPr>
        <w:rPr>
          <w:rFonts w:ascii="Eurostile" w:hAnsi="Eurostile"/>
        </w:rPr>
      </w:pPr>
      <w:r w:rsidRPr="00966452">
        <w:rPr>
          <w:rFonts w:ascii="Eurostile" w:hAnsi="Eurostile"/>
        </w:rPr>
        <w:t xml:space="preserve">Mediante </w:t>
      </w:r>
      <w:r w:rsidR="0067704D" w:rsidRPr="00966452">
        <w:rPr>
          <w:rFonts w:ascii="Eurostile" w:hAnsi="Eurostile"/>
        </w:rPr>
        <w:t xml:space="preserve">el aprendizaje con robots educativos </w:t>
      </w:r>
      <w:r w:rsidRPr="00966452">
        <w:rPr>
          <w:rFonts w:ascii="Eurostile" w:hAnsi="Eurostile"/>
        </w:rPr>
        <w:t xml:space="preserve">se adquiere una mejora en la </w:t>
      </w:r>
      <w:r w:rsidR="0067704D" w:rsidRPr="00966452">
        <w:rPr>
          <w:rFonts w:ascii="Eurostile" w:hAnsi="Eurostile"/>
        </w:rPr>
        <w:t>capacidad de resolver problemas del mundo real</w:t>
      </w:r>
      <w:r w:rsidRPr="00966452">
        <w:rPr>
          <w:rFonts w:ascii="Eurostile" w:hAnsi="Eurostile"/>
        </w:rPr>
        <w:t xml:space="preserve"> ya que el problema a resolver se encuentra relacionado con los intereses y las necesidades del alumnado. Este es un aprendizaje por conexión e interacción con la realidad física que plantea el robot.</w:t>
      </w:r>
    </w:p>
    <w:p w14:paraId="5305F774" w14:textId="70DC224C" w:rsidR="009441F0" w:rsidRPr="009441F0" w:rsidRDefault="00A73F7D" w:rsidP="002B0DC9">
      <w:pPr>
        <w:rPr>
          <w:rFonts w:ascii="Eurostile" w:hAnsi="Eurostile"/>
          <w:b/>
        </w:rPr>
      </w:pPr>
      <w:r w:rsidRPr="009441F0">
        <w:rPr>
          <w:rFonts w:ascii="Eurostile" w:hAnsi="Eurostile"/>
          <w:b/>
        </w:rPr>
        <w:t>La enseñanza de las ciencias y el pensamiento computacional</w:t>
      </w:r>
    </w:p>
    <w:p w14:paraId="34D31737" w14:textId="305EDCE3" w:rsidR="004312B1" w:rsidRPr="00966452" w:rsidRDefault="004312B1" w:rsidP="004312B1">
      <w:pPr>
        <w:rPr>
          <w:rFonts w:ascii="Eurostile" w:hAnsi="Eurostile"/>
        </w:rPr>
      </w:pPr>
      <w:bookmarkStart w:id="1" w:name="_Toc11082220"/>
      <w:r w:rsidRPr="00966452">
        <w:rPr>
          <w:rFonts w:ascii="Eurostile" w:hAnsi="Eurostile"/>
        </w:rPr>
        <w:lastRenderedPageBreak/>
        <w:t>En el ámbito de las ciencias naturales, Sáez y Ruiz (2014) afirman que la enseñanza del medio natural, cultural y social en educación primaria, hoy en día tiene una mayor cantidad de ventajas con respecto a hace unas décadas, gracias a la cantidad de posibilidades que ofrecen las TIC. Los autores defienden</w:t>
      </w:r>
      <w:r w:rsidR="00130FFD" w:rsidRPr="00966452">
        <w:rPr>
          <w:rFonts w:ascii="Eurostile" w:hAnsi="Eurostile"/>
        </w:rPr>
        <w:t xml:space="preserve"> que éstas aportan una mejora a </w:t>
      </w:r>
      <w:r w:rsidRPr="00966452">
        <w:rPr>
          <w:rFonts w:ascii="Eurostile" w:hAnsi="Eurostile"/>
        </w:rPr>
        <w:t xml:space="preserve">la capacidad de generación de pensamiento crítico, ya </w:t>
      </w:r>
      <w:r w:rsidR="00130FFD" w:rsidRPr="00966452">
        <w:rPr>
          <w:rFonts w:ascii="Eurostile" w:hAnsi="Eurostile"/>
        </w:rPr>
        <w:t xml:space="preserve">que los alumnos no perciben las </w:t>
      </w:r>
      <w:r w:rsidRPr="00966452">
        <w:rPr>
          <w:rFonts w:ascii="Eurostile" w:hAnsi="Eurostile"/>
        </w:rPr>
        <w:t>cosas aisladas, sino de una forma unida y globalizada, d</w:t>
      </w:r>
      <w:r w:rsidR="00130FFD" w:rsidRPr="00966452">
        <w:rPr>
          <w:rFonts w:ascii="Eurostile" w:hAnsi="Eurostile"/>
        </w:rPr>
        <w:t xml:space="preserve">ado que las TIC son un elemento </w:t>
      </w:r>
      <w:r w:rsidRPr="00966452">
        <w:rPr>
          <w:rFonts w:ascii="Eurostile" w:hAnsi="Eurostile"/>
        </w:rPr>
        <w:t>generalizador y multidisciplinar, que incluye, en la med</w:t>
      </w:r>
      <w:r w:rsidR="00130FFD" w:rsidRPr="00966452">
        <w:rPr>
          <w:rFonts w:ascii="Eurostile" w:hAnsi="Eurostile"/>
        </w:rPr>
        <w:t xml:space="preserve">ida de lo posible, contenidos y </w:t>
      </w:r>
      <w:r w:rsidRPr="00966452">
        <w:rPr>
          <w:rFonts w:ascii="Eurostile" w:hAnsi="Eurostile"/>
        </w:rPr>
        <w:t>habilidades de las distintas áreas del conocimiento.</w:t>
      </w:r>
    </w:p>
    <w:p w14:paraId="21EDB3A5" w14:textId="59DAB666" w:rsidR="004312B1" w:rsidRPr="00966452" w:rsidRDefault="004312B1" w:rsidP="004312B1">
      <w:pPr>
        <w:rPr>
          <w:rFonts w:ascii="Eurostile" w:hAnsi="Eurostile"/>
        </w:rPr>
      </w:pPr>
      <w:r w:rsidRPr="00966452">
        <w:rPr>
          <w:rFonts w:ascii="Eurostile" w:hAnsi="Eurostile"/>
        </w:rPr>
        <w:t>Por otra parte, Cabero (2006</w:t>
      </w:r>
      <w:r w:rsidR="00F86DDD">
        <w:rPr>
          <w:rFonts w:ascii="Eurostile" w:hAnsi="Eurostile"/>
        </w:rPr>
        <w:t>; 2015</w:t>
      </w:r>
      <w:r w:rsidRPr="00966452">
        <w:rPr>
          <w:rFonts w:ascii="Eurostile" w:hAnsi="Eurostile"/>
        </w:rPr>
        <w:t xml:space="preserve">) considera que las nuevas tecnologías pueden aportar un </w:t>
      </w:r>
      <w:r w:rsidR="00130FFD" w:rsidRPr="00966452">
        <w:rPr>
          <w:rFonts w:ascii="Eurostile" w:hAnsi="Eurostile"/>
        </w:rPr>
        <w:t xml:space="preserve">entorno </w:t>
      </w:r>
      <w:r w:rsidRPr="00966452">
        <w:rPr>
          <w:rFonts w:ascii="Eurostile" w:hAnsi="Eurostile"/>
        </w:rPr>
        <w:t>óptimo de enseñanza-aprendizaje, tanto para los estudiantes como para los docentes. El autor defiende que éstas aportan unas características significativas dentro de entornos y específicos ideales para el aprendizaje. Entre los beneficios más destacados del uso de las TIC en las aulas encontramos:</w:t>
      </w:r>
    </w:p>
    <w:p w14:paraId="37117312" w14:textId="16BB33F3"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Eliminación de barreras espacio temporales.</w:t>
      </w:r>
    </w:p>
    <w:p w14:paraId="337840DF" w14:textId="5899EE40"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Elemento facilitador del trabajo colaborativo y autoaprendizaje.</w:t>
      </w:r>
    </w:p>
    <w:p w14:paraId="275D81DB" w14:textId="449F884E"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Potenciación de la interactividad y la flexibilidad en el aula.</w:t>
      </w:r>
    </w:p>
    <w:p w14:paraId="494B760A" w14:textId="454ACB55"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Facilitación de la comprensión.</w:t>
      </w:r>
    </w:p>
    <w:p w14:paraId="5E8C9BBF" w14:textId="38C586EF"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Mejora de la atención y la motivación y, por tanto, la participación e implicación de los discentes.</w:t>
      </w:r>
    </w:p>
    <w:p w14:paraId="533FD3EA" w14:textId="0DB66DEF"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Desarrollo de la creatividad.</w:t>
      </w:r>
    </w:p>
    <w:p w14:paraId="52B19691" w14:textId="467313DC"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Generación de correcciones colectivas.</w:t>
      </w:r>
    </w:p>
    <w:p w14:paraId="515885CD" w14:textId="248A81AF" w:rsidR="004312B1" w:rsidRPr="00966452" w:rsidRDefault="004312B1" w:rsidP="00966452">
      <w:pPr>
        <w:pStyle w:val="Prrafodelista"/>
        <w:numPr>
          <w:ilvl w:val="0"/>
          <w:numId w:val="4"/>
        </w:numPr>
        <w:spacing w:before="120" w:beforeAutospacing="0" w:after="120" w:afterAutospacing="0" w:line="240" w:lineRule="auto"/>
        <w:rPr>
          <w:rFonts w:ascii="Eurostile" w:hAnsi="Eurostile"/>
        </w:rPr>
      </w:pPr>
      <w:r w:rsidRPr="00966452">
        <w:rPr>
          <w:rFonts w:ascii="Eurostile" w:hAnsi="Eurostile"/>
        </w:rPr>
        <w:t>Contextualización de las actividades y gestión de la diversidad.</w:t>
      </w:r>
    </w:p>
    <w:p w14:paraId="56974C78" w14:textId="73F31ABB" w:rsidR="00130FFD" w:rsidRDefault="00130FFD" w:rsidP="00966452">
      <w:pPr>
        <w:rPr>
          <w:rFonts w:ascii="Eurostile" w:hAnsi="Eurostile"/>
        </w:rPr>
      </w:pPr>
      <w:r w:rsidRPr="00966452">
        <w:rPr>
          <w:rFonts w:ascii="Eurostile" w:hAnsi="Eurostile"/>
        </w:rPr>
        <w:t xml:space="preserve">Según Sáez y </w:t>
      </w:r>
      <w:proofErr w:type="spellStart"/>
      <w:r w:rsidRPr="00966452">
        <w:rPr>
          <w:rFonts w:ascii="Eurostile" w:hAnsi="Eurostile"/>
        </w:rPr>
        <w:t>Cózar</w:t>
      </w:r>
      <w:proofErr w:type="spellEnd"/>
      <w:r w:rsidRPr="00966452">
        <w:rPr>
          <w:rFonts w:ascii="Eurostile" w:hAnsi="Eurostile"/>
        </w:rPr>
        <w:t xml:space="preserve"> (2017), el pensamiento computacional consiste en la formulación de problemas mediante el uso de una herramienta tecnológica o digital que permita la creación de una ayuda para resolverlos, así como organizar y analizar los datos de manera lógica, a través de abstracciones, la automatización de las soluciones, el establecimiento de las posibles soluciones que existan, la combinación lo más eficaz posible de los distintos pasos para resolver el problema y recursos disponibles y, finalmente, la aplicación de esas soluciones. Utilizar el pensamiento computacional permite la resolución de problemas complejos de una manera útil, inteligente, creativa y colaborativa, dado que los elementos que se utilizan para resolver </w:t>
      </w:r>
      <w:r w:rsidR="00966452" w:rsidRPr="00966452">
        <w:rPr>
          <w:rFonts w:ascii="Eurostile" w:hAnsi="Eurostile"/>
        </w:rPr>
        <w:t xml:space="preserve">esos problemas </w:t>
      </w:r>
      <w:r w:rsidRPr="00966452">
        <w:rPr>
          <w:rFonts w:ascii="Eurostile" w:hAnsi="Eurostile"/>
        </w:rPr>
        <w:t>tratan de cuestiones y características propias de la vida cotidiana, que les permiten comunicarse e interactuar con el entorno de una forma más eficaz y productiva (</w:t>
      </w:r>
      <w:proofErr w:type="spellStart"/>
      <w:r w:rsidRPr="00966452">
        <w:rPr>
          <w:rFonts w:ascii="Eurostile" w:hAnsi="Eurostile"/>
        </w:rPr>
        <w:t>Wing</w:t>
      </w:r>
      <w:proofErr w:type="spellEnd"/>
      <w:r w:rsidRPr="00966452">
        <w:rPr>
          <w:rFonts w:ascii="Eurostile" w:hAnsi="Eurostile"/>
        </w:rPr>
        <w:t xml:space="preserve">, 2006; </w:t>
      </w:r>
      <w:proofErr w:type="spellStart"/>
      <w:r w:rsidRPr="00966452">
        <w:rPr>
          <w:rFonts w:ascii="Eurostile" w:hAnsi="Eurostile"/>
        </w:rPr>
        <w:t>Basogain</w:t>
      </w:r>
      <w:proofErr w:type="spellEnd"/>
      <w:r w:rsidRPr="00966452">
        <w:rPr>
          <w:rFonts w:ascii="Eurostile" w:hAnsi="Eurostile"/>
        </w:rPr>
        <w:t xml:space="preserve">, </w:t>
      </w:r>
      <w:proofErr w:type="spellStart"/>
      <w:r w:rsidRPr="00966452">
        <w:rPr>
          <w:rFonts w:ascii="Eurostile" w:hAnsi="Eurostile"/>
        </w:rPr>
        <w:t>Olabe</w:t>
      </w:r>
      <w:proofErr w:type="spellEnd"/>
      <w:r w:rsidRPr="00966452">
        <w:rPr>
          <w:rFonts w:ascii="Eurostile" w:hAnsi="Eurostile"/>
        </w:rPr>
        <w:t xml:space="preserve"> y </w:t>
      </w:r>
      <w:proofErr w:type="spellStart"/>
      <w:r w:rsidRPr="00966452">
        <w:rPr>
          <w:rFonts w:ascii="Eurostile" w:hAnsi="Eurostile"/>
        </w:rPr>
        <w:t>Olabe</w:t>
      </w:r>
      <w:proofErr w:type="spellEnd"/>
      <w:r w:rsidRPr="00966452">
        <w:rPr>
          <w:rFonts w:ascii="Eurostile" w:hAnsi="Eurostile"/>
        </w:rPr>
        <w:t>, 2015).</w:t>
      </w:r>
    </w:p>
    <w:p w14:paraId="51811249" w14:textId="33DA47E7" w:rsidR="009441F0" w:rsidRDefault="009441F0" w:rsidP="00966452">
      <w:pPr>
        <w:rPr>
          <w:rFonts w:ascii="Eurostile" w:hAnsi="Eurostile"/>
          <w:b/>
        </w:rPr>
      </w:pPr>
      <w:r w:rsidRPr="009441F0">
        <w:rPr>
          <w:rFonts w:ascii="Eurostile" w:hAnsi="Eurostile"/>
          <w:b/>
        </w:rPr>
        <w:t>ETODOLOGÍA Y DESARROLLO DE LA INTERVENCIÓN</w:t>
      </w:r>
    </w:p>
    <w:p w14:paraId="30412CC6" w14:textId="0592DB23" w:rsidR="009441F0" w:rsidRDefault="009441F0" w:rsidP="00966452">
      <w:pPr>
        <w:rPr>
          <w:rFonts w:ascii="Eurostile" w:hAnsi="Eurostile"/>
        </w:rPr>
      </w:pPr>
      <w:r w:rsidRPr="00435F18">
        <w:rPr>
          <w:rFonts w:ascii="Eurostile" w:hAnsi="Eurostile"/>
        </w:rPr>
        <w:lastRenderedPageBreak/>
        <w:t>En función del objetivo planteado se realizó un diseño experimenta</w:t>
      </w:r>
      <w:r>
        <w:rPr>
          <w:rFonts w:ascii="Eurostile" w:hAnsi="Eurostile"/>
        </w:rPr>
        <w:t xml:space="preserve">l que comprendía la comparación </w:t>
      </w:r>
      <w:r w:rsidRPr="00435F18">
        <w:rPr>
          <w:rFonts w:ascii="Eurostile" w:hAnsi="Eurostile"/>
        </w:rPr>
        <w:t>entre un grupo control y un grupo experimental de los resul</w:t>
      </w:r>
      <w:r>
        <w:rPr>
          <w:rFonts w:ascii="Eurostile" w:hAnsi="Eurostile"/>
        </w:rPr>
        <w:t xml:space="preserve">tados de un test específico para analizar si el uso del robot </w:t>
      </w:r>
      <w:proofErr w:type="spellStart"/>
      <w:r>
        <w:rPr>
          <w:rFonts w:ascii="Eurostile" w:hAnsi="Eurostile"/>
        </w:rPr>
        <w:t>Bee-bot</w:t>
      </w:r>
      <w:proofErr w:type="spellEnd"/>
      <w:r>
        <w:rPr>
          <w:rFonts w:ascii="Eurostile" w:hAnsi="Eurostile"/>
        </w:rPr>
        <w:t xml:space="preserve"> fomenta o mejora el aprendizaje de contenidos de la asignatura de ciencias y si tenía un efecto positivo sobre la motivación del alumnado</w:t>
      </w:r>
      <w:r w:rsidRPr="00435F18">
        <w:rPr>
          <w:rFonts w:ascii="Eurostile" w:hAnsi="Eurostile"/>
        </w:rPr>
        <w:t>.</w:t>
      </w:r>
      <w:r>
        <w:rPr>
          <w:rFonts w:ascii="Eurostile" w:hAnsi="Eurostile"/>
        </w:rPr>
        <w:t xml:space="preserve"> Para el análisis de la intervención se utilizó un instrumento basado en el diseño y validación de dos cuestionarios, uno de ellos constituido por preguntas abiertas cuyos resultados fueron analizados mediante la categorización en las respuestas y otro cuestionario con preguntas tipo test. Por otra parte se analizaron los resultados de las actividades diseñadas en la intervención. Estas actividades han formado parte de la evaluación del proceso de enseñanza-aprendizaje de la materia y de la valoración de la mejora del aprendizaje con la aplicación del robot </w:t>
      </w:r>
      <w:proofErr w:type="spellStart"/>
      <w:r>
        <w:rPr>
          <w:rFonts w:ascii="Eurostile" w:hAnsi="Eurostile"/>
        </w:rPr>
        <w:t>Bee-bot</w:t>
      </w:r>
      <w:proofErr w:type="spellEnd"/>
      <w:r>
        <w:rPr>
          <w:rFonts w:ascii="Eurostile" w:hAnsi="Eurostile"/>
        </w:rPr>
        <w:t>.</w:t>
      </w:r>
    </w:p>
    <w:p w14:paraId="6DED89F4" w14:textId="5437A957" w:rsidR="009441F0" w:rsidRPr="009441F0" w:rsidRDefault="00A73F7D" w:rsidP="00966452">
      <w:pPr>
        <w:rPr>
          <w:rFonts w:ascii="Eurostile" w:hAnsi="Eurostile"/>
          <w:b/>
        </w:rPr>
      </w:pPr>
      <w:r w:rsidRPr="009441F0">
        <w:rPr>
          <w:rFonts w:ascii="Eurostile" w:hAnsi="Eurostile"/>
          <w:b/>
        </w:rPr>
        <w:t>Contexto de aplicación</w:t>
      </w:r>
      <w:r>
        <w:rPr>
          <w:rFonts w:ascii="Eurostile" w:hAnsi="Eurostile"/>
          <w:b/>
        </w:rPr>
        <w:t xml:space="preserve"> y participantes</w:t>
      </w:r>
    </w:p>
    <w:bookmarkEnd w:id="1"/>
    <w:p w14:paraId="44C9C0D0" w14:textId="22FA2790" w:rsidR="00071DE6" w:rsidRPr="002B0DC9" w:rsidRDefault="00D9096C" w:rsidP="00435F18">
      <w:pPr>
        <w:rPr>
          <w:rFonts w:ascii="Eurostile" w:hAnsi="Eurostile"/>
        </w:rPr>
      </w:pPr>
      <w:r>
        <w:rPr>
          <w:rFonts w:ascii="Eurostile" w:hAnsi="Eurostile"/>
        </w:rPr>
        <w:t>Los part</w:t>
      </w:r>
      <w:r w:rsidR="00016326">
        <w:rPr>
          <w:rFonts w:ascii="Eurostile" w:hAnsi="Eurostile"/>
        </w:rPr>
        <w:t>icipantes en el estudio fueron</w:t>
      </w:r>
      <w:r w:rsidR="00071DE6" w:rsidRPr="002B0DC9">
        <w:rPr>
          <w:rFonts w:ascii="Eurostile" w:hAnsi="Eurostile"/>
        </w:rPr>
        <w:t xml:space="preserve"> 22 alumnos/as </w:t>
      </w:r>
      <w:r w:rsidR="00460575">
        <w:rPr>
          <w:rFonts w:ascii="Eurostile" w:hAnsi="Eurostile"/>
        </w:rPr>
        <w:t>de segundo curso de</w:t>
      </w:r>
      <w:r w:rsidR="00016326">
        <w:rPr>
          <w:rFonts w:ascii="Eurostile" w:hAnsi="Eurostile"/>
        </w:rPr>
        <w:t xml:space="preserve"> primaria, de los cuales, 11 fueron</w:t>
      </w:r>
      <w:r w:rsidR="00460575">
        <w:rPr>
          <w:rFonts w:ascii="Eurostile" w:hAnsi="Eurostile"/>
        </w:rPr>
        <w:t xml:space="preserve"> niñas y 11 niños de entre 7-8</w:t>
      </w:r>
      <w:r w:rsidR="00C434ED">
        <w:rPr>
          <w:rFonts w:ascii="Eurostile" w:hAnsi="Eurostile"/>
        </w:rPr>
        <w:t xml:space="preserve"> años de edad. Los alumnos</w:t>
      </w:r>
      <w:r w:rsidR="00016326">
        <w:rPr>
          <w:rFonts w:ascii="Eurostile" w:hAnsi="Eurostile"/>
        </w:rPr>
        <w:t xml:space="preserve"> estaban distribuidos en</w:t>
      </w:r>
      <w:r w:rsidR="00460575">
        <w:rPr>
          <w:rFonts w:ascii="Eurostile" w:hAnsi="Eurostile"/>
        </w:rPr>
        <w:t xml:space="preserve"> dos clases</w:t>
      </w:r>
      <w:r w:rsidR="00FD0A25">
        <w:rPr>
          <w:rFonts w:ascii="Eurostile" w:hAnsi="Eurostile"/>
        </w:rPr>
        <w:t>/grupos diferentes</w:t>
      </w:r>
      <w:r w:rsidR="00460575">
        <w:rPr>
          <w:rFonts w:ascii="Eurostile" w:hAnsi="Eurostile"/>
        </w:rPr>
        <w:t xml:space="preserve"> por lo que </w:t>
      </w:r>
      <w:r w:rsidR="00016326">
        <w:rPr>
          <w:rFonts w:ascii="Eurostile" w:hAnsi="Eurostile"/>
        </w:rPr>
        <w:t xml:space="preserve">se proyectaron dos intervenciones diferenciadas </w:t>
      </w:r>
      <w:r w:rsidR="00FD0A25">
        <w:rPr>
          <w:rFonts w:ascii="Eurostile" w:hAnsi="Eurostile"/>
        </w:rPr>
        <w:t xml:space="preserve"> </w:t>
      </w:r>
      <w:r w:rsidR="00016326">
        <w:rPr>
          <w:rFonts w:ascii="Eurostile" w:hAnsi="Eurostile"/>
        </w:rPr>
        <w:t xml:space="preserve">estableciéndose un </w:t>
      </w:r>
      <w:r w:rsidR="00071DE6" w:rsidRPr="002B0DC9">
        <w:rPr>
          <w:rFonts w:ascii="Eurostile" w:hAnsi="Eurostile"/>
        </w:rPr>
        <w:t>grupo</w:t>
      </w:r>
      <w:r w:rsidR="00435F18">
        <w:rPr>
          <w:rFonts w:ascii="Eurostile" w:hAnsi="Eurostile"/>
        </w:rPr>
        <w:t xml:space="preserve"> control y </w:t>
      </w:r>
      <w:r w:rsidR="00016326">
        <w:rPr>
          <w:rFonts w:ascii="Eurostile" w:hAnsi="Eurostile"/>
        </w:rPr>
        <w:t xml:space="preserve">un </w:t>
      </w:r>
      <w:r w:rsidR="00460575">
        <w:rPr>
          <w:rFonts w:ascii="Eurostile" w:hAnsi="Eurostile"/>
        </w:rPr>
        <w:t xml:space="preserve">grupo </w:t>
      </w:r>
      <w:r w:rsidR="00435F18">
        <w:rPr>
          <w:rFonts w:ascii="Eurostile" w:hAnsi="Eurostile"/>
        </w:rPr>
        <w:t>experimental (Tabla 1</w:t>
      </w:r>
      <w:r w:rsidR="00071DE6" w:rsidRPr="002B0DC9">
        <w:rPr>
          <w:rFonts w:ascii="Eurostile" w:hAnsi="Eurostile"/>
        </w:rPr>
        <w:t>)</w:t>
      </w:r>
      <w:r w:rsidR="00016326">
        <w:rPr>
          <w:rFonts w:ascii="Eurostile" w:hAnsi="Eurostile"/>
        </w:rPr>
        <w:t xml:space="preserve">. En el grupo experimental se llevó a cabo la intervención con el robot </w:t>
      </w:r>
      <w:proofErr w:type="spellStart"/>
      <w:r w:rsidR="00016326">
        <w:rPr>
          <w:rFonts w:ascii="Eurostile" w:hAnsi="Eurostile"/>
        </w:rPr>
        <w:t>Bee-Bot</w:t>
      </w:r>
      <w:proofErr w:type="spellEnd"/>
      <w:r w:rsidR="00016326">
        <w:rPr>
          <w:rFonts w:ascii="Eurostile" w:hAnsi="Eurostile"/>
        </w:rPr>
        <w:t xml:space="preserve"> para introducir el tema mientras que en el grupo control se utilizó una metodología tradicional mediante explicaciones magistrales del contenido. Hay que destacar que</w:t>
      </w:r>
      <w:r>
        <w:rPr>
          <w:rFonts w:ascii="Eurostile" w:hAnsi="Eurostile"/>
        </w:rPr>
        <w:t xml:space="preserve"> trata de un estudio de caso que se ha llevado a cabo en un centro educativo con unas características propias y específicas entre las que se incluyen</w:t>
      </w:r>
      <w:r w:rsidR="00460575">
        <w:rPr>
          <w:rFonts w:ascii="Eurostile" w:hAnsi="Eurostile"/>
        </w:rPr>
        <w:t xml:space="preserve"> algunas de carácter demográficas</w:t>
      </w:r>
      <w:r>
        <w:rPr>
          <w:rFonts w:ascii="Eurostile" w:hAnsi="Eurostile"/>
        </w:rPr>
        <w:t xml:space="preserve"> y socioeconómicas</w:t>
      </w:r>
      <w:r w:rsidR="00460575">
        <w:rPr>
          <w:rFonts w:ascii="Eurostile" w:hAnsi="Eurostile"/>
        </w:rPr>
        <w:t xml:space="preserve"> singulares (población menor a 20.000 habitantes y nivel socioeconómico elevado).</w:t>
      </w:r>
    </w:p>
    <w:p w14:paraId="0AF6D01F" w14:textId="4224585A" w:rsidR="00071DE6" w:rsidRPr="002B0DC9" w:rsidRDefault="00071DE6" w:rsidP="002B0DC9">
      <w:pPr>
        <w:pStyle w:val="Ttulo4"/>
        <w:rPr>
          <w:rFonts w:ascii="Eurostile" w:hAnsi="Eurostile"/>
          <w:i w:val="0"/>
          <w:color w:val="000000" w:themeColor="text1"/>
        </w:rPr>
      </w:pPr>
      <w:bookmarkStart w:id="2" w:name="_Toc9448719"/>
      <w:bookmarkStart w:id="3" w:name="_Toc11000244"/>
      <w:r w:rsidRPr="002B0DC9">
        <w:rPr>
          <w:rFonts w:ascii="Eurostile" w:hAnsi="Eurostile"/>
          <w:i w:val="0"/>
          <w:color w:val="000000" w:themeColor="text1"/>
        </w:rPr>
        <w:t xml:space="preserve">Tabla </w:t>
      </w:r>
      <w:bookmarkStart w:id="4" w:name="_Toc9448720"/>
      <w:bookmarkEnd w:id="2"/>
      <w:r w:rsidR="00435F18">
        <w:rPr>
          <w:rFonts w:ascii="Eurostile" w:hAnsi="Eurostile"/>
          <w:i w:val="0"/>
          <w:color w:val="000000" w:themeColor="text1"/>
        </w:rPr>
        <w:t>1</w:t>
      </w:r>
      <w:r w:rsidRPr="002B0DC9">
        <w:rPr>
          <w:rFonts w:ascii="Eurostile" w:hAnsi="Eurostile"/>
          <w:i w:val="0"/>
          <w:color w:val="000000" w:themeColor="text1"/>
        </w:rPr>
        <w:t>. Organización del estudio</w:t>
      </w:r>
      <w:bookmarkEnd w:id="3"/>
      <w:bookmarkEnd w:id="4"/>
      <w:r w:rsidR="00435F18">
        <w:rPr>
          <w:rFonts w:ascii="Eurostile" w:hAnsi="Eurostile"/>
          <w:i w:val="0"/>
          <w:color w:val="000000" w:themeColor="text1"/>
        </w:rPr>
        <w:t xml:space="preserve"> y participantes</w:t>
      </w:r>
    </w:p>
    <w:tbl>
      <w:tblPr>
        <w:tblStyle w:val="Tablaconcuadrcula"/>
        <w:tblW w:w="0" w:type="auto"/>
        <w:tblLook w:val="04A0" w:firstRow="1" w:lastRow="0" w:firstColumn="1" w:lastColumn="0" w:noHBand="0" w:noVBand="1"/>
      </w:tblPr>
      <w:tblGrid>
        <w:gridCol w:w="2122"/>
        <w:gridCol w:w="2122"/>
        <w:gridCol w:w="2122"/>
        <w:gridCol w:w="2122"/>
      </w:tblGrid>
      <w:tr w:rsidR="00071DE6" w:rsidRPr="00A73F7D" w14:paraId="00E9B8FC" w14:textId="77777777" w:rsidTr="008D25C6">
        <w:tc>
          <w:tcPr>
            <w:tcW w:w="2122" w:type="dxa"/>
            <w:tcBorders>
              <w:left w:val="nil"/>
              <w:right w:val="nil"/>
            </w:tcBorders>
          </w:tcPr>
          <w:p w14:paraId="399ADF99" w14:textId="77777777" w:rsidR="00071DE6" w:rsidRPr="00A73F7D" w:rsidRDefault="00071DE6" w:rsidP="002B0DC9">
            <w:pPr>
              <w:jc w:val="center"/>
              <w:rPr>
                <w:rFonts w:ascii="Eurostile" w:hAnsi="Eurostile"/>
              </w:rPr>
            </w:pPr>
          </w:p>
        </w:tc>
        <w:tc>
          <w:tcPr>
            <w:tcW w:w="2122" w:type="dxa"/>
            <w:tcBorders>
              <w:left w:val="nil"/>
              <w:right w:val="nil"/>
            </w:tcBorders>
          </w:tcPr>
          <w:p w14:paraId="0580BC1D" w14:textId="77777777" w:rsidR="00071DE6" w:rsidRPr="00A73F7D" w:rsidRDefault="00071DE6" w:rsidP="002B0DC9">
            <w:pPr>
              <w:jc w:val="center"/>
              <w:rPr>
                <w:rFonts w:ascii="Eurostile" w:hAnsi="Eurostile"/>
              </w:rPr>
            </w:pPr>
            <w:r w:rsidRPr="00A73F7D">
              <w:rPr>
                <w:rFonts w:ascii="Eurostile" w:hAnsi="Eurostile"/>
              </w:rPr>
              <w:t>Alumnos</w:t>
            </w:r>
          </w:p>
        </w:tc>
        <w:tc>
          <w:tcPr>
            <w:tcW w:w="2122" w:type="dxa"/>
            <w:tcBorders>
              <w:left w:val="nil"/>
              <w:right w:val="nil"/>
            </w:tcBorders>
          </w:tcPr>
          <w:p w14:paraId="36BD5B9C" w14:textId="77777777" w:rsidR="00071DE6" w:rsidRPr="00A73F7D" w:rsidRDefault="00071DE6" w:rsidP="002B0DC9">
            <w:pPr>
              <w:jc w:val="center"/>
              <w:rPr>
                <w:rFonts w:ascii="Eurostile" w:hAnsi="Eurostile"/>
              </w:rPr>
            </w:pPr>
            <w:r w:rsidRPr="00A73F7D">
              <w:rPr>
                <w:rFonts w:ascii="Eurostile" w:hAnsi="Eurostile"/>
              </w:rPr>
              <w:t>Alumnas</w:t>
            </w:r>
          </w:p>
        </w:tc>
        <w:tc>
          <w:tcPr>
            <w:tcW w:w="2122" w:type="dxa"/>
            <w:tcBorders>
              <w:left w:val="nil"/>
              <w:right w:val="nil"/>
            </w:tcBorders>
          </w:tcPr>
          <w:p w14:paraId="1970368F" w14:textId="77777777" w:rsidR="00071DE6" w:rsidRPr="00A73F7D" w:rsidRDefault="00071DE6" w:rsidP="002B0DC9">
            <w:pPr>
              <w:jc w:val="center"/>
              <w:rPr>
                <w:rFonts w:ascii="Eurostile" w:hAnsi="Eurostile"/>
              </w:rPr>
            </w:pPr>
            <w:r w:rsidRPr="00A73F7D">
              <w:rPr>
                <w:rFonts w:ascii="Eurostile" w:hAnsi="Eurostile"/>
              </w:rPr>
              <w:t>Total</w:t>
            </w:r>
          </w:p>
        </w:tc>
      </w:tr>
      <w:tr w:rsidR="00071DE6" w:rsidRPr="00A73F7D" w14:paraId="744A3D36" w14:textId="77777777" w:rsidTr="008D25C6">
        <w:tc>
          <w:tcPr>
            <w:tcW w:w="2122" w:type="dxa"/>
            <w:tcBorders>
              <w:left w:val="nil"/>
              <w:right w:val="nil"/>
            </w:tcBorders>
          </w:tcPr>
          <w:p w14:paraId="216A5565" w14:textId="77777777" w:rsidR="00071DE6" w:rsidRPr="00A73F7D" w:rsidRDefault="00071DE6" w:rsidP="002B0DC9">
            <w:pPr>
              <w:jc w:val="left"/>
              <w:rPr>
                <w:rFonts w:ascii="Eurostile" w:hAnsi="Eurostile"/>
              </w:rPr>
            </w:pPr>
            <w:r w:rsidRPr="00A73F7D">
              <w:rPr>
                <w:rFonts w:ascii="Eurostile" w:hAnsi="Eurostile"/>
              </w:rPr>
              <w:t>Grupo control</w:t>
            </w:r>
          </w:p>
        </w:tc>
        <w:tc>
          <w:tcPr>
            <w:tcW w:w="2122" w:type="dxa"/>
            <w:tcBorders>
              <w:left w:val="nil"/>
              <w:right w:val="nil"/>
            </w:tcBorders>
          </w:tcPr>
          <w:p w14:paraId="075ABFDD" w14:textId="77777777" w:rsidR="00071DE6" w:rsidRPr="00A73F7D" w:rsidRDefault="00071DE6" w:rsidP="002B0DC9">
            <w:pPr>
              <w:jc w:val="center"/>
              <w:rPr>
                <w:rFonts w:ascii="Eurostile" w:hAnsi="Eurostile"/>
              </w:rPr>
            </w:pPr>
            <w:r w:rsidRPr="00A73F7D">
              <w:rPr>
                <w:rFonts w:ascii="Eurostile" w:hAnsi="Eurostile"/>
              </w:rPr>
              <w:t>5</w:t>
            </w:r>
          </w:p>
        </w:tc>
        <w:tc>
          <w:tcPr>
            <w:tcW w:w="2122" w:type="dxa"/>
            <w:tcBorders>
              <w:left w:val="nil"/>
              <w:right w:val="nil"/>
            </w:tcBorders>
          </w:tcPr>
          <w:p w14:paraId="3F7F3ACB" w14:textId="77777777" w:rsidR="00071DE6" w:rsidRPr="00A73F7D" w:rsidRDefault="00071DE6" w:rsidP="002B0DC9">
            <w:pPr>
              <w:jc w:val="center"/>
              <w:rPr>
                <w:rFonts w:ascii="Eurostile" w:hAnsi="Eurostile"/>
              </w:rPr>
            </w:pPr>
            <w:r w:rsidRPr="00A73F7D">
              <w:rPr>
                <w:rFonts w:ascii="Eurostile" w:hAnsi="Eurostile"/>
              </w:rPr>
              <w:t>6</w:t>
            </w:r>
          </w:p>
        </w:tc>
        <w:tc>
          <w:tcPr>
            <w:tcW w:w="2122" w:type="dxa"/>
            <w:tcBorders>
              <w:left w:val="nil"/>
              <w:right w:val="nil"/>
            </w:tcBorders>
          </w:tcPr>
          <w:p w14:paraId="0EFF541B" w14:textId="77777777" w:rsidR="00071DE6" w:rsidRPr="00A73F7D" w:rsidRDefault="00071DE6" w:rsidP="002B0DC9">
            <w:pPr>
              <w:jc w:val="center"/>
              <w:rPr>
                <w:rFonts w:ascii="Eurostile" w:hAnsi="Eurostile"/>
              </w:rPr>
            </w:pPr>
            <w:r w:rsidRPr="00A73F7D">
              <w:rPr>
                <w:rFonts w:ascii="Eurostile" w:hAnsi="Eurostile"/>
              </w:rPr>
              <w:t>11</w:t>
            </w:r>
          </w:p>
        </w:tc>
      </w:tr>
      <w:tr w:rsidR="00071DE6" w:rsidRPr="00A73F7D" w14:paraId="6F150071" w14:textId="77777777" w:rsidTr="008D25C6">
        <w:tc>
          <w:tcPr>
            <w:tcW w:w="2122" w:type="dxa"/>
            <w:tcBorders>
              <w:left w:val="nil"/>
              <w:right w:val="nil"/>
            </w:tcBorders>
          </w:tcPr>
          <w:p w14:paraId="5F1B43AA" w14:textId="77777777" w:rsidR="00071DE6" w:rsidRPr="00A73F7D" w:rsidRDefault="00071DE6" w:rsidP="002B0DC9">
            <w:pPr>
              <w:jc w:val="left"/>
              <w:rPr>
                <w:rFonts w:ascii="Eurostile" w:hAnsi="Eurostile"/>
              </w:rPr>
            </w:pPr>
            <w:r w:rsidRPr="00A73F7D">
              <w:rPr>
                <w:rFonts w:ascii="Eurostile" w:hAnsi="Eurostile"/>
              </w:rPr>
              <w:t>Grupo experimental</w:t>
            </w:r>
          </w:p>
        </w:tc>
        <w:tc>
          <w:tcPr>
            <w:tcW w:w="2122" w:type="dxa"/>
            <w:tcBorders>
              <w:left w:val="nil"/>
              <w:right w:val="nil"/>
            </w:tcBorders>
          </w:tcPr>
          <w:p w14:paraId="33FFC51F" w14:textId="77777777" w:rsidR="00071DE6" w:rsidRPr="00A73F7D" w:rsidRDefault="00071DE6" w:rsidP="002B0DC9">
            <w:pPr>
              <w:jc w:val="center"/>
              <w:rPr>
                <w:rFonts w:ascii="Eurostile" w:hAnsi="Eurostile"/>
              </w:rPr>
            </w:pPr>
            <w:r w:rsidRPr="00A73F7D">
              <w:rPr>
                <w:rFonts w:ascii="Eurostile" w:hAnsi="Eurostile"/>
              </w:rPr>
              <w:t>6</w:t>
            </w:r>
          </w:p>
        </w:tc>
        <w:tc>
          <w:tcPr>
            <w:tcW w:w="2122" w:type="dxa"/>
            <w:tcBorders>
              <w:left w:val="nil"/>
              <w:right w:val="nil"/>
            </w:tcBorders>
          </w:tcPr>
          <w:p w14:paraId="763A1378" w14:textId="77777777" w:rsidR="00071DE6" w:rsidRPr="00A73F7D" w:rsidRDefault="00071DE6" w:rsidP="002B0DC9">
            <w:pPr>
              <w:jc w:val="center"/>
              <w:rPr>
                <w:rFonts w:ascii="Eurostile" w:hAnsi="Eurostile"/>
              </w:rPr>
            </w:pPr>
            <w:r w:rsidRPr="00A73F7D">
              <w:rPr>
                <w:rFonts w:ascii="Eurostile" w:hAnsi="Eurostile"/>
              </w:rPr>
              <w:t>5</w:t>
            </w:r>
          </w:p>
        </w:tc>
        <w:tc>
          <w:tcPr>
            <w:tcW w:w="2122" w:type="dxa"/>
            <w:tcBorders>
              <w:left w:val="nil"/>
              <w:right w:val="nil"/>
            </w:tcBorders>
          </w:tcPr>
          <w:p w14:paraId="2D09E14D" w14:textId="77777777" w:rsidR="00071DE6" w:rsidRPr="00A73F7D" w:rsidRDefault="00071DE6" w:rsidP="002B0DC9">
            <w:pPr>
              <w:jc w:val="center"/>
              <w:rPr>
                <w:rFonts w:ascii="Eurostile" w:hAnsi="Eurostile"/>
              </w:rPr>
            </w:pPr>
            <w:r w:rsidRPr="00A73F7D">
              <w:rPr>
                <w:rFonts w:ascii="Eurostile" w:hAnsi="Eurostile"/>
              </w:rPr>
              <w:t>11</w:t>
            </w:r>
          </w:p>
        </w:tc>
      </w:tr>
      <w:tr w:rsidR="00071DE6" w:rsidRPr="00A73F7D" w14:paraId="2F6BCE64" w14:textId="77777777" w:rsidTr="008D25C6">
        <w:tc>
          <w:tcPr>
            <w:tcW w:w="2122" w:type="dxa"/>
            <w:tcBorders>
              <w:left w:val="nil"/>
              <w:right w:val="nil"/>
            </w:tcBorders>
          </w:tcPr>
          <w:p w14:paraId="13BED51B" w14:textId="77777777" w:rsidR="00071DE6" w:rsidRPr="00A73F7D" w:rsidRDefault="00071DE6" w:rsidP="002B0DC9">
            <w:pPr>
              <w:rPr>
                <w:rFonts w:ascii="Eurostile" w:hAnsi="Eurostile"/>
              </w:rPr>
            </w:pPr>
            <w:r w:rsidRPr="00A73F7D">
              <w:rPr>
                <w:rFonts w:ascii="Eurostile" w:hAnsi="Eurostile"/>
              </w:rPr>
              <w:t>Total</w:t>
            </w:r>
          </w:p>
        </w:tc>
        <w:tc>
          <w:tcPr>
            <w:tcW w:w="2122" w:type="dxa"/>
            <w:tcBorders>
              <w:left w:val="nil"/>
              <w:right w:val="nil"/>
            </w:tcBorders>
          </w:tcPr>
          <w:p w14:paraId="1B022F93" w14:textId="77777777" w:rsidR="00071DE6" w:rsidRPr="00A73F7D" w:rsidRDefault="00071DE6" w:rsidP="002B0DC9">
            <w:pPr>
              <w:jc w:val="center"/>
              <w:rPr>
                <w:rFonts w:ascii="Eurostile" w:hAnsi="Eurostile"/>
              </w:rPr>
            </w:pPr>
            <w:r w:rsidRPr="00A73F7D">
              <w:rPr>
                <w:rFonts w:ascii="Eurostile" w:hAnsi="Eurostile"/>
              </w:rPr>
              <w:t>11</w:t>
            </w:r>
          </w:p>
        </w:tc>
        <w:tc>
          <w:tcPr>
            <w:tcW w:w="2122" w:type="dxa"/>
            <w:tcBorders>
              <w:left w:val="nil"/>
              <w:right w:val="nil"/>
            </w:tcBorders>
          </w:tcPr>
          <w:p w14:paraId="3DE7C7CF" w14:textId="77777777" w:rsidR="00071DE6" w:rsidRPr="00A73F7D" w:rsidRDefault="00071DE6" w:rsidP="002B0DC9">
            <w:pPr>
              <w:jc w:val="center"/>
              <w:rPr>
                <w:rFonts w:ascii="Eurostile" w:hAnsi="Eurostile"/>
              </w:rPr>
            </w:pPr>
            <w:r w:rsidRPr="00A73F7D">
              <w:rPr>
                <w:rFonts w:ascii="Eurostile" w:hAnsi="Eurostile"/>
              </w:rPr>
              <w:t>11</w:t>
            </w:r>
          </w:p>
        </w:tc>
        <w:tc>
          <w:tcPr>
            <w:tcW w:w="2122" w:type="dxa"/>
            <w:tcBorders>
              <w:left w:val="nil"/>
              <w:right w:val="nil"/>
            </w:tcBorders>
          </w:tcPr>
          <w:p w14:paraId="7FE92CE2" w14:textId="77777777" w:rsidR="00071DE6" w:rsidRPr="00A73F7D" w:rsidRDefault="00071DE6" w:rsidP="002B0DC9">
            <w:pPr>
              <w:jc w:val="center"/>
              <w:rPr>
                <w:rFonts w:ascii="Eurostile" w:hAnsi="Eurostile"/>
              </w:rPr>
            </w:pPr>
            <w:r w:rsidRPr="00A73F7D">
              <w:rPr>
                <w:rFonts w:ascii="Eurostile" w:hAnsi="Eurostile"/>
              </w:rPr>
              <w:t>22</w:t>
            </w:r>
          </w:p>
        </w:tc>
      </w:tr>
    </w:tbl>
    <w:p w14:paraId="55D9A892" w14:textId="77777777" w:rsidR="00071DE6" w:rsidRPr="002B0DC9" w:rsidRDefault="00071DE6" w:rsidP="002B0DC9">
      <w:pPr>
        <w:jc w:val="center"/>
        <w:rPr>
          <w:rFonts w:ascii="Eurostile" w:hAnsi="Eurostile"/>
        </w:rPr>
      </w:pPr>
      <w:r w:rsidRPr="002B0DC9">
        <w:rPr>
          <w:rFonts w:ascii="Eurostile" w:hAnsi="Eurostile"/>
        </w:rPr>
        <w:t>Fuente: Elaboración propia</w:t>
      </w:r>
    </w:p>
    <w:p w14:paraId="1A24C581" w14:textId="51697DF3" w:rsidR="00071DE6" w:rsidRDefault="003073D9" w:rsidP="002B0DC9">
      <w:pPr>
        <w:rPr>
          <w:rFonts w:ascii="Eurostile" w:hAnsi="Eurostile"/>
        </w:rPr>
      </w:pPr>
      <w:r w:rsidRPr="003073D9">
        <w:rPr>
          <w:rFonts w:ascii="Eurostile" w:hAnsi="Eurostile"/>
        </w:rPr>
        <w:t>El tema seleccionado</w:t>
      </w:r>
      <w:r>
        <w:rPr>
          <w:rFonts w:ascii="Eurostile" w:hAnsi="Eurostile"/>
        </w:rPr>
        <w:t xml:space="preserve"> para el desar</w:t>
      </w:r>
      <w:r w:rsidR="00016326">
        <w:rPr>
          <w:rFonts w:ascii="Eurostile" w:hAnsi="Eurostile"/>
        </w:rPr>
        <w:t>rollo de la intervención fue</w:t>
      </w:r>
      <w:r>
        <w:rPr>
          <w:rFonts w:ascii="Eurostile" w:hAnsi="Eurostile"/>
        </w:rPr>
        <w:t xml:space="preserve"> “lo</w:t>
      </w:r>
      <w:r w:rsidR="00016326">
        <w:rPr>
          <w:rFonts w:ascii="Eurostile" w:hAnsi="Eurostile"/>
        </w:rPr>
        <w:t>s ecosistemas”. Para ello se elaboró</w:t>
      </w:r>
      <w:r>
        <w:rPr>
          <w:rFonts w:ascii="Eurostile" w:hAnsi="Eurostile"/>
        </w:rPr>
        <w:t xml:space="preserve"> un material didáctico consistente en un t</w:t>
      </w:r>
      <w:r w:rsidR="002E5411">
        <w:rPr>
          <w:rFonts w:ascii="Eurostile" w:hAnsi="Eurostile"/>
        </w:rPr>
        <w:t xml:space="preserve">ablero de juego con unas dimensiones </w:t>
      </w:r>
      <w:r w:rsidR="002E5411">
        <w:rPr>
          <w:rFonts w:ascii="Eurostile" w:hAnsi="Eurostile"/>
        </w:rPr>
        <w:lastRenderedPageBreak/>
        <w:t xml:space="preserve">de 4x4 </w:t>
      </w:r>
      <w:r>
        <w:rPr>
          <w:rFonts w:ascii="Eurostile" w:hAnsi="Eurostile"/>
        </w:rPr>
        <w:t>m</w:t>
      </w:r>
      <w:r w:rsidR="002E5411">
        <w:rPr>
          <w:rFonts w:ascii="Eurostile" w:hAnsi="Eurostile"/>
        </w:rPr>
        <w:t>etros con un total de 16 casillas en las</w:t>
      </w:r>
      <w:r w:rsidR="00016326">
        <w:rPr>
          <w:rFonts w:ascii="Eurostile" w:hAnsi="Eurostile"/>
        </w:rPr>
        <w:t xml:space="preserve"> que se dispusieron</w:t>
      </w:r>
      <w:r>
        <w:rPr>
          <w:rFonts w:ascii="Eurostile" w:hAnsi="Eurostile"/>
        </w:rPr>
        <w:t xml:space="preserve"> diferentes elementos relacionados</w:t>
      </w:r>
      <w:r w:rsidR="002E5411">
        <w:rPr>
          <w:rFonts w:ascii="Eurostile" w:hAnsi="Eurostile"/>
        </w:rPr>
        <w:t xml:space="preserve"> con los ecosistemas</w:t>
      </w:r>
      <w:r>
        <w:rPr>
          <w:rFonts w:ascii="Eurostile" w:hAnsi="Eurostile"/>
        </w:rPr>
        <w:t>.</w:t>
      </w:r>
      <w:r w:rsidR="00016326">
        <w:rPr>
          <w:rFonts w:ascii="Eurostile" w:hAnsi="Eurostile"/>
        </w:rPr>
        <w:t xml:space="preserve"> En cinco casillas se encontraban</w:t>
      </w:r>
      <w:r>
        <w:rPr>
          <w:rFonts w:ascii="Eurostile" w:hAnsi="Eurostile"/>
        </w:rPr>
        <w:t xml:space="preserve"> imágenes de diferentes hábitats (bosque. desierto, río, océano y cielo) mientras que en las otras </w:t>
      </w:r>
      <w:r w:rsidR="002E5411">
        <w:rPr>
          <w:rFonts w:ascii="Eurostile" w:hAnsi="Eurostile"/>
        </w:rPr>
        <w:t xml:space="preserve">diez </w:t>
      </w:r>
      <w:r>
        <w:rPr>
          <w:rFonts w:ascii="Eurostile" w:hAnsi="Eurostile"/>
        </w:rPr>
        <w:t xml:space="preserve">casillas </w:t>
      </w:r>
      <w:r w:rsidR="00016326">
        <w:rPr>
          <w:rFonts w:ascii="Eurostile" w:hAnsi="Eurostile"/>
        </w:rPr>
        <w:t>se ubicaron</w:t>
      </w:r>
      <w:r w:rsidR="002E5411">
        <w:rPr>
          <w:rFonts w:ascii="Eurostile" w:hAnsi="Eurostile"/>
        </w:rPr>
        <w:t xml:space="preserve"> animales representativos de estos ecosistemas (dos animales por cada ecosistema) y finalmente la casil</w:t>
      </w:r>
      <w:r w:rsidR="00016326">
        <w:rPr>
          <w:rFonts w:ascii="Eurostile" w:hAnsi="Eurostile"/>
        </w:rPr>
        <w:t>la de salida en la que se colocó</w:t>
      </w:r>
      <w:r w:rsidR="002E5411">
        <w:rPr>
          <w:rFonts w:ascii="Eurostile" w:hAnsi="Eurostile"/>
        </w:rPr>
        <w:t xml:space="preserve"> el robot </w:t>
      </w:r>
      <w:proofErr w:type="spellStart"/>
      <w:r w:rsidR="002E5411">
        <w:rPr>
          <w:rFonts w:ascii="Eurostile" w:hAnsi="Eurostile"/>
        </w:rPr>
        <w:t>Bee-bot</w:t>
      </w:r>
      <w:proofErr w:type="spellEnd"/>
      <w:r w:rsidR="002E5411">
        <w:rPr>
          <w:rFonts w:ascii="Eurostile" w:hAnsi="Eurostile"/>
        </w:rPr>
        <w:t xml:space="preserve"> (Figura 1).</w:t>
      </w:r>
    </w:p>
    <w:p w14:paraId="5C910E49" w14:textId="3D2C8F89" w:rsidR="002E5411" w:rsidRDefault="002E5411" w:rsidP="002B0DC9">
      <w:pPr>
        <w:rPr>
          <w:rFonts w:ascii="Eurostile" w:hAnsi="Eurostile"/>
        </w:rPr>
      </w:pPr>
      <w:r>
        <w:rPr>
          <w:rFonts w:ascii="Eurostile" w:hAnsi="Eurostile"/>
        </w:rPr>
        <w:t xml:space="preserve">Figura 1. Tablero de juego “Los ecosistemas” con </w:t>
      </w:r>
      <w:proofErr w:type="spellStart"/>
      <w:r>
        <w:rPr>
          <w:rFonts w:ascii="Eurostile" w:hAnsi="Eurostile"/>
        </w:rPr>
        <w:t>Bee-Bot</w:t>
      </w:r>
      <w:proofErr w:type="spellEnd"/>
    </w:p>
    <w:p w14:paraId="726910D8" w14:textId="4395234E" w:rsidR="002E5411" w:rsidRDefault="002E5411" w:rsidP="002B0DC9">
      <w:pPr>
        <w:rPr>
          <w:rFonts w:ascii="Eurostile" w:hAnsi="Eurostile"/>
        </w:rPr>
      </w:pPr>
      <w:r w:rsidRPr="002E5411">
        <w:rPr>
          <w:rFonts w:ascii="Eurostile" w:hAnsi="Eurostile"/>
          <w:noProof/>
          <w:lang w:eastAsia="es-ES"/>
        </w:rPr>
        <w:drawing>
          <wp:inline distT="0" distB="0" distL="0" distR="0" wp14:anchorId="36B958CE" wp14:editId="5B563E7E">
            <wp:extent cx="5727700" cy="4547014"/>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547014"/>
                    </a:xfrm>
                    <a:prstGeom prst="rect">
                      <a:avLst/>
                    </a:prstGeom>
                    <a:noFill/>
                    <a:ln>
                      <a:noFill/>
                    </a:ln>
                  </pic:spPr>
                </pic:pic>
              </a:graphicData>
            </a:graphic>
          </wp:inline>
        </w:drawing>
      </w:r>
    </w:p>
    <w:p w14:paraId="718B3D4B" w14:textId="00C0A241" w:rsidR="002E5411" w:rsidRDefault="002E5411" w:rsidP="002E5411">
      <w:pPr>
        <w:jc w:val="center"/>
        <w:rPr>
          <w:rFonts w:ascii="Eurostile" w:hAnsi="Eurostile"/>
        </w:rPr>
      </w:pPr>
      <w:r>
        <w:rPr>
          <w:rFonts w:ascii="Eurostile" w:hAnsi="Eurostile"/>
        </w:rPr>
        <w:t>Fuente: Elaboración propia</w:t>
      </w:r>
    </w:p>
    <w:p w14:paraId="5382E21E" w14:textId="59648E43" w:rsidR="003073D9" w:rsidRDefault="005237DB" w:rsidP="003073D9">
      <w:pPr>
        <w:rPr>
          <w:rFonts w:ascii="Eurostile" w:hAnsi="Eurostile"/>
        </w:rPr>
      </w:pPr>
      <w:r>
        <w:rPr>
          <w:rFonts w:ascii="Eurostile" w:hAnsi="Eurostile"/>
        </w:rPr>
        <w:t>Mediante el diseño de es</w:t>
      </w:r>
      <w:r w:rsidR="00BC520F">
        <w:rPr>
          <w:rFonts w:ascii="Eurostile" w:hAnsi="Eurostile"/>
        </w:rPr>
        <w:t>te tablero de juego se</w:t>
      </w:r>
      <w:r w:rsidR="008D25C6">
        <w:rPr>
          <w:rFonts w:ascii="Eurostile" w:hAnsi="Eurostile"/>
        </w:rPr>
        <w:t xml:space="preserve"> trabajar</w:t>
      </w:r>
      <w:r w:rsidR="00BC520F">
        <w:rPr>
          <w:rFonts w:ascii="Eurostile" w:hAnsi="Eurostile"/>
        </w:rPr>
        <w:t>on</w:t>
      </w:r>
      <w:r w:rsidR="008D25C6">
        <w:rPr>
          <w:rFonts w:ascii="Eurostile" w:hAnsi="Eurostile"/>
        </w:rPr>
        <w:t xml:space="preserve"> los</w:t>
      </w:r>
      <w:r w:rsidR="00A176C1">
        <w:rPr>
          <w:rFonts w:ascii="Eurostile" w:hAnsi="Eurostile"/>
        </w:rPr>
        <w:t xml:space="preserve"> </w:t>
      </w:r>
      <w:r>
        <w:rPr>
          <w:rFonts w:ascii="Eurostile" w:hAnsi="Eurostile"/>
        </w:rPr>
        <w:t>contenidos de ciencias naturales específicos del tema de “ecosistemas” y otros contenidos transversales como el desarrollo del pensamiento computacional mediante el uso del robot, la valoración y cuidado del material</w:t>
      </w:r>
      <w:r w:rsidR="00C825B8">
        <w:rPr>
          <w:rFonts w:ascii="Eurostile" w:hAnsi="Eurostile"/>
        </w:rPr>
        <w:t>, el trabajo cooperativo y el respeto entre compañeros.</w:t>
      </w:r>
      <w:r>
        <w:rPr>
          <w:rFonts w:ascii="Eurostile" w:hAnsi="Eurostile"/>
        </w:rPr>
        <w:t xml:space="preserve"> </w:t>
      </w:r>
    </w:p>
    <w:p w14:paraId="0F452D96" w14:textId="1243BFE5" w:rsidR="008D25C6" w:rsidRDefault="008D25C6" w:rsidP="008D25C6">
      <w:pPr>
        <w:rPr>
          <w:rFonts w:ascii="Eurostile" w:hAnsi="Eurostile"/>
        </w:rPr>
      </w:pPr>
      <w:r>
        <w:rPr>
          <w:rFonts w:ascii="Eurostile" w:hAnsi="Eurostile"/>
        </w:rPr>
        <w:t xml:space="preserve">La organización de la intervención se estableció en tres fases: actividad inicial enfocada a la explicitación de ideas previas y a la valoración de la motivación del alumnado hacia el uso de </w:t>
      </w:r>
      <w:r>
        <w:rPr>
          <w:rFonts w:ascii="Eurostile" w:hAnsi="Eurostile"/>
        </w:rPr>
        <w:lastRenderedPageBreak/>
        <w:t xml:space="preserve">robots en el aula, una fase de construcción del conocimiento durante la cual se llevó a cabo la aplicación del robot </w:t>
      </w:r>
      <w:proofErr w:type="spellStart"/>
      <w:r>
        <w:rPr>
          <w:rFonts w:ascii="Eurostile" w:hAnsi="Eurostile"/>
        </w:rPr>
        <w:t>Bee-Bot</w:t>
      </w:r>
      <w:proofErr w:type="spellEnd"/>
      <w:r>
        <w:rPr>
          <w:rFonts w:ascii="Eurostile" w:hAnsi="Eurostile"/>
        </w:rPr>
        <w:t xml:space="preserve"> </w:t>
      </w:r>
      <w:r w:rsidR="00BC520F">
        <w:rPr>
          <w:rFonts w:ascii="Eurostile" w:hAnsi="Eurostile"/>
        </w:rPr>
        <w:t>y la explicación de los contenidos</w:t>
      </w:r>
      <w:r>
        <w:rPr>
          <w:rFonts w:ascii="Eurostile" w:hAnsi="Eurostile"/>
        </w:rPr>
        <w:t xml:space="preserve"> y una fase final para aplicar y evaluar los aprendizajes conseguidos mediante la intervención realizada. En la Tabla 2 se describe la organización de la secuencia de la intervención, así como los instrumentos </w:t>
      </w:r>
      <w:r w:rsidR="0030269D">
        <w:rPr>
          <w:rFonts w:ascii="Eurostile" w:hAnsi="Eurostile"/>
        </w:rPr>
        <w:t>de análisis (actividades y cuestionarios) poniendo énfasis en los objetivos de cada actividad y el grupo (experimental y/o control) en el que s</w:t>
      </w:r>
      <w:r w:rsidR="00BC520F">
        <w:rPr>
          <w:rFonts w:ascii="Eurostile" w:hAnsi="Eurostile"/>
        </w:rPr>
        <w:t xml:space="preserve">e </w:t>
      </w:r>
      <w:r w:rsidR="00C434ED">
        <w:rPr>
          <w:rFonts w:ascii="Eurostile" w:hAnsi="Eurostile"/>
        </w:rPr>
        <w:t>i</w:t>
      </w:r>
      <w:r w:rsidR="00BC520F">
        <w:rPr>
          <w:rFonts w:ascii="Eurostile" w:hAnsi="Eurostile"/>
        </w:rPr>
        <w:t>mplementó</w:t>
      </w:r>
      <w:r w:rsidR="0030269D">
        <w:rPr>
          <w:rFonts w:ascii="Eurostile" w:hAnsi="Eurostile"/>
        </w:rPr>
        <w:t>.</w:t>
      </w:r>
    </w:p>
    <w:p w14:paraId="6BF299EC" w14:textId="1F459316" w:rsidR="008D25C6" w:rsidRDefault="008D25C6" w:rsidP="008D25C6">
      <w:pPr>
        <w:rPr>
          <w:rFonts w:ascii="Eurostile" w:hAnsi="Eurostile"/>
        </w:rPr>
      </w:pPr>
      <w:r>
        <w:rPr>
          <w:rFonts w:ascii="Eurostile" w:hAnsi="Eurostile"/>
        </w:rPr>
        <w:t>Tabla 2. Organización de</w:t>
      </w:r>
      <w:r w:rsidR="00C434ED">
        <w:rPr>
          <w:rFonts w:ascii="Eurostile" w:hAnsi="Eurostile"/>
        </w:rPr>
        <w:t xml:space="preserve"> la intervención, instrumentos y</w:t>
      </w:r>
      <w:r>
        <w:rPr>
          <w:rFonts w:ascii="Eurostile" w:hAnsi="Eurostile"/>
        </w:rPr>
        <w:t xml:space="preserve"> relación con los objetivos del estudio.</w:t>
      </w:r>
    </w:p>
    <w:tbl>
      <w:tblPr>
        <w:tblStyle w:val="Tablaconcuadrcula"/>
        <w:tblW w:w="0" w:type="auto"/>
        <w:tblLook w:val="04A0" w:firstRow="1" w:lastRow="0" w:firstColumn="1" w:lastColumn="0" w:noHBand="0" w:noVBand="1"/>
      </w:tblPr>
      <w:tblGrid>
        <w:gridCol w:w="2263"/>
        <w:gridCol w:w="2238"/>
        <w:gridCol w:w="2146"/>
        <w:gridCol w:w="2163"/>
      </w:tblGrid>
      <w:tr w:rsidR="008D25C6" w:rsidRPr="00A176C1" w14:paraId="2D2674EA" w14:textId="77777777" w:rsidTr="008D25C6">
        <w:trPr>
          <w:trHeight w:val="1045"/>
        </w:trPr>
        <w:tc>
          <w:tcPr>
            <w:tcW w:w="2263" w:type="dxa"/>
          </w:tcPr>
          <w:p w14:paraId="5507E90C" w14:textId="77777777" w:rsidR="008D25C6" w:rsidRDefault="008D25C6" w:rsidP="008D25C6">
            <w:pPr>
              <w:spacing w:before="0" w:beforeAutospacing="0" w:after="0" w:afterAutospacing="0" w:line="240" w:lineRule="auto"/>
              <w:rPr>
                <w:rFonts w:ascii="Eurostile" w:hAnsi="Eurostile"/>
                <w:b/>
              </w:rPr>
            </w:pPr>
            <w:r>
              <w:rPr>
                <w:rFonts w:ascii="Eurostile" w:hAnsi="Eurostile"/>
                <w:b/>
              </w:rPr>
              <w:t>Fase</w:t>
            </w:r>
          </w:p>
          <w:p w14:paraId="2B844402" w14:textId="77777777" w:rsidR="008D25C6" w:rsidRDefault="008D25C6" w:rsidP="008D25C6">
            <w:pPr>
              <w:spacing w:before="0" w:beforeAutospacing="0" w:after="0" w:afterAutospacing="0" w:line="240" w:lineRule="auto"/>
              <w:rPr>
                <w:rFonts w:ascii="Eurostile" w:hAnsi="Eurostile"/>
                <w:b/>
              </w:rPr>
            </w:pPr>
            <w:r>
              <w:rPr>
                <w:rFonts w:ascii="Eurostile" w:hAnsi="Eurostile"/>
                <w:b/>
              </w:rPr>
              <w:t>Intervención</w:t>
            </w:r>
          </w:p>
        </w:tc>
        <w:tc>
          <w:tcPr>
            <w:tcW w:w="2238" w:type="dxa"/>
          </w:tcPr>
          <w:p w14:paraId="0C31C19E" w14:textId="77777777" w:rsidR="008D25C6" w:rsidRPr="00A176C1" w:rsidRDefault="008D25C6" w:rsidP="008D25C6">
            <w:pPr>
              <w:spacing w:before="0" w:beforeAutospacing="0" w:after="0" w:afterAutospacing="0" w:line="240" w:lineRule="auto"/>
              <w:rPr>
                <w:rFonts w:ascii="Eurostile" w:hAnsi="Eurostile"/>
                <w:b/>
              </w:rPr>
            </w:pPr>
            <w:r>
              <w:rPr>
                <w:rFonts w:ascii="Eurostile" w:hAnsi="Eurostile"/>
                <w:b/>
              </w:rPr>
              <w:t>Instrumento</w:t>
            </w:r>
          </w:p>
        </w:tc>
        <w:tc>
          <w:tcPr>
            <w:tcW w:w="2146" w:type="dxa"/>
          </w:tcPr>
          <w:p w14:paraId="6BDD8969" w14:textId="77777777" w:rsidR="008D25C6" w:rsidRPr="00A176C1" w:rsidRDefault="008D25C6" w:rsidP="008D25C6">
            <w:pPr>
              <w:spacing w:before="0" w:beforeAutospacing="0" w:after="0" w:afterAutospacing="0" w:line="240" w:lineRule="auto"/>
              <w:rPr>
                <w:rFonts w:ascii="Eurostile" w:hAnsi="Eurostile"/>
                <w:b/>
              </w:rPr>
            </w:pPr>
            <w:r>
              <w:rPr>
                <w:rFonts w:ascii="Eurostile" w:hAnsi="Eurostile"/>
                <w:b/>
              </w:rPr>
              <w:t>Objetivo de la actividad</w:t>
            </w:r>
          </w:p>
        </w:tc>
        <w:tc>
          <w:tcPr>
            <w:tcW w:w="2163" w:type="dxa"/>
          </w:tcPr>
          <w:p w14:paraId="2CED7822" w14:textId="77777777" w:rsidR="008D25C6" w:rsidRPr="00A176C1" w:rsidRDefault="008D25C6" w:rsidP="008D25C6">
            <w:pPr>
              <w:spacing w:before="0" w:beforeAutospacing="0" w:after="0" w:afterAutospacing="0" w:line="240" w:lineRule="auto"/>
              <w:rPr>
                <w:rFonts w:ascii="Eurostile" w:hAnsi="Eurostile"/>
                <w:b/>
              </w:rPr>
            </w:pPr>
            <w:r>
              <w:rPr>
                <w:rFonts w:ascii="Eurostile" w:hAnsi="Eurostile"/>
                <w:b/>
              </w:rPr>
              <w:t>Grupo en los que se realiza</w:t>
            </w:r>
          </w:p>
        </w:tc>
      </w:tr>
      <w:tr w:rsidR="008D25C6" w14:paraId="0DBFBE31" w14:textId="77777777" w:rsidTr="008D25C6">
        <w:trPr>
          <w:trHeight w:val="1045"/>
        </w:trPr>
        <w:tc>
          <w:tcPr>
            <w:tcW w:w="2263" w:type="dxa"/>
            <w:vMerge w:val="restart"/>
            <w:vAlign w:val="center"/>
          </w:tcPr>
          <w:p w14:paraId="375FF034" w14:textId="77777777" w:rsidR="008D25C6" w:rsidRPr="00621B8A" w:rsidRDefault="008D25C6" w:rsidP="008D25C6">
            <w:pPr>
              <w:spacing w:before="0" w:beforeAutospacing="0" w:after="0" w:afterAutospacing="0" w:line="240" w:lineRule="auto"/>
              <w:jc w:val="center"/>
              <w:rPr>
                <w:rFonts w:ascii="Eurostile" w:hAnsi="Eurostile"/>
                <w:i/>
              </w:rPr>
            </w:pPr>
            <w:r w:rsidRPr="00621B8A">
              <w:rPr>
                <w:rFonts w:ascii="Eurostile" w:hAnsi="Eurostile"/>
                <w:i/>
              </w:rPr>
              <w:t>Inicial</w:t>
            </w:r>
          </w:p>
          <w:p w14:paraId="768EC165" w14:textId="77777777" w:rsidR="008D25C6" w:rsidRPr="00621B8A" w:rsidRDefault="008D25C6" w:rsidP="008D25C6">
            <w:pPr>
              <w:spacing w:before="0" w:beforeAutospacing="0" w:after="0" w:afterAutospacing="0" w:line="240" w:lineRule="auto"/>
              <w:jc w:val="center"/>
              <w:rPr>
                <w:rFonts w:ascii="Eurostile" w:hAnsi="Eurostile"/>
                <w:i/>
              </w:rPr>
            </w:pPr>
            <w:r w:rsidRPr="00621B8A">
              <w:rPr>
                <w:rFonts w:ascii="Eurostile" w:hAnsi="Eurostile"/>
                <w:i/>
              </w:rPr>
              <w:t>(pre intervención)</w:t>
            </w:r>
          </w:p>
          <w:p w14:paraId="5D9E3CF8" w14:textId="77777777" w:rsidR="008D25C6" w:rsidRDefault="008D25C6" w:rsidP="008D25C6">
            <w:pPr>
              <w:spacing w:before="0" w:beforeAutospacing="0" w:after="0" w:afterAutospacing="0" w:line="240" w:lineRule="auto"/>
              <w:jc w:val="center"/>
              <w:rPr>
                <w:rFonts w:ascii="Eurostile" w:hAnsi="Eurostile"/>
              </w:rPr>
            </w:pPr>
          </w:p>
          <w:p w14:paraId="1A95EAE9" w14:textId="77777777" w:rsidR="008D25C6" w:rsidRDefault="008D25C6" w:rsidP="008D25C6">
            <w:pPr>
              <w:spacing w:before="0" w:beforeAutospacing="0" w:after="0" w:afterAutospacing="0" w:line="240" w:lineRule="auto"/>
              <w:jc w:val="center"/>
              <w:rPr>
                <w:rFonts w:ascii="Eurostile" w:hAnsi="Eurostile"/>
              </w:rPr>
            </w:pPr>
          </w:p>
        </w:tc>
        <w:tc>
          <w:tcPr>
            <w:tcW w:w="2238" w:type="dxa"/>
          </w:tcPr>
          <w:p w14:paraId="0461A6F1" w14:textId="77777777" w:rsidR="008D25C6" w:rsidRDefault="008D25C6" w:rsidP="008D25C6">
            <w:pPr>
              <w:spacing w:before="0" w:beforeAutospacing="0" w:after="0" w:afterAutospacing="0" w:line="240" w:lineRule="auto"/>
              <w:rPr>
                <w:rFonts w:ascii="Eurostile" w:hAnsi="Eurostile"/>
              </w:rPr>
            </w:pPr>
            <w:r>
              <w:rPr>
                <w:rFonts w:ascii="Eurostile" w:hAnsi="Eurostile"/>
              </w:rPr>
              <w:t>Lluvia de ideas y debate</w:t>
            </w:r>
          </w:p>
          <w:p w14:paraId="314E2B2B" w14:textId="77777777" w:rsidR="008D25C6" w:rsidRDefault="008D25C6" w:rsidP="008D25C6">
            <w:pPr>
              <w:spacing w:before="0" w:beforeAutospacing="0" w:after="0" w:afterAutospacing="0" w:line="240" w:lineRule="auto"/>
              <w:rPr>
                <w:rFonts w:ascii="Eurostile" w:hAnsi="Eurostile"/>
              </w:rPr>
            </w:pPr>
            <w:r>
              <w:rPr>
                <w:rFonts w:ascii="Eurostile" w:hAnsi="Eurostile"/>
              </w:rPr>
              <w:t>Plantilla análisis (A1)</w:t>
            </w:r>
          </w:p>
        </w:tc>
        <w:tc>
          <w:tcPr>
            <w:tcW w:w="2146" w:type="dxa"/>
          </w:tcPr>
          <w:p w14:paraId="1EDACC44" w14:textId="77777777" w:rsidR="008D25C6" w:rsidRDefault="008D25C6" w:rsidP="008D25C6">
            <w:pPr>
              <w:spacing w:before="0" w:beforeAutospacing="0" w:after="0" w:afterAutospacing="0" w:line="240" w:lineRule="auto"/>
              <w:rPr>
                <w:rFonts w:ascii="Eurostile" w:hAnsi="Eurostile"/>
              </w:rPr>
            </w:pPr>
            <w:r>
              <w:rPr>
                <w:rFonts w:ascii="Eurostile" w:hAnsi="Eurostile"/>
              </w:rPr>
              <w:t>Conocimientos previos del concepto y características de los ecosistemas</w:t>
            </w:r>
          </w:p>
          <w:p w14:paraId="4ADB16A8" w14:textId="77777777" w:rsidR="008D25C6" w:rsidRDefault="008D25C6" w:rsidP="008D25C6">
            <w:pPr>
              <w:spacing w:before="0" w:beforeAutospacing="0" w:after="0" w:afterAutospacing="0" w:line="240" w:lineRule="auto"/>
              <w:rPr>
                <w:rFonts w:ascii="Eurostile" w:hAnsi="Eurostile"/>
              </w:rPr>
            </w:pPr>
            <w:r>
              <w:rPr>
                <w:rFonts w:ascii="Eurostile" w:hAnsi="Eurostile"/>
              </w:rPr>
              <w:t>Detección de errores conceptuales</w:t>
            </w:r>
          </w:p>
        </w:tc>
        <w:tc>
          <w:tcPr>
            <w:tcW w:w="2163" w:type="dxa"/>
            <w:vAlign w:val="center"/>
          </w:tcPr>
          <w:p w14:paraId="52010F96" w14:textId="77777777" w:rsidR="008D25C6" w:rsidRDefault="008D25C6" w:rsidP="008D25C6">
            <w:pPr>
              <w:spacing w:before="0" w:beforeAutospacing="0" w:after="0" w:afterAutospacing="0" w:line="240" w:lineRule="auto"/>
              <w:jc w:val="center"/>
              <w:rPr>
                <w:rFonts w:ascii="Eurostile" w:hAnsi="Eurostile"/>
              </w:rPr>
            </w:pPr>
            <w:r>
              <w:rPr>
                <w:rFonts w:ascii="Eurostile" w:hAnsi="Eurostile"/>
              </w:rPr>
              <w:t>Ambos grupos</w:t>
            </w:r>
          </w:p>
        </w:tc>
      </w:tr>
      <w:tr w:rsidR="008D25C6" w14:paraId="7E54081B" w14:textId="77777777" w:rsidTr="008D25C6">
        <w:trPr>
          <w:trHeight w:val="1169"/>
        </w:trPr>
        <w:tc>
          <w:tcPr>
            <w:tcW w:w="2263" w:type="dxa"/>
            <w:vMerge/>
          </w:tcPr>
          <w:p w14:paraId="0FF02955" w14:textId="77777777" w:rsidR="008D25C6" w:rsidRDefault="008D25C6" w:rsidP="008D25C6">
            <w:pPr>
              <w:spacing w:before="0" w:beforeAutospacing="0" w:after="0" w:afterAutospacing="0" w:line="240" w:lineRule="auto"/>
              <w:rPr>
                <w:rFonts w:ascii="Eurostile" w:hAnsi="Eurostile"/>
              </w:rPr>
            </w:pPr>
          </w:p>
        </w:tc>
        <w:tc>
          <w:tcPr>
            <w:tcW w:w="2238" w:type="dxa"/>
          </w:tcPr>
          <w:p w14:paraId="0B6E58F4" w14:textId="77777777" w:rsidR="008D25C6" w:rsidRDefault="008D25C6" w:rsidP="008D25C6">
            <w:pPr>
              <w:spacing w:before="0" w:beforeAutospacing="0" w:after="0" w:afterAutospacing="0" w:line="240" w:lineRule="auto"/>
              <w:rPr>
                <w:rFonts w:ascii="Eurostile" w:hAnsi="Eurostile"/>
              </w:rPr>
            </w:pPr>
            <w:r>
              <w:rPr>
                <w:rFonts w:ascii="Eurostile" w:hAnsi="Eurostile"/>
              </w:rPr>
              <w:t>Cuestionario motivación (C1)</w:t>
            </w:r>
          </w:p>
        </w:tc>
        <w:tc>
          <w:tcPr>
            <w:tcW w:w="2146" w:type="dxa"/>
          </w:tcPr>
          <w:p w14:paraId="23574F86" w14:textId="77777777" w:rsidR="008D25C6" w:rsidRDefault="008D25C6" w:rsidP="008D25C6">
            <w:pPr>
              <w:spacing w:before="0" w:beforeAutospacing="0" w:after="0" w:afterAutospacing="0" w:line="240" w:lineRule="auto"/>
              <w:rPr>
                <w:rFonts w:ascii="Eurostile" w:hAnsi="Eurostile"/>
              </w:rPr>
            </w:pPr>
            <w:r>
              <w:rPr>
                <w:rFonts w:ascii="Eurostile" w:hAnsi="Eurostile"/>
              </w:rPr>
              <w:t>Conocer el interés y la experiencia previa del alumnado en el uso de robots</w:t>
            </w:r>
          </w:p>
        </w:tc>
        <w:tc>
          <w:tcPr>
            <w:tcW w:w="2163" w:type="dxa"/>
            <w:vAlign w:val="center"/>
          </w:tcPr>
          <w:p w14:paraId="67929B13" w14:textId="77777777" w:rsidR="008D25C6" w:rsidRDefault="008D25C6" w:rsidP="008D25C6">
            <w:pPr>
              <w:spacing w:before="0" w:beforeAutospacing="0" w:after="0" w:afterAutospacing="0" w:line="240" w:lineRule="auto"/>
              <w:jc w:val="center"/>
              <w:rPr>
                <w:rFonts w:ascii="Eurostile" w:hAnsi="Eurostile"/>
              </w:rPr>
            </w:pPr>
            <w:r>
              <w:rPr>
                <w:rFonts w:ascii="Eurostile" w:hAnsi="Eurostile"/>
              </w:rPr>
              <w:t>Experimental</w:t>
            </w:r>
          </w:p>
        </w:tc>
      </w:tr>
      <w:tr w:rsidR="008D25C6" w14:paraId="39B97CDE" w14:textId="77777777" w:rsidTr="008D25C6">
        <w:trPr>
          <w:trHeight w:val="1379"/>
        </w:trPr>
        <w:tc>
          <w:tcPr>
            <w:tcW w:w="2263" w:type="dxa"/>
            <w:vMerge w:val="restart"/>
            <w:vAlign w:val="center"/>
          </w:tcPr>
          <w:p w14:paraId="78C7FCB3" w14:textId="77777777" w:rsidR="008D25C6" w:rsidRPr="00621B8A" w:rsidRDefault="008D25C6" w:rsidP="008D25C6">
            <w:pPr>
              <w:spacing w:before="0" w:beforeAutospacing="0" w:after="0" w:afterAutospacing="0" w:line="240" w:lineRule="auto"/>
              <w:jc w:val="center"/>
              <w:rPr>
                <w:rFonts w:ascii="Eurostile" w:hAnsi="Eurostile"/>
                <w:i/>
              </w:rPr>
            </w:pPr>
            <w:r w:rsidRPr="00621B8A">
              <w:rPr>
                <w:rFonts w:ascii="Eurostile" w:hAnsi="Eurostile"/>
                <w:i/>
              </w:rPr>
              <w:t>Desarrollo</w:t>
            </w:r>
          </w:p>
        </w:tc>
        <w:tc>
          <w:tcPr>
            <w:tcW w:w="2238" w:type="dxa"/>
          </w:tcPr>
          <w:p w14:paraId="2B3659D6" w14:textId="77777777" w:rsidR="008D25C6" w:rsidRDefault="008D25C6" w:rsidP="008D25C6">
            <w:pPr>
              <w:spacing w:before="0" w:beforeAutospacing="0" w:after="0" w:afterAutospacing="0" w:line="240" w:lineRule="auto"/>
              <w:rPr>
                <w:rFonts w:ascii="Eurostile" w:hAnsi="Eurostile"/>
              </w:rPr>
            </w:pPr>
            <w:r>
              <w:rPr>
                <w:rFonts w:ascii="Eurostile" w:hAnsi="Eurostile"/>
              </w:rPr>
              <w:t xml:space="preserve">Implementación de la propuesta didáctica de “ecosistemas” con </w:t>
            </w:r>
            <w:proofErr w:type="spellStart"/>
            <w:r>
              <w:rPr>
                <w:rFonts w:ascii="Eurostile" w:hAnsi="Eurostile"/>
              </w:rPr>
              <w:t>Bee-Bot</w:t>
            </w:r>
            <w:proofErr w:type="spellEnd"/>
          </w:p>
          <w:p w14:paraId="59404D1D" w14:textId="77777777" w:rsidR="0030269D" w:rsidRDefault="0030269D" w:rsidP="008D25C6">
            <w:pPr>
              <w:spacing w:before="0" w:beforeAutospacing="0" w:after="0" w:afterAutospacing="0" w:line="240" w:lineRule="auto"/>
              <w:rPr>
                <w:rFonts w:ascii="Eurostile" w:hAnsi="Eurostile"/>
              </w:rPr>
            </w:pPr>
          </w:p>
          <w:p w14:paraId="5F21357E" w14:textId="464D8F38" w:rsidR="008D25C6" w:rsidRDefault="00A0781D" w:rsidP="008D25C6">
            <w:pPr>
              <w:spacing w:before="0" w:beforeAutospacing="0" w:after="0" w:afterAutospacing="0" w:line="240" w:lineRule="auto"/>
              <w:rPr>
                <w:rFonts w:ascii="Eurostile" w:hAnsi="Eurostile"/>
              </w:rPr>
            </w:pPr>
            <w:r>
              <w:rPr>
                <w:rFonts w:ascii="Eurostile" w:hAnsi="Eurostile"/>
              </w:rPr>
              <w:t xml:space="preserve">Explicación + </w:t>
            </w:r>
            <w:r w:rsidR="008D25C6">
              <w:rPr>
                <w:rFonts w:ascii="Eurostile" w:hAnsi="Eurostile"/>
              </w:rPr>
              <w:t>Aplicación del tablero de juego</w:t>
            </w:r>
          </w:p>
        </w:tc>
        <w:tc>
          <w:tcPr>
            <w:tcW w:w="2146" w:type="dxa"/>
          </w:tcPr>
          <w:p w14:paraId="180DF8F2" w14:textId="77777777" w:rsidR="008D25C6" w:rsidRDefault="008D25C6" w:rsidP="008D25C6">
            <w:pPr>
              <w:spacing w:before="0" w:beforeAutospacing="0" w:after="0" w:afterAutospacing="0" w:line="240" w:lineRule="auto"/>
              <w:rPr>
                <w:rFonts w:ascii="Eurostile" w:hAnsi="Eurostile"/>
              </w:rPr>
            </w:pPr>
            <w:r>
              <w:rPr>
                <w:rFonts w:ascii="Eurostile" w:hAnsi="Eurostile"/>
              </w:rPr>
              <w:t>Construcción y estructuración del conocimiento sobre el tema.</w:t>
            </w:r>
          </w:p>
          <w:p w14:paraId="6B140B0B" w14:textId="77777777" w:rsidR="008D25C6" w:rsidRDefault="008D25C6" w:rsidP="008D25C6">
            <w:pPr>
              <w:spacing w:before="0" w:beforeAutospacing="0" w:after="0" w:afterAutospacing="0" w:line="240" w:lineRule="auto"/>
              <w:rPr>
                <w:rFonts w:ascii="Eurostile" w:hAnsi="Eurostile"/>
              </w:rPr>
            </w:pPr>
          </w:p>
          <w:p w14:paraId="7AF8887F" w14:textId="77777777" w:rsidR="008D25C6" w:rsidRDefault="008D25C6" w:rsidP="008D25C6">
            <w:pPr>
              <w:spacing w:before="0" w:beforeAutospacing="0" w:after="0" w:afterAutospacing="0" w:line="240" w:lineRule="auto"/>
              <w:rPr>
                <w:rFonts w:ascii="Eurostile" w:hAnsi="Eurostile"/>
              </w:rPr>
            </w:pPr>
            <w:r>
              <w:rPr>
                <w:rFonts w:ascii="Eurostile" w:hAnsi="Eurostile"/>
              </w:rPr>
              <w:t>Mejora del aprendizaje y de la motivación</w:t>
            </w:r>
          </w:p>
        </w:tc>
        <w:tc>
          <w:tcPr>
            <w:tcW w:w="2163" w:type="dxa"/>
            <w:vAlign w:val="center"/>
          </w:tcPr>
          <w:p w14:paraId="2B9978BC" w14:textId="77777777" w:rsidR="008D25C6" w:rsidRDefault="008D25C6" w:rsidP="008D25C6">
            <w:pPr>
              <w:spacing w:before="0" w:beforeAutospacing="0" w:after="0" w:afterAutospacing="0" w:line="240" w:lineRule="auto"/>
              <w:jc w:val="center"/>
              <w:rPr>
                <w:rFonts w:ascii="Eurostile" w:hAnsi="Eurostile"/>
              </w:rPr>
            </w:pPr>
            <w:r>
              <w:rPr>
                <w:rFonts w:ascii="Eurostile" w:hAnsi="Eurostile"/>
              </w:rPr>
              <w:t>Experimental</w:t>
            </w:r>
          </w:p>
        </w:tc>
      </w:tr>
      <w:tr w:rsidR="008D25C6" w14:paraId="6BC304F2" w14:textId="77777777" w:rsidTr="008D25C6">
        <w:trPr>
          <w:trHeight w:val="1379"/>
        </w:trPr>
        <w:tc>
          <w:tcPr>
            <w:tcW w:w="2263" w:type="dxa"/>
            <w:vMerge/>
          </w:tcPr>
          <w:p w14:paraId="1BF82FCF" w14:textId="77777777" w:rsidR="008D25C6" w:rsidRDefault="008D25C6" w:rsidP="008D25C6">
            <w:pPr>
              <w:spacing w:before="0" w:beforeAutospacing="0" w:after="0" w:afterAutospacing="0" w:line="240" w:lineRule="auto"/>
              <w:rPr>
                <w:rFonts w:ascii="Eurostile" w:hAnsi="Eurostile"/>
              </w:rPr>
            </w:pPr>
          </w:p>
        </w:tc>
        <w:tc>
          <w:tcPr>
            <w:tcW w:w="2238" w:type="dxa"/>
          </w:tcPr>
          <w:p w14:paraId="52E82F3B" w14:textId="77777777" w:rsidR="00130001" w:rsidRDefault="008D25C6" w:rsidP="008D25C6">
            <w:pPr>
              <w:spacing w:before="0" w:beforeAutospacing="0" w:after="0" w:afterAutospacing="0" w:line="240" w:lineRule="auto"/>
              <w:rPr>
                <w:rFonts w:ascii="Eurostile" w:hAnsi="Eurostile"/>
              </w:rPr>
            </w:pPr>
            <w:r>
              <w:rPr>
                <w:rFonts w:ascii="Eurostile" w:hAnsi="Eurostile"/>
              </w:rPr>
              <w:t xml:space="preserve">Enseñanza del tema “ecosistemas” </w:t>
            </w:r>
            <w:r w:rsidR="00130001">
              <w:rPr>
                <w:rFonts w:ascii="Eurostile" w:hAnsi="Eurostile"/>
              </w:rPr>
              <w:t>sin robot.</w:t>
            </w:r>
          </w:p>
          <w:p w14:paraId="4A4E8523" w14:textId="77777777" w:rsidR="00130001" w:rsidRDefault="00130001" w:rsidP="008D25C6">
            <w:pPr>
              <w:spacing w:before="0" w:beforeAutospacing="0" w:after="0" w:afterAutospacing="0" w:line="240" w:lineRule="auto"/>
              <w:rPr>
                <w:rFonts w:ascii="Eurostile" w:hAnsi="Eurostile"/>
              </w:rPr>
            </w:pPr>
          </w:p>
          <w:p w14:paraId="1B4EE5E7" w14:textId="532F5E53" w:rsidR="008D25C6" w:rsidRDefault="00A0781D" w:rsidP="008D25C6">
            <w:pPr>
              <w:spacing w:before="0" w:beforeAutospacing="0" w:after="0" w:afterAutospacing="0" w:line="240" w:lineRule="auto"/>
              <w:rPr>
                <w:rFonts w:ascii="Eurostile" w:hAnsi="Eurostile"/>
              </w:rPr>
            </w:pPr>
            <w:r>
              <w:rPr>
                <w:rFonts w:ascii="Eurostile" w:hAnsi="Eurostile"/>
              </w:rPr>
              <w:t>Explicación contenidos</w:t>
            </w:r>
            <w:r w:rsidR="00130001">
              <w:rPr>
                <w:rFonts w:ascii="Eurostile" w:hAnsi="Eurostile"/>
              </w:rPr>
              <w:t xml:space="preserve"> (lección magistral)</w:t>
            </w:r>
          </w:p>
        </w:tc>
        <w:tc>
          <w:tcPr>
            <w:tcW w:w="2146" w:type="dxa"/>
          </w:tcPr>
          <w:p w14:paraId="3CD69042" w14:textId="77777777" w:rsidR="008D25C6" w:rsidRDefault="008D25C6" w:rsidP="008D25C6">
            <w:pPr>
              <w:spacing w:before="0" w:beforeAutospacing="0" w:after="0" w:afterAutospacing="0" w:line="240" w:lineRule="auto"/>
              <w:rPr>
                <w:rFonts w:ascii="Eurostile" w:hAnsi="Eurostile"/>
              </w:rPr>
            </w:pPr>
            <w:r>
              <w:rPr>
                <w:rFonts w:ascii="Eurostile" w:hAnsi="Eurostile"/>
              </w:rPr>
              <w:t>Construcción y estructuración del conocimiento</w:t>
            </w:r>
          </w:p>
        </w:tc>
        <w:tc>
          <w:tcPr>
            <w:tcW w:w="2163" w:type="dxa"/>
            <w:vAlign w:val="center"/>
          </w:tcPr>
          <w:p w14:paraId="0E68F671" w14:textId="77777777" w:rsidR="008D25C6" w:rsidRDefault="008D25C6" w:rsidP="008D25C6">
            <w:pPr>
              <w:spacing w:before="0" w:beforeAutospacing="0" w:after="0" w:afterAutospacing="0" w:line="240" w:lineRule="auto"/>
              <w:jc w:val="center"/>
              <w:rPr>
                <w:rFonts w:ascii="Eurostile" w:hAnsi="Eurostile"/>
              </w:rPr>
            </w:pPr>
            <w:r>
              <w:rPr>
                <w:rFonts w:ascii="Eurostile" w:hAnsi="Eurostile"/>
              </w:rPr>
              <w:t>Control</w:t>
            </w:r>
          </w:p>
        </w:tc>
      </w:tr>
      <w:tr w:rsidR="008D25C6" w14:paraId="559C0A5A" w14:textId="77777777" w:rsidTr="008D25C6">
        <w:trPr>
          <w:trHeight w:val="1152"/>
        </w:trPr>
        <w:tc>
          <w:tcPr>
            <w:tcW w:w="2263" w:type="dxa"/>
            <w:vAlign w:val="center"/>
          </w:tcPr>
          <w:p w14:paraId="33A1A516" w14:textId="3068C998" w:rsidR="008D25C6" w:rsidRPr="00621B8A" w:rsidRDefault="008D25C6" w:rsidP="008D25C6">
            <w:pPr>
              <w:spacing w:before="0" w:beforeAutospacing="0" w:after="0" w:afterAutospacing="0" w:line="240" w:lineRule="auto"/>
              <w:jc w:val="center"/>
              <w:rPr>
                <w:rFonts w:ascii="Eurostile" w:hAnsi="Eurostile"/>
                <w:i/>
              </w:rPr>
            </w:pPr>
            <w:r w:rsidRPr="00621B8A">
              <w:rPr>
                <w:rFonts w:ascii="Eurostile" w:hAnsi="Eurostile"/>
                <w:i/>
              </w:rPr>
              <w:t>Final</w:t>
            </w:r>
          </w:p>
          <w:p w14:paraId="5B47097E" w14:textId="77777777" w:rsidR="008D25C6" w:rsidRPr="00621B8A" w:rsidRDefault="008D25C6" w:rsidP="008D25C6">
            <w:pPr>
              <w:spacing w:before="0" w:beforeAutospacing="0" w:after="0" w:afterAutospacing="0" w:line="240" w:lineRule="auto"/>
              <w:jc w:val="center"/>
              <w:rPr>
                <w:rFonts w:ascii="Eurostile" w:hAnsi="Eurostile"/>
                <w:i/>
              </w:rPr>
            </w:pPr>
            <w:r w:rsidRPr="00621B8A">
              <w:rPr>
                <w:rFonts w:ascii="Eurostile" w:hAnsi="Eurostile"/>
                <w:i/>
              </w:rPr>
              <w:t>(Post intervención)</w:t>
            </w:r>
          </w:p>
        </w:tc>
        <w:tc>
          <w:tcPr>
            <w:tcW w:w="2238" w:type="dxa"/>
          </w:tcPr>
          <w:p w14:paraId="4F441212" w14:textId="77777777" w:rsidR="008D25C6" w:rsidRDefault="008D25C6" w:rsidP="008D25C6">
            <w:pPr>
              <w:spacing w:before="0" w:beforeAutospacing="0" w:after="0" w:afterAutospacing="0" w:line="240" w:lineRule="auto"/>
              <w:rPr>
                <w:rFonts w:ascii="Eurostile" w:hAnsi="Eurostile"/>
              </w:rPr>
            </w:pPr>
            <w:r>
              <w:rPr>
                <w:rFonts w:ascii="Eurostile" w:hAnsi="Eurostile"/>
              </w:rPr>
              <w:t>Cuestionario aprendizaje (C2)</w:t>
            </w:r>
          </w:p>
        </w:tc>
        <w:tc>
          <w:tcPr>
            <w:tcW w:w="2146" w:type="dxa"/>
          </w:tcPr>
          <w:p w14:paraId="01761A94" w14:textId="77777777" w:rsidR="008D25C6" w:rsidRDefault="008D25C6" w:rsidP="008D25C6">
            <w:pPr>
              <w:spacing w:before="0" w:beforeAutospacing="0" w:after="0" w:afterAutospacing="0" w:line="240" w:lineRule="auto"/>
              <w:rPr>
                <w:rFonts w:ascii="Eurostile" w:hAnsi="Eurostile"/>
              </w:rPr>
            </w:pPr>
            <w:r>
              <w:rPr>
                <w:rFonts w:ascii="Eurostile" w:hAnsi="Eurostile"/>
              </w:rPr>
              <w:t>Evaluación del conocimiento adquirido</w:t>
            </w:r>
          </w:p>
          <w:p w14:paraId="2AE651AB" w14:textId="77777777" w:rsidR="008D25C6" w:rsidRDefault="008D25C6" w:rsidP="008D25C6">
            <w:pPr>
              <w:spacing w:before="0" w:beforeAutospacing="0" w:after="0" w:afterAutospacing="0" w:line="240" w:lineRule="auto"/>
              <w:rPr>
                <w:rFonts w:ascii="Eurostile" w:hAnsi="Eurostile"/>
              </w:rPr>
            </w:pPr>
            <w:r>
              <w:rPr>
                <w:rFonts w:ascii="Eurostile" w:hAnsi="Eurostile"/>
              </w:rPr>
              <w:t xml:space="preserve">Valoración del uso de </w:t>
            </w:r>
            <w:proofErr w:type="spellStart"/>
            <w:r>
              <w:rPr>
                <w:rFonts w:ascii="Eurostile" w:hAnsi="Eurostile"/>
              </w:rPr>
              <w:t>Bee-bot</w:t>
            </w:r>
            <w:proofErr w:type="spellEnd"/>
          </w:p>
        </w:tc>
        <w:tc>
          <w:tcPr>
            <w:tcW w:w="2163" w:type="dxa"/>
            <w:vAlign w:val="center"/>
          </w:tcPr>
          <w:p w14:paraId="60D7E5E9" w14:textId="77777777" w:rsidR="008D25C6" w:rsidRDefault="008D25C6" w:rsidP="008D25C6">
            <w:pPr>
              <w:spacing w:before="0" w:beforeAutospacing="0" w:after="0" w:afterAutospacing="0" w:line="240" w:lineRule="auto"/>
              <w:jc w:val="center"/>
              <w:rPr>
                <w:rFonts w:ascii="Eurostile" w:hAnsi="Eurostile"/>
              </w:rPr>
            </w:pPr>
            <w:r>
              <w:rPr>
                <w:rFonts w:ascii="Eurostile" w:hAnsi="Eurostile"/>
              </w:rPr>
              <w:t>Ambos grupos</w:t>
            </w:r>
          </w:p>
        </w:tc>
      </w:tr>
    </w:tbl>
    <w:p w14:paraId="4B244B61" w14:textId="46F40F85" w:rsidR="0030269D" w:rsidRDefault="0030269D" w:rsidP="0030269D">
      <w:pPr>
        <w:jc w:val="center"/>
        <w:rPr>
          <w:rFonts w:ascii="Eurostile" w:hAnsi="Eurostile"/>
        </w:rPr>
      </w:pPr>
      <w:r>
        <w:rPr>
          <w:rFonts w:ascii="Eurostile" w:hAnsi="Eurostile"/>
        </w:rPr>
        <w:lastRenderedPageBreak/>
        <w:t>Fuente: Elaboración propia</w:t>
      </w:r>
    </w:p>
    <w:p w14:paraId="477FDCC4" w14:textId="687AE98A" w:rsidR="008D25C6" w:rsidRDefault="00A0781D" w:rsidP="003073D9">
      <w:pPr>
        <w:rPr>
          <w:rFonts w:ascii="Eurostile" w:hAnsi="Eurostile"/>
        </w:rPr>
      </w:pPr>
      <w:r>
        <w:rPr>
          <w:rFonts w:ascii="Eurostile" w:hAnsi="Eurostile"/>
        </w:rPr>
        <w:t>En ambos grupos (control y experimental) l</w:t>
      </w:r>
      <w:r w:rsidR="007C5D80">
        <w:rPr>
          <w:rFonts w:ascii="Eurostile" w:hAnsi="Eurostile"/>
        </w:rPr>
        <w:t>a intervención se inició</w:t>
      </w:r>
      <w:r w:rsidR="00130001">
        <w:rPr>
          <w:rFonts w:ascii="Eurostile" w:hAnsi="Eurostile"/>
        </w:rPr>
        <w:t xml:space="preserve"> mediante una lluvia de ideas</w:t>
      </w:r>
      <w:r w:rsidR="00564734">
        <w:rPr>
          <w:rFonts w:ascii="Eurostile" w:hAnsi="Eurostile"/>
        </w:rPr>
        <w:t xml:space="preserve"> (A1)</w:t>
      </w:r>
      <w:r w:rsidR="00130001">
        <w:rPr>
          <w:rFonts w:ascii="Eurostile" w:hAnsi="Eurostile"/>
        </w:rPr>
        <w:t xml:space="preserve"> y un posterior debate en el aula en la que el profe</w:t>
      </w:r>
      <w:r w:rsidR="007C5D80">
        <w:rPr>
          <w:rFonts w:ascii="Eurostile" w:hAnsi="Eurostile"/>
        </w:rPr>
        <w:t>sor/a</w:t>
      </w:r>
      <w:r w:rsidR="00130001">
        <w:rPr>
          <w:rFonts w:ascii="Eurostile" w:hAnsi="Eurostile"/>
        </w:rPr>
        <w:t xml:space="preserve"> </w:t>
      </w:r>
      <w:r w:rsidR="007C5D80">
        <w:rPr>
          <w:rFonts w:ascii="Eurostile" w:hAnsi="Eurostile"/>
        </w:rPr>
        <w:t>cumplimentó</w:t>
      </w:r>
      <w:r w:rsidR="0022687E">
        <w:rPr>
          <w:rFonts w:ascii="Eurostile" w:hAnsi="Eurostile"/>
        </w:rPr>
        <w:t xml:space="preserve"> una plantilla de evaluación de </w:t>
      </w:r>
      <w:r w:rsidR="00564734">
        <w:rPr>
          <w:rFonts w:ascii="Eurostile" w:hAnsi="Eurostile"/>
        </w:rPr>
        <w:t xml:space="preserve">ideas previas con los comentarios de los estudiantes para una valoración </w:t>
      </w:r>
      <w:r w:rsidR="007C5D80">
        <w:rPr>
          <w:rFonts w:ascii="Eurostile" w:hAnsi="Eurostile"/>
        </w:rPr>
        <w:t xml:space="preserve">individualizada </w:t>
      </w:r>
      <w:r w:rsidR="00564734">
        <w:rPr>
          <w:rFonts w:ascii="Eurostile" w:hAnsi="Eurostile"/>
        </w:rPr>
        <w:t xml:space="preserve">de los conocimientos iniciales y la identificación de errores </w:t>
      </w:r>
      <w:r w:rsidR="007C5D80">
        <w:rPr>
          <w:rFonts w:ascii="Eurostile" w:hAnsi="Eurostile"/>
        </w:rPr>
        <w:t>conceptuales de los estudiantes</w:t>
      </w:r>
      <w:r w:rsidR="00564734">
        <w:rPr>
          <w:rFonts w:ascii="Eurostile" w:hAnsi="Eurostile"/>
        </w:rPr>
        <w:t xml:space="preserve">. </w:t>
      </w:r>
      <w:r>
        <w:rPr>
          <w:rFonts w:ascii="Eurostile" w:hAnsi="Eurostile"/>
        </w:rPr>
        <w:t>Posteriormente</w:t>
      </w:r>
      <w:r w:rsidR="00564734">
        <w:rPr>
          <w:rFonts w:ascii="Eurostile" w:hAnsi="Eurostile"/>
        </w:rPr>
        <w:t xml:space="preserve">, en el grupo experimental </w:t>
      </w:r>
      <w:r w:rsidR="007C5D80">
        <w:rPr>
          <w:rFonts w:ascii="Eurostile" w:hAnsi="Eurostile"/>
        </w:rPr>
        <w:t>se implementó</w:t>
      </w:r>
      <w:r w:rsidR="0030269D">
        <w:rPr>
          <w:rFonts w:ascii="Eurostile" w:hAnsi="Eurostile"/>
        </w:rPr>
        <w:t xml:space="preserve"> el cuestionario de mot</w:t>
      </w:r>
      <w:r w:rsidR="00564734">
        <w:rPr>
          <w:rFonts w:ascii="Eurostile" w:hAnsi="Eurostile"/>
        </w:rPr>
        <w:t>ivación (C1)</w:t>
      </w:r>
      <w:r w:rsidR="0030269D">
        <w:rPr>
          <w:rFonts w:ascii="Eurostile" w:hAnsi="Eurostile"/>
        </w:rPr>
        <w:t xml:space="preserve"> </w:t>
      </w:r>
      <w:r w:rsidR="00564734">
        <w:rPr>
          <w:rFonts w:ascii="Eurostile" w:hAnsi="Eurostile"/>
        </w:rPr>
        <w:t>para</w:t>
      </w:r>
      <w:r w:rsidR="0030269D">
        <w:rPr>
          <w:rFonts w:ascii="Eurostile" w:hAnsi="Eurostile"/>
        </w:rPr>
        <w:t xml:space="preserve"> cono</w:t>
      </w:r>
      <w:r w:rsidR="00564734">
        <w:rPr>
          <w:rFonts w:ascii="Eurostile" w:hAnsi="Eurostile"/>
        </w:rPr>
        <w:t>cer si el alumnado</w:t>
      </w:r>
      <w:r>
        <w:rPr>
          <w:rFonts w:ascii="Eurostile" w:hAnsi="Eurostile"/>
        </w:rPr>
        <w:t xml:space="preserve"> que participaba</w:t>
      </w:r>
      <w:r w:rsidR="00564734">
        <w:rPr>
          <w:rFonts w:ascii="Eurostile" w:hAnsi="Eurostile"/>
        </w:rPr>
        <w:t xml:space="preserve"> en la actividad con </w:t>
      </w:r>
      <w:proofErr w:type="spellStart"/>
      <w:r w:rsidR="00564734">
        <w:rPr>
          <w:rFonts w:ascii="Eurostile" w:hAnsi="Eurostile"/>
        </w:rPr>
        <w:t>Bee-Bot</w:t>
      </w:r>
      <w:proofErr w:type="spellEnd"/>
      <w:r w:rsidR="0030269D">
        <w:rPr>
          <w:rFonts w:ascii="Eurostile" w:hAnsi="Eurostile"/>
        </w:rPr>
        <w:t xml:space="preserve"> ha</w:t>
      </w:r>
      <w:r w:rsidR="007C5D80">
        <w:rPr>
          <w:rFonts w:ascii="Eurostile" w:hAnsi="Eurostile"/>
        </w:rPr>
        <w:t>bía</w:t>
      </w:r>
      <w:r w:rsidR="0030269D">
        <w:rPr>
          <w:rFonts w:ascii="Eurostile" w:hAnsi="Eurostile"/>
        </w:rPr>
        <w:t xml:space="preserve"> tenido alguna experiencia previa en el uso de robots </w:t>
      </w:r>
      <w:r>
        <w:rPr>
          <w:rFonts w:ascii="Eurostile" w:hAnsi="Eurostile"/>
        </w:rPr>
        <w:t>educativos y si</w:t>
      </w:r>
      <w:r w:rsidR="007C5D80">
        <w:rPr>
          <w:rFonts w:ascii="Eurostile" w:hAnsi="Eurostile"/>
        </w:rPr>
        <w:t xml:space="preserve"> mostraban</w:t>
      </w:r>
      <w:r w:rsidR="0030269D">
        <w:rPr>
          <w:rFonts w:ascii="Eurostile" w:hAnsi="Eurostile"/>
        </w:rPr>
        <w:t xml:space="preserve"> interés en su utilización.</w:t>
      </w:r>
      <w:r w:rsidR="00564734">
        <w:rPr>
          <w:rFonts w:ascii="Eurostile" w:hAnsi="Eurostile"/>
        </w:rPr>
        <w:t xml:space="preserve"> </w:t>
      </w:r>
    </w:p>
    <w:p w14:paraId="56D9EEC8" w14:textId="4D8411DA" w:rsidR="00997F6F" w:rsidRDefault="00130001" w:rsidP="003073D9">
      <w:pPr>
        <w:rPr>
          <w:rFonts w:ascii="Eurostile" w:hAnsi="Eurostile"/>
        </w:rPr>
      </w:pPr>
      <w:r>
        <w:rPr>
          <w:rFonts w:ascii="Eurostile" w:hAnsi="Eurostile"/>
        </w:rPr>
        <w:t xml:space="preserve">Durante la fase de desarrollo </w:t>
      </w:r>
      <w:r w:rsidR="007C5D80">
        <w:rPr>
          <w:rFonts w:ascii="Eurostile" w:hAnsi="Eurostile"/>
        </w:rPr>
        <w:t>se llevó</w:t>
      </w:r>
      <w:r>
        <w:rPr>
          <w:rFonts w:ascii="Eurostile" w:hAnsi="Eurostile"/>
        </w:rPr>
        <w:t xml:space="preserve"> a cabo de forma diferencial la enseñanza del contenido del tema “ecosistemas” en el grupo experimental y en el grupo control. En ambos c</w:t>
      </w:r>
      <w:r w:rsidR="007C5D80">
        <w:rPr>
          <w:rFonts w:ascii="Eurostile" w:hAnsi="Eurostile"/>
        </w:rPr>
        <w:t>asos se inició</w:t>
      </w:r>
      <w:r>
        <w:rPr>
          <w:rFonts w:ascii="Eurostile" w:hAnsi="Eurostile"/>
        </w:rPr>
        <w:t xml:space="preserve"> mediante la exposición por parte del profesorado de los contenidos del tema</w:t>
      </w:r>
      <w:r w:rsidR="0022687E">
        <w:rPr>
          <w:rFonts w:ascii="Eurostile" w:hAnsi="Eurostile"/>
        </w:rPr>
        <w:t>. En el grupo experimental, esta exposición se realizó de forma verbal con el apoyo de las imágenes del tablero de juego</w:t>
      </w:r>
      <w:r>
        <w:rPr>
          <w:rFonts w:ascii="Eurostile" w:hAnsi="Eurostile"/>
        </w:rPr>
        <w:t>, tras la cual se</w:t>
      </w:r>
      <w:r w:rsidR="007C5D80">
        <w:rPr>
          <w:rFonts w:ascii="Eurostile" w:hAnsi="Eurostile"/>
        </w:rPr>
        <w:t xml:space="preserve"> llevó</w:t>
      </w:r>
      <w:r>
        <w:rPr>
          <w:rFonts w:ascii="Eurostile" w:hAnsi="Eurostile"/>
        </w:rPr>
        <w:t xml:space="preserve"> a cabo la actividad con el robot </w:t>
      </w:r>
      <w:proofErr w:type="spellStart"/>
      <w:r>
        <w:rPr>
          <w:rFonts w:ascii="Eurostile" w:hAnsi="Eurostile"/>
        </w:rPr>
        <w:t>Bee-Bot</w:t>
      </w:r>
      <w:proofErr w:type="spellEnd"/>
      <w:r>
        <w:rPr>
          <w:rFonts w:ascii="Eurostile" w:hAnsi="Eurostile"/>
        </w:rPr>
        <w:t>.</w:t>
      </w:r>
      <w:r w:rsidR="00134EEA">
        <w:rPr>
          <w:rFonts w:ascii="Eurostile" w:hAnsi="Eurostile"/>
        </w:rPr>
        <w:t xml:space="preserve"> En el caso del grupo control </w:t>
      </w:r>
      <w:r w:rsidR="00134EEA">
        <w:rPr>
          <w:rFonts w:ascii="Eurostile" w:hAnsi="Eurostile"/>
          <w:color w:val="000000" w:themeColor="text1"/>
        </w:rPr>
        <w:t>la explicación del contenido se realizó de</w:t>
      </w:r>
      <w:r w:rsidR="00134EEA" w:rsidRPr="002B0DC9">
        <w:rPr>
          <w:rFonts w:ascii="Eurostile" w:hAnsi="Eurostile"/>
          <w:color w:val="000000" w:themeColor="text1"/>
        </w:rPr>
        <w:t xml:space="preserve"> forma oral</w:t>
      </w:r>
      <w:r w:rsidR="0022687E">
        <w:rPr>
          <w:rFonts w:ascii="Eurostile" w:hAnsi="Eurostile"/>
          <w:color w:val="000000" w:themeColor="text1"/>
        </w:rPr>
        <w:t xml:space="preserve"> </w:t>
      </w:r>
      <w:r w:rsidR="0022687E">
        <w:rPr>
          <w:rFonts w:ascii="Eurostile" w:hAnsi="Eurostile"/>
        </w:rPr>
        <w:t xml:space="preserve">con diapositivas realizadas con </w:t>
      </w:r>
      <w:proofErr w:type="spellStart"/>
      <w:r w:rsidR="0022687E">
        <w:rPr>
          <w:rFonts w:ascii="Eurostile" w:hAnsi="Eurostile"/>
        </w:rPr>
        <w:t>Power</w:t>
      </w:r>
      <w:proofErr w:type="spellEnd"/>
      <w:r w:rsidR="0022687E">
        <w:rPr>
          <w:rFonts w:ascii="Eurostile" w:hAnsi="Eurostile"/>
        </w:rPr>
        <w:t xml:space="preserve"> Point</w:t>
      </w:r>
      <w:r w:rsidR="0022687E">
        <w:rPr>
          <w:rFonts w:ascii="Eurostile" w:hAnsi="Eurostile"/>
          <w:color w:val="000000" w:themeColor="text1"/>
        </w:rPr>
        <w:t xml:space="preserve"> y la</w:t>
      </w:r>
      <w:r w:rsidR="00134EEA" w:rsidRPr="002B0DC9">
        <w:rPr>
          <w:rFonts w:ascii="Eurostile" w:hAnsi="Eurostile"/>
          <w:color w:val="000000" w:themeColor="text1"/>
        </w:rPr>
        <w:t xml:space="preserve"> ayuda de algunas preguntas a los estudiantes para mantener la atención</w:t>
      </w:r>
      <w:r w:rsidR="00134EEA">
        <w:rPr>
          <w:rFonts w:ascii="Eurostile" w:hAnsi="Eurostile"/>
          <w:color w:val="000000" w:themeColor="text1"/>
        </w:rPr>
        <w:t>.</w:t>
      </w:r>
    </w:p>
    <w:p w14:paraId="068EB117" w14:textId="7D7D9BFB" w:rsidR="00130001" w:rsidRDefault="00997F6F" w:rsidP="003073D9">
      <w:pPr>
        <w:rPr>
          <w:rFonts w:ascii="Eurostile" w:hAnsi="Eurostile"/>
        </w:rPr>
      </w:pPr>
      <w:r>
        <w:rPr>
          <w:rFonts w:ascii="Eurostile" w:hAnsi="Eurostile"/>
        </w:rPr>
        <w:t xml:space="preserve">Por </w:t>
      </w:r>
      <w:r w:rsidR="007C5D80">
        <w:rPr>
          <w:rFonts w:ascii="Eurostile" w:hAnsi="Eurostile"/>
        </w:rPr>
        <w:t>último en la fase final se valoró</w:t>
      </w:r>
      <w:r>
        <w:rPr>
          <w:rFonts w:ascii="Eurostile" w:hAnsi="Eurostile"/>
        </w:rPr>
        <w:t xml:space="preserve"> el aprendizaje del alumnado mediante la aplicación de un cuestionario de aprendizaje tipo test (C2) en el que </w:t>
      </w:r>
      <w:r w:rsidR="007C5D80">
        <w:rPr>
          <w:rFonts w:ascii="Eurostile" w:hAnsi="Eurostile"/>
        </w:rPr>
        <w:t>se plantearon</w:t>
      </w:r>
      <w:r>
        <w:rPr>
          <w:rFonts w:ascii="Eurostile" w:hAnsi="Eurostile"/>
        </w:rPr>
        <w:t xml:space="preserve"> </w:t>
      </w:r>
      <w:r w:rsidR="00130001">
        <w:rPr>
          <w:rFonts w:ascii="Eurostile" w:hAnsi="Eurostile"/>
        </w:rPr>
        <w:t xml:space="preserve"> </w:t>
      </w:r>
      <w:r>
        <w:rPr>
          <w:rFonts w:ascii="Eurostile" w:hAnsi="Eurostile"/>
        </w:rPr>
        <w:t>preguntas relacionadas con los contenidos d</w:t>
      </w:r>
      <w:r w:rsidR="007C5D80">
        <w:rPr>
          <w:rFonts w:ascii="Eurostile" w:hAnsi="Eurostile"/>
        </w:rPr>
        <w:t>el tema. Este cuestionario se implementó en ambos grupos y se compararon</w:t>
      </w:r>
      <w:r>
        <w:rPr>
          <w:rFonts w:ascii="Eurostile" w:hAnsi="Eurostile"/>
        </w:rPr>
        <w:t xml:space="preserve"> los resultados.</w:t>
      </w:r>
    </w:p>
    <w:p w14:paraId="56D5F514" w14:textId="006D9248" w:rsidR="007C5D80" w:rsidRPr="007C5D80" w:rsidRDefault="00A73F7D" w:rsidP="003073D9">
      <w:pPr>
        <w:rPr>
          <w:rFonts w:ascii="Eurostile" w:hAnsi="Eurostile"/>
          <w:b/>
        </w:rPr>
      </w:pPr>
      <w:r w:rsidRPr="007C5D80">
        <w:rPr>
          <w:rFonts w:ascii="Eurostile" w:hAnsi="Eurostile"/>
          <w:b/>
        </w:rPr>
        <w:t>Diseño y validación de cuestionarios</w:t>
      </w:r>
    </w:p>
    <w:p w14:paraId="57EA310B" w14:textId="1A0EB3AA" w:rsidR="00C825B8" w:rsidRDefault="00A32776" w:rsidP="00C825B8">
      <w:pPr>
        <w:rPr>
          <w:rFonts w:ascii="Eurostile" w:hAnsi="Eurostile"/>
        </w:rPr>
      </w:pPr>
      <w:r>
        <w:rPr>
          <w:rFonts w:ascii="Eurostile" w:hAnsi="Eurostile"/>
        </w:rPr>
        <w:t>El diseño y validación de los cuestionarios C1 y C2 se realizó en</w:t>
      </w:r>
      <w:r w:rsidR="0022687E">
        <w:rPr>
          <w:rFonts w:ascii="Eurostile" w:hAnsi="Eurostile"/>
        </w:rPr>
        <w:t xml:space="preserve"> dos etapas. En una primera etapa el equipo diseñó y elaboró un borrador que fue enviado para su validación por un panel de expertos</w:t>
      </w:r>
      <w:r w:rsidR="007C5D80">
        <w:rPr>
          <w:rFonts w:ascii="Eurostile" w:hAnsi="Eurostile"/>
        </w:rPr>
        <w:t>. El panel de expertos fue constituido</w:t>
      </w:r>
      <w:r w:rsidR="00C825B8">
        <w:rPr>
          <w:rFonts w:ascii="Eurostile" w:hAnsi="Eurostile"/>
        </w:rPr>
        <w:t xml:space="preserve"> por 10 profesores </w:t>
      </w:r>
      <w:r w:rsidR="00C825B8" w:rsidRPr="002B0DC9">
        <w:rPr>
          <w:rFonts w:ascii="Eurostile" w:hAnsi="Eurostile"/>
        </w:rPr>
        <w:t>universitarios doctores de las áreas de didáctica de las ciencias experimentales y de didáctica de la matemática de la</w:t>
      </w:r>
      <w:r w:rsidR="00C825B8">
        <w:rPr>
          <w:rFonts w:ascii="Eurostile" w:hAnsi="Eurostile"/>
        </w:rPr>
        <w:t>s Universidades de Valencia</w:t>
      </w:r>
      <w:r w:rsidR="00C825B8" w:rsidRPr="002B0DC9">
        <w:rPr>
          <w:rFonts w:ascii="Eurostile" w:hAnsi="Eurostile"/>
        </w:rPr>
        <w:t xml:space="preserve"> </w:t>
      </w:r>
      <w:r w:rsidR="00C825B8">
        <w:rPr>
          <w:rFonts w:ascii="Eurostile" w:hAnsi="Eurostile"/>
        </w:rPr>
        <w:t>(UV) y de Castel</w:t>
      </w:r>
      <w:r w:rsidR="000678EA">
        <w:rPr>
          <w:rFonts w:ascii="Eurostile" w:hAnsi="Eurostile"/>
        </w:rPr>
        <w:t>lón (UJI). Tras el envío de los cuestionarios elaborados por el equipo</w:t>
      </w:r>
      <w:r w:rsidR="001A3579">
        <w:rPr>
          <w:rFonts w:ascii="Eurostile" w:hAnsi="Eurostile"/>
        </w:rPr>
        <w:t>,</w:t>
      </w:r>
      <w:r w:rsidR="00C825B8">
        <w:rPr>
          <w:rFonts w:ascii="Eurostile" w:hAnsi="Eurostile"/>
        </w:rPr>
        <w:t xml:space="preserve"> se</w:t>
      </w:r>
      <w:r w:rsidR="00C825B8" w:rsidRPr="002B0DC9">
        <w:rPr>
          <w:rFonts w:ascii="Eurostile" w:hAnsi="Eurostile"/>
        </w:rPr>
        <w:t xml:space="preserve"> obtuvieron 7 respuestas, de las cuales 5 pertenecientes a la UV (4 didáctica de ciencias experimentales y 1 didáctica de la matemática) y 2 pertenecientes a la UJI (1 didáctica de ciencias experimentales y 1 didáctica de la matemática)</w:t>
      </w:r>
      <w:r w:rsidR="00C825B8">
        <w:rPr>
          <w:rFonts w:ascii="Eurostile" w:hAnsi="Eurostile"/>
        </w:rPr>
        <w:t xml:space="preserve">. </w:t>
      </w:r>
      <w:r w:rsidR="0022687E">
        <w:rPr>
          <w:rFonts w:ascii="Eurostile" w:hAnsi="Eurostile"/>
        </w:rPr>
        <w:t>Estas sugerencias</w:t>
      </w:r>
      <w:r w:rsidR="00C825B8">
        <w:rPr>
          <w:rFonts w:ascii="Eurostile" w:hAnsi="Eurostile"/>
        </w:rPr>
        <w:t xml:space="preserve"> y/o correcciones emitidas</w:t>
      </w:r>
      <w:r w:rsidR="0022687E">
        <w:rPr>
          <w:rFonts w:ascii="Eurostile" w:hAnsi="Eurostile"/>
        </w:rPr>
        <w:t xml:space="preserve"> por los expertos se </w:t>
      </w:r>
      <w:r w:rsidR="00A75C89">
        <w:rPr>
          <w:rFonts w:ascii="Eurostile" w:hAnsi="Eurostile"/>
        </w:rPr>
        <w:lastRenderedPageBreak/>
        <w:t>incorporaron a los cuestionarios en una segunda etapa</w:t>
      </w:r>
      <w:r w:rsidR="00C825B8">
        <w:rPr>
          <w:rFonts w:ascii="Eurostile" w:hAnsi="Eurostile"/>
        </w:rPr>
        <w:t xml:space="preserve"> y se volvieron a enviar para su consenso definitivo.</w:t>
      </w:r>
    </w:p>
    <w:p w14:paraId="5F1126B5" w14:textId="36A19D3F" w:rsidR="00071DE6" w:rsidRDefault="001A3579" w:rsidP="002B0DC9">
      <w:pPr>
        <w:rPr>
          <w:rFonts w:ascii="Eurostile" w:hAnsi="Eurostile"/>
        </w:rPr>
      </w:pPr>
      <w:r>
        <w:rPr>
          <w:rFonts w:ascii="Eurostile" w:hAnsi="Eurostile"/>
        </w:rPr>
        <w:t>El cuestionario motivacional (C1)</w:t>
      </w:r>
      <w:r w:rsidR="00C825B8">
        <w:rPr>
          <w:rFonts w:ascii="Eurostile" w:hAnsi="Eurostile"/>
        </w:rPr>
        <w:t xml:space="preserve"> </w:t>
      </w:r>
      <w:r w:rsidR="007C5D80">
        <w:rPr>
          <w:rFonts w:ascii="Eurostile" w:hAnsi="Eurostile"/>
        </w:rPr>
        <w:t>constó</w:t>
      </w:r>
      <w:r w:rsidR="009B64DA">
        <w:rPr>
          <w:rFonts w:ascii="Eurostile" w:hAnsi="Eurostile"/>
        </w:rPr>
        <w:t xml:space="preserve"> de 8 preguntas relacionadas con el uso previo del robot para conocer si el alumnado participante disponía de experiencia previa con este instrumento de enseñanza y conocer el grado de interés y motivación del alumnado </w:t>
      </w:r>
      <w:r w:rsidR="007C5D80">
        <w:rPr>
          <w:rFonts w:ascii="Eurostile" w:hAnsi="Eurostile"/>
        </w:rPr>
        <w:t xml:space="preserve">hacia su uso </w:t>
      </w:r>
      <w:r>
        <w:rPr>
          <w:rFonts w:ascii="Eurostile" w:hAnsi="Eurostile"/>
        </w:rPr>
        <w:t>(Tabla 3</w:t>
      </w:r>
      <w:r w:rsidR="009B64DA">
        <w:rPr>
          <w:rFonts w:ascii="Eurostile" w:hAnsi="Eurostile"/>
        </w:rPr>
        <w:t>).</w:t>
      </w:r>
    </w:p>
    <w:p w14:paraId="286FD996" w14:textId="2269D350" w:rsidR="009B64DA" w:rsidRPr="009B64DA" w:rsidRDefault="001A3579" w:rsidP="002B0DC9">
      <w:pPr>
        <w:rPr>
          <w:rFonts w:ascii="Eurostile" w:hAnsi="Eurostile"/>
        </w:rPr>
      </w:pPr>
      <w:r>
        <w:rPr>
          <w:rFonts w:ascii="Eurostile" w:hAnsi="Eurostile"/>
        </w:rPr>
        <w:t>Tabla 3</w:t>
      </w:r>
      <w:r w:rsidR="009B64DA">
        <w:rPr>
          <w:rFonts w:ascii="Eurostile" w:hAnsi="Eurostile"/>
        </w:rPr>
        <w:t>.</w:t>
      </w:r>
      <w:r>
        <w:rPr>
          <w:rFonts w:ascii="Eurostile" w:hAnsi="Eurostile"/>
        </w:rPr>
        <w:t xml:space="preserve"> Cuestionario motivacional (C1)</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8488"/>
      </w:tblGrid>
      <w:tr w:rsidR="00071DE6" w:rsidRPr="002B0DC9" w14:paraId="0F5D614F" w14:textId="77777777" w:rsidTr="008D25C6">
        <w:tc>
          <w:tcPr>
            <w:tcW w:w="8488" w:type="dxa"/>
          </w:tcPr>
          <w:p w14:paraId="3006C918" w14:textId="77777777" w:rsidR="00071DE6" w:rsidRPr="002B0DC9" w:rsidRDefault="00071DE6" w:rsidP="002B0DC9">
            <w:pPr>
              <w:rPr>
                <w:rFonts w:ascii="Eurostile" w:hAnsi="Eurostile"/>
                <w:highlight w:val="cyan"/>
              </w:rPr>
            </w:pPr>
            <w:r w:rsidRPr="002B0DC9">
              <w:rPr>
                <w:rFonts w:ascii="Eurostile" w:hAnsi="Eurostile"/>
              </w:rPr>
              <w:t>1. ¿Sabes que es un robot educativo? Explícamelo con tus propias palabras.</w:t>
            </w:r>
          </w:p>
        </w:tc>
      </w:tr>
      <w:tr w:rsidR="00071DE6" w:rsidRPr="002B0DC9" w14:paraId="767C259F" w14:textId="77777777" w:rsidTr="008D25C6">
        <w:tc>
          <w:tcPr>
            <w:tcW w:w="8488" w:type="dxa"/>
          </w:tcPr>
          <w:p w14:paraId="0C6AC109" w14:textId="77777777" w:rsidR="00071DE6" w:rsidRPr="002B0DC9" w:rsidRDefault="00071DE6" w:rsidP="002B0DC9">
            <w:pPr>
              <w:rPr>
                <w:rFonts w:ascii="Eurostile" w:hAnsi="Eurostile"/>
              </w:rPr>
            </w:pPr>
            <w:r w:rsidRPr="002B0DC9">
              <w:rPr>
                <w:rFonts w:ascii="Eurostile" w:hAnsi="Eurostile"/>
              </w:rPr>
              <w:t>2. ¿Has usado robots alguna vez en clase? ¿Cómo era? ¿Te acuerdas en que curso lo has usado?</w:t>
            </w:r>
          </w:p>
        </w:tc>
      </w:tr>
      <w:tr w:rsidR="00071DE6" w:rsidRPr="002B0DC9" w14:paraId="378396EE" w14:textId="77777777" w:rsidTr="008D25C6">
        <w:tc>
          <w:tcPr>
            <w:tcW w:w="8488" w:type="dxa"/>
          </w:tcPr>
          <w:p w14:paraId="13BC3D2D" w14:textId="77777777" w:rsidR="00071DE6" w:rsidRPr="002B0DC9" w:rsidRDefault="00071DE6" w:rsidP="002B0DC9">
            <w:pPr>
              <w:rPr>
                <w:rFonts w:ascii="Eurostile" w:hAnsi="Eurostile"/>
              </w:rPr>
            </w:pPr>
            <w:r w:rsidRPr="002B0DC9">
              <w:rPr>
                <w:rFonts w:ascii="Eurostile" w:hAnsi="Eurostile"/>
              </w:rPr>
              <w:t>3. Si has usado robots en el aula, ¿en qué asignatura los has utilizado?</w:t>
            </w:r>
          </w:p>
        </w:tc>
      </w:tr>
      <w:tr w:rsidR="00071DE6" w:rsidRPr="002B0DC9" w14:paraId="5196613A" w14:textId="77777777" w:rsidTr="008D25C6">
        <w:tc>
          <w:tcPr>
            <w:tcW w:w="8488" w:type="dxa"/>
          </w:tcPr>
          <w:p w14:paraId="4E41E90C" w14:textId="77777777" w:rsidR="00071DE6" w:rsidRPr="002B0DC9" w:rsidRDefault="00071DE6" w:rsidP="002B0DC9">
            <w:pPr>
              <w:rPr>
                <w:rFonts w:ascii="Eurostile" w:hAnsi="Eurostile"/>
              </w:rPr>
            </w:pPr>
            <w:r w:rsidRPr="002B0DC9">
              <w:rPr>
                <w:rFonts w:ascii="Eurostile" w:hAnsi="Eurostile"/>
              </w:rPr>
              <w:t>4. ¿Te gustaría trabajar con robots en clase durante este curso? ¿Por qué?</w:t>
            </w:r>
          </w:p>
        </w:tc>
      </w:tr>
      <w:tr w:rsidR="00071DE6" w:rsidRPr="002B0DC9" w14:paraId="1944DAC6" w14:textId="77777777" w:rsidTr="008D25C6">
        <w:tc>
          <w:tcPr>
            <w:tcW w:w="8488" w:type="dxa"/>
          </w:tcPr>
          <w:p w14:paraId="111CCF2E" w14:textId="77777777" w:rsidR="00071DE6" w:rsidRPr="002B0DC9" w:rsidRDefault="00071DE6" w:rsidP="002B0DC9">
            <w:pPr>
              <w:rPr>
                <w:rFonts w:ascii="Eurostile" w:hAnsi="Eurostile"/>
              </w:rPr>
            </w:pPr>
            <w:r w:rsidRPr="002B0DC9">
              <w:rPr>
                <w:rFonts w:ascii="Eurostile" w:hAnsi="Eurostile"/>
              </w:rPr>
              <w:t>5. ¿Qué te gustaría hacer con los robots en clase?</w:t>
            </w:r>
          </w:p>
        </w:tc>
      </w:tr>
      <w:tr w:rsidR="00071DE6" w:rsidRPr="002B0DC9" w14:paraId="18E08ED2" w14:textId="77777777" w:rsidTr="008D25C6">
        <w:tc>
          <w:tcPr>
            <w:tcW w:w="8488" w:type="dxa"/>
          </w:tcPr>
          <w:p w14:paraId="0189A737" w14:textId="77777777" w:rsidR="00071DE6" w:rsidRPr="002B0DC9" w:rsidRDefault="00071DE6" w:rsidP="002B0DC9">
            <w:pPr>
              <w:rPr>
                <w:rFonts w:ascii="Eurostile" w:hAnsi="Eurostile"/>
              </w:rPr>
            </w:pPr>
            <w:r w:rsidRPr="002B0DC9">
              <w:rPr>
                <w:rFonts w:ascii="Eurostile" w:hAnsi="Eurostile"/>
              </w:rPr>
              <w:t>6. ¿Te gustan los videojuegos? ¿Por qué?</w:t>
            </w:r>
          </w:p>
        </w:tc>
      </w:tr>
      <w:tr w:rsidR="00071DE6" w:rsidRPr="002B0DC9" w14:paraId="4FED8923" w14:textId="77777777" w:rsidTr="008D25C6">
        <w:tc>
          <w:tcPr>
            <w:tcW w:w="8488" w:type="dxa"/>
          </w:tcPr>
          <w:p w14:paraId="79D3DDB6" w14:textId="77777777" w:rsidR="00071DE6" w:rsidRPr="002B0DC9" w:rsidRDefault="00071DE6" w:rsidP="002B0DC9">
            <w:pPr>
              <w:rPr>
                <w:rFonts w:ascii="Eurostile" w:hAnsi="Eurostile"/>
              </w:rPr>
            </w:pPr>
            <w:r w:rsidRPr="002B0DC9">
              <w:rPr>
                <w:rFonts w:ascii="Eurostile" w:hAnsi="Eurostile"/>
              </w:rPr>
              <w:t>7. ¿Juegas a videojuegos en casa? ¿A cuáles?</w:t>
            </w:r>
          </w:p>
        </w:tc>
      </w:tr>
      <w:tr w:rsidR="00071DE6" w:rsidRPr="002B0DC9" w14:paraId="78AACE14" w14:textId="77777777" w:rsidTr="008D25C6">
        <w:tc>
          <w:tcPr>
            <w:tcW w:w="8488" w:type="dxa"/>
          </w:tcPr>
          <w:p w14:paraId="66B2E93E" w14:textId="77777777" w:rsidR="00071DE6" w:rsidRPr="002B0DC9" w:rsidRDefault="00071DE6" w:rsidP="002B0DC9">
            <w:pPr>
              <w:rPr>
                <w:rFonts w:ascii="Eurostile" w:hAnsi="Eurostile"/>
              </w:rPr>
            </w:pPr>
            <w:r w:rsidRPr="002B0DC9">
              <w:rPr>
                <w:rFonts w:ascii="Eurostile" w:hAnsi="Eurostile"/>
              </w:rPr>
              <w:t xml:space="preserve">8. Si has respondido que </w:t>
            </w:r>
            <w:proofErr w:type="spellStart"/>
            <w:r w:rsidRPr="002B0DC9">
              <w:rPr>
                <w:rFonts w:ascii="Eurostile" w:hAnsi="Eurostile"/>
              </w:rPr>
              <w:t>si</w:t>
            </w:r>
            <w:proofErr w:type="spellEnd"/>
            <w:r w:rsidRPr="002B0DC9">
              <w:rPr>
                <w:rFonts w:ascii="Eurostile" w:hAnsi="Eurostile"/>
              </w:rPr>
              <w:t>, ¿durante cuántas horas juegas? ¿Y qué días juegas?</w:t>
            </w:r>
          </w:p>
        </w:tc>
      </w:tr>
    </w:tbl>
    <w:p w14:paraId="4FA1DFC2" w14:textId="1B16C81A" w:rsidR="001A3579" w:rsidRDefault="001A3579" w:rsidP="001A3579">
      <w:pPr>
        <w:jc w:val="center"/>
        <w:rPr>
          <w:rFonts w:ascii="Eurostile" w:hAnsi="Eurostile"/>
        </w:rPr>
      </w:pPr>
      <w:r>
        <w:rPr>
          <w:rFonts w:ascii="Eurostile" w:hAnsi="Eurostile"/>
        </w:rPr>
        <w:t>Fuente: elaboración propia</w:t>
      </w:r>
    </w:p>
    <w:p w14:paraId="42456F10" w14:textId="7F7664C1" w:rsidR="00071DE6" w:rsidRPr="002B0DC9" w:rsidRDefault="00E36116" w:rsidP="002B0DC9">
      <w:pPr>
        <w:rPr>
          <w:rFonts w:ascii="Eurostile" w:hAnsi="Eurostile"/>
        </w:rPr>
      </w:pPr>
      <w:r>
        <w:rPr>
          <w:rFonts w:ascii="Eurostile" w:hAnsi="Eurostile"/>
        </w:rPr>
        <w:t xml:space="preserve">El cuestionario aprendizaje (C2) se introdujo al finalizar la fase de desarrollo </w:t>
      </w:r>
      <w:r w:rsidR="00071DE6" w:rsidRPr="002B0DC9">
        <w:rPr>
          <w:rFonts w:ascii="Eurostile" w:hAnsi="Eurostile"/>
        </w:rPr>
        <w:t>para averiguar si el alumnado ha</w:t>
      </w:r>
      <w:r>
        <w:rPr>
          <w:rFonts w:ascii="Eurostile" w:hAnsi="Eurostile"/>
        </w:rPr>
        <w:t>bía comprendido los contenidos y realizado una transferencia correcta de conocimientos</w:t>
      </w:r>
      <w:r w:rsidR="00071DE6" w:rsidRPr="002B0DC9">
        <w:rPr>
          <w:rFonts w:ascii="Eurostile" w:hAnsi="Eurostile"/>
        </w:rPr>
        <w:t xml:space="preserve">. </w:t>
      </w:r>
      <w:r>
        <w:rPr>
          <w:rFonts w:ascii="Eurostile" w:hAnsi="Eurostile"/>
        </w:rPr>
        <w:t xml:space="preserve">Este cuestionario constó de 10 </w:t>
      </w:r>
      <w:r w:rsidR="00134EEA">
        <w:rPr>
          <w:rFonts w:ascii="Eurostile" w:hAnsi="Eurostile"/>
        </w:rPr>
        <w:t xml:space="preserve">preguntas </w:t>
      </w:r>
      <w:r>
        <w:rPr>
          <w:rFonts w:ascii="Eurostile" w:hAnsi="Eurostile"/>
        </w:rPr>
        <w:t>en la que se abordaron aspectos relacionados con las características y animales que habitan los ecosistemas</w:t>
      </w:r>
      <w:r w:rsidR="00134EEA">
        <w:rPr>
          <w:rFonts w:ascii="Eurostile" w:hAnsi="Eurostile"/>
        </w:rPr>
        <w:t xml:space="preserve"> (Tabla 4.)</w:t>
      </w:r>
      <w:r>
        <w:rPr>
          <w:rFonts w:ascii="Eurostile" w:hAnsi="Eurostile"/>
        </w:rPr>
        <w:t xml:space="preserve"> </w:t>
      </w:r>
    </w:p>
    <w:p w14:paraId="4E057369" w14:textId="66AA496E" w:rsidR="00071DE6" w:rsidRPr="00134EEA" w:rsidRDefault="00134EEA" w:rsidP="002B0DC9">
      <w:pPr>
        <w:rPr>
          <w:rFonts w:ascii="Eurostile" w:hAnsi="Eurostile"/>
        </w:rPr>
      </w:pPr>
      <w:r w:rsidRPr="00134EEA">
        <w:rPr>
          <w:rFonts w:ascii="Eurostile" w:hAnsi="Eurostile"/>
        </w:rPr>
        <w:t xml:space="preserve"> Tabla 4. </w:t>
      </w:r>
      <w:r>
        <w:rPr>
          <w:rFonts w:ascii="Eurostile" w:hAnsi="Eurostile"/>
        </w:rPr>
        <w:t>Cuestionario Aprendizaje (C2)</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8488"/>
      </w:tblGrid>
      <w:tr w:rsidR="00071DE6" w:rsidRPr="00134EEA" w14:paraId="4D4CA4E7" w14:textId="77777777" w:rsidTr="008D25C6">
        <w:tc>
          <w:tcPr>
            <w:tcW w:w="8488" w:type="dxa"/>
          </w:tcPr>
          <w:p w14:paraId="42296394"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1. ¿Qué características tiene un bosque?</w:t>
            </w:r>
          </w:p>
          <w:p w14:paraId="48DDF5D6"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Temperaturas elevadas y pocas lluvias.</w:t>
            </w:r>
          </w:p>
          <w:p w14:paraId="062D011E"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Muchos árboles, diversidad de flora y fauna terrestre.</w:t>
            </w:r>
          </w:p>
          <w:p w14:paraId="07907E5F"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Fauna acuática</w:t>
            </w:r>
          </w:p>
        </w:tc>
      </w:tr>
      <w:tr w:rsidR="00071DE6" w:rsidRPr="00134EEA" w14:paraId="36E8A58F" w14:textId="77777777" w:rsidTr="008D25C6">
        <w:tc>
          <w:tcPr>
            <w:tcW w:w="8488" w:type="dxa"/>
          </w:tcPr>
          <w:p w14:paraId="105F1A12"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2. ¿Qué características tiene un desierto?</w:t>
            </w:r>
          </w:p>
          <w:p w14:paraId="2B77EA73"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Temperaturas elevadas y pocas lluvias.</w:t>
            </w:r>
          </w:p>
          <w:p w14:paraId="326A0350"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Muchos árboles, diversidad de flora y fauna terrestre.</w:t>
            </w:r>
          </w:p>
          <w:p w14:paraId="280DDD1F"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Fauna acuática</w:t>
            </w:r>
          </w:p>
        </w:tc>
      </w:tr>
      <w:tr w:rsidR="00071DE6" w:rsidRPr="00134EEA" w14:paraId="2D7E4CD2" w14:textId="77777777" w:rsidTr="008D25C6">
        <w:tc>
          <w:tcPr>
            <w:tcW w:w="8488" w:type="dxa"/>
          </w:tcPr>
          <w:p w14:paraId="16243ABD"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3. ¿Qué tipo de agua hay en los océanos?</w:t>
            </w:r>
          </w:p>
          <w:p w14:paraId="06EE2BB2"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Agua dulce.</w:t>
            </w:r>
          </w:p>
          <w:p w14:paraId="7A0F06A1"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Agua salada.</w:t>
            </w:r>
          </w:p>
        </w:tc>
      </w:tr>
      <w:tr w:rsidR="00071DE6" w:rsidRPr="00134EEA" w14:paraId="3D9F5C62" w14:textId="77777777" w:rsidTr="008D25C6">
        <w:tc>
          <w:tcPr>
            <w:tcW w:w="8488" w:type="dxa"/>
          </w:tcPr>
          <w:p w14:paraId="6155D15B"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xml:space="preserve">4. ¿Qué tipo de agua hay en los </w:t>
            </w:r>
            <w:proofErr w:type="spellStart"/>
            <w:r w:rsidRPr="00134EEA">
              <w:rPr>
                <w:rFonts w:ascii="Eurostile" w:hAnsi="Eurostile"/>
              </w:rPr>
              <w:t>rÍos</w:t>
            </w:r>
            <w:proofErr w:type="spellEnd"/>
            <w:r w:rsidRPr="00134EEA">
              <w:rPr>
                <w:rFonts w:ascii="Eurostile" w:hAnsi="Eurostile"/>
              </w:rPr>
              <w:t>?</w:t>
            </w:r>
          </w:p>
          <w:p w14:paraId="344D6B53"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t>- Agua dulce.</w:t>
            </w:r>
          </w:p>
          <w:p w14:paraId="191B0BC6" w14:textId="77777777" w:rsidR="00071DE6" w:rsidRPr="00134EEA" w:rsidRDefault="00071DE6" w:rsidP="00134EEA">
            <w:pPr>
              <w:spacing w:before="0" w:beforeAutospacing="0" w:after="0" w:afterAutospacing="0" w:line="240" w:lineRule="auto"/>
              <w:ind w:left="708"/>
              <w:rPr>
                <w:rFonts w:ascii="Eurostile" w:hAnsi="Eurostile"/>
              </w:rPr>
            </w:pPr>
            <w:r w:rsidRPr="00134EEA">
              <w:rPr>
                <w:rFonts w:ascii="Eurostile" w:hAnsi="Eurostile"/>
              </w:rPr>
              <w:lastRenderedPageBreak/>
              <w:t>- Agua salada.</w:t>
            </w:r>
          </w:p>
        </w:tc>
      </w:tr>
      <w:tr w:rsidR="00071DE6" w:rsidRPr="00134EEA" w14:paraId="6321ACCF" w14:textId="77777777" w:rsidTr="008D25C6">
        <w:tc>
          <w:tcPr>
            <w:tcW w:w="8488" w:type="dxa"/>
          </w:tcPr>
          <w:p w14:paraId="25A7F0F2"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lastRenderedPageBreak/>
              <w:t>5. Colorea los animales aéreos.</w:t>
            </w:r>
          </w:p>
          <w:p w14:paraId="36D3497C"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Castor                    -Sardina                 -Paloma                 - Oso                       - Ciervo</w:t>
            </w:r>
          </w:p>
          <w:p w14:paraId="62B6DE28"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Camello                 -Escorpión                 -Delfín                 - Águila                 - Tiburón</w:t>
            </w:r>
          </w:p>
          <w:p w14:paraId="1C7582A5" w14:textId="77777777" w:rsidR="00071DE6" w:rsidRPr="00134EEA" w:rsidRDefault="00071DE6" w:rsidP="00134EEA">
            <w:pPr>
              <w:spacing w:before="0" w:beforeAutospacing="0" w:after="0" w:afterAutospacing="0" w:line="240" w:lineRule="auto"/>
              <w:rPr>
                <w:rFonts w:ascii="Eurostile" w:hAnsi="Eurostile"/>
              </w:rPr>
            </w:pPr>
          </w:p>
        </w:tc>
      </w:tr>
      <w:tr w:rsidR="00071DE6" w:rsidRPr="00134EEA" w14:paraId="2CF35867" w14:textId="77777777" w:rsidTr="008D25C6">
        <w:tc>
          <w:tcPr>
            <w:tcW w:w="8488" w:type="dxa"/>
          </w:tcPr>
          <w:p w14:paraId="1DEF7C3C"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6. Colorea los animales del océano.</w:t>
            </w:r>
          </w:p>
          <w:p w14:paraId="077DC704"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Castor                   -Sardina                      -Paloma                   - Oso                   - Ciervo</w:t>
            </w:r>
          </w:p>
          <w:p w14:paraId="7F48A749"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Camello                 -Escorpión                 -Delfín                 - Águila                 - Tiburón</w:t>
            </w:r>
          </w:p>
          <w:p w14:paraId="21469CA0" w14:textId="77777777" w:rsidR="00071DE6" w:rsidRPr="00134EEA" w:rsidRDefault="00071DE6" w:rsidP="00134EEA">
            <w:pPr>
              <w:spacing w:before="0" w:beforeAutospacing="0" w:after="0" w:afterAutospacing="0" w:line="240" w:lineRule="auto"/>
              <w:rPr>
                <w:rFonts w:ascii="Eurostile" w:hAnsi="Eurostile"/>
              </w:rPr>
            </w:pPr>
          </w:p>
        </w:tc>
      </w:tr>
      <w:tr w:rsidR="00071DE6" w:rsidRPr="00134EEA" w14:paraId="2ABAD213" w14:textId="77777777" w:rsidTr="008D25C6">
        <w:tc>
          <w:tcPr>
            <w:tcW w:w="8488" w:type="dxa"/>
          </w:tcPr>
          <w:p w14:paraId="0E933CB1"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7. Colorea los animales del río.</w:t>
            </w:r>
          </w:p>
          <w:p w14:paraId="418BFA8A"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Castor                   -Sardina                 -Paloma                 - Oso                 - Ciervo</w:t>
            </w:r>
          </w:p>
          <w:p w14:paraId="3217485D"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Camello                 -Escorpión                 -Delfín                 - Águila                 - Tiburón</w:t>
            </w:r>
          </w:p>
          <w:p w14:paraId="423FF585" w14:textId="77777777" w:rsidR="00071DE6" w:rsidRPr="00134EEA" w:rsidRDefault="00071DE6" w:rsidP="00134EEA">
            <w:pPr>
              <w:spacing w:before="0" w:beforeAutospacing="0" w:after="0" w:afterAutospacing="0" w:line="240" w:lineRule="auto"/>
              <w:rPr>
                <w:rFonts w:ascii="Eurostile" w:hAnsi="Eurostile"/>
              </w:rPr>
            </w:pPr>
          </w:p>
        </w:tc>
      </w:tr>
      <w:tr w:rsidR="00071DE6" w:rsidRPr="00134EEA" w14:paraId="20BAA8E8" w14:textId="77777777" w:rsidTr="008D25C6">
        <w:tc>
          <w:tcPr>
            <w:tcW w:w="8488" w:type="dxa"/>
          </w:tcPr>
          <w:p w14:paraId="5C19E5D0"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8. Colorea los animales del bosque.</w:t>
            </w:r>
          </w:p>
          <w:p w14:paraId="68923E44"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Castor                   -Sardina                 -Paloma                 - Oso                 - Ciervo</w:t>
            </w:r>
          </w:p>
          <w:p w14:paraId="4D6BB183"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Camello                 -Escorpión                 -Delfín                 - Águila                 - Tiburón</w:t>
            </w:r>
          </w:p>
          <w:p w14:paraId="3785BD44" w14:textId="77777777" w:rsidR="00071DE6" w:rsidRPr="00134EEA" w:rsidRDefault="00071DE6" w:rsidP="00134EEA">
            <w:pPr>
              <w:spacing w:before="0" w:beforeAutospacing="0" w:after="0" w:afterAutospacing="0" w:line="240" w:lineRule="auto"/>
              <w:rPr>
                <w:rFonts w:ascii="Eurostile" w:hAnsi="Eurostile"/>
              </w:rPr>
            </w:pPr>
          </w:p>
        </w:tc>
      </w:tr>
      <w:tr w:rsidR="00071DE6" w:rsidRPr="00134EEA" w14:paraId="70CF23F9" w14:textId="77777777" w:rsidTr="008D25C6">
        <w:tc>
          <w:tcPr>
            <w:tcW w:w="8488" w:type="dxa"/>
          </w:tcPr>
          <w:p w14:paraId="33EE7F89"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9. Colorea los animales del desierto.</w:t>
            </w:r>
          </w:p>
          <w:p w14:paraId="5F9F6789"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Castor                   -Sardina                 -Paloma                 - Oso                 - Ciervo</w:t>
            </w:r>
          </w:p>
          <w:p w14:paraId="0153D887"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 Camello                 -Escorpión                 -Delfín                 - Águila                 - Tiburón</w:t>
            </w:r>
          </w:p>
          <w:p w14:paraId="08A659C9" w14:textId="77777777" w:rsidR="00071DE6" w:rsidRPr="00134EEA" w:rsidRDefault="00071DE6" w:rsidP="00134EEA">
            <w:pPr>
              <w:spacing w:before="0" w:beforeAutospacing="0" w:after="0" w:afterAutospacing="0" w:line="240" w:lineRule="auto"/>
              <w:rPr>
                <w:rFonts w:ascii="Eurostile" w:hAnsi="Eurostile"/>
              </w:rPr>
            </w:pPr>
          </w:p>
        </w:tc>
      </w:tr>
      <w:tr w:rsidR="00071DE6" w:rsidRPr="00134EEA" w14:paraId="0E301DFE" w14:textId="77777777" w:rsidTr="008D25C6">
        <w:tc>
          <w:tcPr>
            <w:tcW w:w="8488" w:type="dxa"/>
          </w:tcPr>
          <w:p w14:paraId="55A3F663" w14:textId="77777777" w:rsidR="00071DE6" w:rsidRPr="00134EEA" w:rsidRDefault="00071DE6" w:rsidP="00134EEA">
            <w:pPr>
              <w:spacing w:before="0" w:beforeAutospacing="0" w:after="0" w:afterAutospacing="0" w:line="240" w:lineRule="auto"/>
              <w:rPr>
                <w:rFonts w:ascii="Eurostile" w:hAnsi="Eurostile"/>
              </w:rPr>
            </w:pPr>
            <w:r w:rsidRPr="00134EEA">
              <w:rPr>
                <w:rFonts w:ascii="Eurostile" w:hAnsi="Eurostile"/>
              </w:rPr>
              <w:t>10. ¿Qué características tiene un hábitat?</w:t>
            </w:r>
          </w:p>
        </w:tc>
      </w:tr>
    </w:tbl>
    <w:p w14:paraId="4CAC14CD" w14:textId="33A49BA1" w:rsidR="00134EEA" w:rsidRDefault="00134EEA" w:rsidP="00134EEA">
      <w:pPr>
        <w:jc w:val="center"/>
        <w:rPr>
          <w:rFonts w:ascii="Eurostile" w:hAnsi="Eurostile"/>
        </w:rPr>
      </w:pPr>
      <w:r>
        <w:rPr>
          <w:rFonts w:ascii="Eurostile" w:hAnsi="Eurostile"/>
        </w:rPr>
        <w:t>Fuente: Elaboración propia</w:t>
      </w:r>
    </w:p>
    <w:p w14:paraId="26E495C4" w14:textId="507050B3" w:rsidR="00134EEA" w:rsidRPr="00134EEA" w:rsidRDefault="00A73F7D" w:rsidP="002B0DC9">
      <w:pPr>
        <w:rPr>
          <w:rFonts w:ascii="Eurostile" w:hAnsi="Eurostile"/>
          <w:b/>
        </w:rPr>
      </w:pPr>
      <w:r>
        <w:rPr>
          <w:rFonts w:ascii="Eurostile" w:hAnsi="Eurostile"/>
          <w:b/>
        </w:rPr>
        <w:t xml:space="preserve">Intervención con </w:t>
      </w:r>
      <w:proofErr w:type="spellStart"/>
      <w:r>
        <w:rPr>
          <w:rFonts w:ascii="Eurostile" w:hAnsi="Eurostile"/>
          <w:b/>
        </w:rPr>
        <w:t>Bee-B</w:t>
      </w:r>
      <w:r w:rsidRPr="00134EEA">
        <w:rPr>
          <w:rFonts w:ascii="Eurostile" w:hAnsi="Eurostile"/>
          <w:b/>
        </w:rPr>
        <w:t>ot</w:t>
      </w:r>
      <w:proofErr w:type="spellEnd"/>
    </w:p>
    <w:p w14:paraId="63F8E850" w14:textId="43B8BA32" w:rsidR="00071DE6" w:rsidRPr="002B0DC9" w:rsidRDefault="00071DE6" w:rsidP="002B0DC9">
      <w:pPr>
        <w:rPr>
          <w:rFonts w:ascii="Eurostile" w:hAnsi="Eurostile"/>
        </w:rPr>
      </w:pPr>
      <w:r w:rsidRPr="002B0DC9">
        <w:rPr>
          <w:rFonts w:ascii="Eurostile" w:hAnsi="Eurostile"/>
        </w:rPr>
        <w:t>Durante el pr</w:t>
      </w:r>
      <w:r w:rsidR="00A75C89">
        <w:rPr>
          <w:rFonts w:ascii="Eurostile" w:hAnsi="Eurostile"/>
        </w:rPr>
        <w:t>oceso de intervención se planteó</w:t>
      </w:r>
      <w:r w:rsidRPr="002B0DC9">
        <w:rPr>
          <w:rFonts w:ascii="Eurostile" w:hAnsi="Eurostile"/>
        </w:rPr>
        <w:t xml:space="preserve"> la elaboración de una actividad </w:t>
      </w:r>
      <w:r w:rsidR="00134EEA">
        <w:rPr>
          <w:rFonts w:ascii="Eurostile" w:hAnsi="Eurostile"/>
        </w:rPr>
        <w:t xml:space="preserve">utilizando el robot </w:t>
      </w:r>
      <w:proofErr w:type="spellStart"/>
      <w:r w:rsidR="00134EEA">
        <w:rPr>
          <w:rFonts w:ascii="Eurostile" w:hAnsi="Eurostile"/>
        </w:rPr>
        <w:t>Bee-Bot</w:t>
      </w:r>
      <w:proofErr w:type="spellEnd"/>
      <w:r w:rsidR="00134EEA">
        <w:rPr>
          <w:rFonts w:ascii="Eurostile" w:hAnsi="Eurostile"/>
        </w:rPr>
        <w:t xml:space="preserve"> junto a un panel de juego descrito con anterioridad.</w:t>
      </w:r>
      <w:r w:rsidR="00A75C89">
        <w:rPr>
          <w:rFonts w:ascii="Eurostile" w:hAnsi="Eurostile"/>
        </w:rPr>
        <w:t xml:space="preserve"> </w:t>
      </w:r>
      <w:r w:rsidRPr="002B0DC9">
        <w:rPr>
          <w:rFonts w:ascii="Eurostile" w:hAnsi="Eurostile"/>
        </w:rPr>
        <w:t>Este robot se trata de un recurso sencillo y básico en cuanto a su diseño y uso. El objetivo principal para su uso es programarlo mediante una serie de órdenes, que se realizan a través de unas flechas que el robot tiene en la parte superior. Cada uno de los botones corresponde a un bloque de programación, al pulsar una serie de instrucciones de forma correlativa, el robot almacena la orden y al pulsar la tecla “GO”, realiza el recorrido.</w:t>
      </w:r>
    </w:p>
    <w:p w14:paraId="40009CD2" w14:textId="4BDA9268" w:rsidR="00F15B6A" w:rsidRDefault="00F15B6A" w:rsidP="00134EEA">
      <w:pPr>
        <w:rPr>
          <w:rFonts w:ascii="Eurostile" w:hAnsi="Eurostile"/>
        </w:rPr>
      </w:pPr>
      <w:r>
        <w:rPr>
          <w:rFonts w:ascii="Eurostile" w:hAnsi="Eurostile"/>
        </w:rPr>
        <w:t>La actividad se realizó en el aula del laboratorio distribuyendo a los 11 alumnos participantes del grupo experimental en dos subgrupos, de 6 y 5 integrantes respectivamente. Mientras uno de los subgrupos realizaba la actividad, el resto se mantenía en la clase con la tutora del curso realizando otras tareas. De este modo todos los participantes podían seguir la actividad de forma óptima y moverse con facilidad alrededor del tablero que se dispuso en el centro del aula/laboratorio con las sillas y mesas retiradas. Se siguieron una serie de normas de actuación para que todos los participantes pudieran i</w:t>
      </w:r>
      <w:r w:rsidR="004B3B31">
        <w:rPr>
          <w:rFonts w:ascii="Eurostile" w:hAnsi="Eurostile"/>
        </w:rPr>
        <w:t xml:space="preserve">nteraccionar con el robot. </w:t>
      </w:r>
    </w:p>
    <w:p w14:paraId="11BF2E94" w14:textId="3CE7025C" w:rsidR="00071DE6" w:rsidRDefault="004B3B31" w:rsidP="002B0DC9">
      <w:pPr>
        <w:rPr>
          <w:rFonts w:ascii="Eurostile" w:hAnsi="Eurostile"/>
        </w:rPr>
      </w:pPr>
      <w:r>
        <w:rPr>
          <w:rFonts w:ascii="Eurostile" w:hAnsi="Eurostile"/>
        </w:rPr>
        <w:t xml:space="preserve">En la introducción del contenido se explicaron las características de los hábitats y los animales que los componen apoyándose en los dibujos del tablero. Seguidamente se inició </w:t>
      </w:r>
      <w:r>
        <w:rPr>
          <w:rFonts w:ascii="Eurostile" w:hAnsi="Eurostile"/>
        </w:rPr>
        <w:lastRenderedPageBreak/>
        <w:t>el juego mediante el que cada participante debía programar el robot para ir primero al ecosistema y después a los animales que lo habitan. Una vez establecida la relación entre el animal y el ecosistema debían nombrar sus características.</w:t>
      </w:r>
    </w:p>
    <w:p w14:paraId="05526176" w14:textId="7FD4C1A9" w:rsidR="004B3B31" w:rsidRPr="004B3B31" w:rsidRDefault="004B3B31" w:rsidP="002B0DC9">
      <w:pPr>
        <w:rPr>
          <w:rFonts w:ascii="Eurostile" w:hAnsi="Eurostile"/>
          <w:b/>
        </w:rPr>
      </w:pPr>
      <w:r w:rsidRPr="004B3B31">
        <w:rPr>
          <w:rFonts w:ascii="Eurostile" w:hAnsi="Eurostile"/>
          <w:b/>
        </w:rPr>
        <w:t>RESULTADOS Y DISCUSIÓN</w:t>
      </w:r>
    </w:p>
    <w:p w14:paraId="1FCDF22E" w14:textId="254837A2" w:rsidR="003706C0" w:rsidRDefault="003D1E40" w:rsidP="002B0DC9">
      <w:pPr>
        <w:rPr>
          <w:rFonts w:ascii="Eurostile" w:hAnsi="Eurostile"/>
        </w:rPr>
      </w:pPr>
      <w:r>
        <w:rPr>
          <w:rFonts w:ascii="Eurostile" w:hAnsi="Eurostile"/>
        </w:rPr>
        <w:t>En primer lugar describimos los resultados obtenidos en el cuestionario motivacional (C1) que se ha realizado únicamente en el grupo experimental</w:t>
      </w:r>
      <w:r w:rsidR="00522340">
        <w:rPr>
          <w:rFonts w:ascii="Eurostile" w:hAnsi="Eurostile"/>
        </w:rPr>
        <w:t xml:space="preserve"> durante la fase inicial (pre intervención). Las respuestas de este cuestionario ponen de manifiesto el interés del alumnado por el uso del robot en el aula y las destrezas tecnológicas iniciales que disponen. C</w:t>
      </w:r>
      <w:r w:rsidR="00DD72E7">
        <w:rPr>
          <w:rFonts w:ascii="Eurostile" w:hAnsi="Eurostile"/>
        </w:rPr>
        <w:t>abe destacar que</w:t>
      </w:r>
      <w:r w:rsidR="00522340">
        <w:rPr>
          <w:rFonts w:ascii="Eurostile" w:hAnsi="Eurostile"/>
        </w:rPr>
        <w:t xml:space="preserve"> todos los participantes ya </w:t>
      </w:r>
      <w:r w:rsidR="00DD72E7">
        <w:rPr>
          <w:rFonts w:ascii="Eurostile" w:hAnsi="Eurostile"/>
        </w:rPr>
        <w:t xml:space="preserve">habían utilizado el robot </w:t>
      </w:r>
      <w:proofErr w:type="spellStart"/>
      <w:r w:rsidR="00DD72E7">
        <w:rPr>
          <w:rFonts w:ascii="Eurostile" w:hAnsi="Eurostile"/>
        </w:rPr>
        <w:t>Bee-Bot</w:t>
      </w:r>
      <w:proofErr w:type="spellEnd"/>
      <w:r w:rsidR="00DD72E7">
        <w:rPr>
          <w:rFonts w:ascii="Eurostile" w:hAnsi="Eurostile"/>
        </w:rPr>
        <w:t xml:space="preserve"> durante la etapa de educación infantil a los 5 años (P1). Sin embargo a pesar de que lo conocían y lo habían usado no fueron capaces de explicar cómo era y no pudieron describirlo. En las siguientes preguntas (P2 y P3) explicaron que el uso del robot se debió a la realización de un taller de educación europea que propuso el centro en el que se realizaron actividades con las TIC y que en éstas se incluía el uso del robot. De este modo se muestra que el uso del robot no es una práctica habitual en las clases diarias y que se circunscribe a la realización esporádica de actividades en el marco de talleres del centro que no tienen una transposición ni integración curricular. </w:t>
      </w:r>
      <w:r w:rsidR="00ED409A">
        <w:rPr>
          <w:rFonts w:ascii="Eurostile" w:hAnsi="Eurostile"/>
        </w:rPr>
        <w:t>Durante el desarrollo de la actividad con el robot se puso de manifiesto que el alumnado no estaba familiarizado con el uso del robot y que mostraba alguna dificultad en su manejo. Ello pone de manifiesto que el uso de robots educativos no es una práctica habitual en el aula en consonancia con los descrito por Domingo y Marqués (2011) y Zapata (2015).</w:t>
      </w:r>
    </w:p>
    <w:p w14:paraId="1F552CDB" w14:textId="5E8B0D4E" w:rsidR="00DD72E7" w:rsidRDefault="00522340" w:rsidP="002B0DC9">
      <w:pPr>
        <w:rPr>
          <w:rFonts w:ascii="Eurostile" w:hAnsi="Eurostile"/>
        </w:rPr>
      </w:pPr>
      <w:r>
        <w:rPr>
          <w:rFonts w:ascii="Eurostile" w:hAnsi="Eurostile"/>
        </w:rPr>
        <w:t>En</w:t>
      </w:r>
      <w:r w:rsidR="00122C5F">
        <w:rPr>
          <w:rFonts w:ascii="Eurostile" w:hAnsi="Eurostile"/>
        </w:rPr>
        <w:t xml:space="preserve"> </w:t>
      </w:r>
      <w:r w:rsidR="00ED409A">
        <w:rPr>
          <w:rFonts w:ascii="Eurostile" w:hAnsi="Eurostile"/>
        </w:rPr>
        <w:t xml:space="preserve">cuanto a </w:t>
      </w:r>
      <w:r w:rsidR="00122C5F">
        <w:rPr>
          <w:rFonts w:ascii="Eurostile" w:hAnsi="Eurostile"/>
        </w:rPr>
        <w:t>las</w:t>
      </w:r>
      <w:r w:rsidR="00DD72E7">
        <w:rPr>
          <w:rFonts w:ascii="Eurostile" w:hAnsi="Eurostile"/>
        </w:rPr>
        <w:t xml:space="preserve"> preguntas P4 y P5 </w:t>
      </w:r>
      <w:r w:rsidR="00122C5F">
        <w:rPr>
          <w:rFonts w:ascii="Eurostile" w:hAnsi="Eurostile"/>
        </w:rPr>
        <w:t xml:space="preserve">sobre si estaban interesados en utilizar el </w:t>
      </w:r>
      <w:proofErr w:type="spellStart"/>
      <w:r w:rsidR="00122C5F">
        <w:rPr>
          <w:rFonts w:ascii="Eurostile" w:hAnsi="Eurostile"/>
        </w:rPr>
        <w:t>Bee-Bot</w:t>
      </w:r>
      <w:proofErr w:type="spellEnd"/>
      <w:r w:rsidR="00122C5F">
        <w:rPr>
          <w:rFonts w:ascii="Eurostile" w:hAnsi="Eurostile"/>
        </w:rPr>
        <w:t xml:space="preserve"> en clase y que les gustaría hacer con el robot</w:t>
      </w:r>
      <w:r w:rsidR="00DD1208">
        <w:rPr>
          <w:rFonts w:ascii="Eurostile" w:hAnsi="Eurostile"/>
        </w:rPr>
        <w:t>, los participantes ponen de manifiesto que en un 54.5 %</w:t>
      </w:r>
      <w:r w:rsidR="00122C5F">
        <w:rPr>
          <w:rFonts w:ascii="Eurostile" w:hAnsi="Eurostile"/>
        </w:rPr>
        <w:t xml:space="preserve"> si estarían interesados en utilizarlo mientras que el 45.5% no se mostraron inte</w:t>
      </w:r>
      <w:r w:rsidR="00DD1208">
        <w:rPr>
          <w:rFonts w:ascii="Eurostile" w:hAnsi="Eurostile"/>
        </w:rPr>
        <w:t>resados. Ello indica</w:t>
      </w:r>
      <w:r w:rsidR="00122C5F">
        <w:rPr>
          <w:rFonts w:ascii="Eurostile" w:hAnsi="Eurostile"/>
        </w:rPr>
        <w:t xml:space="preserve"> que antes de la actividad no existía un interés elevado </w:t>
      </w:r>
      <w:r>
        <w:rPr>
          <w:rFonts w:ascii="Eurostile" w:hAnsi="Eurostile"/>
        </w:rPr>
        <w:t>por el uso del robot en el aula de forma que el diseño e implementación de la propia actividad debería incentivar y motivar al alumnado hacia el uso del robot en la enseñanza de contenidos de ciencias naturales.</w:t>
      </w:r>
      <w:r w:rsidR="00122C5F">
        <w:rPr>
          <w:rFonts w:ascii="Eurostile" w:hAnsi="Eurostile"/>
        </w:rPr>
        <w:t xml:space="preserve"> Llama la atención que al</w:t>
      </w:r>
      <w:r w:rsidR="001328DA">
        <w:rPr>
          <w:rFonts w:ascii="Eurostile" w:hAnsi="Eurostile"/>
        </w:rPr>
        <w:t xml:space="preserve"> categorizar</w:t>
      </w:r>
      <w:r w:rsidR="00122C5F">
        <w:rPr>
          <w:rFonts w:ascii="Eurostile" w:hAnsi="Eurostile"/>
        </w:rPr>
        <w:t xml:space="preserve"> las respuestas positivas</w:t>
      </w:r>
      <w:r w:rsidR="00DD1208">
        <w:rPr>
          <w:rFonts w:ascii="Eurostile" w:hAnsi="Eurostile"/>
        </w:rPr>
        <w:t>, la mayor parte de las respuestas</w:t>
      </w:r>
      <w:r w:rsidR="001328DA">
        <w:rPr>
          <w:rFonts w:ascii="Eurostile" w:hAnsi="Eurostile"/>
        </w:rPr>
        <w:t xml:space="preserve"> (66.6%)</w:t>
      </w:r>
      <w:r w:rsidR="00DD1208">
        <w:rPr>
          <w:rFonts w:ascii="Eurostile" w:hAnsi="Eurostile"/>
        </w:rPr>
        <w:t xml:space="preserve"> relacionan</w:t>
      </w:r>
      <w:r>
        <w:rPr>
          <w:rFonts w:ascii="Eurostile" w:hAnsi="Eurostile"/>
        </w:rPr>
        <w:t xml:space="preserve"> al</w:t>
      </w:r>
      <w:r w:rsidR="001328DA">
        <w:rPr>
          <w:rFonts w:ascii="Eurostile" w:hAnsi="Eurostile"/>
        </w:rPr>
        <w:t xml:space="preserve"> robot</w:t>
      </w:r>
      <w:r w:rsidR="00A07956">
        <w:rPr>
          <w:rFonts w:ascii="Eurostile" w:hAnsi="Eurostile"/>
        </w:rPr>
        <w:t xml:space="preserve"> con</w:t>
      </w:r>
      <w:r w:rsidR="00122C5F">
        <w:rPr>
          <w:rFonts w:ascii="Eurostile" w:hAnsi="Eurostile"/>
        </w:rPr>
        <w:t xml:space="preserve"> un instrumento de ayuda para la real</w:t>
      </w:r>
      <w:r w:rsidR="001328DA">
        <w:rPr>
          <w:rFonts w:ascii="Eurostile" w:hAnsi="Eurostile"/>
        </w:rPr>
        <w:t>ización de deberes y</w:t>
      </w:r>
      <w:r w:rsidR="00122C5F">
        <w:rPr>
          <w:rFonts w:ascii="Eurostile" w:hAnsi="Eurostile"/>
        </w:rPr>
        <w:t xml:space="preserve"> consideran que el uso de las tecnologías les puede ayudar en la realización d</w:t>
      </w:r>
      <w:r w:rsidR="00A07956">
        <w:rPr>
          <w:rFonts w:ascii="Eurostile" w:hAnsi="Eurostile"/>
        </w:rPr>
        <w:t>e las tareas y trabajos. Por otra parte, un 33.3% se muestran interesados por realizar  actividades de juego y programación con el robot</w:t>
      </w:r>
      <w:r w:rsidR="00122C5F">
        <w:rPr>
          <w:rFonts w:ascii="Eurostile" w:hAnsi="Eurostile"/>
        </w:rPr>
        <w:t>.</w:t>
      </w:r>
      <w:r w:rsidR="00A07956">
        <w:rPr>
          <w:rFonts w:ascii="Eurostile" w:hAnsi="Eurostile"/>
        </w:rPr>
        <w:t xml:space="preserve"> L</w:t>
      </w:r>
      <w:r w:rsidR="001328DA">
        <w:rPr>
          <w:rFonts w:ascii="Eurostile" w:hAnsi="Eurostile"/>
        </w:rPr>
        <w:t xml:space="preserve">as preguntas P6 a P8 </w:t>
      </w:r>
      <w:r w:rsidR="00A07956">
        <w:rPr>
          <w:rFonts w:ascii="Eurostile" w:hAnsi="Eurostile"/>
        </w:rPr>
        <w:t>hacen referencia al uso de los videojuegos en el ámbito educ</w:t>
      </w:r>
      <w:r w:rsidR="0078377F">
        <w:rPr>
          <w:rFonts w:ascii="Eurostile" w:hAnsi="Eurostile"/>
        </w:rPr>
        <w:t xml:space="preserve">ativo y familiar, </w:t>
      </w:r>
      <w:r w:rsidR="00A07956">
        <w:rPr>
          <w:rFonts w:ascii="Eurostile" w:hAnsi="Eurostile"/>
        </w:rPr>
        <w:t xml:space="preserve">de este modo </w:t>
      </w:r>
      <w:r w:rsidR="0078377F">
        <w:rPr>
          <w:rFonts w:ascii="Eurostile" w:hAnsi="Eurostile"/>
        </w:rPr>
        <w:t xml:space="preserve">pretendemos </w:t>
      </w:r>
      <w:r w:rsidR="00A07956">
        <w:rPr>
          <w:rFonts w:ascii="Eurostile" w:hAnsi="Eurostile"/>
        </w:rPr>
        <w:t>conocer si el alumnado utiliza las tecnologías en el ámbito lúdi</w:t>
      </w:r>
      <w:r w:rsidR="00206A06">
        <w:rPr>
          <w:rFonts w:ascii="Eurostile" w:hAnsi="Eurostile"/>
        </w:rPr>
        <w:t xml:space="preserve">co </w:t>
      </w:r>
      <w:r w:rsidR="0078377F">
        <w:rPr>
          <w:rFonts w:ascii="Eurostile" w:hAnsi="Eurostile"/>
        </w:rPr>
        <w:t xml:space="preserve">y no </w:t>
      </w:r>
      <w:r w:rsidR="0078377F">
        <w:rPr>
          <w:rFonts w:ascii="Eurostile" w:hAnsi="Eurostile"/>
        </w:rPr>
        <w:lastRenderedPageBreak/>
        <w:t>solamente por su</w:t>
      </w:r>
      <w:r w:rsidR="00206A06">
        <w:rPr>
          <w:rFonts w:ascii="Eurostile" w:hAnsi="Eurostile"/>
        </w:rPr>
        <w:t xml:space="preserve"> interé</w:t>
      </w:r>
      <w:r w:rsidR="00A07956">
        <w:rPr>
          <w:rFonts w:ascii="Eurostile" w:hAnsi="Eurostile"/>
        </w:rPr>
        <w:t xml:space="preserve">s como facilitador de tareas. Los resultados muestran </w:t>
      </w:r>
      <w:r w:rsidR="001328DA">
        <w:rPr>
          <w:rFonts w:ascii="Eurostile" w:hAnsi="Eurostile"/>
        </w:rPr>
        <w:t xml:space="preserve">que </w:t>
      </w:r>
      <w:r w:rsidR="00432FB3">
        <w:rPr>
          <w:rFonts w:ascii="Eurostile" w:hAnsi="Eurostile"/>
        </w:rPr>
        <w:t>a pesar de que el 72.7% de los estudiantes manifiestan su interés por los videojuegos y los consideran divertidos e interesantes por la superación de niveles de dificultad progresiva</w:t>
      </w:r>
      <w:r w:rsidR="003D1E40">
        <w:rPr>
          <w:rFonts w:ascii="Eurostile" w:hAnsi="Eurostile"/>
        </w:rPr>
        <w:t xml:space="preserve">, su hábito de uso se centra en el fin de semana y lo relacionan </w:t>
      </w:r>
      <w:r w:rsidR="0078377F">
        <w:rPr>
          <w:rFonts w:ascii="Eurostile" w:hAnsi="Eurostile"/>
        </w:rPr>
        <w:t xml:space="preserve">casi siempre </w:t>
      </w:r>
      <w:r w:rsidR="003D1E40">
        <w:rPr>
          <w:rFonts w:ascii="Eurostile" w:hAnsi="Eurostile"/>
        </w:rPr>
        <w:t>con el o</w:t>
      </w:r>
      <w:r w:rsidR="0078377F">
        <w:rPr>
          <w:rFonts w:ascii="Eurostile" w:hAnsi="Eurostile"/>
        </w:rPr>
        <w:t>cio. No obstante, al indicar</w:t>
      </w:r>
      <w:r w:rsidR="003D1E40">
        <w:rPr>
          <w:rFonts w:ascii="Eurostile" w:hAnsi="Eurostile"/>
        </w:rPr>
        <w:t xml:space="preserve"> los videojuegos que utilizan nombran el videojuego “Rincón de Luca” que utilizan en el aula de informática y en casa</w:t>
      </w:r>
      <w:r w:rsidR="0078377F">
        <w:rPr>
          <w:rFonts w:ascii="Eurostile" w:hAnsi="Eurostile"/>
        </w:rPr>
        <w:t xml:space="preserve"> de forma que se percibe un interés por el aprendizaje mediante el juego ya que este videojuego les permite trabajar las matemáticas. Ello muestra una oportunidad para diseñar</w:t>
      </w:r>
      <w:r w:rsidR="003D1E40">
        <w:rPr>
          <w:rFonts w:ascii="Eurostile" w:hAnsi="Eurostile"/>
        </w:rPr>
        <w:t xml:space="preserve"> experiencias </w:t>
      </w:r>
      <w:r w:rsidR="0078377F">
        <w:rPr>
          <w:rFonts w:ascii="Eurostile" w:hAnsi="Eurostile"/>
        </w:rPr>
        <w:t>con el robot que traspase su uso del aula y pueda formar</w:t>
      </w:r>
      <w:r w:rsidR="003D1E40">
        <w:rPr>
          <w:rFonts w:ascii="Eurostile" w:hAnsi="Eurostile"/>
        </w:rPr>
        <w:t xml:space="preserve"> forme parte de las actividades lúdicas que se desarrollan en casa y de este modo facilitar el desarrollo de destrezas tecnológicas y el pensamiento computacional.</w:t>
      </w:r>
    </w:p>
    <w:p w14:paraId="63BF3FFB" w14:textId="022DE721" w:rsidR="003D1E40" w:rsidRDefault="003D1E40" w:rsidP="003D1E40">
      <w:pPr>
        <w:rPr>
          <w:rFonts w:ascii="Eurostile" w:hAnsi="Eurostile"/>
        </w:rPr>
      </w:pPr>
      <w:r>
        <w:rPr>
          <w:rFonts w:ascii="Eurostile" w:hAnsi="Eurostile"/>
        </w:rPr>
        <w:t xml:space="preserve">El análisis de la actividad inicial </w:t>
      </w:r>
      <w:r w:rsidR="00C669A9">
        <w:rPr>
          <w:rFonts w:ascii="Eurostile" w:hAnsi="Eurostile"/>
        </w:rPr>
        <w:t xml:space="preserve">(A1) nos </w:t>
      </w:r>
      <w:r w:rsidR="00ED409A">
        <w:rPr>
          <w:rFonts w:ascii="Eurostile" w:hAnsi="Eurostile"/>
        </w:rPr>
        <w:t>ha permitido</w:t>
      </w:r>
      <w:r>
        <w:rPr>
          <w:rFonts w:ascii="Eurostile" w:hAnsi="Eurostile"/>
        </w:rPr>
        <w:t xml:space="preserve"> co</w:t>
      </w:r>
      <w:r w:rsidR="00ED409A">
        <w:rPr>
          <w:rFonts w:ascii="Eurostile" w:hAnsi="Eurostile"/>
        </w:rPr>
        <w:t>nocer el punto de partida de</w:t>
      </w:r>
      <w:r>
        <w:rPr>
          <w:rFonts w:ascii="Eurostile" w:hAnsi="Eurostile"/>
        </w:rPr>
        <w:t xml:space="preserve"> conocimientos previos que el alumnado tiene sobre </w:t>
      </w:r>
      <w:r w:rsidRPr="002B0DC9">
        <w:rPr>
          <w:rFonts w:ascii="Eurostile" w:hAnsi="Eurostile"/>
        </w:rPr>
        <w:t xml:space="preserve"> </w:t>
      </w:r>
      <w:r>
        <w:rPr>
          <w:rFonts w:ascii="Eurostile" w:hAnsi="Eurostile"/>
        </w:rPr>
        <w:t>el tema que se introduce en el estudio.</w:t>
      </w:r>
      <w:r w:rsidR="00C669A9">
        <w:rPr>
          <w:rFonts w:ascii="Eurostile" w:hAnsi="Eurostile"/>
        </w:rPr>
        <w:t xml:space="preserve"> Los resultados derivados de la plantilla de análisis realizada por el profesor/a durante la lluvia de ideas y el debate se muestran en la Tabla 5.</w:t>
      </w:r>
      <w:r>
        <w:rPr>
          <w:rFonts w:ascii="Eurostile" w:hAnsi="Eurostile"/>
        </w:rPr>
        <w:t xml:space="preserve"> </w:t>
      </w:r>
    </w:p>
    <w:p w14:paraId="0624A275" w14:textId="4C5CE48A" w:rsidR="003706C0" w:rsidRPr="002B0DC9" w:rsidRDefault="00ED409A" w:rsidP="002B0DC9">
      <w:pPr>
        <w:rPr>
          <w:rFonts w:ascii="Eurostile" w:hAnsi="Eurostile"/>
        </w:rPr>
      </w:pPr>
      <w:r>
        <w:rPr>
          <w:rFonts w:ascii="Eurostile" w:hAnsi="Eurostile"/>
        </w:rPr>
        <w:t>Tabla 5. Resultados del análisis inicial derivado de la lluvia de ideas y debate</w:t>
      </w:r>
    </w:p>
    <w:tbl>
      <w:tblPr>
        <w:tblStyle w:val="Tablaconcuadrcula"/>
        <w:tblW w:w="9020" w:type="dxa"/>
        <w:tblInd w:w="-5" w:type="dxa"/>
        <w:tblLook w:val="04A0" w:firstRow="1" w:lastRow="0" w:firstColumn="1" w:lastColumn="0" w:noHBand="0" w:noVBand="1"/>
      </w:tblPr>
      <w:tblGrid>
        <w:gridCol w:w="1745"/>
        <w:gridCol w:w="1211"/>
        <w:gridCol w:w="1200"/>
        <w:gridCol w:w="1221"/>
        <w:gridCol w:w="1211"/>
        <w:gridCol w:w="1200"/>
        <w:gridCol w:w="1232"/>
      </w:tblGrid>
      <w:tr w:rsidR="003706C0" w14:paraId="17FB1239" w14:textId="77777777" w:rsidTr="003706C0">
        <w:tc>
          <w:tcPr>
            <w:tcW w:w="1745" w:type="dxa"/>
          </w:tcPr>
          <w:p w14:paraId="23156282" w14:textId="77777777" w:rsidR="003706C0" w:rsidRDefault="003706C0" w:rsidP="003706C0">
            <w:pPr>
              <w:rPr>
                <w:rFonts w:ascii="Eurostile" w:hAnsi="Eurostile"/>
              </w:rPr>
            </w:pPr>
          </w:p>
        </w:tc>
        <w:tc>
          <w:tcPr>
            <w:tcW w:w="3632" w:type="dxa"/>
            <w:gridSpan w:val="3"/>
          </w:tcPr>
          <w:p w14:paraId="1B7F51C3" w14:textId="4D44659D" w:rsidR="003706C0" w:rsidRDefault="00B21995" w:rsidP="003706C0">
            <w:pPr>
              <w:rPr>
                <w:rFonts w:ascii="Eurostile" w:hAnsi="Eurostile"/>
              </w:rPr>
            </w:pPr>
            <w:r>
              <w:rPr>
                <w:rFonts w:ascii="Eurostile" w:hAnsi="Eurostile"/>
              </w:rPr>
              <w:t>Grupo Control</w:t>
            </w:r>
          </w:p>
        </w:tc>
        <w:tc>
          <w:tcPr>
            <w:tcW w:w="3643" w:type="dxa"/>
            <w:gridSpan w:val="3"/>
          </w:tcPr>
          <w:p w14:paraId="5B564753" w14:textId="6502EC5A" w:rsidR="003706C0" w:rsidRDefault="00B21995" w:rsidP="003706C0">
            <w:pPr>
              <w:rPr>
                <w:rFonts w:ascii="Eurostile" w:hAnsi="Eurostile"/>
              </w:rPr>
            </w:pPr>
            <w:r>
              <w:rPr>
                <w:rFonts w:ascii="Eurostile" w:hAnsi="Eurostile"/>
              </w:rPr>
              <w:t>Grupo Experimental</w:t>
            </w:r>
          </w:p>
        </w:tc>
      </w:tr>
      <w:tr w:rsidR="003706C0" w14:paraId="658A11A5" w14:textId="77777777" w:rsidTr="003706C0">
        <w:tc>
          <w:tcPr>
            <w:tcW w:w="1745" w:type="dxa"/>
          </w:tcPr>
          <w:p w14:paraId="15F6CABC" w14:textId="77777777" w:rsidR="003706C0" w:rsidRDefault="003706C0" w:rsidP="003706C0">
            <w:pPr>
              <w:rPr>
                <w:rFonts w:ascii="Eurostile" w:hAnsi="Eurostile"/>
              </w:rPr>
            </w:pPr>
          </w:p>
        </w:tc>
        <w:tc>
          <w:tcPr>
            <w:tcW w:w="1211" w:type="dxa"/>
          </w:tcPr>
          <w:p w14:paraId="37CC405A" w14:textId="2E0F8890" w:rsidR="003706C0" w:rsidRDefault="003706C0" w:rsidP="003706C0">
            <w:pPr>
              <w:rPr>
                <w:rFonts w:ascii="Eurostile" w:hAnsi="Eurostile"/>
              </w:rPr>
            </w:pPr>
            <w:r>
              <w:rPr>
                <w:rFonts w:ascii="Eurostile" w:hAnsi="Eurostile"/>
              </w:rPr>
              <w:t>Correcto</w:t>
            </w:r>
          </w:p>
        </w:tc>
        <w:tc>
          <w:tcPr>
            <w:tcW w:w="1200" w:type="dxa"/>
          </w:tcPr>
          <w:p w14:paraId="31CD7D0F" w14:textId="59093FFE" w:rsidR="003706C0" w:rsidRDefault="003706C0" w:rsidP="003706C0">
            <w:pPr>
              <w:rPr>
                <w:rFonts w:ascii="Eurostile" w:hAnsi="Eurostile"/>
              </w:rPr>
            </w:pPr>
            <w:r>
              <w:rPr>
                <w:rFonts w:ascii="Eurostile" w:hAnsi="Eurostile"/>
              </w:rPr>
              <w:t>No correcto</w:t>
            </w:r>
          </w:p>
        </w:tc>
        <w:tc>
          <w:tcPr>
            <w:tcW w:w="1221" w:type="dxa"/>
          </w:tcPr>
          <w:p w14:paraId="3343836A" w14:textId="43DE7E1B" w:rsidR="003706C0" w:rsidRDefault="003706C0" w:rsidP="003706C0">
            <w:pPr>
              <w:rPr>
                <w:rFonts w:ascii="Eurostile" w:hAnsi="Eurostile"/>
              </w:rPr>
            </w:pPr>
            <w:r>
              <w:rPr>
                <w:rFonts w:ascii="Eurostile" w:hAnsi="Eurostile"/>
              </w:rPr>
              <w:t>Presenta dificultad</w:t>
            </w:r>
          </w:p>
        </w:tc>
        <w:tc>
          <w:tcPr>
            <w:tcW w:w="1211" w:type="dxa"/>
          </w:tcPr>
          <w:p w14:paraId="4015409D" w14:textId="49989D1C" w:rsidR="003706C0" w:rsidRDefault="003706C0" w:rsidP="003706C0">
            <w:pPr>
              <w:rPr>
                <w:rFonts w:ascii="Eurostile" w:hAnsi="Eurostile"/>
              </w:rPr>
            </w:pPr>
            <w:r>
              <w:rPr>
                <w:rFonts w:ascii="Eurostile" w:hAnsi="Eurostile"/>
              </w:rPr>
              <w:t>Correcto</w:t>
            </w:r>
          </w:p>
        </w:tc>
        <w:tc>
          <w:tcPr>
            <w:tcW w:w="1200" w:type="dxa"/>
          </w:tcPr>
          <w:p w14:paraId="0A5CAF57" w14:textId="7ED02A10" w:rsidR="003706C0" w:rsidRDefault="003706C0" w:rsidP="003706C0">
            <w:pPr>
              <w:rPr>
                <w:rFonts w:ascii="Eurostile" w:hAnsi="Eurostile"/>
              </w:rPr>
            </w:pPr>
            <w:r>
              <w:rPr>
                <w:rFonts w:ascii="Eurostile" w:hAnsi="Eurostile"/>
              </w:rPr>
              <w:t>No correcto</w:t>
            </w:r>
          </w:p>
        </w:tc>
        <w:tc>
          <w:tcPr>
            <w:tcW w:w="1232" w:type="dxa"/>
          </w:tcPr>
          <w:p w14:paraId="20BF4A17" w14:textId="12EAA16D" w:rsidR="003706C0" w:rsidRDefault="003706C0" w:rsidP="003706C0">
            <w:pPr>
              <w:rPr>
                <w:rFonts w:ascii="Eurostile" w:hAnsi="Eurostile"/>
              </w:rPr>
            </w:pPr>
            <w:r>
              <w:rPr>
                <w:rFonts w:ascii="Eurostile" w:hAnsi="Eurostile"/>
              </w:rPr>
              <w:t>Presenta dificultad</w:t>
            </w:r>
          </w:p>
        </w:tc>
      </w:tr>
      <w:tr w:rsidR="003706C0" w14:paraId="3C0C00E6" w14:textId="77777777" w:rsidTr="003706C0">
        <w:tc>
          <w:tcPr>
            <w:tcW w:w="1745" w:type="dxa"/>
          </w:tcPr>
          <w:p w14:paraId="7CD3D71B" w14:textId="4E3F7E94" w:rsidR="003706C0" w:rsidRDefault="003706C0" w:rsidP="003706C0">
            <w:pPr>
              <w:rPr>
                <w:rFonts w:ascii="Eurostile" w:hAnsi="Eurostile"/>
              </w:rPr>
            </w:pPr>
            <w:r>
              <w:rPr>
                <w:rFonts w:ascii="Eurostile" w:hAnsi="Eurostile"/>
              </w:rPr>
              <w:t>Concepto Ecosistema</w:t>
            </w:r>
          </w:p>
        </w:tc>
        <w:tc>
          <w:tcPr>
            <w:tcW w:w="1211" w:type="dxa"/>
          </w:tcPr>
          <w:p w14:paraId="65F023C9" w14:textId="338410A5" w:rsidR="003706C0" w:rsidRDefault="003706C0" w:rsidP="003706C0">
            <w:pPr>
              <w:rPr>
                <w:rFonts w:ascii="Eurostile" w:hAnsi="Eurostile"/>
              </w:rPr>
            </w:pPr>
            <w:r>
              <w:rPr>
                <w:rFonts w:ascii="Eurostile" w:hAnsi="Eurostile"/>
              </w:rPr>
              <w:t>1</w:t>
            </w:r>
          </w:p>
        </w:tc>
        <w:tc>
          <w:tcPr>
            <w:tcW w:w="1200" w:type="dxa"/>
          </w:tcPr>
          <w:p w14:paraId="4899D553" w14:textId="43D2EEDC" w:rsidR="003706C0" w:rsidRDefault="003706C0" w:rsidP="003706C0">
            <w:pPr>
              <w:rPr>
                <w:rFonts w:ascii="Eurostile" w:hAnsi="Eurostile"/>
              </w:rPr>
            </w:pPr>
            <w:r>
              <w:rPr>
                <w:rFonts w:ascii="Eurostile" w:hAnsi="Eurostile"/>
              </w:rPr>
              <w:t>8</w:t>
            </w:r>
          </w:p>
        </w:tc>
        <w:tc>
          <w:tcPr>
            <w:tcW w:w="1221" w:type="dxa"/>
          </w:tcPr>
          <w:p w14:paraId="50999BEE" w14:textId="2D1B918A" w:rsidR="003706C0" w:rsidRDefault="003706C0" w:rsidP="003706C0">
            <w:pPr>
              <w:rPr>
                <w:rFonts w:ascii="Eurostile" w:hAnsi="Eurostile"/>
              </w:rPr>
            </w:pPr>
            <w:r>
              <w:rPr>
                <w:rFonts w:ascii="Eurostile" w:hAnsi="Eurostile"/>
              </w:rPr>
              <w:t>2</w:t>
            </w:r>
          </w:p>
        </w:tc>
        <w:tc>
          <w:tcPr>
            <w:tcW w:w="1211" w:type="dxa"/>
          </w:tcPr>
          <w:p w14:paraId="2FFFDDF1" w14:textId="031665D6" w:rsidR="003706C0" w:rsidRDefault="00ED409A" w:rsidP="003706C0">
            <w:pPr>
              <w:rPr>
                <w:rFonts w:ascii="Eurostile" w:hAnsi="Eurostile"/>
              </w:rPr>
            </w:pPr>
            <w:r>
              <w:rPr>
                <w:rFonts w:ascii="Eurostile" w:hAnsi="Eurostile"/>
              </w:rPr>
              <w:t>1</w:t>
            </w:r>
          </w:p>
        </w:tc>
        <w:tc>
          <w:tcPr>
            <w:tcW w:w="1200" w:type="dxa"/>
          </w:tcPr>
          <w:p w14:paraId="05F23049" w14:textId="69F20CF0" w:rsidR="003706C0" w:rsidRDefault="00B21995" w:rsidP="003706C0">
            <w:pPr>
              <w:rPr>
                <w:rFonts w:ascii="Eurostile" w:hAnsi="Eurostile"/>
              </w:rPr>
            </w:pPr>
            <w:r>
              <w:rPr>
                <w:rFonts w:ascii="Eurostile" w:hAnsi="Eurostile"/>
              </w:rPr>
              <w:t>7</w:t>
            </w:r>
          </w:p>
        </w:tc>
        <w:tc>
          <w:tcPr>
            <w:tcW w:w="1232" w:type="dxa"/>
          </w:tcPr>
          <w:p w14:paraId="373309CE" w14:textId="05E7386B" w:rsidR="003706C0" w:rsidRDefault="00B21995" w:rsidP="003706C0">
            <w:pPr>
              <w:rPr>
                <w:rFonts w:ascii="Eurostile" w:hAnsi="Eurostile"/>
              </w:rPr>
            </w:pPr>
            <w:r>
              <w:rPr>
                <w:rFonts w:ascii="Eurostile" w:hAnsi="Eurostile"/>
              </w:rPr>
              <w:t>3</w:t>
            </w:r>
          </w:p>
        </w:tc>
      </w:tr>
      <w:tr w:rsidR="003706C0" w14:paraId="7CC42B99" w14:textId="77777777" w:rsidTr="00B21995">
        <w:tc>
          <w:tcPr>
            <w:tcW w:w="1745" w:type="dxa"/>
          </w:tcPr>
          <w:p w14:paraId="338B41F6" w14:textId="0E312842" w:rsidR="003706C0" w:rsidRDefault="003706C0" w:rsidP="003706C0">
            <w:pPr>
              <w:rPr>
                <w:rFonts w:ascii="Eurostile" w:hAnsi="Eurostile"/>
              </w:rPr>
            </w:pPr>
            <w:r>
              <w:rPr>
                <w:rFonts w:ascii="Eurostile" w:hAnsi="Eurostile"/>
              </w:rPr>
              <w:t>Características bosque</w:t>
            </w:r>
          </w:p>
        </w:tc>
        <w:tc>
          <w:tcPr>
            <w:tcW w:w="1211" w:type="dxa"/>
          </w:tcPr>
          <w:p w14:paraId="006E3C02" w14:textId="6C7F5218" w:rsidR="003706C0" w:rsidRDefault="003706C0" w:rsidP="003706C0">
            <w:pPr>
              <w:rPr>
                <w:rFonts w:ascii="Eurostile" w:hAnsi="Eurostile"/>
              </w:rPr>
            </w:pPr>
            <w:r>
              <w:rPr>
                <w:rFonts w:ascii="Eurostile" w:hAnsi="Eurostile"/>
              </w:rPr>
              <w:t>3</w:t>
            </w:r>
          </w:p>
        </w:tc>
        <w:tc>
          <w:tcPr>
            <w:tcW w:w="1200" w:type="dxa"/>
          </w:tcPr>
          <w:p w14:paraId="2000D0B3" w14:textId="0E223E79" w:rsidR="003706C0" w:rsidRDefault="003706C0" w:rsidP="003706C0">
            <w:pPr>
              <w:rPr>
                <w:rFonts w:ascii="Eurostile" w:hAnsi="Eurostile"/>
              </w:rPr>
            </w:pPr>
            <w:r>
              <w:rPr>
                <w:rFonts w:ascii="Eurostile" w:hAnsi="Eurostile"/>
              </w:rPr>
              <w:t>6</w:t>
            </w:r>
          </w:p>
        </w:tc>
        <w:tc>
          <w:tcPr>
            <w:tcW w:w="1221" w:type="dxa"/>
          </w:tcPr>
          <w:p w14:paraId="5A5330CE" w14:textId="15AB2145" w:rsidR="003706C0" w:rsidRDefault="003706C0" w:rsidP="003706C0">
            <w:pPr>
              <w:rPr>
                <w:rFonts w:ascii="Eurostile" w:hAnsi="Eurostile"/>
              </w:rPr>
            </w:pPr>
            <w:r>
              <w:rPr>
                <w:rFonts w:ascii="Eurostile" w:hAnsi="Eurostile"/>
              </w:rPr>
              <w:t>2</w:t>
            </w:r>
          </w:p>
        </w:tc>
        <w:tc>
          <w:tcPr>
            <w:tcW w:w="1211" w:type="dxa"/>
          </w:tcPr>
          <w:p w14:paraId="448422A5" w14:textId="126C238F" w:rsidR="003706C0" w:rsidRDefault="00B21995" w:rsidP="003706C0">
            <w:pPr>
              <w:rPr>
                <w:rFonts w:ascii="Eurostile" w:hAnsi="Eurostile"/>
              </w:rPr>
            </w:pPr>
            <w:r>
              <w:rPr>
                <w:rFonts w:ascii="Eurostile" w:hAnsi="Eurostile"/>
              </w:rPr>
              <w:t>4</w:t>
            </w:r>
          </w:p>
        </w:tc>
        <w:tc>
          <w:tcPr>
            <w:tcW w:w="1200" w:type="dxa"/>
          </w:tcPr>
          <w:p w14:paraId="1C31E0F8" w14:textId="599CF1C0" w:rsidR="003706C0" w:rsidRDefault="00B21995" w:rsidP="003706C0">
            <w:pPr>
              <w:rPr>
                <w:rFonts w:ascii="Eurostile" w:hAnsi="Eurostile"/>
              </w:rPr>
            </w:pPr>
            <w:r>
              <w:rPr>
                <w:rFonts w:ascii="Eurostile" w:hAnsi="Eurostile"/>
              </w:rPr>
              <w:t>5</w:t>
            </w:r>
          </w:p>
        </w:tc>
        <w:tc>
          <w:tcPr>
            <w:tcW w:w="1232" w:type="dxa"/>
          </w:tcPr>
          <w:p w14:paraId="40905971" w14:textId="74F3338E" w:rsidR="003706C0" w:rsidRDefault="00B21995" w:rsidP="003706C0">
            <w:pPr>
              <w:rPr>
                <w:rFonts w:ascii="Eurostile" w:hAnsi="Eurostile"/>
              </w:rPr>
            </w:pPr>
            <w:r>
              <w:rPr>
                <w:rFonts w:ascii="Eurostile" w:hAnsi="Eurostile"/>
              </w:rPr>
              <w:t>2</w:t>
            </w:r>
          </w:p>
        </w:tc>
      </w:tr>
      <w:tr w:rsidR="003706C0" w14:paraId="28C9DB5C" w14:textId="77777777" w:rsidTr="00B21995">
        <w:tc>
          <w:tcPr>
            <w:tcW w:w="1745" w:type="dxa"/>
          </w:tcPr>
          <w:p w14:paraId="487B223C" w14:textId="57A6C297" w:rsidR="003706C0" w:rsidRDefault="003706C0" w:rsidP="003706C0">
            <w:pPr>
              <w:rPr>
                <w:rFonts w:ascii="Eurostile" w:hAnsi="Eurostile"/>
              </w:rPr>
            </w:pPr>
            <w:r>
              <w:rPr>
                <w:rFonts w:ascii="Eurostile" w:hAnsi="Eurostile"/>
              </w:rPr>
              <w:t>Características desierto</w:t>
            </w:r>
          </w:p>
        </w:tc>
        <w:tc>
          <w:tcPr>
            <w:tcW w:w="1211" w:type="dxa"/>
          </w:tcPr>
          <w:p w14:paraId="36DD3695" w14:textId="6B7D5FD9" w:rsidR="003706C0" w:rsidRDefault="003706C0" w:rsidP="003706C0">
            <w:pPr>
              <w:rPr>
                <w:rFonts w:ascii="Eurostile" w:hAnsi="Eurostile"/>
              </w:rPr>
            </w:pPr>
            <w:r>
              <w:rPr>
                <w:rFonts w:ascii="Eurostile" w:hAnsi="Eurostile"/>
              </w:rPr>
              <w:t>1</w:t>
            </w:r>
          </w:p>
        </w:tc>
        <w:tc>
          <w:tcPr>
            <w:tcW w:w="1200" w:type="dxa"/>
          </w:tcPr>
          <w:p w14:paraId="5F83C359" w14:textId="52C3658C" w:rsidR="003706C0" w:rsidRDefault="003706C0" w:rsidP="003706C0">
            <w:pPr>
              <w:rPr>
                <w:rFonts w:ascii="Eurostile" w:hAnsi="Eurostile"/>
              </w:rPr>
            </w:pPr>
            <w:r>
              <w:rPr>
                <w:rFonts w:ascii="Eurostile" w:hAnsi="Eurostile"/>
              </w:rPr>
              <w:t>7</w:t>
            </w:r>
          </w:p>
        </w:tc>
        <w:tc>
          <w:tcPr>
            <w:tcW w:w="1221" w:type="dxa"/>
          </w:tcPr>
          <w:p w14:paraId="5CEA29A3" w14:textId="61280824" w:rsidR="003706C0" w:rsidRDefault="003706C0" w:rsidP="003706C0">
            <w:pPr>
              <w:rPr>
                <w:rFonts w:ascii="Eurostile" w:hAnsi="Eurostile"/>
              </w:rPr>
            </w:pPr>
            <w:r>
              <w:rPr>
                <w:rFonts w:ascii="Eurostile" w:hAnsi="Eurostile"/>
              </w:rPr>
              <w:t>3</w:t>
            </w:r>
          </w:p>
        </w:tc>
        <w:tc>
          <w:tcPr>
            <w:tcW w:w="1211" w:type="dxa"/>
          </w:tcPr>
          <w:p w14:paraId="1E4C392B" w14:textId="310DC280" w:rsidR="003706C0" w:rsidRDefault="00B21995" w:rsidP="003706C0">
            <w:pPr>
              <w:rPr>
                <w:rFonts w:ascii="Eurostile" w:hAnsi="Eurostile"/>
              </w:rPr>
            </w:pPr>
            <w:r>
              <w:rPr>
                <w:rFonts w:ascii="Eurostile" w:hAnsi="Eurostile"/>
              </w:rPr>
              <w:t>2</w:t>
            </w:r>
          </w:p>
        </w:tc>
        <w:tc>
          <w:tcPr>
            <w:tcW w:w="1200" w:type="dxa"/>
          </w:tcPr>
          <w:p w14:paraId="6D39F020" w14:textId="77EB8256" w:rsidR="003706C0" w:rsidRDefault="00B21995" w:rsidP="003706C0">
            <w:pPr>
              <w:rPr>
                <w:rFonts w:ascii="Eurostile" w:hAnsi="Eurostile"/>
              </w:rPr>
            </w:pPr>
            <w:r>
              <w:rPr>
                <w:rFonts w:ascii="Eurostile" w:hAnsi="Eurostile"/>
              </w:rPr>
              <w:t>6</w:t>
            </w:r>
          </w:p>
        </w:tc>
        <w:tc>
          <w:tcPr>
            <w:tcW w:w="1232" w:type="dxa"/>
          </w:tcPr>
          <w:p w14:paraId="62BDDCBB" w14:textId="20F41548" w:rsidR="003706C0" w:rsidRDefault="00B21995" w:rsidP="003706C0">
            <w:pPr>
              <w:rPr>
                <w:rFonts w:ascii="Eurostile" w:hAnsi="Eurostile"/>
              </w:rPr>
            </w:pPr>
            <w:r>
              <w:rPr>
                <w:rFonts w:ascii="Eurostile" w:hAnsi="Eurostile"/>
              </w:rPr>
              <w:t>3</w:t>
            </w:r>
          </w:p>
        </w:tc>
      </w:tr>
      <w:tr w:rsidR="003706C0" w14:paraId="524FF365" w14:textId="77777777" w:rsidTr="00B21995">
        <w:tc>
          <w:tcPr>
            <w:tcW w:w="1745" w:type="dxa"/>
          </w:tcPr>
          <w:p w14:paraId="0786C571" w14:textId="004B108D" w:rsidR="003706C0" w:rsidRDefault="003706C0" w:rsidP="003706C0">
            <w:pPr>
              <w:rPr>
                <w:rFonts w:ascii="Eurostile" w:hAnsi="Eurostile"/>
              </w:rPr>
            </w:pPr>
            <w:r>
              <w:rPr>
                <w:rFonts w:ascii="Eurostile" w:hAnsi="Eurostile"/>
              </w:rPr>
              <w:t>Diferenciación río y océano</w:t>
            </w:r>
          </w:p>
        </w:tc>
        <w:tc>
          <w:tcPr>
            <w:tcW w:w="1211" w:type="dxa"/>
          </w:tcPr>
          <w:p w14:paraId="5851389F" w14:textId="5AC6AE23" w:rsidR="003706C0" w:rsidRDefault="003706C0" w:rsidP="003706C0">
            <w:pPr>
              <w:rPr>
                <w:rFonts w:ascii="Eurostile" w:hAnsi="Eurostile"/>
              </w:rPr>
            </w:pPr>
            <w:r>
              <w:rPr>
                <w:rFonts w:ascii="Eurostile" w:hAnsi="Eurostile"/>
              </w:rPr>
              <w:t>1</w:t>
            </w:r>
          </w:p>
        </w:tc>
        <w:tc>
          <w:tcPr>
            <w:tcW w:w="1200" w:type="dxa"/>
          </w:tcPr>
          <w:p w14:paraId="3EF60AEC" w14:textId="13136869" w:rsidR="003706C0" w:rsidRDefault="003706C0" w:rsidP="003706C0">
            <w:pPr>
              <w:rPr>
                <w:rFonts w:ascii="Eurostile" w:hAnsi="Eurostile"/>
              </w:rPr>
            </w:pPr>
            <w:r>
              <w:rPr>
                <w:rFonts w:ascii="Eurostile" w:hAnsi="Eurostile"/>
              </w:rPr>
              <w:t>5</w:t>
            </w:r>
          </w:p>
        </w:tc>
        <w:tc>
          <w:tcPr>
            <w:tcW w:w="1221" w:type="dxa"/>
          </w:tcPr>
          <w:p w14:paraId="000DCD70" w14:textId="6A993106" w:rsidR="003706C0" w:rsidRDefault="003706C0" w:rsidP="003706C0">
            <w:pPr>
              <w:rPr>
                <w:rFonts w:ascii="Eurostile" w:hAnsi="Eurostile"/>
              </w:rPr>
            </w:pPr>
            <w:r>
              <w:rPr>
                <w:rFonts w:ascii="Eurostile" w:hAnsi="Eurostile"/>
              </w:rPr>
              <w:t>5</w:t>
            </w:r>
          </w:p>
        </w:tc>
        <w:tc>
          <w:tcPr>
            <w:tcW w:w="1211" w:type="dxa"/>
          </w:tcPr>
          <w:p w14:paraId="2C8F0307" w14:textId="4EE11E55" w:rsidR="003706C0" w:rsidRDefault="00B21995" w:rsidP="003706C0">
            <w:pPr>
              <w:rPr>
                <w:rFonts w:ascii="Eurostile" w:hAnsi="Eurostile"/>
              </w:rPr>
            </w:pPr>
            <w:r>
              <w:rPr>
                <w:rFonts w:ascii="Eurostile" w:hAnsi="Eurostile"/>
              </w:rPr>
              <w:t>0</w:t>
            </w:r>
          </w:p>
        </w:tc>
        <w:tc>
          <w:tcPr>
            <w:tcW w:w="1200" w:type="dxa"/>
          </w:tcPr>
          <w:p w14:paraId="0573E602" w14:textId="2D557F0B" w:rsidR="003706C0" w:rsidRDefault="00B21995" w:rsidP="003706C0">
            <w:pPr>
              <w:rPr>
                <w:rFonts w:ascii="Eurostile" w:hAnsi="Eurostile"/>
              </w:rPr>
            </w:pPr>
            <w:r>
              <w:rPr>
                <w:rFonts w:ascii="Eurostile" w:hAnsi="Eurostile"/>
              </w:rPr>
              <w:t>6</w:t>
            </w:r>
          </w:p>
        </w:tc>
        <w:tc>
          <w:tcPr>
            <w:tcW w:w="1232" w:type="dxa"/>
          </w:tcPr>
          <w:p w14:paraId="4A4BA042" w14:textId="43F78C82" w:rsidR="003706C0" w:rsidRDefault="00B21995" w:rsidP="003706C0">
            <w:pPr>
              <w:rPr>
                <w:rFonts w:ascii="Eurostile" w:hAnsi="Eurostile"/>
              </w:rPr>
            </w:pPr>
            <w:r>
              <w:rPr>
                <w:rFonts w:ascii="Eurostile" w:hAnsi="Eurostile"/>
              </w:rPr>
              <w:t>5</w:t>
            </w:r>
          </w:p>
        </w:tc>
      </w:tr>
      <w:tr w:rsidR="003706C0" w14:paraId="622799D5" w14:textId="77777777" w:rsidTr="00B21995">
        <w:tc>
          <w:tcPr>
            <w:tcW w:w="1745" w:type="dxa"/>
          </w:tcPr>
          <w:p w14:paraId="76ACE935" w14:textId="14D39A4F" w:rsidR="003706C0" w:rsidRDefault="003706C0" w:rsidP="003706C0">
            <w:pPr>
              <w:rPr>
                <w:rFonts w:ascii="Eurostile" w:hAnsi="Eurostile"/>
              </w:rPr>
            </w:pPr>
            <w:r>
              <w:rPr>
                <w:rFonts w:ascii="Eurostile" w:hAnsi="Eurostile"/>
              </w:rPr>
              <w:t>Animales aéreos</w:t>
            </w:r>
          </w:p>
        </w:tc>
        <w:tc>
          <w:tcPr>
            <w:tcW w:w="1211" w:type="dxa"/>
          </w:tcPr>
          <w:p w14:paraId="627B9B7A" w14:textId="14D39341" w:rsidR="003706C0" w:rsidRDefault="003706C0" w:rsidP="003706C0">
            <w:pPr>
              <w:rPr>
                <w:rFonts w:ascii="Eurostile" w:hAnsi="Eurostile"/>
              </w:rPr>
            </w:pPr>
            <w:r>
              <w:rPr>
                <w:rFonts w:ascii="Eurostile" w:hAnsi="Eurostile"/>
              </w:rPr>
              <w:t>4</w:t>
            </w:r>
          </w:p>
        </w:tc>
        <w:tc>
          <w:tcPr>
            <w:tcW w:w="1200" w:type="dxa"/>
          </w:tcPr>
          <w:p w14:paraId="3B086FA9" w14:textId="13C4F431" w:rsidR="003706C0" w:rsidRDefault="003706C0" w:rsidP="003706C0">
            <w:pPr>
              <w:rPr>
                <w:rFonts w:ascii="Eurostile" w:hAnsi="Eurostile"/>
              </w:rPr>
            </w:pPr>
            <w:r>
              <w:rPr>
                <w:rFonts w:ascii="Eurostile" w:hAnsi="Eurostile"/>
              </w:rPr>
              <w:t>7</w:t>
            </w:r>
          </w:p>
        </w:tc>
        <w:tc>
          <w:tcPr>
            <w:tcW w:w="1221" w:type="dxa"/>
          </w:tcPr>
          <w:p w14:paraId="4DB08627" w14:textId="05D8AB89" w:rsidR="003706C0" w:rsidRDefault="003706C0" w:rsidP="003706C0">
            <w:pPr>
              <w:rPr>
                <w:rFonts w:ascii="Eurostile" w:hAnsi="Eurostile"/>
              </w:rPr>
            </w:pPr>
            <w:r>
              <w:rPr>
                <w:rFonts w:ascii="Eurostile" w:hAnsi="Eurostile"/>
              </w:rPr>
              <w:t>0</w:t>
            </w:r>
          </w:p>
        </w:tc>
        <w:tc>
          <w:tcPr>
            <w:tcW w:w="1211" w:type="dxa"/>
          </w:tcPr>
          <w:p w14:paraId="08176541" w14:textId="0AD623F5" w:rsidR="003706C0" w:rsidRDefault="00B21995" w:rsidP="003706C0">
            <w:pPr>
              <w:rPr>
                <w:rFonts w:ascii="Eurostile" w:hAnsi="Eurostile"/>
              </w:rPr>
            </w:pPr>
            <w:r>
              <w:rPr>
                <w:rFonts w:ascii="Eurostile" w:hAnsi="Eurostile"/>
              </w:rPr>
              <w:t>6</w:t>
            </w:r>
          </w:p>
        </w:tc>
        <w:tc>
          <w:tcPr>
            <w:tcW w:w="1200" w:type="dxa"/>
          </w:tcPr>
          <w:p w14:paraId="04943559" w14:textId="542E217B" w:rsidR="003706C0" w:rsidRDefault="00B21995" w:rsidP="003706C0">
            <w:pPr>
              <w:rPr>
                <w:rFonts w:ascii="Eurostile" w:hAnsi="Eurostile"/>
              </w:rPr>
            </w:pPr>
            <w:r>
              <w:rPr>
                <w:rFonts w:ascii="Eurostile" w:hAnsi="Eurostile"/>
              </w:rPr>
              <w:t>5</w:t>
            </w:r>
          </w:p>
        </w:tc>
        <w:tc>
          <w:tcPr>
            <w:tcW w:w="1232" w:type="dxa"/>
          </w:tcPr>
          <w:p w14:paraId="44CF5CCA" w14:textId="08C73D5C" w:rsidR="003706C0" w:rsidRDefault="00B21995" w:rsidP="003706C0">
            <w:pPr>
              <w:rPr>
                <w:rFonts w:ascii="Eurostile" w:hAnsi="Eurostile"/>
              </w:rPr>
            </w:pPr>
            <w:r>
              <w:rPr>
                <w:rFonts w:ascii="Eurostile" w:hAnsi="Eurostile"/>
              </w:rPr>
              <w:t>0</w:t>
            </w:r>
          </w:p>
        </w:tc>
      </w:tr>
      <w:tr w:rsidR="003706C0" w14:paraId="2CB49AF6" w14:textId="77777777" w:rsidTr="00B21995">
        <w:tc>
          <w:tcPr>
            <w:tcW w:w="1745" w:type="dxa"/>
          </w:tcPr>
          <w:p w14:paraId="35C1E60F" w14:textId="7875876C" w:rsidR="003706C0" w:rsidRDefault="003706C0" w:rsidP="003706C0">
            <w:pPr>
              <w:rPr>
                <w:rFonts w:ascii="Eurostile" w:hAnsi="Eurostile"/>
              </w:rPr>
            </w:pPr>
            <w:r>
              <w:rPr>
                <w:rFonts w:ascii="Eurostile" w:hAnsi="Eurostile"/>
              </w:rPr>
              <w:t>Animales océano</w:t>
            </w:r>
          </w:p>
        </w:tc>
        <w:tc>
          <w:tcPr>
            <w:tcW w:w="1211" w:type="dxa"/>
          </w:tcPr>
          <w:p w14:paraId="6AA38C76" w14:textId="4FD92E4C" w:rsidR="003706C0" w:rsidRDefault="003706C0" w:rsidP="003706C0">
            <w:pPr>
              <w:rPr>
                <w:rFonts w:ascii="Eurostile" w:hAnsi="Eurostile"/>
              </w:rPr>
            </w:pPr>
            <w:r>
              <w:rPr>
                <w:rFonts w:ascii="Eurostile" w:hAnsi="Eurostile"/>
              </w:rPr>
              <w:t>2</w:t>
            </w:r>
          </w:p>
        </w:tc>
        <w:tc>
          <w:tcPr>
            <w:tcW w:w="1200" w:type="dxa"/>
          </w:tcPr>
          <w:p w14:paraId="1F5081DB" w14:textId="59D20162" w:rsidR="003706C0" w:rsidRDefault="003706C0" w:rsidP="003706C0">
            <w:pPr>
              <w:rPr>
                <w:rFonts w:ascii="Eurostile" w:hAnsi="Eurostile"/>
              </w:rPr>
            </w:pPr>
            <w:r>
              <w:rPr>
                <w:rFonts w:ascii="Eurostile" w:hAnsi="Eurostile"/>
              </w:rPr>
              <w:t>7</w:t>
            </w:r>
          </w:p>
        </w:tc>
        <w:tc>
          <w:tcPr>
            <w:tcW w:w="1221" w:type="dxa"/>
          </w:tcPr>
          <w:p w14:paraId="6E92731E" w14:textId="5E56211D" w:rsidR="003706C0" w:rsidRDefault="003706C0" w:rsidP="003706C0">
            <w:pPr>
              <w:rPr>
                <w:rFonts w:ascii="Eurostile" w:hAnsi="Eurostile"/>
              </w:rPr>
            </w:pPr>
            <w:r>
              <w:rPr>
                <w:rFonts w:ascii="Eurostile" w:hAnsi="Eurostile"/>
              </w:rPr>
              <w:t>2</w:t>
            </w:r>
          </w:p>
        </w:tc>
        <w:tc>
          <w:tcPr>
            <w:tcW w:w="1211" w:type="dxa"/>
          </w:tcPr>
          <w:p w14:paraId="03572776" w14:textId="486F3D42" w:rsidR="003706C0" w:rsidRDefault="00B21995" w:rsidP="003706C0">
            <w:pPr>
              <w:rPr>
                <w:rFonts w:ascii="Eurostile" w:hAnsi="Eurostile"/>
              </w:rPr>
            </w:pPr>
            <w:r>
              <w:rPr>
                <w:rFonts w:ascii="Eurostile" w:hAnsi="Eurostile"/>
              </w:rPr>
              <w:t>3</w:t>
            </w:r>
          </w:p>
        </w:tc>
        <w:tc>
          <w:tcPr>
            <w:tcW w:w="1200" w:type="dxa"/>
          </w:tcPr>
          <w:p w14:paraId="41917A29" w14:textId="6E8DE17E" w:rsidR="003706C0" w:rsidRDefault="00B21995" w:rsidP="003706C0">
            <w:pPr>
              <w:rPr>
                <w:rFonts w:ascii="Eurostile" w:hAnsi="Eurostile"/>
              </w:rPr>
            </w:pPr>
            <w:r>
              <w:rPr>
                <w:rFonts w:ascii="Eurostile" w:hAnsi="Eurostile"/>
              </w:rPr>
              <w:t>4</w:t>
            </w:r>
          </w:p>
        </w:tc>
        <w:tc>
          <w:tcPr>
            <w:tcW w:w="1232" w:type="dxa"/>
          </w:tcPr>
          <w:p w14:paraId="05085BC0" w14:textId="54109AC7" w:rsidR="003706C0" w:rsidRDefault="00B21995" w:rsidP="003706C0">
            <w:pPr>
              <w:rPr>
                <w:rFonts w:ascii="Eurostile" w:hAnsi="Eurostile"/>
              </w:rPr>
            </w:pPr>
            <w:r>
              <w:rPr>
                <w:rFonts w:ascii="Eurostile" w:hAnsi="Eurostile"/>
              </w:rPr>
              <w:t>4</w:t>
            </w:r>
          </w:p>
        </w:tc>
      </w:tr>
      <w:tr w:rsidR="003706C0" w14:paraId="7F8DE6DC" w14:textId="77777777" w:rsidTr="00B21995">
        <w:tc>
          <w:tcPr>
            <w:tcW w:w="1745" w:type="dxa"/>
          </w:tcPr>
          <w:p w14:paraId="55587625" w14:textId="5008D42A" w:rsidR="003706C0" w:rsidRDefault="003706C0" w:rsidP="003706C0">
            <w:pPr>
              <w:rPr>
                <w:rFonts w:ascii="Eurostile" w:hAnsi="Eurostile"/>
              </w:rPr>
            </w:pPr>
            <w:r>
              <w:rPr>
                <w:rFonts w:ascii="Eurostile" w:hAnsi="Eurostile"/>
              </w:rPr>
              <w:t>Animales río</w:t>
            </w:r>
          </w:p>
        </w:tc>
        <w:tc>
          <w:tcPr>
            <w:tcW w:w="1211" w:type="dxa"/>
          </w:tcPr>
          <w:p w14:paraId="3DB9495A" w14:textId="29C3B53C" w:rsidR="003706C0" w:rsidRDefault="00B21995" w:rsidP="003706C0">
            <w:pPr>
              <w:rPr>
                <w:rFonts w:ascii="Eurostile" w:hAnsi="Eurostile"/>
              </w:rPr>
            </w:pPr>
            <w:r>
              <w:rPr>
                <w:rFonts w:ascii="Eurostile" w:hAnsi="Eurostile"/>
              </w:rPr>
              <w:t>1</w:t>
            </w:r>
          </w:p>
        </w:tc>
        <w:tc>
          <w:tcPr>
            <w:tcW w:w="1200" w:type="dxa"/>
          </w:tcPr>
          <w:p w14:paraId="083FC85B" w14:textId="540C9710" w:rsidR="003706C0" w:rsidRDefault="00B21995" w:rsidP="003706C0">
            <w:pPr>
              <w:rPr>
                <w:rFonts w:ascii="Eurostile" w:hAnsi="Eurostile"/>
              </w:rPr>
            </w:pPr>
            <w:r>
              <w:rPr>
                <w:rFonts w:ascii="Eurostile" w:hAnsi="Eurostile"/>
              </w:rPr>
              <w:t>7</w:t>
            </w:r>
          </w:p>
        </w:tc>
        <w:tc>
          <w:tcPr>
            <w:tcW w:w="1221" w:type="dxa"/>
          </w:tcPr>
          <w:p w14:paraId="11F6098D" w14:textId="020C199B" w:rsidR="003706C0" w:rsidRDefault="00B21995" w:rsidP="003706C0">
            <w:pPr>
              <w:rPr>
                <w:rFonts w:ascii="Eurostile" w:hAnsi="Eurostile"/>
              </w:rPr>
            </w:pPr>
            <w:r>
              <w:rPr>
                <w:rFonts w:ascii="Eurostile" w:hAnsi="Eurostile"/>
              </w:rPr>
              <w:t>3</w:t>
            </w:r>
          </w:p>
        </w:tc>
        <w:tc>
          <w:tcPr>
            <w:tcW w:w="1211" w:type="dxa"/>
          </w:tcPr>
          <w:p w14:paraId="26D92C6F" w14:textId="1C0EB5D0" w:rsidR="003706C0" w:rsidRDefault="00B21995" w:rsidP="003706C0">
            <w:pPr>
              <w:rPr>
                <w:rFonts w:ascii="Eurostile" w:hAnsi="Eurostile"/>
              </w:rPr>
            </w:pPr>
            <w:r>
              <w:rPr>
                <w:rFonts w:ascii="Eurostile" w:hAnsi="Eurostile"/>
              </w:rPr>
              <w:t>1</w:t>
            </w:r>
          </w:p>
        </w:tc>
        <w:tc>
          <w:tcPr>
            <w:tcW w:w="1200" w:type="dxa"/>
          </w:tcPr>
          <w:p w14:paraId="748A595D" w14:textId="7B61A727" w:rsidR="003706C0" w:rsidRDefault="00B21995" w:rsidP="003706C0">
            <w:pPr>
              <w:rPr>
                <w:rFonts w:ascii="Eurostile" w:hAnsi="Eurostile"/>
              </w:rPr>
            </w:pPr>
            <w:r>
              <w:rPr>
                <w:rFonts w:ascii="Eurostile" w:hAnsi="Eurostile"/>
              </w:rPr>
              <w:t>7</w:t>
            </w:r>
          </w:p>
        </w:tc>
        <w:tc>
          <w:tcPr>
            <w:tcW w:w="1232" w:type="dxa"/>
          </w:tcPr>
          <w:p w14:paraId="7A934A14" w14:textId="6C568504" w:rsidR="003706C0" w:rsidRDefault="00B21995" w:rsidP="003706C0">
            <w:pPr>
              <w:rPr>
                <w:rFonts w:ascii="Eurostile" w:hAnsi="Eurostile"/>
              </w:rPr>
            </w:pPr>
            <w:r>
              <w:rPr>
                <w:rFonts w:ascii="Eurostile" w:hAnsi="Eurostile"/>
              </w:rPr>
              <w:t>3</w:t>
            </w:r>
          </w:p>
        </w:tc>
      </w:tr>
      <w:tr w:rsidR="003706C0" w14:paraId="6BCA50A8" w14:textId="77777777" w:rsidTr="00B21995">
        <w:tc>
          <w:tcPr>
            <w:tcW w:w="1745" w:type="dxa"/>
          </w:tcPr>
          <w:p w14:paraId="5EA5D730" w14:textId="75DAF92E" w:rsidR="003706C0" w:rsidRDefault="003706C0" w:rsidP="003706C0">
            <w:pPr>
              <w:rPr>
                <w:rFonts w:ascii="Eurostile" w:hAnsi="Eurostile"/>
              </w:rPr>
            </w:pPr>
            <w:r>
              <w:rPr>
                <w:rFonts w:ascii="Eurostile" w:hAnsi="Eurostile"/>
              </w:rPr>
              <w:lastRenderedPageBreak/>
              <w:t>Animales bosque</w:t>
            </w:r>
          </w:p>
        </w:tc>
        <w:tc>
          <w:tcPr>
            <w:tcW w:w="1211" w:type="dxa"/>
          </w:tcPr>
          <w:p w14:paraId="1B3D356B" w14:textId="253F0C27" w:rsidR="003706C0" w:rsidRDefault="00B21995" w:rsidP="003706C0">
            <w:pPr>
              <w:rPr>
                <w:rFonts w:ascii="Eurostile" w:hAnsi="Eurostile"/>
              </w:rPr>
            </w:pPr>
            <w:r>
              <w:rPr>
                <w:rFonts w:ascii="Eurostile" w:hAnsi="Eurostile"/>
              </w:rPr>
              <w:t>4</w:t>
            </w:r>
          </w:p>
        </w:tc>
        <w:tc>
          <w:tcPr>
            <w:tcW w:w="1200" w:type="dxa"/>
          </w:tcPr>
          <w:p w14:paraId="16370059" w14:textId="7EC1FA86" w:rsidR="003706C0" w:rsidRDefault="00B21995" w:rsidP="003706C0">
            <w:pPr>
              <w:rPr>
                <w:rFonts w:ascii="Eurostile" w:hAnsi="Eurostile"/>
              </w:rPr>
            </w:pPr>
            <w:r>
              <w:rPr>
                <w:rFonts w:ascii="Eurostile" w:hAnsi="Eurostile"/>
              </w:rPr>
              <w:t>3</w:t>
            </w:r>
          </w:p>
        </w:tc>
        <w:tc>
          <w:tcPr>
            <w:tcW w:w="1221" w:type="dxa"/>
          </w:tcPr>
          <w:p w14:paraId="57150BD4" w14:textId="72B4ED06" w:rsidR="003706C0" w:rsidRDefault="00B21995" w:rsidP="003706C0">
            <w:pPr>
              <w:rPr>
                <w:rFonts w:ascii="Eurostile" w:hAnsi="Eurostile"/>
              </w:rPr>
            </w:pPr>
            <w:r>
              <w:rPr>
                <w:rFonts w:ascii="Eurostile" w:hAnsi="Eurostile"/>
              </w:rPr>
              <w:t>4</w:t>
            </w:r>
          </w:p>
        </w:tc>
        <w:tc>
          <w:tcPr>
            <w:tcW w:w="1211" w:type="dxa"/>
          </w:tcPr>
          <w:p w14:paraId="5D73B861" w14:textId="4E39E26A" w:rsidR="003706C0" w:rsidRDefault="00B21995" w:rsidP="003706C0">
            <w:pPr>
              <w:rPr>
                <w:rFonts w:ascii="Eurostile" w:hAnsi="Eurostile"/>
              </w:rPr>
            </w:pPr>
            <w:r>
              <w:rPr>
                <w:rFonts w:ascii="Eurostile" w:hAnsi="Eurostile"/>
              </w:rPr>
              <w:t>4</w:t>
            </w:r>
          </w:p>
        </w:tc>
        <w:tc>
          <w:tcPr>
            <w:tcW w:w="1200" w:type="dxa"/>
          </w:tcPr>
          <w:p w14:paraId="3B753E73" w14:textId="1DAFCF02" w:rsidR="003706C0" w:rsidRDefault="00B21995" w:rsidP="003706C0">
            <w:pPr>
              <w:rPr>
                <w:rFonts w:ascii="Eurostile" w:hAnsi="Eurostile"/>
              </w:rPr>
            </w:pPr>
            <w:r>
              <w:rPr>
                <w:rFonts w:ascii="Eurostile" w:hAnsi="Eurostile"/>
              </w:rPr>
              <w:t>4</w:t>
            </w:r>
          </w:p>
        </w:tc>
        <w:tc>
          <w:tcPr>
            <w:tcW w:w="1232" w:type="dxa"/>
          </w:tcPr>
          <w:p w14:paraId="1BE99A1F" w14:textId="7CA532AD" w:rsidR="003706C0" w:rsidRDefault="00B21995" w:rsidP="003706C0">
            <w:pPr>
              <w:rPr>
                <w:rFonts w:ascii="Eurostile" w:hAnsi="Eurostile"/>
              </w:rPr>
            </w:pPr>
            <w:r>
              <w:rPr>
                <w:rFonts w:ascii="Eurostile" w:hAnsi="Eurostile"/>
              </w:rPr>
              <w:t>3</w:t>
            </w:r>
          </w:p>
        </w:tc>
      </w:tr>
      <w:tr w:rsidR="003706C0" w14:paraId="467B24A3" w14:textId="77777777" w:rsidTr="00B21995">
        <w:tc>
          <w:tcPr>
            <w:tcW w:w="1745" w:type="dxa"/>
          </w:tcPr>
          <w:p w14:paraId="66EF8D8C" w14:textId="100F338E" w:rsidR="003706C0" w:rsidRDefault="003706C0" w:rsidP="003706C0">
            <w:pPr>
              <w:rPr>
                <w:rFonts w:ascii="Eurostile" w:hAnsi="Eurostile"/>
              </w:rPr>
            </w:pPr>
            <w:r>
              <w:rPr>
                <w:rFonts w:ascii="Eurostile" w:hAnsi="Eurostile"/>
              </w:rPr>
              <w:t>Animales desierto</w:t>
            </w:r>
          </w:p>
        </w:tc>
        <w:tc>
          <w:tcPr>
            <w:tcW w:w="1211" w:type="dxa"/>
          </w:tcPr>
          <w:p w14:paraId="0F16230E" w14:textId="21F5F33F" w:rsidR="003706C0" w:rsidRDefault="00B21995" w:rsidP="003706C0">
            <w:pPr>
              <w:rPr>
                <w:rFonts w:ascii="Eurostile" w:hAnsi="Eurostile"/>
              </w:rPr>
            </w:pPr>
            <w:r>
              <w:rPr>
                <w:rFonts w:ascii="Eurostile" w:hAnsi="Eurostile"/>
              </w:rPr>
              <w:t>3</w:t>
            </w:r>
          </w:p>
        </w:tc>
        <w:tc>
          <w:tcPr>
            <w:tcW w:w="1200" w:type="dxa"/>
          </w:tcPr>
          <w:p w14:paraId="5F4B98D7" w14:textId="7381794C" w:rsidR="003706C0" w:rsidRDefault="00B21995" w:rsidP="003706C0">
            <w:pPr>
              <w:rPr>
                <w:rFonts w:ascii="Eurostile" w:hAnsi="Eurostile"/>
              </w:rPr>
            </w:pPr>
            <w:r>
              <w:rPr>
                <w:rFonts w:ascii="Eurostile" w:hAnsi="Eurostile"/>
              </w:rPr>
              <w:t>6</w:t>
            </w:r>
          </w:p>
        </w:tc>
        <w:tc>
          <w:tcPr>
            <w:tcW w:w="1221" w:type="dxa"/>
          </w:tcPr>
          <w:p w14:paraId="72335841" w14:textId="49174867" w:rsidR="003706C0" w:rsidRDefault="00B21995" w:rsidP="003706C0">
            <w:pPr>
              <w:rPr>
                <w:rFonts w:ascii="Eurostile" w:hAnsi="Eurostile"/>
              </w:rPr>
            </w:pPr>
            <w:r>
              <w:rPr>
                <w:rFonts w:ascii="Eurostile" w:hAnsi="Eurostile"/>
              </w:rPr>
              <w:t>2</w:t>
            </w:r>
          </w:p>
        </w:tc>
        <w:tc>
          <w:tcPr>
            <w:tcW w:w="1211" w:type="dxa"/>
          </w:tcPr>
          <w:p w14:paraId="36CDA1E3" w14:textId="68960477" w:rsidR="003706C0" w:rsidRDefault="00B21995" w:rsidP="003706C0">
            <w:pPr>
              <w:rPr>
                <w:rFonts w:ascii="Eurostile" w:hAnsi="Eurostile"/>
              </w:rPr>
            </w:pPr>
            <w:r>
              <w:rPr>
                <w:rFonts w:ascii="Eurostile" w:hAnsi="Eurostile"/>
              </w:rPr>
              <w:t>4</w:t>
            </w:r>
          </w:p>
        </w:tc>
        <w:tc>
          <w:tcPr>
            <w:tcW w:w="1200" w:type="dxa"/>
          </w:tcPr>
          <w:p w14:paraId="09C84714" w14:textId="5E363F8A" w:rsidR="003706C0" w:rsidRDefault="00B21995" w:rsidP="003706C0">
            <w:pPr>
              <w:rPr>
                <w:rFonts w:ascii="Eurostile" w:hAnsi="Eurostile"/>
              </w:rPr>
            </w:pPr>
            <w:r>
              <w:rPr>
                <w:rFonts w:ascii="Eurostile" w:hAnsi="Eurostile"/>
              </w:rPr>
              <w:t>7</w:t>
            </w:r>
          </w:p>
        </w:tc>
        <w:tc>
          <w:tcPr>
            <w:tcW w:w="1232" w:type="dxa"/>
          </w:tcPr>
          <w:p w14:paraId="635B73ED" w14:textId="62308A11" w:rsidR="003706C0" w:rsidRDefault="00B21995" w:rsidP="003706C0">
            <w:pPr>
              <w:rPr>
                <w:rFonts w:ascii="Eurostile" w:hAnsi="Eurostile"/>
              </w:rPr>
            </w:pPr>
            <w:r>
              <w:rPr>
                <w:rFonts w:ascii="Eurostile" w:hAnsi="Eurostile"/>
              </w:rPr>
              <w:t>0</w:t>
            </w:r>
          </w:p>
        </w:tc>
      </w:tr>
    </w:tbl>
    <w:p w14:paraId="6919BC89" w14:textId="77777777" w:rsidR="00071DE6" w:rsidRPr="002B0DC9" w:rsidRDefault="00071DE6" w:rsidP="002B0DC9">
      <w:pPr>
        <w:jc w:val="center"/>
        <w:rPr>
          <w:rFonts w:ascii="Eurostile" w:hAnsi="Eurostile"/>
        </w:rPr>
      </w:pPr>
      <w:r w:rsidRPr="002B0DC9">
        <w:rPr>
          <w:rFonts w:ascii="Eurostile" w:hAnsi="Eurostile"/>
        </w:rPr>
        <w:t>Fuente: Elaboración propia</w:t>
      </w:r>
    </w:p>
    <w:p w14:paraId="433BDD6C" w14:textId="77777777" w:rsidR="001C08AE" w:rsidRDefault="00ED409A" w:rsidP="002B0DC9">
      <w:pPr>
        <w:rPr>
          <w:rFonts w:ascii="Eurostile" w:hAnsi="Eurostile"/>
        </w:rPr>
      </w:pPr>
      <w:r>
        <w:rPr>
          <w:rFonts w:ascii="Eurostile" w:hAnsi="Eurostile"/>
        </w:rPr>
        <w:t xml:space="preserve">En ambos grupos se observa que el conocimiento inicial sobre el tema “ecosistemas” es escaso y limitado tanto en relación al concepto como en las características y los animales que lo componen. Además presentan algunos errores conceptuales y/o confusiones de las características de los ecosistemas. </w:t>
      </w:r>
      <w:r w:rsidR="001C08AE">
        <w:rPr>
          <w:rFonts w:ascii="Eurostile" w:hAnsi="Eurostile"/>
        </w:rPr>
        <w:t>De este modo,</w:t>
      </w:r>
      <w:r>
        <w:rPr>
          <w:rFonts w:ascii="Eurostile" w:hAnsi="Eurostile"/>
        </w:rPr>
        <w:t xml:space="preserve"> ambos grupos parten de un conocimiento similar y</w:t>
      </w:r>
      <w:r w:rsidR="001C08AE">
        <w:rPr>
          <w:rFonts w:ascii="Eurostile" w:hAnsi="Eurostile"/>
        </w:rPr>
        <w:t xml:space="preserve"> por tanto</w:t>
      </w:r>
      <w:r>
        <w:rPr>
          <w:rFonts w:ascii="Eurostile" w:hAnsi="Eurostile"/>
        </w:rPr>
        <w:t xml:space="preserve"> de la necesidad de trabajar el contenido para subsanar las confusiones y di</w:t>
      </w:r>
      <w:r w:rsidR="001C08AE">
        <w:rPr>
          <w:rFonts w:ascii="Eurostile" w:hAnsi="Eurostile"/>
        </w:rPr>
        <w:t>ficultades que so observan</w:t>
      </w:r>
      <w:r>
        <w:rPr>
          <w:rFonts w:ascii="Eurostile" w:hAnsi="Eurostile"/>
        </w:rPr>
        <w:t>.</w:t>
      </w:r>
    </w:p>
    <w:p w14:paraId="24A1724B" w14:textId="4E8A0733" w:rsidR="00071DE6" w:rsidRDefault="001C08AE" w:rsidP="002B0DC9">
      <w:pPr>
        <w:rPr>
          <w:rFonts w:ascii="Eurostile" w:hAnsi="Eurostile"/>
        </w:rPr>
      </w:pPr>
      <w:r>
        <w:rPr>
          <w:rFonts w:ascii="Eurostile" w:hAnsi="Eurostile"/>
        </w:rPr>
        <w:t>Al finalizar la intervención se evalúa la eficacia del proceso de enseñanza mediante el cuestionario  de aprendizaje (C2) implementado en ambos grupos. Los resultados obtenidos muestran una mejora de la comprensión de los contenidos del tema mayor en el grupo experimental que en el grupo control en todas las preguntas del cuestionario (Figura 2).</w:t>
      </w:r>
    </w:p>
    <w:p w14:paraId="3F983DDC" w14:textId="38133DB6" w:rsidR="001C08AE" w:rsidRPr="002B0DC9" w:rsidRDefault="001C08AE" w:rsidP="002B0DC9">
      <w:pPr>
        <w:rPr>
          <w:rFonts w:ascii="Eurostile" w:hAnsi="Eurostile"/>
          <w:highlight w:val="cyan"/>
        </w:rPr>
      </w:pPr>
      <w:r>
        <w:rPr>
          <w:rFonts w:ascii="Eurostile" w:hAnsi="Eurostile"/>
        </w:rPr>
        <w:t>Figura 2. Resultados de aprendizaje medidos por los aciertos en el cuestionario (C2)</w:t>
      </w:r>
    </w:p>
    <w:p w14:paraId="60AA7C5D" w14:textId="08F3F66F" w:rsidR="00071DE6" w:rsidRPr="002B0DC9" w:rsidRDefault="00071DE6" w:rsidP="001C08AE">
      <w:pPr>
        <w:jc w:val="center"/>
        <w:rPr>
          <w:rFonts w:ascii="Eurostile" w:hAnsi="Eurostile"/>
        </w:rPr>
      </w:pPr>
      <w:r w:rsidRPr="002B0DC9">
        <w:rPr>
          <w:rFonts w:ascii="Eurostile" w:hAnsi="Eurostile"/>
          <w:noProof/>
          <w:lang w:eastAsia="es-ES"/>
        </w:rPr>
        <w:drawing>
          <wp:anchor distT="0" distB="0" distL="114300" distR="114300" simplePos="0" relativeHeight="251659264" behindDoc="0" locked="0" layoutInCell="1" allowOverlap="1" wp14:anchorId="567BCA7B" wp14:editId="6613A679">
            <wp:simplePos x="0" y="0"/>
            <wp:positionH relativeFrom="column">
              <wp:posOffset>373563</wp:posOffset>
            </wp:positionH>
            <wp:positionV relativeFrom="paragraph">
              <wp:posOffset>32530</wp:posOffset>
            </wp:positionV>
            <wp:extent cx="4924540" cy="3545924"/>
            <wp:effectExtent l="0" t="0" r="3175"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24540" cy="3545924"/>
                    </a:xfrm>
                    <a:prstGeom prst="rect">
                      <a:avLst/>
                    </a:prstGeom>
                  </pic:spPr>
                </pic:pic>
              </a:graphicData>
            </a:graphic>
            <wp14:sizeRelH relativeFrom="page">
              <wp14:pctWidth>0</wp14:pctWidth>
            </wp14:sizeRelH>
            <wp14:sizeRelV relativeFrom="page">
              <wp14:pctHeight>0</wp14:pctHeight>
            </wp14:sizeRelV>
          </wp:anchor>
        </w:drawing>
      </w:r>
      <w:r w:rsidR="001C08AE">
        <w:rPr>
          <w:rFonts w:ascii="Eurostile" w:hAnsi="Eurostile"/>
        </w:rPr>
        <w:t>Fuente: Elaboración propia</w:t>
      </w:r>
    </w:p>
    <w:p w14:paraId="37171609" w14:textId="01B0685A" w:rsidR="00071DE6" w:rsidRDefault="00071DE6" w:rsidP="002B0DC9">
      <w:pPr>
        <w:rPr>
          <w:rFonts w:ascii="Eurostile" w:hAnsi="Eurostile"/>
        </w:rPr>
      </w:pPr>
      <w:r w:rsidRPr="002B0DC9">
        <w:rPr>
          <w:rFonts w:ascii="Eurostile" w:hAnsi="Eurostile"/>
        </w:rPr>
        <w:lastRenderedPageBreak/>
        <w:t>Es ev</w:t>
      </w:r>
      <w:r w:rsidR="001C08AE">
        <w:rPr>
          <w:rFonts w:ascii="Eurostile" w:hAnsi="Eurostile"/>
        </w:rPr>
        <w:t>idente tras el análisis de esta gráfica los</w:t>
      </w:r>
      <w:r w:rsidRPr="002B0DC9">
        <w:rPr>
          <w:rFonts w:ascii="Eurostile" w:hAnsi="Eurostile"/>
        </w:rPr>
        <w:t xml:space="preserve"> resultados </w:t>
      </w:r>
      <w:r w:rsidR="001C08AE">
        <w:rPr>
          <w:rFonts w:ascii="Eurostile" w:hAnsi="Eurostile"/>
        </w:rPr>
        <w:t>muestran una</w:t>
      </w:r>
      <w:r w:rsidRPr="002B0DC9">
        <w:rPr>
          <w:rFonts w:ascii="Eurostile" w:hAnsi="Eurostile"/>
        </w:rPr>
        <w:t xml:space="preserve"> clara diferencia entre el grupo control y el grupo experimental. Por un lado, en el grupo contro</w:t>
      </w:r>
      <w:r w:rsidR="001C08AE">
        <w:rPr>
          <w:rFonts w:ascii="Eurostile" w:hAnsi="Eurostile"/>
        </w:rPr>
        <w:t>l se observa que en todas las preguntas hay algún estudiante que ha contestado erróneamente</w:t>
      </w:r>
      <w:r w:rsidR="00515835">
        <w:rPr>
          <w:rFonts w:ascii="Eurostile" w:hAnsi="Eurostile"/>
        </w:rPr>
        <w:t>, mientras que en el grupo experimental al menos en 6 preguntas todos los estudiantes han contestado correctamente. Por otra parte, se puede observar que</w:t>
      </w:r>
      <w:r w:rsidRPr="002B0DC9">
        <w:rPr>
          <w:rFonts w:ascii="Eurostile" w:hAnsi="Eurostile"/>
        </w:rPr>
        <w:t xml:space="preserve"> en las </w:t>
      </w:r>
      <w:r w:rsidR="00515835">
        <w:rPr>
          <w:rFonts w:ascii="Eurostile" w:hAnsi="Eurostile"/>
        </w:rPr>
        <w:t>últimas preguntas hay un incremento</w:t>
      </w:r>
      <w:r w:rsidRPr="002B0DC9">
        <w:rPr>
          <w:rFonts w:ascii="Eurostile" w:hAnsi="Eurostile"/>
        </w:rPr>
        <w:t xml:space="preserve"> de los aciertos en el experimental y una dismin</w:t>
      </w:r>
      <w:r w:rsidR="00515835">
        <w:rPr>
          <w:rFonts w:ascii="Eurostile" w:hAnsi="Eurostile"/>
        </w:rPr>
        <w:t xml:space="preserve">ución de respuestas correctas en el control. </w:t>
      </w:r>
      <w:r w:rsidRPr="002B0DC9">
        <w:rPr>
          <w:rFonts w:ascii="Eurostile" w:hAnsi="Eurostile"/>
        </w:rPr>
        <w:t xml:space="preserve"> </w:t>
      </w:r>
      <w:r w:rsidR="00515835">
        <w:rPr>
          <w:rFonts w:ascii="Eurostile" w:hAnsi="Eurostile"/>
        </w:rPr>
        <w:t>Estas preguntas se corresponden con la asociación entre el ecosistema y el animal lo que indica que el uso del robot ha facilitado que</w:t>
      </w:r>
      <w:r w:rsidRPr="002B0DC9">
        <w:rPr>
          <w:rFonts w:ascii="Eurostile" w:hAnsi="Eurostile"/>
        </w:rPr>
        <w:t xml:space="preserve"> el</w:t>
      </w:r>
      <w:r w:rsidR="00515835">
        <w:rPr>
          <w:rFonts w:ascii="Eurostile" w:hAnsi="Eurostile"/>
        </w:rPr>
        <w:t xml:space="preserve"> alumnado haya</w:t>
      </w:r>
      <w:r w:rsidRPr="002B0DC9">
        <w:rPr>
          <w:rFonts w:ascii="Eurostile" w:hAnsi="Eurostile"/>
        </w:rPr>
        <w:t xml:space="preserve"> podido recordar mejor qué animal correspondía a cada hábitat,</w:t>
      </w:r>
      <w:r w:rsidR="00515835">
        <w:rPr>
          <w:rFonts w:ascii="Eurostile" w:hAnsi="Eurostile"/>
        </w:rPr>
        <w:t xml:space="preserve"> frente a quienes lo han trabajado a través de exposiciones magistrales.</w:t>
      </w:r>
    </w:p>
    <w:p w14:paraId="7F4E29A9" w14:textId="6585324E" w:rsidR="00515835" w:rsidRDefault="00515835" w:rsidP="002B0DC9">
      <w:pPr>
        <w:rPr>
          <w:rFonts w:ascii="Eurostile" w:hAnsi="Eurostile"/>
        </w:rPr>
      </w:pPr>
      <w:r>
        <w:rPr>
          <w:rFonts w:ascii="Eurostile" w:hAnsi="Eurostile"/>
        </w:rPr>
        <w:t>En un análisis más detallado de las preguntas del cuestionario de aprendizaje (C2) se observa que el alumnado del grupo control tiene una mayor dificultad en reconocer las características del ecosistema del desierto frente al ecosistema de bosque y sobre los tipos de agua, hay mayor confusión con el tipo de agua de los ríos que el de los océanos</w:t>
      </w:r>
      <w:r w:rsidR="00157221">
        <w:rPr>
          <w:rFonts w:ascii="Eurostile" w:hAnsi="Eurostile"/>
        </w:rPr>
        <w:t xml:space="preserve">. Respecto a estos conceptos el grupo experimental obtuvo la máxima puntuación. En cuanto al establecimiento de la relación a los animales con su ecosistema destacamos que en todos los casos el grupo control obtuvo resultados erróneos siendo los animales del ecosistema río y océano los que mayor nivel de error mostraron en las respuestas. Sin embargo en el grupo experimental todas las respuestas fueron correctas. Ello pone de manifiesto que la actividad con el </w:t>
      </w:r>
      <w:proofErr w:type="spellStart"/>
      <w:r w:rsidR="00157221">
        <w:rPr>
          <w:rFonts w:ascii="Eurostile" w:hAnsi="Eurostile"/>
        </w:rPr>
        <w:t>Bee-Bot</w:t>
      </w:r>
      <w:proofErr w:type="spellEnd"/>
      <w:r w:rsidR="00157221">
        <w:rPr>
          <w:rFonts w:ascii="Eurostile" w:hAnsi="Eurostile"/>
        </w:rPr>
        <w:t xml:space="preserve"> permitió al alumnado comprender la relación entre el animal y el ecosistema correspondiente a través de las tareas de programació</w:t>
      </w:r>
      <w:r w:rsidR="003B4818">
        <w:rPr>
          <w:rFonts w:ascii="Eurostile" w:hAnsi="Eurostile"/>
        </w:rPr>
        <w:t>n necesarias para que el robot</w:t>
      </w:r>
      <w:r w:rsidR="00157221">
        <w:rPr>
          <w:rFonts w:ascii="Eurostile" w:hAnsi="Eurostile"/>
        </w:rPr>
        <w:t xml:space="preserve"> realizase el recorrido entre el animal y el ecosistema</w:t>
      </w:r>
      <w:r w:rsidR="003B4818">
        <w:rPr>
          <w:rFonts w:ascii="Eurostile" w:hAnsi="Eurostile"/>
        </w:rPr>
        <w:t>. De este modo el pensamiento computacional</w:t>
      </w:r>
      <w:r w:rsidR="00157221">
        <w:rPr>
          <w:rFonts w:ascii="Eurostile" w:hAnsi="Eurostile"/>
        </w:rPr>
        <w:t xml:space="preserve"> contr</w:t>
      </w:r>
      <w:r w:rsidR="003B4818">
        <w:rPr>
          <w:rFonts w:ascii="Eurostile" w:hAnsi="Eurostile"/>
        </w:rPr>
        <w:t>ibuyo al aprendizaje</w:t>
      </w:r>
      <w:r w:rsidR="00157221">
        <w:rPr>
          <w:rFonts w:ascii="Eurostile" w:hAnsi="Eurostile"/>
        </w:rPr>
        <w:t xml:space="preserve"> </w:t>
      </w:r>
      <w:r w:rsidR="003B4818">
        <w:rPr>
          <w:rFonts w:ascii="Eurostile" w:hAnsi="Eurostile"/>
        </w:rPr>
        <w:t>al requerir de la compresión del contenido necesaria para establecer las órdenes durante la programación y</w:t>
      </w:r>
      <w:r w:rsidR="00157221">
        <w:rPr>
          <w:rFonts w:ascii="Eurostile" w:hAnsi="Eurostile"/>
        </w:rPr>
        <w:t xml:space="preserve"> ejecución</w:t>
      </w:r>
      <w:r w:rsidR="003B4818">
        <w:rPr>
          <w:rFonts w:ascii="Eurostile" w:hAnsi="Eurostile"/>
        </w:rPr>
        <w:t xml:space="preserve"> del robot</w:t>
      </w:r>
      <w:r w:rsidR="00157221">
        <w:rPr>
          <w:rFonts w:ascii="Eurostile" w:hAnsi="Eurostile"/>
        </w:rPr>
        <w:t>.</w:t>
      </w:r>
    </w:p>
    <w:p w14:paraId="74A133A6" w14:textId="1CC85EFE" w:rsidR="00515835" w:rsidRPr="002B0DC9" w:rsidRDefault="00C12BA0" w:rsidP="002B0DC9">
      <w:pPr>
        <w:rPr>
          <w:rFonts w:ascii="Eurostile" w:hAnsi="Eurostile"/>
        </w:rPr>
      </w:pPr>
      <w:r>
        <w:rPr>
          <w:rFonts w:ascii="Eurostile" w:hAnsi="Eurostile"/>
        </w:rPr>
        <w:t>Sin embargo en los resultados de la última pregunta del cuestionario aprendizaje (C2_P10) ambos grupos respondieron con elevados porcentajes de error. Al tratarse de una pregunta abierta en la que se solicitaba que indicaran las características de un ecosistema sin especificar que ecosistemas consideramos que el alumnado tuvo dificultad al comprender el sentido de la pregunta por lo que debería ser redefinida en un posterior estudio.</w:t>
      </w:r>
    </w:p>
    <w:p w14:paraId="2AAD565B" w14:textId="33D14C28" w:rsidR="00071DE6" w:rsidRDefault="00C12BA0" w:rsidP="002B0DC9">
      <w:pPr>
        <w:rPr>
          <w:rFonts w:ascii="Eurostile" w:hAnsi="Eurostile"/>
        </w:rPr>
      </w:pPr>
      <w:r>
        <w:rPr>
          <w:rFonts w:ascii="Eurostile" w:hAnsi="Eurostile"/>
        </w:rPr>
        <w:t>Finalmente destacamos algunos aspectos cualitativos recogidos durante la inter</w:t>
      </w:r>
      <w:r w:rsidR="005721AE">
        <w:rPr>
          <w:rFonts w:ascii="Eurostile" w:hAnsi="Eurostile"/>
        </w:rPr>
        <w:t>vención</w:t>
      </w:r>
      <w:r>
        <w:rPr>
          <w:rFonts w:ascii="Eurostile" w:hAnsi="Eurostile"/>
        </w:rPr>
        <w:t>: Al inicio de la actividad todos los estudiantes mostraron interés por el robot, incluso aquellos que manifestaron su desinterés en el cuestionario motivacional (C1)</w:t>
      </w:r>
      <w:r w:rsidR="005721AE">
        <w:rPr>
          <w:rFonts w:ascii="Eurostile" w:hAnsi="Eurostile"/>
        </w:rPr>
        <w:t xml:space="preserve">; La explicación del contenido fue facilitada por las ilustraciones del tablero de juego y promovió el interés del alumnado por los dibujos de forma que levantaban las manos para nombrar y relacionar los </w:t>
      </w:r>
      <w:r w:rsidR="005721AE">
        <w:rPr>
          <w:rFonts w:ascii="Eurostile" w:hAnsi="Eurostile"/>
        </w:rPr>
        <w:lastRenderedPageBreak/>
        <w:t>animales con los ecosistemas antes del inicio del juego al que se mostraron muy receptivos; las actitudes fueron proactivas y mostraron su deseo de jugar varias veces; algunos estudiantes tuvieron dificultades al programar el robot y realizaron las acciones de forma progresiva, de una en una en lugar de programar la secuencia de órdenes completa observándose dificultades como el desplazamiento espacial o la diferenciación entre izquierda y derecha</w:t>
      </w:r>
      <w:r w:rsidR="00247D6D">
        <w:rPr>
          <w:rFonts w:ascii="Eurostile" w:hAnsi="Eurostile"/>
        </w:rPr>
        <w:t>.</w:t>
      </w:r>
      <w:r w:rsidR="005721AE">
        <w:rPr>
          <w:rFonts w:ascii="Eurostile" w:hAnsi="Eurostile"/>
        </w:rPr>
        <w:t xml:space="preserve"> </w:t>
      </w:r>
    </w:p>
    <w:p w14:paraId="7F636455" w14:textId="20165A0C" w:rsidR="00247D6D" w:rsidRPr="00247D6D" w:rsidRDefault="00247D6D" w:rsidP="002B0DC9">
      <w:pPr>
        <w:rPr>
          <w:rFonts w:ascii="Eurostile" w:hAnsi="Eurostile"/>
          <w:b/>
        </w:rPr>
      </w:pPr>
      <w:r w:rsidRPr="00247D6D">
        <w:rPr>
          <w:rFonts w:ascii="Eurostile" w:hAnsi="Eurostile"/>
          <w:b/>
        </w:rPr>
        <w:t>CONCLUSIONES</w:t>
      </w:r>
    </w:p>
    <w:p w14:paraId="32714F45" w14:textId="3070C8FF" w:rsidR="00247D6D" w:rsidRDefault="00247D6D" w:rsidP="00247D6D">
      <w:pPr>
        <w:rPr>
          <w:rFonts w:ascii="Eurostile" w:hAnsi="Eurostile"/>
        </w:rPr>
      </w:pPr>
      <w:r>
        <w:rPr>
          <w:rFonts w:ascii="Eurostile" w:hAnsi="Eurostile"/>
        </w:rPr>
        <w:t>E</w:t>
      </w:r>
      <w:r w:rsidRPr="00247D6D">
        <w:rPr>
          <w:rFonts w:ascii="Eurostile" w:hAnsi="Eurostile"/>
        </w:rPr>
        <w:t xml:space="preserve">s esencial que el aprendizaje </w:t>
      </w:r>
      <w:r>
        <w:rPr>
          <w:rFonts w:ascii="Eurostile" w:hAnsi="Eurostile"/>
        </w:rPr>
        <w:t xml:space="preserve">del alumnado se emplace dentro </w:t>
      </w:r>
      <w:r w:rsidRPr="00247D6D">
        <w:rPr>
          <w:rFonts w:ascii="Eurostile" w:hAnsi="Eurostile"/>
        </w:rPr>
        <w:t>del contexto para resolver las problemáticas del mundo real mediante la cr</w:t>
      </w:r>
      <w:r>
        <w:rPr>
          <w:rFonts w:ascii="Eurostile" w:hAnsi="Eurostile"/>
        </w:rPr>
        <w:t>eatividad, es decir, innovando. Desde este enfoque surge el</w:t>
      </w:r>
      <w:r w:rsidRPr="00247D6D">
        <w:rPr>
          <w:rFonts w:ascii="Eurostile" w:hAnsi="Eurostile"/>
        </w:rPr>
        <w:t xml:space="preserve"> denominado</w:t>
      </w:r>
      <w:r>
        <w:rPr>
          <w:rFonts w:ascii="Eurostile" w:hAnsi="Eurostile"/>
        </w:rPr>
        <w:t xml:space="preserve"> ámbito</w:t>
      </w:r>
      <w:r w:rsidRPr="00247D6D">
        <w:rPr>
          <w:rFonts w:ascii="Eurostile" w:hAnsi="Eurostile"/>
        </w:rPr>
        <w:t xml:space="preserve"> STEM (</w:t>
      </w:r>
      <w:proofErr w:type="spellStart"/>
      <w:r w:rsidRPr="00247D6D">
        <w:rPr>
          <w:rFonts w:ascii="Eurostile" w:hAnsi="Eurostile"/>
        </w:rPr>
        <w:t>Sciencia</w:t>
      </w:r>
      <w:proofErr w:type="spellEnd"/>
      <w:r w:rsidRPr="00247D6D">
        <w:rPr>
          <w:rFonts w:ascii="Eurostile" w:hAnsi="Eurostile"/>
        </w:rPr>
        <w:t xml:space="preserve">, </w:t>
      </w:r>
      <w:proofErr w:type="spellStart"/>
      <w:r w:rsidRPr="00247D6D">
        <w:rPr>
          <w:rFonts w:ascii="Eurostile" w:hAnsi="Eurostile"/>
        </w:rPr>
        <w:t>Tecnology</w:t>
      </w:r>
      <w:proofErr w:type="spellEnd"/>
      <w:r>
        <w:rPr>
          <w:rFonts w:ascii="Eurostile" w:hAnsi="Eurostile"/>
        </w:rPr>
        <w:t xml:space="preserve">, </w:t>
      </w:r>
      <w:proofErr w:type="spellStart"/>
      <w:r>
        <w:rPr>
          <w:rFonts w:ascii="Eurostile" w:hAnsi="Eurostile"/>
        </w:rPr>
        <w:t>Engineering</w:t>
      </w:r>
      <w:proofErr w:type="spellEnd"/>
      <w:r>
        <w:rPr>
          <w:rFonts w:ascii="Eurostile" w:hAnsi="Eurostile"/>
        </w:rPr>
        <w:t xml:space="preserve"> and </w:t>
      </w:r>
      <w:proofErr w:type="spellStart"/>
      <w:r>
        <w:rPr>
          <w:rFonts w:ascii="Eurostile" w:hAnsi="Eurostile"/>
        </w:rPr>
        <w:t>Mathematics</w:t>
      </w:r>
      <w:proofErr w:type="spellEnd"/>
      <w:r>
        <w:rPr>
          <w:rFonts w:ascii="Eurostile" w:hAnsi="Eurostile"/>
        </w:rPr>
        <w:t xml:space="preserve">,) como un </w:t>
      </w:r>
      <w:r w:rsidRPr="00247D6D">
        <w:rPr>
          <w:rFonts w:ascii="Eurostile" w:hAnsi="Eurostile"/>
        </w:rPr>
        <w:t>modelo para la adquisición de compe</w:t>
      </w:r>
      <w:r>
        <w:rPr>
          <w:rFonts w:ascii="Eurostile" w:hAnsi="Eurostile"/>
        </w:rPr>
        <w:t xml:space="preserve">tencias científico-tecnológicas. Este marco rompe los moldes en </w:t>
      </w:r>
      <w:r w:rsidRPr="00247D6D">
        <w:rPr>
          <w:rFonts w:ascii="Eurostile" w:hAnsi="Eurostile"/>
        </w:rPr>
        <w:t>los que se establece la educación interrelacionando las diferentes áreas entre sí en proyectos basados</w:t>
      </w:r>
      <w:r>
        <w:rPr>
          <w:rFonts w:ascii="Eurostile" w:hAnsi="Eurostile"/>
        </w:rPr>
        <w:t xml:space="preserve"> </w:t>
      </w:r>
      <w:r w:rsidRPr="00247D6D">
        <w:rPr>
          <w:rFonts w:ascii="Eurostile" w:hAnsi="Eurostile"/>
        </w:rPr>
        <w:t>en el aprendizaje, es decir, de manera transversal y m</w:t>
      </w:r>
      <w:r>
        <w:rPr>
          <w:rFonts w:ascii="Eurostile" w:hAnsi="Eurostile"/>
        </w:rPr>
        <w:t xml:space="preserve">ultidisciplinar. </w:t>
      </w:r>
      <w:r w:rsidRPr="00247D6D">
        <w:rPr>
          <w:rFonts w:ascii="Eurostile" w:hAnsi="Eurostile"/>
        </w:rPr>
        <w:t>La utilización de entornos de aprendizaje que incorporen herramientas tecnológicas junto con experiencias de la vida real y recursos que resulten familiares para los estudiantes, puede aportar una mejora significativa del aprendizaje en el aula. Es por ello que actividades que dispongan de alguna herramienta tecnológica ayuda a motivar e incentivar el interés de los estudiantes hacia la actividad, así como prepararlos para las habilidades y conocimientos que se requerirán en su futuro como discentes (</w:t>
      </w:r>
      <w:proofErr w:type="spellStart"/>
      <w:r w:rsidRPr="00247D6D">
        <w:rPr>
          <w:rFonts w:ascii="Eurostile" w:hAnsi="Eurostile"/>
        </w:rPr>
        <w:t>Lombardini</w:t>
      </w:r>
      <w:proofErr w:type="spellEnd"/>
      <w:r w:rsidRPr="00247D6D">
        <w:rPr>
          <w:rFonts w:ascii="Eurostile" w:hAnsi="Eurostile"/>
        </w:rPr>
        <w:t>, 2007).</w:t>
      </w:r>
    </w:p>
    <w:p w14:paraId="66CAC776" w14:textId="77777777" w:rsidR="006B29DD" w:rsidRDefault="00247D6D" w:rsidP="002B0DC9">
      <w:pPr>
        <w:rPr>
          <w:rFonts w:ascii="Eurostile" w:hAnsi="Eurostile"/>
        </w:rPr>
      </w:pPr>
      <w:r w:rsidRPr="00247D6D">
        <w:rPr>
          <w:rFonts w:ascii="Eurostile" w:hAnsi="Eurostile"/>
        </w:rPr>
        <w:t>El uso de la robótica en el currículo escolar permite que los contenidos curriculares se enseñen de manera práctica, despertando curiosidad y promoviendo una metodología científica de construcción de conocimiento</w:t>
      </w:r>
      <w:r>
        <w:rPr>
          <w:rFonts w:ascii="Eurostile" w:hAnsi="Eurostile"/>
        </w:rPr>
        <w:t>. E</w:t>
      </w:r>
      <w:r w:rsidRPr="00247D6D">
        <w:rPr>
          <w:rFonts w:ascii="Eurostile" w:hAnsi="Eurostile"/>
        </w:rPr>
        <w:t xml:space="preserve">l robot </w:t>
      </w:r>
      <w:proofErr w:type="spellStart"/>
      <w:r w:rsidRPr="00247D6D">
        <w:rPr>
          <w:rFonts w:ascii="Eurostile" w:hAnsi="Eurostile"/>
        </w:rPr>
        <w:t>Bee-bot</w:t>
      </w:r>
      <w:proofErr w:type="spellEnd"/>
      <w:r w:rsidRPr="00247D6D">
        <w:rPr>
          <w:rFonts w:ascii="Eurostile" w:hAnsi="Eurostile"/>
        </w:rPr>
        <w:t xml:space="preserve"> es un recurso que puede ayudar y que mejora de forma significativa el proceso de enseñanza aprendizaje en la asignatura de ciencias naturales a la hora de trabajar el contenido de los ecosistemas. Esto se confirma gracias a los resultados obtenidos en el cuestionario de aprendizaje,</w:t>
      </w:r>
      <w:r>
        <w:rPr>
          <w:rFonts w:ascii="Eurostile" w:hAnsi="Eurostile"/>
        </w:rPr>
        <w:t xml:space="preserve"> los cuales muestran una </w:t>
      </w:r>
      <w:r w:rsidRPr="00247D6D">
        <w:rPr>
          <w:rFonts w:ascii="Eurostile" w:hAnsi="Eurostile"/>
        </w:rPr>
        <w:t xml:space="preserve"> </w:t>
      </w:r>
      <w:r>
        <w:rPr>
          <w:rFonts w:ascii="Eurostile" w:hAnsi="Eurostile"/>
        </w:rPr>
        <w:t xml:space="preserve">gran diferencia entre el grupo experimental (estrategia metodológica con </w:t>
      </w:r>
      <w:proofErr w:type="spellStart"/>
      <w:r>
        <w:rPr>
          <w:rFonts w:ascii="Eurostile" w:hAnsi="Eurostile"/>
        </w:rPr>
        <w:t>Bee-Bot</w:t>
      </w:r>
      <w:proofErr w:type="spellEnd"/>
      <w:r>
        <w:rPr>
          <w:rFonts w:ascii="Eurostile" w:hAnsi="Eurostile"/>
        </w:rPr>
        <w:t>) y el grupo control (estrategia metodológica tradicional)</w:t>
      </w:r>
      <w:r w:rsidRPr="00247D6D">
        <w:rPr>
          <w:rFonts w:ascii="Eurostile" w:hAnsi="Eurostile"/>
        </w:rPr>
        <w:t>, demostrando que el grupo experimental obtiene mejores resultados, sobre</w:t>
      </w:r>
      <w:r>
        <w:rPr>
          <w:rFonts w:ascii="Eurostile" w:hAnsi="Eurostile"/>
        </w:rPr>
        <w:t xml:space="preserve"> todo al establecer la asociación animal-</w:t>
      </w:r>
      <w:r w:rsidRPr="00247D6D">
        <w:rPr>
          <w:rFonts w:ascii="Eurostile" w:hAnsi="Eurostile"/>
        </w:rPr>
        <w:t>ecosistema.</w:t>
      </w:r>
      <w:r w:rsidR="006B29DD">
        <w:rPr>
          <w:rFonts w:ascii="Eurostile" w:hAnsi="Eurostile"/>
        </w:rPr>
        <w:t xml:space="preserve"> </w:t>
      </w:r>
      <w:r w:rsidR="006B29DD" w:rsidRPr="00247D6D">
        <w:rPr>
          <w:rFonts w:ascii="Eurostile" w:hAnsi="Eurostile"/>
        </w:rPr>
        <w:t>Así mismo, se puede observar como los estudi</w:t>
      </w:r>
      <w:r w:rsidR="006B29DD">
        <w:rPr>
          <w:rFonts w:ascii="Eurostile" w:hAnsi="Eurostile"/>
        </w:rPr>
        <w:t xml:space="preserve">antes del grupo experimental </w:t>
      </w:r>
      <w:r w:rsidR="006B29DD" w:rsidRPr="00247D6D">
        <w:rPr>
          <w:rFonts w:ascii="Eurostile" w:hAnsi="Eurostile"/>
        </w:rPr>
        <w:t>retienen mejor la información y se acuerdan mejor de los contenidos, gracias al trabajo de forma manipulativa y visual.</w:t>
      </w:r>
    </w:p>
    <w:p w14:paraId="3B7BB0F3" w14:textId="0C52EC83" w:rsidR="00247D6D" w:rsidRDefault="00247D6D" w:rsidP="002B0DC9">
      <w:pPr>
        <w:rPr>
          <w:rFonts w:ascii="Eurostile" w:hAnsi="Eurostile"/>
        </w:rPr>
      </w:pPr>
      <w:r w:rsidRPr="00247D6D">
        <w:rPr>
          <w:rFonts w:ascii="Eurostile" w:hAnsi="Eurostile"/>
        </w:rPr>
        <w:lastRenderedPageBreak/>
        <w:t>Gracias al trabajo de los contenidos de cienc</w:t>
      </w:r>
      <w:r w:rsidR="006B29DD">
        <w:rPr>
          <w:rFonts w:ascii="Eurostile" w:hAnsi="Eurostile"/>
        </w:rPr>
        <w:t xml:space="preserve">ias mediante el robot </w:t>
      </w:r>
      <w:proofErr w:type="spellStart"/>
      <w:r w:rsidR="006B29DD">
        <w:rPr>
          <w:rFonts w:ascii="Eurostile" w:hAnsi="Eurostile"/>
        </w:rPr>
        <w:t>Bee-B</w:t>
      </w:r>
      <w:r w:rsidRPr="00247D6D">
        <w:rPr>
          <w:rFonts w:ascii="Eurostile" w:hAnsi="Eurostile"/>
        </w:rPr>
        <w:t>ot</w:t>
      </w:r>
      <w:proofErr w:type="spellEnd"/>
      <w:r w:rsidRPr="00247D6D">
        <w:rPr>
          <w:rFonts w:ascii="Eurostile" w:hAnsi="Eurostile"/>
        </w:rPr>
        <w:t xml:space="preserve"> se ha podido observar que algunos discentes tenían dificultades en el desplazamiento e</w:t>
      </w:r>
      <w:r>
        <w:rPr>
          <w:rFonts w:ascii="Eurostile" w:hAnsi="Eurostile"/>
        </w:rPr>
        <w:t>spacial y el almacenamiento de ó</w:t>
      </w:r>
      <w:r w:rsidRPr="00247D6D">
        <w:rPr>
          <w:rFonts w:ascii="Eurostile" w:hAnsi="Eurostile"/>
        </w:rPr>
        <w:t xml:space="preserve">rdenes de forma secuenciada, lo cual demuestra que el uso de robots no solo es un elemento motivador, sino que, además, permite observar dificultades y características del alumnado que no se pueden observar mediante una metodología tradicional en el aula, basado en el libro o </w:t>
      </w:r>
      <w:proofErr w:type="spellStart"/>
      <w:r w:rsidRPr="00247D6D">
        <w:rPr>
          <w:rFonts w:ascii="Eurostile" w:hAnsi="Eurostile"/>
        </w:rPr>
        <w:t>power</w:t>
      </w:r>
      <w:proofErr w:type="spellEnd"/>
      <w:r w:rsidRPr="00247D6D">
        <w:rPr>
          <w:rFonts w:ascii="Eurostile" w:hAnsi="Eurostile"/>
        </w:rPr>
        <w:t xml:space="preserve"> </w:t>
      </w:r>
      <w:proofErr w:type="spellStart"/>
      <w:r w:rsidRPr="00247D6D">
        <w:rPr>
          <w:rFonts w:ascii="Eurostile" w:hAnsi="Eurostile"/>
        </w:rPr>
        <w:t>point</w:t>
      </w:r>
      <w:proofErr w:type="spellEnd"/>
      <w:r w:rsidRPr="00247D6D">
        <w:rPr>
          <w:rFonts w:ascii="Eurostile" w:hAnsi="Eurostile"/>
        </w:rPr>
        <w:t>.</w:t>
      </w:r>
      <w:r w:rsidR="006B29DD">
        <w:rPr>
          <w:rFonts w:ascii="Eurostile" w:hAnsi="Eurostile"/>
        </w:rPr>
        <w:t xml:space="preserve"> </w:t>
      </w:r>
    </w:p>
    <w:p w14:paraId="74087034" w14:textId="3C2EA96B" w:rsidR="00247D6D" w:rsidRDefault="00247D6D" w:rsidP="002B0DC9">
      <w:pPr>
        <w:rPr>
          <w:rFonts w:ascii="Eurostile" w:hAnsi="Eurostile"/>
        </w:rPr>
      </w:pPr>
      <w:r w:rsidRPr="00247D6D">
        <w:rPr>
          <w:rFonts w:ascii="Eurostile" w:hAnsi="Eurostile"/>
        </w:rPr>
        <w:t>En esta inve</w:t>
      </w:r>
      <w:r w:rsidR="006B29DD">
        <w:rPr>
          <w:rFonts w:ascii="Eurostile" w:hAnsi="Eurostile"/>
        </w:rPr>
        <w:t xml:space="preserve">stigación se pone de manifiesto </w:t>
      </w:r>
      <w:r w:rsidR="006B29DD" w:rsidRPr="00247D6D">
        <w:rPr>
          <w:rFonts w:ascii="Eurostile" w:hAnsi="Eurostile"/>
        </w:rPr>
        <w:t xml:space="preserve">que las nuevas tecnologías son un instrumento fundamental </w:t>
      </w:r>
      <w:r w:rsidR="006B29DD">
        <w:rPr>
          <w:rFonts w:ascii="Eurostile" w:hAnsi="Eurostile"/>
        </w:rPr>
        <w:t xml:space="preserve">y una oportunidad </w:t>
      </w:r>
      <w:r w:rsidR="006B29DD" w:rsidRPr="00247D6D">
        <w:rPr>
          <w:rFonts w:ascii="Eurostile" w:hAnsi="Eurostile"/>
        </w:rPr>
        <w:t xml:space="preserve">para solventar </w:t>
      </w:r>
      <w:r w:rsidR="006B29DD">
        <w:rPr>
          <w:rFonts w:ascii="Eurostile" w:hAnsi="Eurostile"/>
        </w:rPr>
        <w:t xml:space="preserve">la </w:t>
      </w:r>
      <w:r w:rsidRPr="00247D6D">
        <w:rPr>
          <w:rFonts w:ascii="Eurostile" w:hAnsi="Eurostile"/>
        </w:rPr>
        <w:t xml:space="preserve">desmotivación </w:t>
      </w:r>
      <w:r w:rsidR="006B29DD">
        <w:rPr>
          <w:rFonts w:ascii="Eurostile" w:hAnsi="Eurostile"/>
        </w:rPr>
        <w:t>y las barreras que existen en  la enseñanza de las ciencias experimentales y que provocan en el alumnado</w:t>
      </w:r>
      <w:r w:rsidRPr="00247D6D">
        <w:rPr>
          <w:rFonts w:ascii="Eurostile" w:hAnsi="Eurostile"/>
        </w:rPr>
        <w:t xml:space="preserve"> un desinterés por</w:t>
      </w:r>
      <w:r w:rsidR="006B29DD">
        <w:rPr>
          <w:rFonts w:ascii="Eurostile" w:hAnsi="Eurostile"/>
        </w:rPr>
        <w:t xml:space="preserve"> sus contenidos. </w:t>
      </w:r>
      <w:r w:rsidRPr="00247D6D">
        <w:rPr>
          <w:rFonts w:ascii="Eurostile" w:hAnsi="Eurostile"/>
        </w:rPr>
        <w:t>Mediante el uso de una estrategia concreta de TIC, la robót</w:t>
      </w:r>
      <w:r w:rsidR="006B29DD">
        <w:rPr>
          <w:rFonts w:ascii="Eurostile" w:hAnsi="Eurostile"/>
        </w:rPr>
        <w:t xml:space="preserve">ica educativa, se pretende crear un ambiente enriquecedor </w:t>
      </w:r>
      <w:r w:rsidRPr="00247D6D">
        <w:rPr>
          <w:rFonts w:ascii="Eurostile" w:hAnsi="Eurostile"/>
        </w:rPr>
        <w:t xml:space="preserve">que desarrolle actitudes </w:t>
      </w:r>
      <w:r w:rsidR="006B29DD">
        <w:rPr>
          <w:rFonts w:ascii="Eurostile" w:hAnsi="Eurostile"/>
        </w:rPr>
        <w:t xml:space="preserve">positivas </w:t>
      </w:r>
      <w:r w:rsidRPr="00247D6D">
        <w:rPr>
          <w:rFonts w:ascii="Eurostile" w:hAnsi="Eurostile"/>
        </w:rPr>
        <w:t>por parte de los estudiantes mientras se trabajan los contenidos de ciencias. Con ello, se consigue eliminar las barreras que crea el alumnado hacia esta asignatura y se genera cierto interés hacia el aprendizaje.</w:t>
      </w:r>
    </w:p>
    <w:p w14:paraId="09E228E3" w14:textId="604A927E" w:rsidR="00247D6D" w:rsidRDefault="00247D6D" w:rsidP="002B0DC9">
      <w:pPr>
        <w:rPr>
          <w:rFonts w:ascii="Eurostile" w:hAnsi="Eurostile"/>
        </w:rPr>
      </w:pPr>
      <w:r w:rsidRPr="00247D6D">
        <w:rPr>
          <w:rFonts w:ascii="Eurostile" w:hAnsi="Eurostile"/>
        </w:rPr>
        <w:t>Se ha demostrado que los estudiantes del grupo experimental, a pesar de haber respondido</w:t>
      </w:r>
      <w:r w:rsidR="006B29DD">
        <w:rPr>
          <w:rFonts w:ascii="Eurostile" w:hAnsi="Eurostile"/>
        </w:rPr>
        <w:t xml:space="preserve"> en algunos casos</w:t>
      </w:r>
      <w:r w:rsidRPr="00247D6D">
        <w:rPr>
          <w:rFonts w:ascii="Eurostile" w:hAnsi="Eurostile"/>
        </w:rPr>
        <w:t xml:space="preserve"> que no tenían interés en utilizar el robot en el aula, se han mostrado ab</w:t>
      </w:r>
      <w:r w:rsidR="006B29DD">
        <w:rPr>
          <w:rFonts w:ascii="Eurostile" w:hAnsi="Eurostile"/>
        </w:rPr>
        <w:t>iertos al uso del mismo y han disfruta</w:t>
      </w:r>
      <w:r w:rsidRPr="00247D6D">
        <w:rPr>
          <w:rFonts w:ascii="Eurostile" w:hAnsi="Eurostile"/>
        </w:rPr>
        <w:t>do con la actividad</w:t>
      </w:r>
      <w:r w:rsidR="006B29DD">
        <w:rPr>
          <w:rFonts w:ascii="Eurostile" w:hAnsi="Eurostile"/>
        </w:rPr>
        <w:t>. Además se han mostrado participativos</w:t>
      </w:r>
      <w:r w:rsidRPr="00247D6D">
        <w:rPr>
          <w:rFonts w:ascii="Eurostile" w:hAnsi="Eurostile"/>
        </w:rPr>
        <w:t xml:space="preserve"> </w:t>
      </w:r>
      <w:r w:rsidR="006B29DD">
        <w:rPr>
          <w:rFonts w:ascii="Eurostile" w:hAnsi="Eurostile"/>
        </w:rPr>
        <w:t>y han obtenido unos excelentes</w:t>
      </w:r>
      <w:r w:rsidRPr="00247D6D">
        <w:rPr>
          <w:rFonts w:ascii="Eurostile" w:hAnsi="Eurostile"/>
        </w:rPr>
        <w:t xml:space="preserve"> resultados en el cuestionario de aprendizaje. Por tanto, la motivación es un factor a considerar que tiene que existir dura</w:t>
      </w:r>
      <w:r w:rsidR="006B29DD">
        <w:rPr>
          <w:rFonts w:ascii="Eurostile" w:hAnsi="Eurostile"/>
        </w:rPr>
        <w:t xml:space="preserve">nte el proceso de la actividad aunque </w:t>
      </w:r>
      <w:r w:rsidRPr="00247D6D">
        <w:rPr>
          <w:rFonts w:ascii="Eurostile" w:hAnsi="Eurostile"/>
        </w:rPr>
        <w:t>no es necesario que exista antes,</w:t>
      </w:r>
      <w:r w:rsidR="00C2210E">
        <w:rPr>
          <w:rFonts w:ascii="Eurostile" w:hAnsi="Eurostile"/>
        </w:rPr>
        <w:t xml:space="preserve"> ya que la propia actividad despierta la</w:t>
      </w:r>
      <w:r w:rsidRPr="00247D6D">
        <w:rPr>
          <w:rFonts w:ascii="Eurostile" w:hAnsi="Eurostile"/>
        </w:rPr>
        <w:t xml:space="preserve"> mo</w:t>
      </w:r>
      <w:r w:rsidR="00C2210E">
        <w:rPr>
          <w:rFonts w:ascii="Eurostile" w:hAnsi="Eurostile"/>
        </w:rPr>
        <w:t>tivación durante su desarrollo</w:t>
      </w:r>
      <w:r w:rsidRPr="00247D6D">
        <w:rPr>
          <w:rFonts w:ascii="Eurostile" w:hAnsi="Eurostile"/>
        </w:rPr>
        <w:t xml:space="preserve">. </w:t>
      </w:r>
    </w:p>
    <w:p w14:paraId="646561E5" w14:textId="415F4E3C" w:rsidR="00247D6D" w:rsidRDefault="00071DE6" w:rsidP="002B0DC9">
      <w:pPr>
        <w:rPr>
          <w:rFonts w:ascii="Eurostile" w:hAnsi="Eurostile"/>
        </w:rPr>
      </w:pPr>
      <w:r w:rsidRPr="002B0DC9">
        <w:rPr>
          <w:rFonts w:ascii="Eurostile" w:hAnsi="Eurostile"/>
        </w:rPr>
        <w:t>Desde el punto de vista educativo, este proyecto está considerado como innovador y transversal, debido al tratamiento de contenidos de diversas asignaturas y a su posible utilidad en cualquier otro contenido, así como el trabajo en el aula mediante elementos tecnológicos como la robótica educa</w:t>
      </w:r>
      <w:r w:rsidR="00C2210E">
        <w:rPr>
          <w:rFonts w:ascii="Eurostile" w:hAnsi="Eurostile"/>
        </w:rPr>
        <w:t xml:space="preserve">tiva, en concreto el robot </w:t>
      </w:r>
      <w:proofErr w:type="spellStart"/>
      <w:r w:rsidR="00C2210E">
        <w:rPr>
          <w:rFonts w:ascii="Eurostile" w:hAnsi="Eurostile"/>
        </w:rPr>
        <w:t>Bee-B</w:t>
      </w:r>
      <w:r w:rsidRPr="002B0DC9">
        <w:rPr>
          <w:rFonts w:ascii="Eurostile" w:hAnsi="Eurostile"/>
        </w:rPr>
        <w:t>ot</w:t>
      </w:r>
      <w:proofErr w:type="spellEnd"/>
      <w:r w:rsidRPr="002B0DC9">
        <w:rPr>
          <w:rFonts w:ascii="Eurostile" w:hAnsi="Eurostile"/>
        </w:rPr>
        <w:t>. Además, responde a las características de una actividad basada en STEM, englobando distintos contenidos de forma transversal mediante el</w:t>
      </w:r>
      <w:r w:rsidR="00247D6D">
        <w:rPr>
          <w:rFonts w:ascii="Eurostile" w:hAnsi="Eurostile"/>
        </w:rPr>
        <w:t xml:space="preserve"> uso de las nuevas tecnologías.</w:t>
      </w:r>
    </w:p>
    <w:p w14:paraId="2122FB5F" w14:textId="77777777" w:rsidR="00471581" w:rsidRDefault="00071DE6" w:rsidP="00247D6D">
      <w:pPr>
        <w:rPr>
          <w:rFonts w:ascii="Eurostile" w:hAnsi="Eurostile"/>
        </w:rPr>
      </w:pPr>
      <w:r w:rsidRPr="002B0DC9">
        <w:rPr>
          <w:rFonts w:ascii="Eurostile" w:hAnsi="Eurostile"/>
        </w:rPr>
        <w:t xml:space="preserve">El uso del robot </w:t>
      </w:r>
      <w:proofErr w:type="spellStart"/>
      <w:r w:rsidRPr="002B0DC9">
        <w:rPr>
          <w:rFonts w:ascii="Eurostile" w:hAnsi="Eurostile"/>
        </w:rPr>
        <w:t>Bee-bot</w:t>
      </w:r>
      <w:proofErr w:type="spellEnd"/>
      <w:r w:rsidRPr="002B0DC9">
        <w:rPr>
          <w:rFonts w:ascii="Eurostile" w:hAnsi="Eurostile"/>
        </w:rPr>
        <w:t xml:space="preserve"> ha creado, en este contexto y con esta muestra, un clima de aula favorable para la adquisición de los contenidos seleccionados, dado que se evidencia en la observación de la realización de la propuesta las actitudes positivas por parte </w:t>
      </w:r>
      <w:r w:rsidR="00C2210E">
        <w:rPr>
          <w:rFonts w:ascii="Eurostile" w:hAnsi="Eurostile"/>
        </w:rPr>
        <w:t>de los estudiantes, la cual</w:t>
      </w:r>
      <w:r w:rsidRPr="002B0DC9">
        <w:rPr>
          <w:rFonts w:ascii="Eurostile" w:hAnsi="Eurostile"/>
        </w:rPr>
        <w:t xml:space="preserve"> ha permitido que estuvieran más atentos y dispuestos a aprender algo nuev</w:t>
      </w:r>
      <w:r w:rsidR="00471581">
        <w:rPr>
          <w:rFonts w:ascii="Eurostile" w:hAnsi="Eurostile"/>
        </w:rPr>
        <w:t>o.</w:t>
      </w:r>
    </w:p>
    <w:p w14:paraId="2B19FAA9" w14:textId="2EB6D573" w:rsidR="00596A53" w:rsidRDefault="00471581" w:rsidP="00247D6D">
      <w:pPr>
        <w:rPr>
          <w:rFonts w:ascii="Eurostile" w:hAnsi="Eurostile"/>
          <w:b/>
        </w:rPr>
      </w:pPr>
      <w:r w:rsidRPr="00471581">
        <w:rPr>
          <w:rFonts w:ascii="Eurostile" w:hAnsi="Eurostile"/>
          <w:b/>
        </w:rPr>
        <w:lastRenderedPageBreak/>
        <w:t>REFERENCIAS</w:t>
      </w:r>
      <w:r w:rsidR="002273FD">
        <w:rPr>
          <w:rFonts w:ascii="Eurostile" w:hAnsi="Eurostile"/>
          <w:b/>
        </w:rPr>
        <w:t xml:space="preserve"> BIBLIOGRÁFICAS</w:t>
      </w:r>
      <w:bookmarkStart w:id="5" w:name="_GoBack"/>
      <w:bookmarkEnd w:id="5"/>
    </w:p>
    <w:p w14:paraId="11FBEC4B" w14:textId="77777777" w:rsidR="009A09C6"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proofErr w:type="spellStart"/>
      <w:r w:rsidRPr="00DB0B49">
        <w:rPr>
          <w:rFonts w:ascii="Eurostile" w:eastAsiaTheme="minorHAnsi" w:hAnsi="Eurostile" w:cs="TimesNewRomanPSMT"/>
          <w:lang w:eastAsia="en-US"/>
        </w:rPr>
        <w:t>Basogain</w:t>
      </w:r>
      <w:proofErr w:type="spellEnd"/>
      <w:r w:rsidRPr="00DB0B49">
        <w:rPr>
          <w:rFonts w:ascii="Eurostile" w:eastAsiaTheme="minorHAnsi" w:hAnsi="Eurostile" w:cs="TimesNewRomanPSMT"/>
          <w:lang w:eastAsia="en-US"/>
        </w:rPr>
        <w:t xml:space="preserve">, X., </w:t>
      </w:r>
      <w:proofErr w:type="spellStart"/>
      <w:r w:rsidRPr="00DB0B49">
        <w:rPr>
          <w:rFonts w:ascii="Eurostile" w:eastAsiaTheme="minorHAnsi" w:hAnsi="Eurostile" w:cs="TimesNewRomanPSMT"/>
          <w:lang w:eastAsia="en-US"/>
        </w:rPr>
        <w:t>Olabe</w:t>
      </w:r>
      <w:proofErr w:type="spellEnd"/>
      <w:r w:rsidRPr="00DB0B49">
        <w:rPr>
          <w:rFonts w:ascii="Eurostile" w:eastAsiaTheme="minorHAnsi" w:hAnsi="Eurostile" w:cs="TimesNewRomanPSMT"/>
          <w:lang w:eastAsia="en-US"/>
        </w:rPr>
        <w:t xml:space="preserve">, M. A. y </w:t>
      </w:r>
      <w:proofErr w:type="spellStart"/>
      <w:r w:rsidRPr="00DB0B49">
        <w:rPr>
          <w:rFonts w:ascii="Eurostile" w:eastAsiaTheme="minorHAnsi" w:hAnsi="Eurostile" w:cs="TimesNewRomanPSMT"/>
          <w:lang w:eastAsia="en-US"/>
        </w:rPr>
        <w:t>Olabe</w:t>
      </w:r>
      <w:proofErr w:type="spellEnd"/>
      <w:r w:rsidRPr="00DB0B49">
        <w:rPr>
          <w:rFonts w:ascii="Eurostile" w:eastAsiaTheme="minorHAnsi" w:hAnsi="Eurostile" w:cs="TimesNewRomanPSMT"/>
          <w:lang w:eastAsia="en-US"/>
        </w:rPr>
        <w:t xml:space="preserve">, J. C. (2015). Pensamiento Computacional a través de la Programación: Paradigma de Aprendizaje. </w:t>
      </w:r>
      <w:r w:rsidRPr="00DB0B49">
        <w:rPr>
          <w:rFonts w:ascii="Eurostile" w:eastAsiaTheme="minorHAnsi" w:hAnsi="Eurostile" w:cs="TimesNewRomanPS-ItalicMT"/>
          <w:i/>
          <w:iCs/>
          <w:lang w:eastAsia="en-US"/>
        </w:rPr>
        <w:t xml:space="preserve">Revista de Educación a distancia, 46 </w:t>
      </w:r>
      <w:r>
        <w:rPr>
          <w:rFonts w:ascii="Eurostile" w:eastAsiaTheme="minorHAnsi" w:hAnsi="Eurostile" w:cs="TimesNewRomanPSMT"/>
          <w:lang w:eastAsia="en-US"/>
        </w:rPr>
        <w:t>(1):</w:t>
      </w:r>
      <w:r w:rsidRPr="00DB0B49">
        <w:rPr>
          <w:rFonts w:ascii="Eurostile" w:eastAsiaTheme="minorHAnsi" w:hAnsi="Eurostile" w:cs="TimesNewRomanPSMT"/>
          <w:lang w:eastAsia="en-US"/>
        </w:rPr>
        <w:t xml:space="preserve"> 1-33.</w:t>
      </w:r>
    </w:p>
    <w:p w14:paraId="08A4C082" w14:textId="77777777" w:rsidR="009A09C6" w:rsidRPr="00DB0B49"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Cabero, J.</w:t>
      </w:r>
      <w:r>
        <w:rPr>
          <w:rFonts w:ascii="Eurostile" w:eastAsiaTheme="minorHAnsi" w:hAnsi="Eurostile" w:cs="TimesNewRomanPSMT"/>
          <w:lang w:eastAsia="en-US"/>
        </w:rPr>
        <w:t xml:space="preserve"> A.</w:t>
      </w:r>
      <w:r w:rsidRPr="00DB0B49">
        <w:rPr>
          <w:rFonts w:ascii="Eurostile" w:eastAsiaTheme="minorHAnsi" w:hAnsi="Eurostile" w:cs="TimesNewRomanPSMT"/>
          <w:lang w:eastAsia="en-US"/>
        </w:rPr>
        <w:t xml:space="preserve"> (2006). Bases pedagógicas para la integración de las TIC en Primaria y Secundaria. </w:t>
      </w:r>
      <w:r w:rsidRPr="00DB0B49">
        <w:rPr>
          <w:rFonts w:ascii="Eurostile" w:eastAsiaTheme="minorHAnsi" w:hAnsi="Eurostile" w:cs="TimesNewRomanPS-ItalicMT"/>
          <w:i/>
          <w:iCs/>
          <w:lang w:eastAsia="en-US"/>
        </w:rPr>
        <w:t>Biblioteca virtual de la Universidad de Sevilla: Grupo de Tecnología</w:t>
      </w:r>
      <w:r w:rsidRPr="00DB0B49">
        <w:rPr>
          <w:rFonts w:ascii="Eurostile" w:eastAsiaTheme="minorHAnsi" w:hAnsi="Eurostile" w:cs="TimesNewRomanPSMT"/>
          <w:lang w:eastAsia="en-US"/>
        </w:rPr>
        <w:t xml:space="preserve"> </w:t>
      </w:r>
      <w:r w:rsidRPr="00DB0B49">
        <w:rPr>
          <w:rFonts w:ascii="Eurostile" w:eastAsiaTheme="minorHAnsi" w:hAnsi="Eurostile" w:cs="TimesNewRomanPS-ItalicMT"/>
          <w:i/>
          <w:iCs/>
          <w:lang w:eastAsia="en-US"/>
        </w:rPr>
        <w:t>Educativa.</w:t>
      </w:r>
    </w:p>
    <w:p w14:paraId="3379E4BD" w14:textId="77777777" w:rsidR="009A09C6" w:rsidRPr="00DB0B49"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 xml:space="preserve">Cabero, J. A. (2015). Reflexiones educativas sobre las tecnologías de la información y la comunicación (TIC). </w:t>
      </w:r>
      <w:r w:rsidRPr="00DB0B49">
        <w:rPr>
          <w:rFonts w:ascii="Eurostile" w:eastAsiaTheme="minorHAnsi" w:hAnsi="Eurostile" w:cs="TimesNewRomanPS-ItalicMT"/>
          <w:i/>
          <w:iCs/>
          <w:lang w:eastAsia="en-US"/>
        </w:rPr>
        <w:t>Tecnología, Ciencia y Educación</w:t>
      </w:r>
      <w:r w:rsidRPr="00DB0B49">
        <w:rPr>
          <w:rFonts w:ascii="Eurostile" w:eastAsiaTheme="minorHAnsi" w:hAnsi="Eurostile" w:cs="TimesNewRomanPSMT"/>
          <w:lang w:eastAsia="en-US"/>
        </w:rPr>
        <w:t xml:space="preserve">, </w:t>
      </w:r>
      <w:r w:rsidRPr="00DB0B49">
        <w:rPr>
          <w:rFonts w:ascii="Eurostile" w:eastAsiaTheme="minorHAnsi" w:hAnsi="Eurostile" w:cs="TimesNewRomanPS-ItalicMT"/>
          <w:i/>
          <w:iCs/>
          <w:lang w:eastAsia="en-US"/>
        </w:rPr>
        <w:t>1</w:t>
      </w:r>
      <w:r>
        <w:rPr>
          <w:rFonts w:ascii="Eurostile" w:eastAsiaTheme="minorHAnsi" w:hAnsi="Eurostile" w:cs="TimesNewRomanPSMT"/>
          <w:lang w:eastAsia="en-US"/>
        </w:rPr>
        <w:t xml:space="preserve">: </w:t>
      </w:r>
      <w:r w:rsidRPr="00DB0B49">
        <w:rPr>
          <w:rFonts w:ascii="Eurostile" w:eastAsiaTheme="minorHAnsi" w:hAnsi="Eurostile" w:cs="TimesNewRomanPSMT"/>
          <w:lang w:eastAsia="en-US"/>
        </w:rPr>
        <w:t xml:space="preserve">19-27. </w:t>
      </w:r>
      <w:hyperlink r:id="rId10" w:history="1">
        <w:r w:rsidRPr="00DB0B49">
          <w:rPr>
            <w:rStyle w:val="Hipervnculo"/>
            <w:rFonts w:ascii="Eurostile" w:eastAsiaTheme="minorHAnsi" w:hAnsi="Eurostile" w:cs="TimesNewRomanPSMT"/>
            <w:lang w:eastAsia="en-US"/>
          </w:rPr>
          <w:t>http://www.tecnologia-ciencia-educacion.com/index.php/TCE/article/view/27</w:t>
        </w:r>
      </w:hyperlink>
      <w:r w:rsidRPr="00DB0B49">
        <w:rPr>
          <w:rFonts w:ascii="Eurostile" w:eastAsiaTheme="minorHAnsi" w:hAnsi="Eurostile" w:cs="TimesNewRomanPSMT"/>
          <w:lang w:eastAsia="en-US"/>
        </w:rPr>
        <w:t xml:space="preserve"> </w:t>
      </w:r>
    </w:p>
    <w:p w14:paraId="6648F243" w14:textId="77777777" w:rsidR="009A09C6" w:rsidRPr="00DB0B49"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 xml:space="preserve">Da Silva, M. y González C. (2017). </w:t>
      </w:r>
      <w:proofErr w:type="spellStart"/>
      <w:r w:rsidRPr="00DB0B49">
        <w:rPr>
          <w:rFonts w:ascii="Eurostile" w:eastAsiaTheme="minorHAnsi" w:hAnsi="Eurostile" w:cs="TimesNewRomanPSMT"/>
          <w:lang w:eastAsia="en-US"/>
        </w:rPr>
        <w:t>PequeBot</w:t>
      </w:r>
      <w:proofErr w:type="spellEnd"/>
      <w:r w:rsidRPr="00DB0B49">
        <w:rPr>
          <w:rFonts w:ascii="Eurostile" w:eastAsiaTheme="minorHAnsi" w:hAnsi="Eurostile" w:cs="TimesNewRomanPSMT"/>
          <w:lang w:eastAsia="en-US"/>
        </w:rPr>
        <w:t xml:space="preserve">: Propuesta de un Sistema </w:t>
      </w:r>
      <w:proofErr w:type="spellStart"/>
      <w:r w:rsidRPr="00DB0B49">
        <w:rPr>
          <w:rFonts w:ascii="Eurostile" w:eastAsiaTheme="minorHAnsi" w:hAnsi="Eurostile" w:cs="TimesNewRomanPSMT"/>
          <w:lang w:eastAsia="en-US"/>
        </w:rPr>
        <w:t>Ludificado</w:t>
      </w:r>
      <w:proofErr w:type="spellEnd"/>
      <w:r w:rsidRPr="00DB0B49">
        <w:rPr>
          <w:rFonts w:ascii="Eurostile" w:eastAsiaTheme="minorHAnsi" w:hAnsi="Eurostile" w:cs="TimesNewRomanPSMT"/>
          <w:lang w:eastAsia="en-US"/>
        </w:rPr>
        <w:t xml:space="preserve"> para la educación infantil. </w:t>
      </w:r>
      <w:r w:rsidRPr="00DB0B49">
        <w:rPr>
          <w:rFonts w:ascii="Eurostile" w:eastAsiaTheme="minorHAnsi" w:hAnsi="Eurostile" w:cs="TimesNewRomanPS-ItalicMT"/>
          <w:i/>
          <w:iCs/>
          <w:lang w:eastAsia="en-US"/>
        </w:rPr>
        <w:t xml:space="preserve">Actas del V Congreso Internacional de Videojuegos y </w:t>
      </w:r>
      <w:r>
        <w:rPr>
          <w:rFonts w:ascii="Eurostile" w:eastAsiaTheme="minorHAnsi" w:hAnsi="Eurostile" w:cs="TimesNewRomanPS-ItalicMT"/>
          <w:i/>
          <w:iCs/>
          <w:lang w:eastAsia="en-US"/>
        </w:rPr>
        <w:t xml:space="preserve">Educación. </w:t>
      </w:r>
      <w:r w:rsidRPr="00DB0B49">
        <w:rPr>
          <w:rFonts w:ascii="Eurostile" w:eastAsiaTheme="minorHAnsi" w:hAnsi="Eurostile" w:cs="TimesNewRomanPSMT"/>
          <w:lang w:eastAsia="en-US"/>
        </w:rPr>
        <w:t>Tenerife: España.</w:t>
      </w:r>
    </w:p>
    <w:p w14:paraId="1782D8BF" w14:textId="77777777" w:rsidR="009A09C6" w:rsidRPr="006C625C" w:rsidRDefault="009A09C6" w:rsidP="009A09C6">
      <w:pPr>
        <w:autoSpaceDE w:val="0"/>
        <w:autoSpaceDN w:val="0"/>
        <w:adjustRightInd w:val="0"/>
        <w:spacing w:before="120" w:beforeAutospacing="0" w:after="120" w:afterAutospacing="0"/>
        <w:rPr>
          <w:rFonts w:ascii="Eurostile" w:eastAsiaTheme="minorHAnsi" w:hAnsi="Eurostile" w:cs="TimesNewRomanPS-ItalicMT"/>
          <w:i/>
          <w:iCs/>
          <w:lang w:eastAsia="en-US"/>
        </w:rPr>
      </w:pPr>
      <w:r w:rsidRPr="00DB0B49">
        <w:rPr>
          <w:rFonts w:ascii="Eurostile" w:eastAsiaTheme="minorHAnsi" w:hAnsi="Eurostile" w:cs="TimesNewRomanPSMT"/>
          <w:lang w:val="en-US" w:eastAsia="en-US"/>
        </w:rPr>
        <w:t xml:space="preserve">Dede, C. (2007). Transforming Education for the 21st Century: New Pedagogies that Help All Students Attain Sophisticated Learning Outcomes. </w:t>
      </w:r>
      <w:r w:rsidRPr="006C625C">
        <w:rPr>
          <w:rFonts w:ascii="Eurostile" w:eastAsiaTheme="minorHAnsi" w:hAnsi="Eurostile" w:cs="TimesNewRomanPS-ItalicMT"/>
          <w:i/>
          <w:iCs/>
          <w:lang w:eastAsia="en-US"/>
        </w:rPr>
        <w:t>NCSU Friday</w:t>
      </w:r>
      <w:r w:rsidRPr="006C625C">
        <w:rPr>
          <w:rFonts w:ascii="Eurostile" w:eastAsiaTheme="minorHAnsi" w:hAnsi="Eurostile" w:cs="TimesNewRomanPSMT"/>
          <w:lang w:eastAsia="en-US"/>
        </w:rPr>
        <w:t xml:space="preserve"> </w:t>
      </w:r>
      <w:proofErr w:type="spellStart"/>
      <w:r w:rsidRPr="006C625C">
        <w:rPr>
          <w:rFonts w:ascii="Eurostile" w:eastAsiaTheme="minorHAnsi" w:hAnsi="Eurostile" w:cs="TimesNewRomanPS-ItalicMT"/>
          <w:i/>
          <w:iCs/>
          <w:lang w:eastAsia="en-US"/>
        </w:rPr>
        <w:t>Institute</w:t>
      </w:r>
      <w:proofErr w:type="spellEnd"/>
      <w:r w:rsidRPr="006C625C">
        <w:rPr>
          <w:rFonts w:ascii="Eurostile" w:eastAsiaTheme="minorHAnsi" w:hAnsi="Eurostile" w:cs="TimesNewRomanPS-ItalicMT"/>
          <w:i/>
          <w:iCs/>
          <w:lang w:eastAsia="en-US"/>
        </w:rPr>
        <w:t>.</w:t>
      </w:r>
    </w:p>
    <w:p w14:paraId="11C1DA27" w14:textId="77777777" w:rsidR="009A09C6" w:rsidRPr="006C625C"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 xml:space="preserve">Dirección General de Educación y Cultura (2007). </w:t>
      </w:r>
      <w:r w:rsidRPr="00DB0B49">
        <w:rPr>
          <w:rFonts w:ascii="Eurostile" w:eastAsiaTheme="minorHAnsi" w:hAnsi="Eurostile" w:cs="TimesNewRomanPS-ItalicMT"/>
          <w:i/>
          <w:iCs/>
          <w:lang w:eastAsia="en-US"/>
        </w:rPr>
        <w:t xml:space="preserve">Competencias clave para el aprendizaje permanente: Un marco de referencia europeo </w:t>
      </w:r>
      <w:r w:rsidRPr="00DB0B49">
        <w:rPr>
          <w:rFonts w:ascii="Eurostile" w:eastAsiaTheme="minorHAnsi" w:hAnsi="Eurostile" w:cs="TimesNewRomanPSMT"/>
          <w:lang w:eastAsia="en-US"/>
        </w:rPr>
        <w:t>(pp. 1-11). Luxemburgo.</w:t>
      </w:r>
      <w:r w:rsidRPr="00DB0B49">
        <w:rPr>
          <w:rFonts w:ascii="Eurostile" w:hAnsi="Eurostile"/>
        </w:rPr>
        <w:t xml:space="preserve"> </w:t>
      </w:r>
      <w:hyperlink r:id="rId11" w:history="1">
        <w:r w:rsidRPr="00DB0B49">
          <w:rPr>
            <w:rStyle w:val="Hipervnculo"/>
            <w:rFonts w:ascii="Eurostile" w:hAnsi="Eurostile" w:cs="TimesNewRomanPSMT"/>
          </w:rPr>
          <w:t>https://www.mecd.gob.es/dctm/ministerio/educacion/mecu/movilidad-europa/competenciasclave.pdf?documentId=0901e72b80685fb1</w:t>
        </w:r>
      </w:hyperlink>
      <w:r w:rsidRPr="00DB0B49">
        <w:rPr>
          <w:rFonts w:ascii="Eurostile" w:hAnsi="Eurostile" w:cs="TimesNewRomanPSMT"/>
        </w:rPr>
        <w:t xml:space="preserve"> </w:t>
      </w:r>
    </w:p>
    <w:p w14:paraId="54DAB793" w14:textId="77777777" w:rsidR="009A09C6"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 xml:space="preserve">Domingo, M. y Marqués, P. (2001). Aulas 2.0 y uso de las TIC en la práctica docente. </w:t>
      </w:r>
      <w:r>
        <w:rPr>
          <w:rFonts w:ascii="Eurostile" w:eastAsiaTheme="minorHAnsi" w:hAnsi="Eurostile" w:cs="TimesNewRomanPSMT"/>
          <w:i/>
          <w:lang w:eastAsia="en-US"/>
        </w:rPr>
        <w:t>Comunicar</w:t>
      </w:r>
      <w:r>
        <w:rPr>
          <w:rFonts w:ascii="Eurostile" w:eastAsiaTheme="minorHAnsi" w:hAnsi="Eurostile" w:cs="TimesNewRomanPSMT"/>
          <w:lang w:eastAsia="en-US"/>
        </w:rPr>
        <w:t>,</w:t>
      </w:r>
      <w:r w:rsidRPr="00DB0B49">
        <w:rPr>
          <w:rFonts w:ascii="Eurostile" w:eastAsiaTheme="minorHAnsi" w:hAnsi="Eurostile" w:cs="TimesNewRomanPSMT"/>
          <w:lang w:eastAsia="en-US"/>
        </w:rPr>
        <w:t xml:space="preserve"> </w:t>
      </w:r>
      <w:r w:rsidRPr="00DB0B49">
        <w:rPr>
          <w:rFonts w:ascii="Eurostile" w:eastAsiaTheme="minorHAnsi" w:hAnsi="Eurostile" w:cs="TimesNewRomanPS-ItalicMT"/>
          <w:iCs/>
          <w:lang w:eastAsia="en-US"/>
        </w:rPr>
        <w:t>37</w:t>
      </w:r>
      <w:r w:rsidRPr="00DB0B49">
        <w:rPr>
          <w:rFonts w:ascii="Eurostile" w:eastAsiaTheme="minorHAnsi" w:hAnsi="Eurostile" w:cs="TimesNewRomanPSMT"/>
          <w:lang w:eastAsia="en-US"/>
        </w:rPr>
        <w:t>:</w:t>
      </w:r>
      <w:r>
        <w:rPr>
          <w:rFonts w:ascii="Eurostile" w:eastAsiaTheme="minorHAnsi" w:hAnsi="Eurostile" w:cs="TimesNewRomanPSMT"/>
          <w:lang w:eastAsia="en-US"/>
        </w:rPr>
        <w:t xml:space="preserve"> </w:t>
      </w:r>
      <w:r w:rsidRPr="00DB0B49">
        <w:rPr>
          <w:rFonts w:ascii="Eurostile" w:eastAsiaTheme="minorHAnsi" w:hAnsi="Eurostile" w:cs="TimesNewRomanPSMT"/>
          <w:lang w:eastAsia="en-US"/>
        </w:rPr>
        <w:t>169-175.</w:t>
      </w:r>
      <w:r>
        <w:rPr>
          <w:rFonts w:ascii="Eurostile" w:eastAsiaTheme="minorHAnsi" w:hAnsi="Eurostile" w:cs="TimesNewRomanPSMT"/>
          <w:lang w:eastAsia="en-US"/>
        </w:rPr>
        <w:t xml:space="preserve"> </w:t>
      </w:r>
    </w:p>
    <w:p w14:paraId="65C15F16" w14:textId="77777777" w:rsidR="009A09C6" w:rsidRPr="00DB0B49" w:rsidRDefault="009A09C6" w:rsidP="009A09C6">
      <w:pPr>
        <w:autoSpaceDE w:val="0"/>
        <w:autoSpaceDN w:val="0"/>
        <w:adjustRightInd w:val="0"/>
        <w:spacing w:before="120" w:beforeAutospacing="0" w:after="120" w:afterAutospacing="0"/>
        <w:rPr>
          <w:rFonts w:ascii="Eurostile" w:hAnsi="Eurostile" w:cs="TimesNewRomanPSMT"/>
        </w:rPr>
      </w:pPr>
      <w:proofErr w:type="spellStart"/>
      <w:r w:rsidRPr="00DB0B49">
        <w:rPr>
          <w:rFonts w:ascii="Eurostile" w:hAnsi="Eurostile" w:cs="TimesNewRomanPSMT"/>
        </w:rPr>
        <w:t>Ghitis</w:t>
      </w:r>
      <w:proofErr w:type="spellEnd"/>
      <w:r w:rsidRPr="00DB0B49">
        <w:rPr>
          <w:rFonts w:ascii="Eurostile" w:hAnsi="Eurostile" w:cs="TimesNewRomanPSMT"/>
        </w:rPr>
        <w:t>, T. y Alb</w:t>
      </w:r>
      <w:r>
        <w:rPr>
          <w:rFonts w:ascii="Eurostile" w:hAnsi="Eurostile" w:cs="TimesNewRomanPSMT"/>
        </w:rPr>
        <w:t>a</w:t>
      </w:r>
      <w:r w:rsidRPr="00DB0B49">
        <w:rPr>
          <w:rFonts w:ascii="Eurostile" w:hAnsi="Eurostile" w:cs="TimesNewRomanPSMT"/>
        </w:rPr>
        <w:t xml:space="preserve">, J. A. (2014). </w:t>
      </w:r>
      <w:r w:rsidRPr="00DB0B49">
        <w:rPr>
          <w:rFonts w:ascii="Eurostile" w:hAnsi="Eurostile"/>
        </w:rPr>
        <w:t xml:space="preserve">Los robots llegan a las aulas. </w:t>
      </w:r>
      <w:r w:rsidRPr="006C625C">
        <w:rPr>
          <w:rFonts w:ascii="Eurostile" w:hAnsi="Eurostile"/>
          <w:i/>
        </w:rPr>
        <w:t>Revista Infancias Imágenes</w:t>
      </w:r>
      <w:r w:rsidRPr="00DB0B49">
        <w:rPr>
          <w:rFonts w:ascii="Eurostile" w:hAnsi="Eurostile"/>
        </w:rPr>
        <w:t>, 13(</w:t>
      </w:r>
      <w:r>
        <w:rPr>
          <w:rFonts w:ascii="Eurostile" w:hAnsi="Eurostile"/>
        </w:rPr>
        <w:t>1):</w:t>
      </w:r>
      <w:r w:rsidRPr="00DB0B49">
        <w:rPr>
          <w:rFonts w:ascii="Eurostile" w:hAnsi="Eurostile"/>
        </w:rPr>
        <w:t xml:space="preserve"> 143-147</w:t>
      </w:r>
    </w:p>
    <w:p w14:paraId="4669C348" w14:textId="77777777" w:rsidR="009A09C6" w:rsidRPr="00DB0B49" w:rsidRDefault="00AB6635" w:rsidP="009A09C6">
      <w:pPr>
        <w:autoSpaceDE w:val="0"/>
        <w:autoSpaceDN w:val="0"/>
        <w:adjustRightInd w:val="0"/>
        <w:spacing w:before="120" w:beforeAutospacing="0" w:after="120" w:afterAutospacing="0"/>
        <w:rPr>
          <w:rFonts w:ascii="Eurostile" w:hAnsi="Eurostile" w:cs="TimesNewRomanPSMT"/>
        </w:rPr>
      </w:pPr>
      <w:hyperlink r:id="rId12" w:history="1">
        <w:r w:rsidR="009A09C6" w:rsidRPr="00DB0B49">
          <w:rPr>
            <w:rStyle w:val="Hipervnculo"/>
            <w:rFonts w:ascii="Eurostile" w:hAnsi="Eurostile" w:cs="TimesNewRomanPSMT"/>
          </w:rPr>
          <w:t>https://aprende.intef.es/sites/default/files/2018-05/2017_1020_Marco-Com%C3%BAn-de-Competencia-Digital-Docente.pdf</w:t>
        </w:r>
      </w:hyperlink>
      <w:r w:rsidR="009A09C6" w:rsidRPr="00DB0B49">
        <w:rPr>
          <w:rFonts w:ascii="Eurostile" w:hAnsi="Eurostile" w:cs="TimesNewRomanPSMT"/>
        </w:rPr>
        <w:t xml:space="preserve"> </w:t>
      </w:r>
    </w:p>
    <w:p w14:paraId="62757766" w14:textId="77777777" w:rsidR="009A09C6" w:rsidRPr="00DB0B49"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 xml:space="preserve">Hurtado, A., Ramírez, V., Talavera, M. y Cantó, J. (2015). Aplicaciones educativas de los videojuegos: Una propuesta didáctica con </w:t>
      </w:r>
      <w:proofErr w:type="spellStart"/>
      <w:r w:rsidRPr="00DB0B49">
        <w:rPr>
          <w:rFonts w:ascii="Eurostile" w:eastAsiaTheme="minorHAnsi" w:hAnsi="Eurostile" w:cs="TimesNewRomanPSMT"/>
          <w:lang w:eastAsia="en-US"/>
        </w:rPr>
        <w:t>Minecraft</w:t>
      </w:r>
      <w:proofErr w:type="spellEnd"/>
      <w:r w:rsidRPr="00DB0B49">
        <w:rPr>
          <w:rFonts w:ascii="Eurostile" w:eastAsiaTheme="minorHAnsi" w:hAnsi="Eurostile" w:cs="TimesNewRomanPSMT"/>
          <w:lang w:eastAsia="en-US"/>
        </w:rPr>
        <w:t xml:space="preserve"> para el aula de ciencias. </w:t>
      </w:r>
      <w:r w:rsidRPr="00DB0B49">
        <w:rPr>
          <w:rFonts w:ascii="Eurostile" w:eastAsiaTheme="minorHAnsi" w:hAnsi="Eurostile" w:cs="TimesNewRomanPS-ItalicMT"/>
          <w:i/>
          <w:iCs/>
          <w:lang w:eastAsia="en-US"/>
        </w:rPr>
        <w:t xml:space="preserve">Revista Internacional de Aprendizaje y </w:t>
      </w:r>
      <w:proofErr w:type="spellStart"/>
      <w:r w:rsidRPr="00DB0B49">
        <w:rPr>
          <w:rFonts w:ascii="Eurostile" w:eastAsiaTheme="minorHAnsi" w:hAnsi="Eurostile" w:cs="TimesNewRomanPS-ItalicMT"/>
          <w:i/>
          <w:iCs/>
          <w:lang w:eastAsia="en-US"/>
        </w:rPr>
        <w:t>Cibersociedad</w:t>
      </w:r>
      <w:proofErr w:type="spellEnd"/>
      <w:r w:rsidRPr="00DB0B49">
        <w:rPr>
          <w:rFonts w:ascii="Eurostile" w:eastAsiaTheme="minorHAnsi" w:hAnsi="Eurostile" w:cs="TimesNewRomanPS-ItalicMT"/>
          <w:i/>
          <w:iCs/>
          <w:lang w:eastAsia="en-US"/>
        </w:rPr>
        <w:t xml:space="preserve">, 19 </w:t>
      </w:r>
      <w:r>
        <w:rPr>
          <w:rFonts w:ascii="Eurostile" w:eastAsiaTheme="minorHAnsi" w:hAnsi="Eurostile" w:cs="TimesNewRomanPSMT"/>
          <w:lang w:eastAsia="en-US"/>
        </w:rPr>
        <w:t>(1):</w:t>
      </w:r>
      <w:r w:rsidRPr="00DB0B49">
        <w:rPr>
          <w:rFonts w:ascii="Eurostile" w:eastAsiaTheme="minorHAnsi" w:hAnsi="Eurostile" w:cs="TimesNewRomanPSMT"/>
          <w:lang w:eastAsia="en-US"/>
        </w:rPr>
        <w:t xml:space="preserve"> 74-90.</w:t>
      </w:r>
    </w:p>
    <w:p w14:paraId="4F726084" w14:textId="77777777" w:rsidR="009A09C6" w:rsidRPr="00DB0B49" w:rsidRDefault="009A09C6" w:rsidP="009A09C6">
      <w:pPr>
        <w:autoSpaceDE w:val="0"/>
        <w:autoSpaceDN w:val="0"/>
        <w:adjustRightInd w:val="0"/>
        <w:spacing w:before="120" w:beforeAutospacing="0" w:after="120" w:afterAutospacing="0"/>
        <w:rPr>
          <w:rFonts w:ascii="Eurostile" w:hAnsi="Eurostile" w:cs="TimesNewRomanPSMT"/>
        </w:rPr>
      </w:pPr>
      <w:r w:rsidRPr="00DB0B49">
        <w:rPr>
          <w:rFonts w:ascii="Eurostile" w:hAnsi="Eurostile" w:cs="TimesNewRomanPSMT"/>
        </w:rPr>
        <w:t>INTEF (2017. Marco común de competencia digital docente. Ed. Instituto nacional de tecnologías educativas y formación del profesorado. Ministerio de Educación, Cultura y Deporte. Madrid</w:t>
      </w:r>
    </w:p>
    <w:p w14:paraId="71ED8756" w14:textId="77777777" w:rsidR="009A09C6" w:rsidRPr="006C625C"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 xml:space="preserve">ITC </w:t>
      </w:r>
      <w:proofErr w:type="spellStart"/>
      <w:r w:rsidRPr="00DB0B49">
        <w:rPr>
          <w:rFonts w:ascii="Eurostile" w:eastAsiaTheme="minorHAnsi" w:hAnsi="Eurostile" w:cs="TimesNewRomanPSMT"/>
          <w:lang w:eastAsia="en-US"/>
        </w:rPr>
        <w:t>Literacy</w:t>
      </w:r>
      <w:proofErr w:type="spellEnd"/>
      <w:r w:rsidRPr="00DB0B49">
        <w:rPr>
          <w:rFonts w:ascii="Eurostile" w:eastAsiaTheme="minorHAnsi" w:hAnsi="Eurostile" w:cs="TimesNewRomanPSMT"/>
          <w:lang w:eastAsia="en-US"/>
        </w:rPr>
        <w:t xml:space="preserve"> Panel. </w:t>
      </w:r>
      <w:r w:rsidRPr="009A09C6">
        <w:rPr>
          <w:rFonts w:ascii="Eurostile" w:eastAsiaTheme="minorHAnsi" w:hAnsi="Eurostile" w:cs="TimesNewRomanPSMT"/>
          <w:lang w:val="en-US" w:eastAsia="en-US"/>
        </w:rPr>
        <w:t>(2002)</w:t>
      </w:r>
      <w:r w:rsidRPr="00DB0B49">
        <w:rPr>
          <w:rFonts w:ascii="Eurostile" w:eastAsiaTheme="minorHAnsi" w:hAnsi="Eurostile" w:cs="TimesNewRomanPSMT"/>
          <w:lang w:val="en-US" w:eastAsia="en-US"/>
        </w:rPr>
        <w:t xml:space="preserve">. Digital </w:t>
      </w:r>
      <w:proofErr w:type="spellStart"/>
      <w:r w:rsidRPr="00DB0B49">
        <w:rPr>
          <w:rFonts w:ascii="Eurostile" w:eastAsiaTheme="minorHAnsi" w:hAnsi="Eurostile" w:cs="TimesNewRomanPSMT"/>
          <w:lang w:val="en-US" w:eastAsia="en-US"/>
        </w:rPr>
        <w:t>Trasformation</w:t>
      </w:r>
      <w:proofErr w:type="spellEnd"/>
      <w:r w:rsidRPr="00DB0B49">
        <w:rPr>
          <w:rFonts w:ascii="Eurostile" w:eastAsiaTheme="minorHAnsi" w:hAnsi="Eurostile" w:cs="TimesNewRomanPSMT"/>
          <w:lang w:val="en-US" w:eastAsia="en-US"/>
        </w:rPr>
        <w:t xml:space="preserve">: A Framework for ITC Literacy. Report of the international ITC </w:t>
      </w:r>
      <w:proofErr w:type="spellStart"/>
      <w:r w:rsidRPr="00DB0B49">
        <w:rPr>
          <w:rFonts w:ascii="Eurostile" w:eastAsiaTheme="minorHAnsi" w:hAnsi="Eurostile" w:cs="TimesNewRomanPSMT"/>
          <w:lang w:val="en-US" w:eastAsia="en-US"/>
        </w:rPr>
        <w:t>Lyteracy</w:t>
      </w:r>
      <w:proofErr w:type="spellEnd"/>
      <w:r w:rsidRPr="00DB0B49">
        <w:rPr>
          <w:rFonts w:ascii="Eurostile" w:eastAsiaTheme="minorHAnsi" w:hAnsi="Eurostile" w:cs="TimesNewRomanPSMT"/>
          <w:lang w:val="en-US" w:eastAsia="en-US"/>
        </w:rPr>
        <w:t xml:space="preserve"> Panel</w:t>
      </w:r>
      <w:r w:rsidRPr="00DB0B49">
        <w:rPr>
          <w:rFonts w:ascii="Eurostile" w:eastAsiaTheme="minorHAnsi" w:hAnsi="Eurostile" w:cs="TimesNewRomanPS-ItalicMT"/>
          <w:i/>
          <w:iCs/>
          <w:lang w:val="en-US" w:eastAsia="en-US"/>
        </w:rPr>
        <w:t>. Listening, learning, leading.</w:t>
      </w:r>
      <w:r>
        <w:rPr>
          <w:rFonts w:ascii="Eurostile" w:eastAsiaTheme="minorHAnsi" w:hAnsi="Eurostile" w:cs="TimesNewRomanPS-ItalicMT"/>
          <w:i/>
          <w:iCs/>
          <w:lang w:val="en-US" w:eastAsia="en-US"/>
        </w:rPr>
        <w:t xml:space="preserve"> </w:t>
      </w:r>
      <w:hyperlink r:id="rId13" w:history="1">
        <w:r w:rsidRPr="006C625C">
          <w:rPr>
            <w:rStyle w:val="Hipervnculo"/>
            <w:rFonts w:ascii="Eurostile" w:eastAsiaTheme="minorHAnsi" w:hAnsi="Eurostile" w:cs="TimesNewRomanPS-ItalicMT"/>
            <w:i/>
            <w:iCs/>
            <w:lang w:eastAsia="en-US"/>
          </w:rPr>
          <w:t>https://www.ets.org/Media/Research/pdf/ICTREPORT.pdf</w:t>
        </w:r>
      </w:hyperlink>
      <w:r w:rsidRPr="006C625C">
        <w:rPr>
          <w:rFonts w:ascii="Eurostile" w:eastAsiaTheme="minorHAnsi" w:hAnsi="Eurostile" w:cs="TimesNewRomanPS-ItalicMT"/>
          <w:i/>
          <w:iCs/>
          <w:lang w:eastAsia="en-US"/>
        </w:rPr>
        <w:t xml:space="preserve"> </w:t>
      </w:r>
    </w:p>
    <w:p w14:paraId="406DD0D9" w14:textId="77777777" w:rsidR="009A09C6" w:rsidRPr="006C625C" w:rsidRDefault="009A09C6" w:rsidP="009A09C6">
      <w:pPr>
        <w:autoSpaceDE w:val="0"/>
        <w:autoSpaceDN w:val="0"/>
        <w:adjustRightInd w:val="0"/>
        <w:spacing w:before="120" w:beforeAutospacing="0" w:after="120" w:afterAutospacing="0"/>
        <w:rPr>
          <w:rFonts w:ascii="Eurostile" w:eastAsiaTheme="minorHAnsi" w:hAnsi="Eurostile" w:cs="TimesNewRomanPSMT"/>
          <w:lang w:val="en-US" w:eastAsia="en-US"/>
        </w:rPr>
      </w:pPr>
      <w:proofErr w:type="spellStart"/>
      <w:r w:rsidRPr="00DB0B49">
        <w:rPr>
          <w:rFonts w:ascii="Eurostile" w:eastAsiaTheme="minorHAnsi" w:hAnsi="Eurostile" w:cs="TimesNewRomanPSMT"/>
          <w:lang w:eastAsia="en-US"/>
        </w:rPr>
        <w:lastRenderedPageBreak/>
        <w:t>Misirili</w:t>
      </w:r>
      <w:proofErr w:type="spellEnd"/>
      <w:r w:rsidRPr="00DB0B49">
        <w:rPr>
          <w:rFonts w:ascii="Eurostile" w:eastAsiaTheme="minorHAnsi" w:hAnsi="Eurostile" w:cs="TimesNewRomanPSMT"/>
          <w:lang w:eastAsia="en-US"/>
        </w:rPr>
        <w:t xml:space="preserve">, A. y </w:t>
      </w:r>
      <w:proofErr w:type="spellStart"/>
      <w:r w:rsidRPr="00DB0B49">
        <w:rPr>
          <w:rFonts w:ascii="Eurostile" w:eastAsiaTheme="minorHAnsi" w:hAnsi="Eurostile" w:cs="TimesNewRomanPSMT"/>
          <w:lang w:eastAsia="en-US"/>
        </w:rPr>
        <w:t>Komis</w:t>
      </w:r>
      <w:proofErr w:type="spellEnd"/>
      <w:r w:rsidRPr="00DB0B49">
        <w:rPr>
          <w:rFonts w:ascii="Eurostile" w:eastAsiaTheme="minorHAnsi" w:hAnsi="Eurostile" w:cs="TimesNewRomanPSMT"/>
          <w:lang w:eastAsia="en-US"/>
        </w:rPr>
        <w:t xml:space="preserve">, V. (2014). </w:t>
      </w:r>
      <w:r w:rsidRPr="00DB0B49">
        <w:rPr>
          <w:rFonts w:ascii="Eurostile" w:eastAsiaTheme="minorHAnsi" w:hAnsi="Eurostile" w:cs="TimesNewRomanPSMT"/>
          <w:lang w:val="en-US" w:eastAsia="en-US"/>
        </w:rPr>
        <w:t>Robotics and programming concepts in early childhood education: A conceptual framework for designing educational scenarios.</w:t>
      </w:r>
      <w:r>
        <w:rPr>
          <w:rFonts w:ascii="Eurostile" w:eastAsiaTheme="minorHAnsi" w:hAnsi="Eurostile" w:cs="TimesNewRomanPSMT"/>
          <w:lang w:val="en-US" w:eastAsia="en-US"/>
        </w:rPr>
        <w:t xml:space="preserve"> </w:t>
      </w:r>
      <w:proofErr w:type="spellStart"/>
      <w:r>
        <w:rPr>
          <w:rFonts w:ascii="Eurostile" w:eastAsiaTheme="minorHAnsi" w:hAnsi="Eurostile" w:cs="TimesNewRomanPSMT"/>
          <w:lang w:val="en-US" w:eastAsia="en-US"/>
        </w:rPr>
        <w:t>En</w:t>
      </w:r>
      <w:proofErr w:type="spellEnd"/>
      <w:r w:rsidRPr="00DB0B49">
        <w:rPr>
          <w:rFonts w:ascii="Eurostile" w:eastAsiaTheme="minorHAnsi" w:hAnsi="Eurostile" w:cs="TimesNewRomanPSMT"/>
          <w:lang w:val="en-US" w:eastAsia="en-US"/>
        </w:rPr>
        <w:t xml:space="preserve"> </w:t>
      </w:r>
      <w:r w:rsidRPr="006C625C">
        <w:rPr>
          <w:rFonts w:ascii="Eurostile" w:eastAsiaTheme="minorHAnsi" w:hAnsi="Eurostile" w:cs="TimesNewRomanPS-ItalicMT"/>
          <w:i/>
          <w:iCs/>
          <w:lang w:val="en-US" w:eastAsia="en-US"/>
        </w:rPr>
        <w:t xml:space="preserve">Research on e-Learning and ICT in </w:t>
      </w:r>
      <w:r w:rsidRPr="006C625C">
        <w:rPr>
          <w:rFonts w:ascii="Eurostile" w:eastAsiaTheme="minorHAnsi" w:hAnsi="Eurostile" w:cs="TimesNewRomanPS-ItalicMT"/>
          <w:iCs/>
          <w:lang w:val="en-US" w:eastAsia="en-US"/>
        </w:rPr>
        <w:t>Education. Springer</w:t>
      </w:r>
      <w:r>
        <w:rPr>
          <w:rFonts w:ascii="Eurostile" w:eastAsiaTheme="minorHAnsi" w:hAnsi="Eurostile" w:cs="TimesNewRomanPS-ItalicMT"/>
          <w:iCs/>
          <w:lang w:val="en-US" w:eastAsia="en-US"/>
        </w:rPr>
        <w:t xml:space="preserve"> </w:t>
      </w:r>
      <w:r w:rsidRPr="006C625C">
        <w:rPr>
          <w:rFonts w:ascii="Eurostile" w:eastAsiaTheme="minorHAnsi" w:hAnsi="Eurostile" w:cs="TimesNewRomanPSMT"/>
          <w:lang w:val="en-US" w:eastAsia="en-US"/>
        </w:rPr>
        <w:t>pp</w:t>
      </w:r>
      <w:r>
        <w:rPr>
          <w:rFonts w:ascii="Eurostile" w:eastAsiaTheme="minorHAnsi" w:hAnsi="Eurostile" w:cs="TimesNewRomanPSMT"/>
          <w:lang w:val="en-US" w:eastAsia="en-US"/>
        </w:rPr>
        <w:t>. 99-118</w:t>
      </w:r>
      <w:r w:rsidRPr="006C625C">
        <w:rPr>
          <w:rFonts w:ascii="Eurostile" w:eastAsiaTheme="minorHAnsi" w:hAnsi="Eurostile" w:cs="TimesNewRomanPS-ItalicMT"/>
          <w:iCs/>
          <w:lang w:val="en-US" w:eastAsia="en-US"/>
        </w:rPr>
        <w:t xml:space="preserve"> </w:t>
      </w:r>
      <w:hyperlink r:id="rId14" w:history="1">
        <w:r w:rsidRPr="006C625C">
          <w:rPr>
            <w:rStyle w:val="Hipervnculo"/>
            <w:rFonts w:ascii="Eurostile" w:eastAsiaTheme="minorHAnsi" w:hAnsi="Eurostile" w:cs="TimesNewRomanPS-ItalicMT"/>
            <w:iCs/>
            <w:lang w:val="en-US" w:eastAsia="en-US"/>
          </w:rPr>
          <w:t>https://doi.org/10.1007/978-1-4614-6501-0_8</w:t>
        </w:r>
      </w:hyperlink>
      <w:r w:rsidRPr="006C625C">
        <w:rPr>
          <w:rFonts w:ascii="Eurostile" w:eastAsiaTheme="minorHAnsi" w:hAnsi="Eurostile" w:cs="TimesNewRomanPS-ItalicMT"/>
          <w:iCs/>
          <w:lang w:val="en-US" w:eastAsia="en-US"/>
        </w:rPr>
        <w:t xml:space="preserve"> </w:t>
      </w:r>
    </w:p>
    <w:p w14:paraId="4FF1F02B" w14:textId="77777777" w:rsidR="009A09C6" w:rsidRPr="009A09C6" w:rsidRDefault="009A09C6" w:rsidP="009A09C6">
      <w:pPr>
        <w:autoSpaceDE w:val="0"/>
        <w:autoSpaceDN w:val="0"/>
        <w:adjustRightInd w:val="0"/>
        <w:spacing w:before="120" w:beforeAutospacing="0" w:after="120" w:afterAutospacing="0"/>
        <w:rPr>
          <w:rFonts w:ascii="Eurostile" w:eastAsiaTheme="minorHAnsi" w:hAnsi="Eurostile" w:cs="TimesNewRomanPSMT"/>
          <w:lang w:val="en-US" w:eastAsia="en-US"/>
        </w:rPr>
      </w:pPr>
      <w:proofErr w:type="spellStart"/>
      <w:r w:rsidRPr="00DB0B49">
        <w:rPr>
          <w:rFonts w:ascii="Eurostile" w:eastAsiaTheme="minorHAnsi" w:hAnsi="Eurostile" w:cs="TimesNewRomanPSMT"/>
          <w:lang w:eastAsia="en-US"/>
        </w:rPr>
        <w:t>Monsalves</w:t>
      </w:r>
      <w:proofErr w:type="spellEnd"/>
      <w:r w:rsidRPr="00DB0B49">
        <w:rPr>
          <w:rFonts w:ascii="Eurostile" w:eastAsiaTheme="minorHAnsi" w:hAnsi="Eurostile" w:cs="TimesNewRomanPSMT"/>
          <w:lang w:eastAsia="en-US"/>
        </w:rPr>
        <w:t xml:space="preserve">, S. (2011). Estudio sobre la utilidad de la robótica educativa desde la perspectiva del docente. </w:t>
      </w:r>
      <w:proofErr w:type="spellStart"/>
      <w:r w:rsidRPr="009A09C6">
        <w:rPr>
          <w:rFonts w:ascii="Eurostile" w:eastAsiaTheme="minorHAnsi" w:hAnsi="Eurostile" w:cs="TimesNewRomanPS-ItalicMT"/>
          <w:i/>
          <w:iCs/>
          <w:lang w:val="en-US" w:eastAsia="en-US"/>
        </w:rPr>
        <w:t>Revista</w:t>
      </w:r>
      <w:proofErr w:type="spellEnd"/>
      <w:r w:rsidRPr="009A09C6">
        <w:rPr>
          <w:rFonts w:ascii="Eurostile" w:eastAsiaTheme="minorHAnsi" w:hAnsi="Eurostile" w:cs="TimesNewRomanPS-ItalicMT"/>
          <w:i/>
          <w:iCs/>
          <w:lang w:val="en-US" w:eastAsia="en-US"/>
        </w:rPr>
        <w:t xml:space="preserve"> de </w:t>
      </w:r>
      <w:proofErr w:type="spellStart"/>
      <w:r w:rsidRPr="009A09C6">
        <w:rPr>
          <w:rFonts w:ascii="Eurostile" w:eastAsiaTheme="minorHAnsi" w:hAnsi="Eurostile" w:cs="TimesNewRomanPS-ItalicMT"/>
          <w:i/>
          <w:iCs/>
          <w:lang w:val="en-US" w:eastAsia="en-US"/>
        </w:rPr>
        <w:t>pedagogía</w:t>
      </w:r>
      <w:proofErr w:type="spellEnd"/>
      <w:r w:rsidRPr="009A09C6">
        <w:rPr>
          <w:rFonts w:ascii="Eurostile" w:eastAsiaTheme="minorHAnsi" w:hAnsi="Eurostile" w:cs="TimesNewRomanPS-ItalicMT"/>
          <w:i/>
          <w:iCs/>
          <w:lang w:val="en-US" w:eastAsia="en-US"/>
        </w:rPr>
        <w:t xml:space="preserve">, 32 </w:t>
      </w:r>
      <w:r w:rsidRPr="009A09C6">
        <w:rPr>
          <w:rFonts w:ascii="Eurostile" w:eastAsiaTheme="minorHAnsi" w:hAnsi="Eurostile" w:cs="TimesNewRomanPSMT"/>
          <w:lang w:val="en-US" w:eastAsia="en-US"/>
        </w:rPr>
        <w:t>(90): 81-117.</w:t>
      </w:r>
    </w:p>
    <w:p w14:paraId="0F978B93" w14:textId="77777777" w:rsidR="009A09C6" w:rsidRPr="00DB0B49" w:rsidRDefault="009A09C6" w:rsidP="009A09C6">
      <w:pPr>
        <w:autoSpaceDE w:val="0"/>
        <w:autoSpaceDN w:val="0"/>
        <w:adjustRightInd w:val="0"/>
        <w:spacing w:before="120" w:beforeAutospacing="0" w:after="120" w:afterAutospacing="0"/>
        <w:rPr>
          <w:rFonts w:ascii="Eurostile" w:hAnsi="Eurostile" w:cs="TimesNewRomanPSMT"/>
          <w:lang w:val="en-US"/>
        </w:rPr>
      </w:pPr>
      <w:r w:rsidRPr="00DB0B49">
        <w:rPr>
          <w:rFonts w:ascii="Eurostile" w:hAnsi="Eurostile" w:cs="TimesNewRomanPSMT"/>
          <w:lang w:val="en-US"/>
        </w:rPr>
        <w:t xml:space="preserve">Pérez, M. A. (2006). Robotics and development of </w:t>
      </w:r>
      <w:proofErr w:type="spellStart"/>
      <w:r w:rsidRPr="00DB0B49">
        <w:rPr>
          <w:rFonts w:ascii="Eurostile" w:hAnsi="Eurostile" w:cs="TimesNewRomanPSMT"/>
          <w:lang w:val="en-US"/>
        </w:rPr>
        <w:t>intelectual</w:t>
      </w:r>
      <w:proofErr w:type="spellEnd"/>
      <w:r w:rsidRPr="00DB0B49">
        <w:rPr>
          <w:rFonts w:ascii="Eurostile" w:hAnsi="Eurostile" w:cs="TimesNewRomanPSMT"/>
          <w:lang w:val="en-US"/>
        </w:rPr>
        <w:t xml:space="preserve"> abilities in children</w:t>
      </w:r>
      <w:r w:rsidRPr="006C625C">
        <w:rPr>
          <w:rFonts w:ascii="Eurostile" w:hAnsi="Eurostile" w:cs="TimesNewRomanPSMT"/>
          <w:i/>
          <w:lang w:val="en-US"/>
        </w:rPr>
        <w:t>. IRIE International Review of Information Ethics</w:t>
      </w:r>
      <w:r>
        <w:rPr>
          <w:rFonts w:ascii="Eurostile" w:hAnsi="Eurostile" w:cs="TimesNewRomanPSMT"/>
          <w:lang w:val="en-US"/>
        </w:rPr>
        <w:t>, 5(6):</w:t>
      </w:r>
      <w:r w:rsidRPr="00DB0B49">
        <w:rPr>
          <w:rFonts w:ascii="Eurostile" w:hAnsi="Eurostile" w:cs="TimesNewRomanPSMT"/>
          <w:lang w:val="en-US"/>
        </w:rPr>
        <w:t xml:space="preserve"> 84-90.</w:t>
      </w:r>
    </w:p>
    <w:p w14:paraId="43D233BC" w14:textId="77777777" w:rsidR="009A09C6" w:rsidRPr="00DB0B49"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0B52EE">
        <w:rPr>
          <w:rFonts w:ascii="Eurostile" w:eastAsiaTheme="minorHAnsi" w:hAnsi="Eurostile" w:cs="TimesNewRomanPSMT"/>
          <w:lang w:val="en-US" w:eastAsia="en-US"/>
        </w:rPr>
        <w:t xml:space="preserve">Ruiz-Velasco, E. (2007). </w:t>
      </w:r>
      <w:proofErr w:type="spellStart"/>
      <w:r w:rsidRPr="009A09C6">
        <w:rPr>
          <w:rFonts w:ascii="Eurostile" w:eastAsiaTheme="minorHAnsi" w:hAnsi="Eurostile" w:cs="TimesNewRomanPS-ItalicMT"/>
          <w:i/>
          <w:iCs/>
          <w:lang w:val="en-US" w:eastAsia="en-US"/>
        </w:rPr>
        <w:t>Educatrónica</w:t>
      </w:r>
      <w:proofErr w:type="spellEnd"/>
      <w:r w:rsidRPr="009A09C6">
        <w:rPr>
          <w:rFonts w:ascii="Eurostile" w:eastAsiaTheme="minorHAnsi" w:hAnsi="Eurostile" w:cs="TimesNewRomanPS-ItalicMT"/>
          <w:i/>
          <w:iCs/>
          <w:lang w:val="en-US" w:eastAsia="en-US"/>
        </w:rPr>
        <w:t xml:space="preserve">. </w:t>
      </w:r>
      <w:r w:rsidRPr="00DB0B49">
        <w:rPr>
          <w:rFonts w:ascii="Eurostile" w:eastAsiaTheme="minorHAnsi" w:hAnsi="Eurostile" w:cs="TimesNewRomanPS-ItalicMT"/>
          <w:i/>
          <w:iCs/>
          <w:lang w:eastAsia="en-US"/>
        </w:rPr>
        <w:t xml:space="preserve">Innovación en el aprendizaje de las ciencias y la tecnología. </w:t>
      </w:r>
      <w:r w:rsidRPr="00DB0B49">
        <w:rPr>
          <w:rFonts w:ascii="Eurostile" w:eastAsiaTheme="minorHAnsi" w:hAnsi="Eurostile" w:cs="TimesNewRomanPSMT"/>
          <w:lang w:eastAsia="en-US"/>
        </w:rPr>
        <w:t>Madrid: Ediciones Díaz de Santos S.A.</w:t>
      </w:r>
    </w:p>
    <w:p w14:paraId="72178903" w14:textId="77777777" w:rsidR="009A09C6" w:rsidRPr="00DB0B49" w:rsidRDefault="009A09C6" w:rsidP="009A09C6">
      <w:pPr>
        <w:autoSpaceDE w:val="0"/>
        <w:autoSpaceDN w:val="0"/>
        <w:adjustRightInd w:val="0"/>
        <w:spacing w:before="120" w:beforeAutospacing="0" w:after="120" w:afterAutospacing="0"/>
        <w:rPr>
          <w:rFonts w:ascii="Eurostile" w:eastAsiaTheme="minorHAnsi" w:hAnsi="Eurostile" w:cs="MinionPro-Regular"/>
          <w:lang w:eastAsia="en-US"/>
        </w:rPr>
      </w:pPr>
      <w:r w:rsidRPr="00DB0B49">
        <w:rPr>
          <w:rFonts w:ascii="Eurostile" w:hAnsi="Eurostile"/>
        </w:rPr>
        <w:t xml:space="preserve">Sáez y </w:t>
      </w:r>
      <w:proofErr w:type="spellStart"/>
      <w:r w:rsidRPr="00DB0B49">
        <w:rPr>
          <w:rFonts w:ascii="Eurostile" w:hAnsi="Eurostile"/>
        </w:rPr>
        <w:t>Cózar</w:t>
      </w:r>
      <w:proofErr w:type="spellEnd"/>
      <w:r w:rsidRPr="00DB0B49">
        <w:rPr>
          <w:rFonts w:ascii="Eurostile" w:hAnsi="Eurostile"/>
        </w:rPr>
        <w:t xml:space="preserve"> (2017) </w:t>
      </w:r>
      <w:r w:rsidRPr="00DB0B49">
        <w:rPr>
          <w:rFonts w:ascii="Eurostile" w:eastAsiaTheme="minorHAnsi" w:hAnsi="Eurostile" w:cs="MinionPro-Regular"/>
          <w:lang w:eastAsia="en-US"/>
        </w:rPr>
        <w:t xml:space="preserve">Sáez, J.M. &amp; </w:t>
      </w:r>
      <w:proofErr w:type="spellStart"/>
      <w:r w:rsidRPr="00DB0B49">
        <w:rPr>
          <w:rFonts w:ascii="Eurostile" w:eastAsiaTheme="minorHAnsi" w:hAnsi="Eurostile" w:cs="MinionPro-Regular"/>
          <w:lang w:eastAsia="en-US"/>
        </w:rPr>
        <w:t>Cózar</w:t>
      </w:r>
      <w:proofErr w:type="spellEnd"/>
      <w:r w:rsidRPr="00DB0B49">
        <w:rPr>
          <w:rFonts w:ascii="Eurostile" w:eastAsiaTheme="minorHAnsi" w:hAnsi="Eurostile" w:cs="MinionPro-Regular"/>
          <w:lang w:eastAsia="en-US"/>
        </w:rPr>
        <w:t xml:space="preserve">, R. (2017). Programación visual por bloques en Educación Primaria: Aprendiendo y creando contenidos en Ciencias Sociales. </w:t>
      </w:r>
      <w:r w:rsidRPr="006C625C">
        <w:rPr>
          <w:rFonts w:ascii="Eurostile" w:eastAsiaTheme="minorHAnsi" w:hAnsi="Eurostile" w:cs="MinionPro-It"/>
          <w:i/>
          <w:lang w:eastAsia="en-US"/>
        </w:rPr>
        <w:t>Revista Complutense de Educación</w:t>
      </w:r>
      <w:r w:rsidRPr="006C625C">
        <w:rPr>
          <w:rFonts w:ascii="Eurostile" w:eastAsiaTheme="minorHAnsi" w:hAnsi="Eurostile" w:cs="MinionPro-Regular"/>
          <w:i/>
          <w:lang w:eastAsia="en-US"/>
        </w:rPr>
        <w:t>,</w:t>
      </w:r>
      <w:r w:rsidRPr="00DB0B49">
        <w:rPr>
          <w:rFonts w:ascii="Eurostile" w:eastAsiaTheme="minorHAnsi" w:hAnsi="Eurostile" w:cs="MinionPro-Regular"/>
          <w:lang w:eastAsia="en-US"/>
        </w:rPr>
        <w:t xml:space="preserve"> </w:t>
      </w:r>
      <w:r>
        <w:rPr>
          <w:rFonts w:ascii="Eurostile" w:eastAsiaTheme="minorHAnsi" w:hAnsi="Eurostile" w:cs="MinionPro-Regular"/>
          <w:lang w:eastAsia="en-US"/>
        </w:rPr>
        <w:t xml:space="preserve">28(2): </w:t>
      </w:r>
      <w:r w:rsidRPr="00DB0B49">
        <w:rPr>
          <w:rFonts w:ascii="Eurostile" w:eastAsiaTheme="minorHAnsi" w:hAnsi="Eurostile" w:cs="MinionPro-Regular"/>
          <w:lang w:eastAsia="en-US"/>
        </w:rPr>
        <w:t>409- 426.</w:t>
      </w:r>
    </w:p>
    <w:p w14:paraId="0BF03081" w14:textId="77777777" w:rsidR="009A09C6" w:rsidRPr="00DB0B49" w:rsidRDefault="009A09C6" w:rsidP="009A09C6">
      <w:pPr>
        <w:autoSpaceDE w:val="0"/>
        <w:autoSpaceDN w:val="0"/>
        <w:adjustRightInd w:val="0"/>
        <w:spacing w:before="120" w:beforeAutospacing="0" w:after="120" w:afterAutospacing="0"/>
        <w:rPr>
          <w:rFonts w:ascii="Eurostile" w:hAnsi="Eurostile" w:cs="TimesNewRomanPSMT"/>
        </w:rPr>
      </w:pPr>
      <w:r w:rsidRPr="00DB0B49">
        <w:rPr>
          <w:rFonts w:ascii="Eurostile" w:hAnsi="Eurostile" w:cs="TimesNewRomanPSMT"/>
        </w:rPr>
        <w:t xml:space="preserve">Sáez, J. M. y Ruiz, J. R. (2014). La enseñanza de las ciencias naturales y sociales a través de la videoconferencia interactiva. Estudio de caso en educación primaria. </w:t>
      </w:r>
      <w:r w:rsidRPr="006C625C">
        <w:rPr>
          <w:rFonts w:ascii="Eurostile" w:hAnsi="Eurostile" w:cs="TimesNewRomanPSMT"/>
          <w:i/>
        </w:rPr>
        <w:t>Pixel-Bit. Revista de Medios y Educación</w:t>
      </w:r>
      <w:r>
        <w:rPr>
          <w:rFonts w:ascii="Eurostile" w:hAnsi="Eurostile" w:cs="TimesNewRomanPSMT"/>
        </w:rPr>
        <w:t>, 44:</w:t>
      </w:r>
      <w:r w:rsidRPr="00DB0B49">
        <w:rPr>
          <w:rFonts w:ascii="Eurostile" w:hAnsi="Eurostile" w:cs="TimesNewRomanPSMT"/>
        </w:rPr>
        <w:t xml:space="preserve"> 35-49. </w:t>
      </w:r>
    </w:p>
    <w:p w14:paraId="18817472" w14:textId="77777777" w:rsidR="009A09C6" w:rsidRPr="000B52EE" w:rsidRDefault="009A09C6" w:rsidP="009A09C6">
      <w:pPr>
        <w:pStyle w:val="Default"/>
        <w:spacing w:before="120" w:after="120" w:line="360" w:lineRule="auto"/>
        <w:jc w:val="both"/>
        <w:rPr>
          <w:rFonts w:ascii="Eurostile" w:hAnsi="Eurostile"/>
          <w:lang w:val="en-US"/>
        </w:rPr>
      </w:pPr>
      <w:proofErr w:type="spellStart"/>
      <w:r>
        <w:rPr>
          <w:rFonts w:ascii="Eurostile" w:hAnsi="Eurostile"/>
        </w:rPr>
        <w:t>Viegas</w:t>
      </w:r>
      <w:proofErr w:type="spellEnd"/>
      <w:r>
        <w:rPr>
          <w:rFonts w:ascii="Eurostile" w:hAnsi="Eurostile"/>
        </w:rPr>
        <w:t xml:space="preserve"> J. V. y</w:t>
      </w:r>
      <w:r w:rsidRPr="00DB0B49">
        <w:rPr>
          <w:rFonts w:ascii="Eurostile" w:hAnsi="Eurostile"/>
        </w:rPr>
        <w:t xml:space="preserve"> </w:t>
      </w:r>
      <w:r>
        <w:rPr>
          <w:rFonts w:ascii="Eurostile" w:hAnsi="Eurostile"/>
        </w:rPr>
        <w:t>Villalba K. O.</w:t>
      </w:r>
      <w:r w:rsidRPr="00DB0B49">
        <w:rPr>
          <w:rFonts w:ascii="Eurostile" w:hAnsi="Eurostile"/>
        </w:rPr>
        <w:t xml:space="preserve"> </w:t>
      </w:r>
      <w:r>
        <w:rPr>
          <w:rFonts w:ascii="Eurostile" w:hAnsi="Eurostile"/>
        </w:rPr>
        <w:t>(</w:t>
      </w:r>
      <w:r w:rsidRPr="00DB0B49">
        <w:rPr>
          <w:rFonts w:ascii="Eurostile" w:hAnsi="Eurostile"/>
        </w:rPr>
        <w:t>2017</w:t>
      </w:r>
      <w:r>
        <w:rPr>
          <w:rFonts w:ascii="Eurostile" w:hAnsi="Eurostile"/>
        </w:rPr>
        <w:t>)</w:t>
      </w:r>
      <w:r w:rsidRPr="00DB0B49">
        <w:rPr>
          <w:rFonts w:ascii="Eurostile" w:hAnsi="Eurostile"/>
        </w:rPr>
        <w:t xml:space="preserve">. Educación y robótica educativa. </w:t>
      </w:r>
      <w:r w:rsidRPr="006C625C">
        <w:rPr>
          <w:rFonts w:ascii="Eurostile" w:hAnsi="Eurostile"/>
          <w:i/>
        </w:rPr>
        <w:t>RED. Revista de Educación a Distancia,</w:t>
      </w:r>
      <w:r w:rsidRPr="00DB0B49">
        <w:rPr>
          <w:rFonts w:ascii="Eurostile" w:hAnsi="Eurostile"/>
        </w:rPr>
        <w:t xml:space="preserve"> 54. </w:t>
      </w:r>
      <w:r w:rsidRPr="000B52EE">
        <w:rPr>
          <w:rFonts w:ascii="Eurostile" w:hAnsi="Eurostile"/>
          <w:lang w:val="en-US"/>
        </w:rPr>
        <w:t xml:space="preserve">Art. 11 </w:t>
      </w:r>
      <w:hyperlink r:id="rId15" w:history="1">
        <w:r w:rsidRPr="000B52EE">
          <w:rPr>
            <w:rStyle w:val="Hipervnculo"/>
            <w:rFonts w:ascii="Eurostile" w:hAnsi="Eurostile"/>
            <w:lang w:val="en-US"/>
          </w:rPr>
          <w:t>http://www.um.es/ead/red/54/viegas_villalba.pdf</w:t>
        </w:r>
      </w:hyperlink>
      <w:r w:rsidRPr="000B52EE">
        <w:rPr>
          <w:rFonts w:ascii="Eurostile" w:hAnsi="Eurostile"/>
          <w:lang w:val="en-US"/>
        </w:rPr>
        <w:t xml:space="preserve"> </w:t>
      </w:r>
    </w:p>
    <w:p w14:paraId="395CFA01" w14:textId="77777777" w:rsidR="009A09C6" w:rsidRPr="00DB0B49" w:rsidRDefault="009A09C6" w:rsidP="009A09C6">
      <w:pPr>
        <w:autoSpaceDE w:val="0"/>
        <w:autoSpaceDN w:val="0"/>
        <w:adjustRightInd w:val="0"/>
        <w:spacing w:before="120" w:beforeAutospacing="0" w:after="120" w:afterAutospacing="0"/>
        <w:rPr>
          <w:rFonts w:ascii="Eurostile" w:eastAsiaTheme="minorHAnsi" w:hAnsi="Eurostile" w:cs="TimesNewRomanPS-ItalicMT"/>
          <w:i/>
          <w:iCs/>
          <w:lang w:eastAsia="en-US"/>
        </w:rPr>
      </w:pPr>
      <w:proofErr w:type="spellStart"/>
      <w:r w:rsidRPr="000B52EE">
        <w:rPr>
          <w:rFonts w:ascii="Eurostile" w:eastAsiaTheme="minorHAnsi" w:hAnsi="Eurostile" w:cs="TimesNewRomanPSMT"/>
          <w:lang w:val="en-US" w:eastAsia="en-US"/>
        </w:rPr>
        <w:t>Vivet</w:t>
      </w:r>
      <w:proofErr w:type="spellEnd"/>
      <w:r w:rsidRPr="000B52EE">
        <w:rPr>
          <w:rFonts w:ascii="Eurostile" w:eastAsiaTheme="minorHAnsi" w:hAnsi="Eurostile" w:cs="TimesNewRomanPSMT"/>
          <w:lang w:val="en-US" w:eastAsia="en-US"/>
        </w:rPr>
        <w:t xml:space="preserve">, M. (1989). </w:t>
      </w:r>
      <w:proofErr w:type="spellStart"/>
      <w:r w:rsidRPr="009A09C6">
        <w:rPr>
          <w:rFonts w:ascii="Eurostile" w:eastAsiaTheme="minorHAnsi" w:hAnsi="Eurostile" w:cs="TimesNewRomanPSMT"/>
          <w:lang w:val="en-US" w:eastAsia="en-US"/>
        </w:rPr>
        <w:t>Robotique</w:t>
      </w:r>
      <w:proofErr w:type="spellEnd"/>
      <w:r w:rsidRPr="009A09C6">
        <w:rPr>
          <w:rFonts w:ascii="Eurostile" w:eastAsiaTheme="minorHAnsi" w:hAnsi="Eurostile" w:cs="TimesNewRomanPSMT"/>
          <w:lang w:val="en-US" w:eastAsia="en-US"/>
        </w:rPr>
        <w:t xml:space="preserve"> </w:t>
      </w:r>
      <w:proofErr w:type="spellStart"/>
      <w:r w:rsidRPr="009A09C6">
        <w:rPr>
          <w:rFonts w:ascii="Eurostile" w:eastAsiaTheme="minorHAnsi" w:hAnsi="Eurostile" w:cs="TimesNewRomanPSMT"/>
          <w:lang w:val="en-US" w:eastAsia="en-US"/>
        </w:rPr>
        <w:t>pédagogique</w:t>
      </w:r>
      <w:proofErr w:type="spellEnd"/>
      <w:r w:rsidRPr="009A09C6">
        <w:rPr>
          <w:rFonts w:ascii="Eurostile" w:eastAsiaTheme="minorHAnsi" w:hAnsi="Eurostile" w:cs="TimesNewRomanPSMT"/>
          <w:lang w:val="en-US" w:eastAsia="en-US"/>
        </w:rPr>
        <w:t xml:space="preserve">. </w:t>
      </w:r>
      <w:proofErr w:type="spellStart"/>
      <w:r w:rsidRPr="009A09C6">
        <w:rPr>
          <w:rFonts w:ascii="Eurostile" w:eastAsiaTheme="minorHAnsi" w:hAnsi="Eurostile" w:cs="TimesNewRomanPSMT"/>
          <w:lang w:val="en-US" w:eastAsia="en-US"/>
        </w:rPr>
        <w:t>Soit</w:t>
      </w:r>
      <w:proofErr w:type="spellEnd"/>
      <w:r w:rsidRPr="009A09C6">
        <w:rPr>
          <w:rFonts w:ascii="Eurostile" w:eastAsiaTheme="minorHAnsi" w:hAnsi="Eurostile" w:cs="TimesNewRomanPSMT"/>
          <w:lang w:val="en-US" w:eastAsia="en-US"/>
        </w:rPr>
        <w:t xml:space="preserve">, mains pour </w:t>
      </w:r>
      <w:proofErr w:type="spellStart"/>
      <w:r w:rsidRPr="009A09C6">
        <w:rPr>
          <w:rFonts w:ascii="Eurostile" w:eastAsiaTheme="minorHAnsi" w:hAnsi="Eurostile" w:cs="TimesNewRomanPSMT"/>
          <w:lang w:val="en-US" w:eastAsia="en-US"/>
        </w:rPr>
        <w:t>apprendre</w:t>
      </w:r>
      <w:proofErr w:type="spellEnd"/>
      <w:r w:rsidRPr="009A09C6">
        <w:rPr>
          <w:rFonts w:ascii="Eurostile" w:eastAsiaTheme="minorHAnsi" w:hAnsi="Eurostile" w:cs="TimesNewRomanPSMT"/>
          <w:lang w:val="en-US" w:eastAsia="en-US"/>
        </w:rPr>
        <w:t xml:space="preserve"> quoi? </w:t>
      </w:r>
      <w:r w:rsidRPr="000B52EE">
        <w:rPr>
          <w:rFonts w:ascii="Eurostile" w:eastAsiaTheme="minorHAnsi" w:hAnsi="Eurostile" w:cs="TimesNewRomanPSMT"/>
          <w:lang w:eastAsia="en-US"/>
        </w:rPr>
        <w:t xml:space="preserve">En </w:t>
      </w:r>
      <w:r w:rsidRPr="00DB0B49">
        <w:rPr>
          <w:rFonts w:ascii="Eurostile" w:eastAsiaTheme="minorHAnsi" w:hAnsi="Eurostile" w:cs="TimesNewRomanPS-ItalicMT"/>
          <w:i/>
          <w:iCs/>
          <w:lang w:eastAsia="en-US"/>
        </w:rPr>
        <w:t>Actas del Primer congreso Francóf</w:t>
      </w:r>
      <w:r>
        <w:rPr>
          <w:rFonts w:ascii="Eurostile" w:eastAsiaTheme="minorHAnsi" w:hAnsi="Eurostile" w:cs="TimesNewRomanPS-ItalicMT"/>
          <w:i/>
          <w:iCs/>
          <w:lang w:eastAsia="en-US"/>
        </w:rPr>
        <w:t>o</w:t>
      </w:r>
      <w:r w:rsidRPr="00DB0B49">
        <w:rPr>
          <w:rFonts w:ascii="Eurostile" w:eastAsiaTheme="minorHAnsi" w:hAnsi="Eurostile" w:cs="TimesNewRomanPS-ItalicMT"/>
          <w:i/>
          <w:iCs/>
          <w:lang w:eastAsia="en-US"/>
        </w:rPr>
        <w:t>no de Robótica Pedagógica.</w:t>
      </w:r>
    </w:p>
    <w:p w14:paraId="3EEFC1DE" w14:textId="77777777" w:rsidR="009A09C6" w:rsidRPr="00DB0B49" w:rsidRDefault="009A09C6" w:rsidP="009A09C6">
      <w:pPr>
        <w:pStyle w:val="Default"/>
        <w:spacing w:before="120" w:after="120" w:line="360" w:lineRule="auto"/>
        <w:jc w:val="both"/>
        <w:rPr>
          <w:rFonts w:ascii="Eurostile" w:hAnsi="Eurostile" w:cs="TimesNewRomanPSMT"/>
          <w:lang w:val="en-US"/>
        </w:rPr>
      </w:pPr>
      <w:proofErr w:type="spellStart"/>
      <w:r w:rsidRPr="009A09C6">
        <w:rPr>
          <w:rFonts w:ascii="Eurostile" w:hAnsi="Eurostile" w:cs="TimesNewRomanPSMT"/>
        </w:rPr>
        <w:t>Wing</w:t>
      </w:r>
      <w:proofErr w:type="spellEnd"/>
      <w:r w:rsidRPr="009A09C6">
        <w:rPr>
          <w:rFonts w:ascii="Eurostile" w:hAnsi="Eurostile" w:cs="TimesNewRomanPSMT"/>
        </w:rPr>
        <w:t xml:space="preserve">, J. (2006). </w:t>
      </w:r>
      <w:r w:rsidRPr="00DB0B49">
        <w:rPr>
          <w:rFonts w:ascii="Eurostile" w:hAnsi="Eurostile" w:cs="TimesNewRomanPSMT"/>
          <w:lang w:val="en-US"/>
        </w:rPr>
        <w:t xml:space="preserve">Computational Thinking. </w:t>
      </w:r>
      <w:r w:rsidRPr="00DB0B49">
        <w:rPr>
          <w:rFonts w:ascii="Eurostile" w:hAnsi="Eurostile" w:cs="TimesNewRomanPS-ItalicMT"/>
          <w:i/>
          <w:iCs/>
          <w:lang w:val="en-US"/>
        </w:rPr>
        <w:t xml:space="preserve">Communications of the ACM, 49 </w:t>
      </w:r>
      <w:r w:rsidRPr="00DB0B49">
        <w:rPr>
          <w:rFonts w:ascii="Eurostile" w:hAnsi="Eurostile" w:cs="TimesNewRomanPSMT"/>
          <w:lang w:val="en-US"/>
        </w:rPr>
        <w:t>(3), 33-35.</w:t>
      </w:r>
    </w:p>
    <w:p w14:paraId="1F30B41F" w14:textId="3F26CF8A" w:rsidR="00471581" w:rsidRPr="009A09C6" w:rsidRDefault="009A09C6" w:rsidP="009A09C6">
      <w:pPr>
        <w:autoSpaceDE w:val="0"/>
        <w:autoSpaceDN w:val="0"/>
        <w:adjustRightInd w:val="0"/>
        <w:spacing w:before="120" w:beforeAutospacing="0" w:after="120" w:afterAutospacing="0"/>
        <w:rPr>
          <w:rFonts w:ascii="Eurostile" w:eastAsiaTheme="minorHAnsi" w:hAnsi="Eurostile" w:cs="TimesNewRomanPSMT"/>
          <w:lang w:eastAsia="en-US"/>
        </w:rPr>
      </w:pPr>
      <w:r w:rsidRPr="00DB0B49">
        <w:rPr>
          <w:rFonts w:ascii="Eurostile" w:eastAsiaTheme="minorHAnsi" w:hAnsi="Eurostile" w:cs="TimesNewRomanPSMT"/>
          <w:lang w:eastAsia="en-US"/>
        </w:rPr>
        <w:t xml:space="preserve">Zapata, M. (2015). Pensamiento computacional: Una nueva alfabetización digital. </w:t>
      </w:r>
      <w:r w:rsidRPr="00DB0B49">
        <w:rPr>
          <w:rFonts w:ascii="Eurostile" w:eastAsiaTheme="minorHAnsi" w:hAnsi="Eurostile" w:cs="TimesNewRomanPS-ItalicMT"/>
          <w:i/>
          <w:iCs/>
          <w:lang w:eastAsia="en-US"/>
        </w:rPr>
        <w:t xml:space="preserve">Revista de Educación a Distancia, </w:t>
      </w:r>
      <w:r w:rsidRPr="00DB0B49">
        <w:rPr>
          <w:rFonts w:ascii="Eurostile" w:eastAsiaTheme="minorHAnsi" w:hAnsi="Eurostile" w:cs="TimesNewRomanPS-ItalicMT"/>
          <w:iCs/>
          <w:lang w:eastAsia="en-US"/>
        </w:rPr>
        <w:t>46</w:t>
      </w:r>
      <w:r w:rsidRPr="00DB0B49">
        <w:rPr>
          <w:rFonts w:ascii="Eurostile" w:eastAsiaTheme="minorHAnsi" w:hAnsi="Eurostile" w:cs="TimesNewRomanPS-ItalicMT"/>
          <w:i/>
          <w:iCs/>
          <w:lang w:eastAsia="en-US"/>
        </w:rPr>
        <w:t xml:space="preserve"> </w:t>
      </w:r>
      <w:r>
        <w:rPr>
          <w:rFonts w:ascii="Eurostile" w:eastAsiaTheme="minorHAnsi" w:hAnsi="Eurostile" w:cs="TimesNewRomanPSMT"/>
          <w:lang w:eastAsia="en-US"/>
        </w:rPr>
        <w:t xml:space="preserve"> </w:t>
      </w:r>
      <w:hyperlink r:id="rId16" w:history="1">
        <w:r w:rsidRPr="00B35998">
          <w:rPr>
            <w:rStyle w:val="Hipervnculo"/>
            <w:rFonts w:ascii="Eurostile" w:eastAsiaTheme="minorHAnsi" w:hAnsi="Eurostile" w:cs="TimesNewRomanPSMT"/>
            <w:lang w:eastAsia="en-US"/>
          </w:rPr>
          <w:t>https://revistas.um.es/red/article/view/240321</w:t>
        </w:r>
      </w:hyperlink>
      <w:r>
        <w:rPr>
          <w:rFonts w:ascii="Eurostile" w:eastAsiaTheme="minorHAnsi" w:hAnsi="Eurostile" w:cs="TimesNewRomanPSMT"/>
          <w:lang w:eastAsia="en-US"/>
        </w:rPr>
        <w:t xml:space="preserve"> </w:t>
      </w:r>
    </w:p>
    <w:sectPr w:rsidR="00471581" w:rsidRPr="009A09C6" w:rsidSect="002B0DC9">
      <w:pgSz w:w="11900"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5F154" w14:textId="77777777" w:rsidR="00AB6635" w:rsidRDefault="00AB6635" w:rsidP="00071DE6">
      <w:pPr>
        <w:spacing w:before="0" w:after="0" w:line="240" w:lineRule="auto"/>
      </w:pPr>
      <w:r>
        <w:separator/>
      </w:r>
    </w:p>
  </w:endnote>
  <w:endnote w:type="continuationSeparator" w:id="0">
    <w:p w14:paraId="2C01BB26" w14:textId="77777777" w:rsidR="00AB6635" w:rsidRDefault="00AB6635" w:rsidP="00071D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urostile">
    <w:panose1 w:val="020B050402020205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PS-ItalicMT">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inionPro-I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D8126" w14:textId="77777777" w:rsidR="00AB6635" w:rsidRDefault="00AB6635" w:rsidP="00071DE6">
      <w:pPr>
        <w:spacing w:before="0" w:after="0" w:line="240" w:lineRule="auto"/>
      </w:pPr>
      <w:r>
        <w:separator/>
      </w:r>
    </w:p>
  </w:footnote>
  <w:footnote w:type="continuationSeparator" w:id="0">
    <w:p w14:paraId="63AA2931" w14:textId="77777777" w:rsidR="00AB6635" w:rsidRDefault="00AB6635" w:rsidP="00071DE6">
      <w:pPr>
        <w:spacing w:before="0" w:after="0" w:line="240" w:lineRule="auto"/>
      </w:pPr>
      <w:r>
        <w:continuationSeparator/>
      </w:r>
    </w:p>
  </w:footnote>
  <w:footnote w:id="1">
    <w:p w14:paraId="4B94D746" w14:textId="77777777" w:rsidR="008D25C6" w:rsidRDefault="008D25C6" w:rsidP="00D60A7C">
      <w:pPr>
        <w:pStyle w:val="Textonotapie"/>
        <w:spacing w:before="100" w:after="100"/>
      </w:pPr>
      <w:r>
        <w:rPr>
          <w:rStyle w:val="Refdenotaalpie"/>
        </w:rPr>
        <w:footnoteRef/>
      </w:r>
      <w:r>
        <w:t xml:space="preserve"> </w:t>
      </w:r>
      <w:proofErr w:type="spellStart"/>
      <w:r>
        <w:t>Universitat</w:t>
      </w:r>
      <w:proofErr w:type="spellEnd"/>
      <w:r>
        <w:t xml:space="preserve"> de </w:t>
      </w:r>
      <w:proofErr w:type="spellStart"/>
      <w:r>
        <w:t>València</w:t>
      </w:r>
      <w:proofErr w:type="spellEnd"/>
      <w:r>
        <w:t xml:space="preserve">. Departamento Didáctica Ciencias Experimentales y Sociales. </w:t>
      </w:r>
      <w:hyperlink r:id="rId1" w:history="1">
        <w:r w:rsidRPr="00103E85">
          <w:rPr>
            <w:rStyle w:val="Hipervnculo"/>
          </w:rPr>
          <w:t>amparo.hurtado@uv.es</w:t>
        </w:r>
      </w:hyperlink>
      <w:r>
        <w:t xml:space="preserve"> </w:t>
      </w:r>
    </w:p>
  </w:footnote>
  <w:footnote w:id="2">
    <w:p w14:paraId="281384A1" w14:textId="77777777" w:rsidR="008D25C6" w:rsidRDefault="008D25C6" w:rsidP="00D60A7C">
      <w:pPr>
        <w:pStyle w:val="Textonotapie"/>
        <w:spacing w:before="100" w:after="100"/>
      </w:pPr>
      <w:r>
        <w:rPr>
          <w:rStyle w:val="Refdenotaalpie"/>
        </w:rPr>
        <w:footnoteRef/>
      </w:r>
      <w:r>
        <w:t xml:space="preserve"> </w:t>
      </w:r>
      <w:proofErr w:type="spellStart"/>
      <w:r>
        <w:t>Universitat</w:t>
      </w:r>
      <w:proofErr w:type="spellEnd"/>
      <w:r>
        <w:t xml:space="preserve"> de </w:t>
      </w:r>
      <w:proofErr w:type="spellStart"/>
      <w:r>
        <w:t>València</w:t>
      </w:r>
      <w:proofErr w:type="spellEnd"/>
      <w:r>
        <w:t xml:space="preserve">. Máster de Didácticas Específicas. </w:t>
      </w:r>
      <w:hyperlink r:id="rId2" w:history="1">
        <w:r w:rsidRPr="00103E85">
          <w:rPr>
            <w:rStyle w:val="Hipervnculo"/>
          </w:rPr>
          <w:t>nasanpe@alumni.uv.es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46091"/>
    <w:multiLevelType w:val="hybridMultilevel"/>
    <w:tmpl w:val="5F84AD5E"/>
    <w:lvl w:ilvl="0" w:tplc="3618A2CE">
      <w:start w:val="4"/>
      <w:numFmt w:val="bullet"/>
      <w:lvlText w:val="-"/>
      <w:lvlJc w:val="left"/>
      <w:pPr>
        <w:ind w:left="720" w:hanging="360"/>
      </w:pPr>
      <w:rPr>
        <w:rFonts w:ascii="Eurostile" w:eastAsia="Times New Roman" w:hAnsi="Eurosti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5CF1312"/>
    <w:multiLevelType w:val="hybridMultilevel"/>
    <w:tmpl w:val="7CF41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05476BD"/>
    <w:multiLevelType w:val="hybridMultilevel"/>
    <w:tmpl w:val="FB4638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0195158"/>
    <w:multiLevelType w:val="hybridMultilevel"/>
    <w:tmpl w:val="C89C8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981ECB"/>
    <w:multiLevelType w:val="hybridMultilevel"/>
    <w:tmpl w:val="2E7461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DE6"/>
    <w:rsid w:val="00016326"/>
    <w:rsid w:val="000678EA"/>
    <w:rsid w:val="00071DE6"/>
    <w:rsid w:val="000C42C5"/>
    <w:rsid w:val="000D7B36"/>
    <w:rsid w:val="00122C5F"/>
    <w:rsid w:val="00130001"/>
    <w:rsid w:val="00130FFD"/>
    <w:rsid w:val="001328DA"/>
    <w:rsid w:val="00134EEA"/>
    <w:rsid w:val="00157221"/>
    <w:rsid w:val="001823AE"/>
    <w:rsid w:val="001A3579"/>
    <w:rsid w:val="001C08AE"/>
    <w:rsid w:val="001F7EA4"/>
    <w:rsid w:val="00206A06"/>
    <w:rsid w:val="00217D31"/>
    <w:rsid w:val="00220913"/>
    <w:rsid w:val="0022687E"/>
    <w:rsid w:val="002273FD"/>
    <w:rsid w:val="00247D6D"/>
    <w:rsid w:val="002B0DC9"/>
    <w:rsid w:val="002E5411"/>
    <w:rsid w:val="0030269D"/>
    <w:rsid w:val="003073D9"/>
    <w:rsid w:val="003706C0"/>
    <w:rsid w:val="003B4818"/>
    <w:rsid w:val="003C7C07"/>
    <w:rsid w:val="003D1E40"/>
    <w:rsid w:val="004312B1"/>
    <w:rsid w:val="00432FB3"/>
    <w:rsid w:val="00435F18"/>
    <w:rsid w:val="00460575"/>
    <w:rsid w:val="00471581"/>
    <w:rsid w:val="004B3B31"/>
    <w:rsid w:val="00515835"/>
    <w:rsid w:val="00522340"/>
    <w:rsid w:val="005237DB"/>
    <w:rsid w:val="00541E9A"/>
    <w:rsid w:val="00564734"/>
    <w:rsid w:val="005721AE"/>
    <w:rsid w:val="00596A53"/>
    <w:rsid w:val="005F56D6"/>
    <w:rsid w:val="00621B8A"/>
    <w:rsid w:val="0067704D"/>
    <w:rsid w:val="00677FB3"/>
    <w:rsid w:val="006B29DD"/>
    <w:rsid w:val="00724DE0"/>
    <w:rsid w:val="00770F05"/>
    <w:rsid w:val="0078377F"/>
    <w:rsid w:val="007C5D80"/>
    <w:rsid w:val="00803463"/>
    <w:rsid w:val="008175B1"/>
    <w:rsid w:val="00877C91"/>
    <w:rsid w:val="008D25C6"/>
    <w:rsid w:val="009441F0"/>
    <w:rsid w:val="00966452"/>
    <w:rsid w:val="00974A2C"/>
    <w:rsid w:val="00997F6F"/>
    <w:rsid w:val="009A09C6"/>
    <w:rsid w:val="009B64DA"/>
    <w:rsid w:val="00A0781D"/>
    <w:rsid w:val="00A07956"/>
    <w:rsid w:val="00A176C1"/>
    <w:rsid w:val="00A32776"/>
    <w:rsid w:val="00A419AD"/>
    <w:rsid w:val="00A7307D"/>
    <w:rsid w:val="00A73F7D"/>
    <w:rsid w:val="00A75C89"/>
    <w:rsid w:val="00A82088"/>
    <w:rsid w:val="00AA5046"/>
    <w:rsid w:val="00AB6635"/>
    <w:rsid w:val="00AE4DC7"/>
    <w:rsid w:val="00AE7055"/>
    <w:rsid w:val="00B05E8A"/>
    <w:rsid w:val="00B1695C"/>
    <w:rsid w:val="00B21995"/>
    <w:rsid w:val="00B65BDC"/>
    <w:rsid w:val="00BC520F"/>
    <w:rsid w:val="00BE5E00"/>
    <w:rsid w:val="00BE7C05"/>
    <w:rsid w:val="00C003D2"/>
    <w:rsid w:val="00C12BA0"/>
    <w:rsid w:val="00C2210E"/>
    <w:rsid w:val="00C434ED"/>
    <w:rsid w:val="00C62549"/>
    <w:rsid w:val="00C669A9"/>
    <w:rsid w:val="00C825B8"/>
    <w:rsid w:val="00D12903"/>
    <w:rsid w:val="00D60A7C"/>
    <w:rsid w:val="00D9096C"/>
    <w:rsid w:val="00DD1208"/>
    <w:rsid w:val="00DD72E7"/>
    <w:rsid w:val="00E110E1"/>
    <w:rsid w:val="00E1389B"/>
    <w:rsid w:val="00E173AC"/>
    <w:rsid w:val="00E36116"/>
    <w:rsid w:val="00ED409A"/>
    <w:rsid w:val="00F15B6A"/>
    <w:rsid w:val="00F86DDD"/>
    <w:rsid w:val="00FD0A25"/>
    <w:rsid w:val="00FF1D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8184B"/>
  <w15:chartTrackingRefBased/>
  <w15:docId w15:val="{18EDC3B1-32F7-0D4E-A87E-AA33367C6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DE6"/>
    <w:pPr>
      <w:spacing w:before="100" w:beforeAutospacing="1" w:after="100" w:afterAutospacing="1" w:line="360" w:lineRule="auto"/>
      <w:jc w:val="both"/>
    </w:pPr>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071DE6"/>
    <w:pPr>
      <w:outlineLvl w:val="0"/>
    </w:pPr>
    <w:rPr>
      <w:b/>
      <w:sz w:val="32"/>
      <w:szCs w:val="32"/>
    </w:rPr>
  </w:style>
  <w:style w:type="paragraph" w:styleId="Ttulo2">
    <w:name w:val="heading 2"/>
    <w:basedOn w:val="Normal"/>
    <w:next w:val="Normal"/>
    <w:link w:val="Ttulo2Car"/>
    <w:uiPriority w:val="9"/>
    <w:semiHidden/>
    <w:unhideWhenUsed/>
    <w:qFormat/>
    <w:rsid w:val="00071D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71DE6"/>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71DE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71DE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1DE6"/>
    <w:rPr>
      <w:rFonts w:ascii="Times New Roman" w:eastAsia="Times New Roman" w:hAnsi="Times New Roman" w:cs="Times New Roman"/>
      <w:b/>
      <w:sz w:val="32"/>
      <w:szCs w:val="32"/>
      <w:lang w:eastAsia="es-ES_tradnl"/>
    </w:rPr>
  </w:style>
  <w:style w:type="paragraph" w:styleId="NormalWeb">
    <w:name w:val="Normal (Web)"/>
    <w:basedOn w:val="Normal"/>
    <w:uiPriority w:val="99"/>
    <w:unhideWhenUsed/>
    <w:rsid w:val="00071DE6"/>
    <w:pPr>
      <w:spacing w:line="240" w:lineRule="auto"/>
      <w:jc w:val="left"/>
    </w:pPr>
  </w:style>
  <w:style w:type="character" w:customStyle="1" w:styleId="Ttulo2Car">
    <w:name w:val="Título 2 Car"/>
    <w:basedOn w:val="Fuentedeprrafopredeter"/>
    <w:link w:val="Ttulo2"/>
    <w:uiPriority w:val="9"/>
    <w:semiHidden/>
    <w:rsid w:val="00071DE6"/>
    <w:rPr>
      <w:rFonts w:asciiTheme="majorHAnsi" w:eastAsiaTheme="majorEastAsia" w:hAnsiTheme="majorHAnsi" w:cstheme="majorBidi"/>
      <w:color w:val="2F5496" w:themeColor="accent1" w:themeShade="BF"/>
      <w:sz w:val="26"/>
      <w:szCs w:val="26"/>
      <w:lang w:eastAsia="es-ES_tradnl"/>
    </w:rPr>
  </w:style>
  <w:style w:type="character" w:customStyle="1" w:styleId="Ttulo4Car">
    <w:name w:val="Título 4 Car"/>
    <w:basedOn w:val="Fuentedeprrafopredeter"/>
    <w:link w:val="Ttulo4"/>
    <w:uiPriority w:val="9"/>
    <w:semiHidden/>
    <w:rsid w:val="00071DE6"/>
    <w:rPr>
      <w:rFonts w:asciiTheme="majorHAnsi" w:eastAsiaTheme="majorEastAsia" w:hAnsiTheme="majorHAnsi" w:cstheme="majorBidi"/>
      <w:i/>
      <w:iCs/>
      <w:color w:val="2F5496" w:themeColor="accent1" w:themeShade="BF"/>
      <w:lang w:eastAsia="es-ES_tradnl"/>
    </w:rPr>
  </w:style>
  <w:style w:type="table" w:styleId="Tablaconcuadrcula">
    <w:name w:val="Table Grid"/>
    <w:basedOn w:val="Tablanormal"/>
    <w:uiPriority w:val="39"/>
    <w:rsid w:val="00071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071DE6"/>
    <w:rPr>
      <w:rFonts w:asciiTheme="majorHAnsi" w:eastAsiaTheme="majorEastAsia" w:hAnsiTheme="majorHAnsi" w:cstheme="majorBidi"/>
      <w:color w:val="1F3763" w:themeColor="accent1" w:themeShade="7F"/>
      <w:lang w:eastAsia="es-ES_tradnl"/>
    </w:rPr>
  </w:style>
  <w:style w:type="character" w:customStyle="1" w:styleId="Ttulo5Car">
    <w:name w:val="Título 5 Car"/>
    <w:basedOn w:val="Fuentedeprrafopredeter"/>
    <w:link w:val="Ttulo5"/>
    <w:uiPriority w:val="9"/>
    <w:semiHidden/>
    <w:rsid w:val="00071DE6"/>
    <w:rPr>
      <w:rFonts w:asciiTheme="majorHAnsi" w:eastAsiaTheme="majorEastAsia" w:hAnsiTheme="majorHAnsi" w:cstheme="majorBidi"/>
      <w:color w:val="2F5496" w:themeColor="accent1" w:themeShade="BF"/>
      <w:lang w:eastAsia="es-ES_tradnl"/>
    </w:rPr>
  </w:style>
  <w:style w:type="paragraph" w:styleId="Encabezado">
    <w:name w:val="header"/>
    <w:basedOn w:val="Normal"/>
    <w:link w:val="EncabezadoCar"/>
    <w:uiPriority w:val="99"/>
    <w:unhideWhenUsed/>
    <w:rsid w:val="00071DE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71DE6"/>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071DE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71DE6"/>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AA5046"/>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AA5046"/>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AA5046"/>
    <w:rPr>
      <w:vertAlign w:val="superscript"/>
    </w:rPr>
  </w:style>
  <w:style w:type="character" w:styleId="Hipervnculo">
    <w:name w:val="Hyperlink"/>
    <w:basedOn w:val="Fuentedeprrafopredeter"/>
    <w:uiPriority w:val="99"/>
    <w:unhideWhenUsed/>
    <w:rsid w:val="00AA5046"/>
    <w:rPr>
      <w:color w:val="0563C1" w:themeColor="hyperlink"/>
      <w:u w:val="single"/>
    </w:rPr>
  </w:style>
  <w:style w:type="paragraph" w:customStyle="1" w:styleId="Default">
    <w:name w:val="Default"/>
    <w:rsid w:val="00596A53"/>
    <w:pPr>
      <w:autoSpaceDE w:val="0"/>
      <w:autoSpaceDN w:val="0"/>
      <w:adjustRightInd w:val="0"/>
    </w:pPr>
    <w:rPr>
      <w:rFonts w:ascii="Times New Roman" w:hAnsi="Times New Roman" w:cs="Times New Roman"/>
      <w:color w:val="000000"/>
    </w:rPr>
  </w:style>
  <w:style w:type="character" w:styleId="Hipervnculovisitado">
    <w:name w:val="FollowedHyperlink"/>
    <w:basedOn w:val="Fuentedeprrafopredeter"/>
    <w:uiPriority w:val="99"/>
    <w:semiHidden/>
    <w:unhideWhenUsed/>
    <w:rsid w:val="00974A2C"/>
    <w:rPr>
      <w:color w:val="954F72" w:themeColor="followedHyperlink"/>
      <w:u w:val="single"/>
    </w:rPr>
  </w:style>
  <w:style w:type="character" w:styleId="Refdecomentario">
    <w:name w:val="annotation reference"/>
    <w:basedOn w:val="Fuentedeprrafopredeter"/>
    <w:uiPriority w:val="99"/>
    <w:semiHidden/>
    <w:unhideWhenUsed/>
    <w:rsid w:val="00C003D2"/>
    <w:rPr>
      <w:sz w:val="16"/>
      <w:szCs w:val="16"/>
    </w:rPr>
  </w:style>
  <w:style w:type="paragraph" w:styleId="Textocomentario">
    <w:name w:val="annotation text"/>
    <w:basedOn w:val="Normal"/>
    <w:link w:val="TextocomentarioCar"/>
    <w:uiPriority w:val="99"/>
    <w:semiHidden/>
    <w:unhideWhenUsed/>
    <w:rsid w:val="00C003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03D2"/>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C003D2"/>
    <w:rPr>
      <w:b/>
      <w:bCs/>
    </w:rPr>
  </w:style>
  <w:style w:type="character" w:customStyle="1" w:styleId="AsuntodelcomentarioCar">
    <w:name w:val="Asunto del comentario Car"/>
    <w:basedOn w:val="TextocomentarioCar"/>
    <w:link w:val="Asuntodelcomentario"/>
    <w:uiPriority w:val="99"/>
    <w:semiHidden/>
    <w:rsid w:val="00C003D2"/>
    <w:rPr>
      <w:rFonts w:ascii="Times New Roman" w:eastAsia="Times New Roman" w:hAnsi="Times New Roman" w:cs="Times New Roman"/>
      <w:b/>
      <w:bCs/>
      <w:sz w:val="20"/>
      <w:szCs w:val="20"/>
      <w:lang w:eastAsia="es-ES_tradnl"/>
    </w:rPr>
  </w:style>
  <w:style w:type="paragraph" w:styleId="Textodeglobo">
    <w:name w:val="Balloon Text"/>
    <w:basedOn w:val="Normal"/>
    <w:link w:val="TextodegloboCar"/>
    <w:uiPriority w:val="99"/>
    <w:semiHidden/>
    <w:unhideWhenUsed/>
    <w:rsid w:val="00C003D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03D2"/>
    <w:rPr>
      <w:rFonts w:ascii="Segoe UI" w:eastAsia="Times New Roman" w:hAnsi="Segoe UI" w:cs="Segoe UI"/>
      <w:sz w:val="18"/>
      <w:szCs w:val="18"/>
      <w:lang w:eastAsia="es-ES_tradnl"/>
    </w:rPr>
  </w:style>
  <w:style w:type="paragraph" w:styleId="Prrafodelista">
    <w:name w:val="List Paragraph"/>
    <w:basedOn w:val="Normal"/>
    <w:uiPriority w:val="34"/>
    <w:qFormat/>
    <w:rsid w:val="009664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ets.org/Media/Research/pdf/ICTREPOR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rende.intef.es/sites/default/files/2018-05/2017_1020_Marco-Com%C3%BAn-de-Competencia-Digital-Docent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vistas.um.es/red/article/view/240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cd.gob.es/dctm/ministerio/educacion/mecu/movilidad-europa/competenciasclave.pdf?documentId=0901e72b80685fb1" TargetMode="External"/><Relationship Id="rId5" Type="http://schemas.openxmlformats.org/officeDocument/2006/relationships/webSettings" Target="webSettings.xml"/><Relationship Id="rId15" Type="http://schemas.openxmlformats.org/officeDocument/2006/relationships/hyperlink" Target="http://www.um.es/ead/red/54/viegas_villalba.pdf" TargetMode="External"/><Relationship Id="rId10" Type="http://schemas.openxmlformats.org/officeDocument/2006/relationships/hyperlink" Target="http://www.tecnologia-ciencia-educacion.com/index.php/TCE/article/view/27"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007/978-1-4614-6501-0_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nasanpe@alumni.uv.es" TargetMode="External"/><Relationship Id="rId1" Type="http://schemas.openxmlformats.org/officeDocument/2006/relationships/hyperlink" Target="mailto:amparo.hurtado@uv.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1565E-389E-4C2A-A154-5803018E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19</Pages>
  <Words>6464</Words>
  <Characters>35552</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Revisor</cp:lastModifiedBy>
  <cp:revision>25</cp:revision>
  <dcterms:created xsi:type="dcterms:W3CDTF">2019-10-21T12:02:00Z</dcterms:created>
  <dcterms:modified xsi:type="dcterms:W3CDTF">2019-10-21T19:41:00Z</dcterms:modified>
</cp:coreProperties>
</file>