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AA" w:rsidRDefault="00C045B3" w:rsidP="00C045B3">
      <w:pPr>
        <w:jc w:val="both"/>
        <w:rPr>
          <w:i/>
        </w:rPr>
      </w:pPr>
      <w:r>
        <w:t xml:space="preserve">INFORME DE MODIFICACIONES AL ARTÍCULO: </w:t>
      </w:r>
      <w:r w:rsidRPr="00C045B3">
        <w:rPr>
          <w:i/>
        </w:rPr>
        <w:t>¿Te gusta conducir?: Un aprendizaje  crítico desde la publicidad de coches y su retórica medioambiental</w:t>
      </w:r>
    </w:p>
    <w:p w:rsidR="00C045B3" w:rsidRDefault="00C045B3" w:rsidP="00C045B3">
      <w:pPr>
        <w:jc w:val="both"/>
      </w:pPr>
    </w:p>
    <w:p w:rsidR="00C045B3" w:rsidRDefault="00C045B3" w:rsidP="00C045B3">
      <w:pPr>
        <w:jc w:val="both"/>
      </w:pPr>
    </w:p>
    <w:p w:rsidR="00C045B3" w:rsidRDefault="00C045B3" w:rsidP="00C045B3">
      <w:pPr>
        <w:jc w:val="both"/>
      </w:pPr>
      <w:proofErr w:type="gramStart"/>
      <w:r>
        <w:t>Estimados editor</w:t>
      </w:r>
      <w:proofErr w:type="gramEnd"/>
      <w:r>
        <w:t xml:space="preserve"> y revisores,</w:t>
      </w:r>
    </w:p>
    <w:p w:rsidR="00C045B3" w:rsidRDefault="00C045B3" w:rsidP="00C045B3">
      <w:pPr>
        <w:jc w:val="both"/>
      </w:pPr>
    </w:p>
    <w:p w:rsidR="00C045B3" w:rsidRDefault="00C045B3" w:rsidP="00C045B3">
      <w:pPr>
        <w:jc w:val="both"/>
      </w:pPr>
      <w:r>
        <w:t xml:space="preserve">Antes que nada, quiero transmitir mi agradecimiento por un trabajo de revisión que </w:t>
      </w:r>
      <w:r w:rsidR="006563BA">
        <w:t xml:space="preserve">creo que </w:t>
      </w:r>
      <w:r>
        <w:t xml:space="preserve">va a redundar en la mejora de la calidad académica de este artículo. He tomado en consideración todos y cada uno de los comentarios. Aquellos considerados </w:t>
      </w:r>
      <w:r w:rsidR="006563BA">
        <w:t>en un segundo orden</w:t>
      </w:r>
      <w:r>
        <w:t xml:space="preserve"> (erratas, cuestiones de estilo ortográfico, mejoras en la forma de citación...) han sido corregidos, para lo cual no he estimado necesario justificación o comentario alguno. </w:t>
      </w:r>
    </w:p>
    <w:p w:rsidR="00C045B3" w:rsidRDefault="00C045B3" w:rsidP="00C045B3">
      <w:pPr>
        <w:jc w:val="both"/>
      </w:pPr>
    </w:p>
    <w:p w:rsidR="00C045B3" w:rsidRDefault="00C045B3" w:rsidP="00C045B3">
      <w:pPr>
        <w:jc w:val="both"/>
      </w:pPr>
      <w:r>
        <w:t>Para aquellas modificaciones de mayor calado, encontrarán en la</w:t>
      </w:r>
      <w:r w:rsidR="006563BA">
        <w:t xml:space="preserve"> segunda columna de la</w:t>
      </w:r>
      <w:r>
        <w:t xml:space="preserve"> tabla adjunta un informe detallado con la mejora planteada y una justificación o aclaración de la decisión tomada, para que sea así contrastada. Con todo y con </w:t>
      </w:r>
      <w:r w:rsidR="006563BA">
        <w:t>ello</w:t>
      </w:r>
      <w:r>
        <w:t xml:space="preserve">, quedo a disposición tanto del equipo de revisores como del equipo editorial, para cualquier otra cuestión que vaya encaminada al enriquecimiento de esta contribución. </w:t>
      </w:r>
    </w:p>
    <w:p w:rsidR="00C045B3" w:rsidRDefault="00C045B3" w:rsidP="00C045B3">
      <w:pPr>
        <w:jc w:val="both"/>
      </w:pPr>
    </w:p>
    <w:tbl>
      <w:tblPr>
        <w:tblStyle w:val="Tablaconcuadrcula"/>
        <w:tblW w:w="0" w:type="auto"/>
        <w:tblLayout w:type="fixed"/>
        <w:tblLook w:val="04A0" w:firstRow="1" w:lastRow="0" w:firstColumn="1" w:lastColumn="0" w:noHBand="0" w:noVBand="1"/>
      </w:tblPr>
      <w:tblGrid>
        <w:gridCol w:w="2376"/>
        <w:gridCol w:w="6344"/>
      </w:tblGrid>
      <w:tr w:rsidR="00C045B3" w:rsidRPr="002E11E6" w:rsidTr="002E11E6">
        <w:tc>
          <w:tcPr>
            <w:tcW w:w="2376" w:type="dxa"/>
            <w:shd w:val="clear" w:color="auto" w:fill="D9D9D9" w:themeFill="background1" w:themeFillShade="D9"/>
          </w:tcPr>
          <w:p w:rsidR="00C045B3" w:rsidRPr="002E11E6" w:rsidRDefault="00AC2A13" w:rsidP="002E11E6">
            <w:pPr>
              <w:rPr>
                <w:b/>
                <w:sz w:val="18"/>
                <w:szCs w:val="18"/>
              </w:rPr>
            </w:pPr>
            <w:r w:rsidRPr="002E11E6">
              <w:rPr>
                <w:b/>
                <w:sz w:val="18"/>
                <w:szCs w:val="18"/>
              </w:rPr>
              <w:t>COMENTARIO</w:t>
            </w:r>
            <w:r w:rsidR="002E11E6" w:rsidRPr="002E11E6">
              <w:rPr>
                <w:b/>
                <w:sz w:val="18"/>
                <w:szCs w:val="18"/>
              </w:rPr>
              <w:t xml:space="preserve"> EN EL DOCUMENTO ORIGINAL</w:t>
            </w:r>
          </w:p>
        </w:tc>
        <w:tc>
          <w:tcPr>
            <w:tcW w:w="6344" w:type="dxa"/>
            <w:shd w:val="clear" w:color="auto" w:fill="D9D9D9" w:themeFill="background1" w:themeFillShade="D9"/>
          </w:tcPr>
          <w:p w:rsidR="00C045B3" w:rsidRPr="002E11E6" w:rsidRDefault="00AC2A13" w:rsidP="00C045B3">
            <w:pPr>
              <w:jc w:val="both"/>
              <w:rPr>
                <w:b/>
                <w:sz w:val="18"/>
                <w:szCs w:val="18"/>
              </w:rPr>
            </w:pPr>
            <w:r w:rsidRPr="002E11E6">
              <w:rPr>
                <w:b/>
                <w:sz w:val="18"/>
                <w:szCs w:val="18"/>
              </w:rPr>
              <w:t>CONSIDERACIONES DE MEJORA</w:t>
            </w:r>
          </w:p>
        </w:tc>
      </w:tr>
      <w:tr w:rsidR="00C045B3" w:rsidTr="00AC2A13">
        <w:trPr>
          <w:trHeight w:val="301"/>
        </w:trPr>
        <w:tc>
          <w:tcPr>
            <w:tcW w:w="2376" w:type="dxa"/>
          </w:tcPr>
          <w:p w:rsidR="00C045B3" w:rsidRPr="00AC2A13" w:rsidRDefault="006563BA" w:rsidP="002E11E6">
            <w:pPr>
              <w:rPr>
                <w:sz w:val="18"/>
                <w:szCs w:val="18"/>
              </w:rPr>
            </w:pPr>
            <w:r w:rsidRPr="00D56FE8">
              <w:rPr>
                <w:sz w:val="18"/>
                <w:szCs w:val="18"/>
              </w:rPr>
              <w:t>Distintos comentarios encaminados a cuestionar el concepto de “propuesta didáctica” (IC1,</w:t>
            </w:r>
            <w:r>
              <w:rPr>
                <w:sz w:val="18"/>
                <w:szCs w:val="18"/>
              </w:rPr>
              <w:t xml:space="preserve"> IC16, IC24, IC32, IC34, IC35, IC36, IC38, IC40, IC42)</w:t>
            </w:r>
          </w:p>
        </w:tc>
        <w:tc>
          <w:tcPr>
            <w:tcW w:w="6344" w:type="dxa"/>
          </w:tcPr>
          <w:p w:rsidR="00D56FE8" w:rsidRDefault="00D56FE8" w:rsidP="00D56FE8">
            <w:pPr>
              <w:jc w:val="both"/>
            </w:pPr>
            <w:r>
              <w:t xml:space="preserve">En efecto, tal y como acertadamente plantean los revisores, en el texto se adopta el concepto de </w:t>
            </w:r>
            <w:r w:rsidRPr="002E11E6">
              <w:rPr>
                <w:i/>
              </w:rPr>
              <w:t>propuesta didáctica</w:t>
            </w:r>
            <w:r>
              <w:t xml:space="preserve"> cuando realmente no existe una concordancia exacta entre esta y los contenidos de la contribución. Si bien a la luz de las reflexiones y de los resultados de la aplicación de los distintos análisis discursivos y de contenido existen claras posibilidades de aplicación didáctica, el ejercicio de planificación y programación didáctica como tal no se lleva a cabo. </w:t>
            </w:r>
          </w:p>
          <w:p w:rsidR="00D56FE8" w:rsidRDefault="00D56FE8" w:rsidP="00D56FE8">
            <w:pPr>
              <w:jc w:val="both"/>
            </w:pPr>
            <w:r>
              <w:t>Tampoco es la intención última de la contribución. Como bien apunta uno</w:t>
            </w:r>
            <w:r w:rsidR="002E11E6">
              <w:t>/a</w:t>
            </w:r>
            <w:r>
              <w:t xml:space="preserve"> de los </w:t>
            </w:r>
            <w:r w:rsidRPr="009F0DC1">
              <w:rPr>
                <w:i/>
              </w:rPr>
              <w:t>referees</w:t>
            </w:r>
            <w:r>
              <w:t xml:space="preserve">, se trata más bien de un análisis crítico que puede emplearse como estrategia didáctica. El objetivo de este trabajo es servir de marco teórico y de contexto para una reflexión crítica, en el ámbito académico. Y también para que docentes y estudiantes aprovechen estos mimbres teóricos en futuras aplicaciones en el aula. El uso desacertado del </w:t>
            </w:r>
            <w:r w:rsidRPr="002E11E6">
              <w:t>concepto propuesta didáctica no es más que una inexactitud terminológic</w:t>
            </w:r>
            <w:r>
              <w:t xml:space="preserve">a. </w:t>
            </w:r>
          </w:p>
          <w:p w:rsidR="00D56FE8" w:rsidRDefault="00D56FE8" w:rsidP="00D56FE8">
            <w:pPr>
              <w:jc w:val="both"/>
            </w:pPr>
            <w:r>
              <w:t xml:space="preserve">He observado que en ocasiones ciertos planteamientos pedagógicos sobre el medio ambiente y la sostenibilidad en los niveles básicos y medios de la enseñanza (aunque también cada vez más en el universitario) adolecen de una profundidad en el contexto teórico de donde parten. Es ahí donde estimo valiosa mi contribución. </w:t>
            </w:r>
          </w:p>
          <w:p w:rsidR="00D56FE8" w:rsidRDefault="00D56FE8" w:rsidP="00D56FE8">
            <w:pPr>
              <w:jc w:val="both"/>
            </w:pPr>
            <w:r>
              <w:t xml:space="preserve">Por lo tanto, he modificado aquellas expresiones donde de forma explícita se hacía mención al concepto de propuesta didáctica, para en su lugar referirme a términos como </w:t>
            </w:r>
            <w:r w:rsidRPr="003F7B4B">
              <w:rPr>
                <w:i/>
              </w:rPr>
              <w:t>análisis crítico</w:t>
            </w:r>
            <w:r>
              <w:t>, empezando por el propio título de la contribución, que queda como sigue</w:t>
            </w:r>
            <w:r w:rsidR="00943D08">
              <w:t>:</w:t>
            </w:r>
          </w:p>
          <w:p w:rsidR="00D56FE8" w:rsidRDefault="00D56FE8" w:rsidP="00D56FE8">
            <w:pPr>
              <w:jc w:val="both"/>
            </w:pPr>
          </w:p>
          <w:p w:rsidR="00D56FE8" w:rsidRDefault="00D56FE8" w:rsidP="00D56FE8">
            <w:pPr>
              <w:jc w:val="both"/>
              <w:rPr>
                <w:sz w:val="22"/>
                <w:szCs w:val="22"/>
              </w:rPr>
            </w:pPr>
            <w:r w:rsidRPr="00495F55">
              <w:rPr>
                <w:rFonts w:ascii="Times New Roman" w:hAnsi="Times New Roman" w:cs="Times New Roman"/>
                <w:i/>
                <w:sz w:val="22"/>
                <w:szCs w:val="22"/>
              </w:rPr>
              <w:t>¿Te gusta conducir?: una mirada crítica desde la publicidad de coches y su retórica medioambiental</w:t>
            </w:r>
            <w:r w:rsidRPr="00495F55">
              <w:rPr>
                <w:sz w:val="22"/>
                <w:szCs w:val="22"/>
              </w:rPr>
              <w:t xml:space="preserve">  </w:t>
            </w:r>
          </w:p>
          <w:p w:rsidR="00C045B3" w:rsidRDefault="00C045B3" w:rsidP="00C045B3">
            <w:pPr>
              <w:jc w:val="both"/>
            </w:pPr>
          </w:p>
          <w:p w:rsidR="00571B19" w:rsidRDefault="00571B19" w:rsidP="00C045B3">
            <w:pPr>
              <w:jc w:val="both"/>
            </w:pPr>
            <w:r>
              <w:t xml:space="preserve">El resumen también ha sido modificado para eludir esta </w:t>
            </w:r>
            <w:r>
              <w:lastRenderedPageBreak/>
              <w:t>terminología</w:t>
            </w:r>
          </w:p>
        </w:tc>
      </w:tr>
      <w:tr w:rsidR="00D56FE8" w:rsidTr="00431C8E">
        <w:trPr>
          <w:trHeight w:val="301"/>
        </w:trPr>
        <w:tc>
          <w:tcPr>
            <w:tcW w:w="2376" w:type="dxa"/>
          </w:tcPr>
          <w:p w:rsidR="00D56FE8" w:rsidRPr="00AC2A13" w:rsidRDefault="00D56FE8" w:rsidP="002E11E6">
            <w:pPr>
              <w:pStyle w:val="Textocomentario"/>
              <w:rPr>
                <w:sz w:val="18"/>
                <w:szCs w:val="18"/>
              </w:rPr>
            </w:pPr>
            <w:r w:rsidRPr="00AC2A13">
              <w:rPr>
                <w:sz w:val="18"/>
                <w:szCs w:val="18"/>
              </w:rPr>
              <w:lastRenderedPageBreak/>
              <w:t xml:space="preserve">IC37 sugiero incorporar algunos autores que se inscriben en esta corriente, p.ej. Thorndike, </w:t>
            </w:r>
            <w:proofErr w:type="spellStart"/>
            <w:r w:rsidRPr="00AC2A13">
              <w:rPr>
                <w:sz w:val="18"/>
                <w:szCs w:val="18"/>
              </w:rPr>
              <w:t>Gagne</w:t>
            </w:r>
            <w:proofErr w:type="spellEnd"/>
            <w:r w:rsidRPr="00AC2A13">
              <w:rPr>
                <w:sz w:val="18"/>
                <w:szCs w:val="18"/>
              </w:rPr>
              <w:t xml:space="preserve">, </w:t>
            </w:r>
            <w:proofErr w:type="spellStart"/>
            <w:r w:rsidRPr="00AC2A13">
              <w:rPr>
                <w:sz w:val="18"/>
                <w:szCs w:val="18"/>
              </w:rPr>
              <w:t>Mager</w:t>
            </w:r>
            <w:proofErr w:type="spellEnd"/>
            <w:r w:rsidRPr="00AC2A13">
              <w:rPr>
                <w:sz w:val="18"/>
                <w:szCs w:val="18"/>
              </w:rPr>
              <w:t xml:space="preserve">, </w:t>
            </w:r>
            <w:proofErr w:type="spellStart"/>
            <w:r w:rsidRPr="00AC2A13">
              <w:rPr>
                <w:sz w:val="18"/>
                <w:szCs w:val="18"/>
              </w:rPr>
              <w:t>Popham</w:t>
            </w:r>
            <w:proofErr w:type="spellEnd"/>
            <w:r w:rsidRPr="00AC2A13">
              <w:rPr>
                <w:sz w:val="18"/>
                <w:szCs w:val="18"/>
              </w:rPr>
              <w:t xml:space="preserve">, Baker, </w:t>
            </w:r>
            <w:proofErr w:type="spellStart"/>
            <w:r w:rsidRPr="00AC2A13">
              <w:rPr>
                <w:sz w:val="18"/>
                <w:szCs w:val="18"/>
              </w:rPr>
              <w:t>Flanders</w:t>
            </w:r>
            <w:proofErr w:type="spellEnd"/>
            <w:r w:rsidRPr="00AC2A13">
              <w:rPr>
                <w:sz w:val="18"/>
                <w:szCs w:val="18"/>
              </w:rPr>
              <w:t xml:space="preserve">, Taba, Tyler, </w:t>
            </w:r>
            <w:proofErr w:type="spellStart"/>
            <w:r w:rsidRPr="00AC2A13">
              <w:rPr>
                <w:sz w:val="18"/>
                <w:szCs w:val="18"/>
              </w:rPr>
              <w:t>Charters</w:t>
            </w:r>
            <w:proofErr w:type="spellEnd"/>
            <w:r w:rsidRPr="00AC2A13">
              <w:rPr>
                <w:sz w:val="18"/>
                <w:szCs w:val="18"/>
              </w:rPr>
              <w:t xml:space="preserve">, </w:t>
            </w:r>
            <w:proofErr w:type="spellStart"/>
            <w:r w:rsidRPr="00AC2A13">
              <w:rPr>
                <w:sz w:val="18"/>
                <w:szCs w:val="18"/>
              </w:rPr>
              <w:t>Beauchamp</w:t>
            </w:r>
            <w:proofErr w:type="spellEnd"/>
            <w:r w:rsidRPr="00AC2A13">
              <w:rPr>
                <w:sz w:val="18"/>
                <w:szCs w:val="18"/>
              </w:rPr>
              <w:t>, Johnson, Taylor</w:t>
            </w:r>
            <w:proofErr w:type="gramStart"/>
            <w:r w:rsidRPr="00AC2A13">
              <w:rPr>
                <w:sz w:val="18"/>
                <w:szCs w:val="18"/>
              </w:rPr>
              <w:t>..</w:t>
            </w:r>
            <w:proofErr w:type="gramEnd"/>
          </w:p>
          <w:p w:rsidR="00D56FE8" w:rsidRPr="00AC2A13" w:rsidRDefault="00D56FE8" w:rsidP="002E11E6">
            <w:pPr>
              <w:rPr>
                <w:sz w:val="18"/>
                <w:szCs w:val="18"/>
              </w:rPr>
            </w:pPr>
          </w:p>
        </w:tc>
        <w:tc>
          <w:tcPr>
            <w:tcW w:w="6344" w:type="dxa"/>
          </w:tcPr>
          <w:p w:rsidR="00D56FE8" w:rsidRDefault="00D56FE8" w:rsidP="00431C8E">
            <w:pPr>
              <w:jc w:val="both"/>
            </w:pPr>
            <w:r>
              <w:t>En este punto, se ha ampliado el párrafo para dar cabida a algunos de los autores sugeridos. La redacción queda como sigue</w:t>
            </w:r>
            <w:r w:rsidR="00943D08">
              <w:t>:</w:t>
            </w:r>
          </w:p>
          <w:p w:rsidR="00D56FE8" w:rsidRDefault="00D56FE8" w:rsidP="00431C8E">
            <w:pPr>
              <w:jc w:val="both"/>
            </w:pPr>
          </w:p>
          <w:p w:rsidR="00D56FE8" w:rsidRDefault="00D56FE8" w:rsidP="00431C8E">
            <w:pPr>
              <w:ind w:firstLine="567"/>
              <w:jc w:val="both"/>
              <w:rPr>
                <w:rFonts w:ascii="Times New Roman" w:hAnsi="Times New Roman" w:cs="Times New Roman"/>
                <w:sz w:val="22"/>
                <w:szCs w:val="22"/>
              </w:rPr>
            </w:pPr>
            <w:r w:rsidRPr="005E41C2">
              <w:rPr>
                <w:rFonts w:ascii="Times New Roman" w:hAnsi="Times New Roman" w:cs="Times New Roman"/>
                <w:sz w:val="22"/>
                <w:szCs w:val="22"/>
              </w:rPr>
              <w:t>La idea de control y dominación del medio, tan presente en el paradigma tecno-científico desde la primera Revolución Industrial, está presente con fuerza aunque no de forma explícita y directa.</w:t>
            </w:r>
            <w:r>
              <w:rPr>
                <w:rFonts w:ascii="Times New Roman" w:hAnsi="Times New Roman" w:cs="Times New Roman"/>
                <w:sz w:val="22"/>
                <w:szCs w:val="22"/>
              </w:rPr>
              <w:t xml:space="preserve"> Así, conviene discutir el papel antropocéntrico del ser </w:t>
            </w:r>
            <w:r w:rsidRPr="00AC1909">
              <w:rPr>
                <w:rFonts w:ascii="Times New Roman" w:hAnsi="Times New Roman" w:cs="Times New Roman"/>
                <w:sz w:val="22"/>
                <w:szCs w:val="22"/>
              </w:rPr>
              <w:t>humano —en especial el hombre blanco occidental—, y si es legítima su facultad y capacidad</w:t>
            </w:r>
            <w:r w:rsidRPr="00803E10">
              <w:rPr>
                <w:rFonts w:ascii="Times New Roman" w:hAnsi="Times New Roman" w:cs="Times New Roman"/>
                <w:sz w:val="22"/>
                <w:szCs w:val="22"/>
              </w:rPr>
              <w:t xml:space="preserve"> para dominar la naturaleza y</w:t>
            </w:r>
            <w:r>
              <w:rPr>
                <w:rFonts w:ascii="Times New Roman" w:hAnsi="Times New Roman" w:cs="Times New Roman"/>
                <w:sz w:val="22"/>
                <w:szCs w:val="22"/>
              </w:rPr>
              <w:t xml:space="preserve"> </w:t>
            </w:r>
            <w:r w:rsidRPr="00803E10">
              <w:rPr>
                <w:rFonts w:ascii="Times New Roman" w:hAnsi="Times New Roman" w:cs="Times New Roman"/>
                <w:sz w:val="22"/>
                <w:szCs w:val="22"/>
              </w:rPr>
              <w:t xml:space="preserve">configurar </w:t>
            </w:r>
            <w:r>
              <w:rPr>
                <w:rFonts w:ascii="Times New Roman" w:hAnsi="Times New Roman" w:cs="Times New Roman"/>
                <w:sz w:val="22"/>
                <w:szCs w:val="22"/>
              </w:rPr>
              <w:t>el</w:t>
            </w:r>
            <w:r w:rsidRPr="00803E10">
              <w:rPr>
                <w:rFonts w:ascii="Times New Roman" w:hAnsi="Times New Roman" w:cs="Times New Roman"/>
                <w:sz w:val="22"/>
                <w:szCs w:val="22"/>
              </w:rPr>
              <w:t xml:space="preserve"> entorno según su </w:t>
            </w:r>
            <w:r>
              <w:rPr>
                <w:rFonts w:ascii="Times New Roman" w:hAnsi="Times New Roman" w:cs="Times New Roman"/>
                <w:sz w:val="22"/>
                <w:szCs w:val="22"/>
              </w:rPr>
              <w:t xml:space="preserve">propia </w:t>
            </w:r>
            <w:r w:rsidRPr="00803E10">
              <w:rPr>
                <w:rFonts w:ascii="Times New Roman" w:hAnsi="Times New Roman" w:cs="Times New Roman"/>
                <w:sz w:val="22"/>
                <w:szCs w:val="22"/>
              </w:rPr>
              <w:t>voluntad</w:t>
            </w:r>
            <w:r>
              <w:rPr>
                <w:rFonts w:ascii="Times New Roman" w:hAnsi="Times New Roman" w:cs="Times New Roman"/>
                <w:sz w:val="22"/>
                <w:szCs w:val="22"/>
              </w:rPr>
              <w:t xml:space="preserve"> (</w:t>
            </w:r>
            <w:proofErr w:type="spellStart"/>
            <w:r>
              <w:rPr>
                <w:rFonts w:ascii="Times New Roman" w:hAnsi="Times New Roman" w:cs="Times New Roman"/>
                <w:sz w:val="22"/>
                <w:szCs w:val="22"/>
              </w:rPr>
              <w:t>Leiss</w:t>
            </w:r>
            <w:proofErr w:type="spellEnd"/>
            <w:r>
              <w:rPr>
                <w:rFonts w:ascii="Times New Roman" w:hAnsi="Times New Roman" w:cs="Times New Roman"/>
                <w:sz w:val="22"/>
                <w:szCs w:val="22"/>
              </w:rPr>
              <w:t xml:space="preserve">, 1972; </w:t>
            </w:r>
            <w:proofErr w:type="spellStart"/>
            <w:r>
              <w:rPr>
                <w:rFonts w:ascii="Times New Roman" w:hAnsi="Times New Roman" w:cs="Times New Roman"/>
                <w:sz w:val="22"/>
                <w:szCs w:val="22"/>
              </w:rPr>
              <w:t>Arcury</w:t>
            </w:r>
            <w:proofErr w:type="spellEnd"/>
            <w:r>
              <w:rPr>
                <w:rFonts w:ascii="Times New Roman" w:hAnsi="Times New Roman" w:cs="Times New Roman"/>
                <w:sz w:val="22"/>
                <w:szCs w:val="22"/>
              </w:rPr>
              <w:t xml:space="preserve">, Johnson y </w:t>
            </w:r>
            <w:proofErr w:type="spellStart"/>
            <w:r>
              <w:rPr>
                <w:rFonts w:ascii="Times New Roman" w:hAnsi="Times New Roman" w:cs="Times New Roman"/>
                <w:sz w:val="22"/>
                <w:szCs w:val="22"/>
              </w:rPr>
              <w:t>Scollay</w:t>
            </w:r>
            <w:proofErr w:type="spellEnd"/>
            <w:r>
              <w:rPr>
                <w:rFonts w:ascii="Times New Roman" w:hAnsi="Times New Roman" w:cs="Times New Roman"/>
                <w:sz w:val="22"/>
                <w:szCs w:val="22"/>
              </w:rPr>
              <w:t xml:space="preserve">, 1986; Picas Contreras, 2003; Torres Albero y Lobera, 2017). </w:t>
            </w:r>
          </w:p>
          <w:p w:rsidR="00D56FE8" w:rsidRDefault="00D56FE8" w:rsidP="00431C8E">
            <w:pPr>
              <w:jc w:val="both"/>
            </w:pPr>
          </w:p>
          <w:p w:rsidR="00D56FE8" w:rsidRDefault="00D56FE8" w:rsidP="00431C8E">
            <w:pPr>
              <w:jc w:val="both"/>
            </w:pPr>
            <w:r>
              <w:t xml:space="preserve">Sin embargo, no he podido establecer una relación directa entre bastantes de los autores sugeridos y la crítica al progreso como forma de dominación humana frente a la naturaleza (salvo en el caso de </w:t>
            </w:r>
            <w:proofErr w:type="spellStart"/>
            <w:r w:rsidRPr="001B35C3">
              <w:t>Arcury</w:t>
            </w:r>
            <w:proofErr w:type="spellEnd"/>
            <w:r w:rsidRPr="001B35C3">
              <w:t xml:space="preserve">, Johnson y </w:t>
            </w:r>
            <w:proofErr w:type="spellStart"/>
            <w:r w:rsidRPr="001B35C3">
              <w:t>Scollay</w:t>
            </w:r>
            <w:proofErr w:type="spellEnd"/>
            <w:r w:rsidRPr="001B35C3">
              <w:t>, 1986</w:t>
            </w:r>
            <w:r>
              <w:t xml:space="preserve">). Muchos de estos autores se enfocan más hacia los procesos de evaluación de la didáctica y el papel de la tecnología. Es por ello que he optado por recurrir a otros autores más allá de los sugeridos. </w:t>
            </w:r>
          </w:p>
        </w:tc>
      </w:tr>
      <w:tr w:rsidR="00D56FE8" w:rsidTr="00431C8E">
        <w:trPr>
          <w:trHeight w:val="301"/>
        </w:trPr>
        <w:tc>
          <w:tcPr>
            <w:tcW w:w="2376" w:type="dxa"/>
          </w:tcPr>
          <w:p w:rsidR="00D56FE8" w:rsidRPr="00D56FE8" w:rsidRDefault="00D56FE8" w:rsidP="002E11E6">
            <w:pPr>
              <w:rPr>
                <w:sz w:val="18"/>
                <w:szCs w:val="18"/>
              </w:rPr>
            </w:pPr>
            <w:r w:rsidRPr="00D56FE8">
              <w:rPr>
                <w:sz w:val="18"/>
                <w:szCs w:val="18"/>
              </w:rPr>
              <w:t>IC41 Sugiero enriquecer el apartado</w:t>
            </w:r>
          </w:p>
        </w:tc>
        <w:tc>
          <w:tcPr>
            <w:tcW w:w="6344" w:type="dxa"/>
          </w:tcPr>
          <w:p w:rsidR="00D56FE8" w:rsidRPr="00D56FE8" w:rsidRDefault="00D56FE8" w:rsidP="00D56FE8">
            <w:pPr>
              <w:jc w:val="both"/>
            </w:pPr>
            <w:r w:rsidRPr="00D56FE8">
              <w:t xml:space="preserve">Con la idea de reforzar algo más el apartado de conclusiones, y en la línea de aclarar el objeto último de la contribución que he detallado </w:t>
            </w:r>
            <w:r w:rsidR="00943D08">
              <w:t>en el primer comentario</w:t>
            </w:r>
            <w:r w:rsidRPr="00D56FE8">
              <w:t>, he incorporado un párrafo tal y como sigue</w:t>
            </w:r>
            <w:r w:rsidR="00943D08">
              <w:t>:</w:t>
            </w:r>
          </w:p>
          <w:p w:rsidR="00D56FE8" w:rsidRPr="00D56FE8" w:rsidRDefault="00D56FE8" w:rsidP="00D56FE8">
            <w:pPr>
              <w:jc w:val="both"/>
            </w:pPr>
          </w:p>
          <w:p w:rsidR="00D56FE8" w:rsidRPr="00D56FE8" w:rsidRDefault="00D56FE8" w:rsidP="00D56FE8">
            <w:pPr>
              <w:ind w:firstLine="567"/>
              <w:jc w:val="both"/>
              <w:rPr>
                <w:rFonts w:ascii="Times New Roman" w:hAnsi="Times New Roman" w:cs="Times New Roman"/>
                <w:sz w:val="22"/>
                <w:szCs w:val="22"/>
              </w:rPr>
            </w:pPr>
            <w:r w:rsidRPr="00D56FE8">
              <w:rPr>
                <w:rFonts w:ascii="Times New Roman" w:hAnsi="Times New Roman" w:cs="Times New Roman"/>
                <w:sz w:val="22"/>
                <w:szCs w:val="22"/>
              </w:rPr>
              <w:t xml:space="preserve">Por otra parte, en un escenario aparente de libre competencia comunicativa, se observan disimetrías entre interlocutores cuando unos pocos se “apoderan” de los canales comunicativos para monopolizar su discurso —como se ha tenido ocasión de comprobar—, merced a su fortaleza económica. La actividad publicitaria, cuyo fin último consistente en vender cosas, apela a los sentimientos para instalar en la opinión pública un relato que es más emotivo que objetivo (una </w:t>
            </w:r>
            <w:proofErr w:type="spellStart"/>
            <w:r w:rsidRPr="00D56FE8">
              <w:rPr>
                <w:rFonts w:ascii="Times New Roman" w:hAnsi="Times New Roman" w:cs="Times New Roman"/>
                <w:sz w:val="22"/>
                <w:szCs w:val="22"/>
              </w:rPr>
              <w:t>posverdad</w:t>
            </w:r>
            <w:proofErr w:type="spellEnd"/>
            <w:r w:rsidRPr="00D56FE8">
              <w:rPr>
                <w:rFonts w:ascii="Times New Roman" w:hAnsi="Times New Roman" w:cs="Times New Roman"/>
                <w:sz w:val="22"/>
                <w:szCs w:val="22"/>
              </w:rPr>
              <w:t xml:space="preserve">), propio de la posmoderna sociedad actual. Al margen del debate sobre la necesaria regulación de los contenidos publicitarios, desde los ámbitos educativos nos corresponde formar a alumnos y alumnas en una mirada crítica, incluso escéptica, ante estos mensajes. En esta contribución se ha hecho uso de estudios, informes y otras fuentes de información como instrumentos de contraste con los que calibrar dicho relato para hacerlo más objetivo. </w:t>
            </w:r>
          </w:p>
          <w:p w:rsidR="00D56FE8" w:rsidRDefault="00D56FE8" w:rsidP="00D56FE8">
            <w:pPr>
              <w:jc w:val="both"/>
            </w:pPr>
          </w:p>
          <w:p w:rsidR="00D56FE8" w:rsidRDefault="00D56FE8" w:rsidP="00431C8E">
            <w:pPr>
              <w:jc w:val="both"/>
            </w:pPr>
          </w:p>
        </w:tc>
      </w:tr>
      <w:tr w:rsidR="00D56FE8" w:rsidTr="00AC2A13">
        <w:trPr>
          <w:trHeight w:val="301"/>
        </w:trPr>
        <w:tc>
          <w:tcPr>
            <w:tcW w:w="2376" w:type="dxa"/>
          </w:tcPr>
          <w:p w:rsidR="00D56FE8" w:rsidRPr="00AC2A13" w:rsidRDefault="00D56FE8" w:rsidP="002E11E6">
            <w:pPr>
              <w:rPr>
                <w:sz w:val="18"/>
                <w:szCs w:val="18"/>
              </w:rPr>
            </w:pPr>
            <w:r w:rsidRPr="00AC2A13">
              <w:rPr>
                <w:sz w:val="18"/>
                <w:szCs w:val="18"/>
              </w:rPr>
              <w:t>IC2: ¿No se adjunta resumen ni palabras clave?</w:t>
            </w:r>
          </w:p>
        </w:tc>
        <w:tc>
          <w:tcPr>
            <w:tcW w:w="6344" w:type="dxa"/>
          </w:tcPr>
          <w:p w:rsidR="00D56FE8" w:rsidRDefault="00D56FE8" w:rsidP="00943D08">
            <w:pPr>
              <w:jc w:val="both"/>
            </w:pPr>
            <w:r>
              <w:t xml:space="preserve">El resumen y las palabras clave se adjuntan, según normas de la revista, en archivo adjunto no anonimizado, donde aparecen los datos de filiación de autor/es. </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t xml:space="preserve">IC3 Sugiero la expresión que </w:t>
            </w:r>
            <w:r w:rsidRPr="00AC2A13">
              <w:rPr>
                <w:color w:val="FF0000"/>
                <w:sz w:val="18"/>
                <w:szCs w:val="18"/>
              </w:rPr>
              <w:t xml:space="preserve">el alumnado </w:t>
            </w:r>
            <w:r w:rsidRPr="00AC2A13">
              <w:rPr>
                <w:sz w:val="18"/>
                <w:szCs w:val="18"/>
              </w:rPr>
              <w:t xml:space="preserve">(asumiendo ambos géneros) </w:t>
            </w:r>
            <w:r w:rsidRPr="00AC2A13">
              <w:rPr>
                <w:color w:val="FF0000"/>
                <w:sz w:val="18"/>
                <w:szCs w:val="18"/>
              </w:rPr>
              <w:t>desarrolle</w:t>
            </w:r>
            <w:r w:rsidRPr="00AC2A13">
              <w:rPr>
                <w:sz w:val="18"/>
                <w:szCs w:val="18"/>
              </w:rPr>
              <w:t xml:space="preserve"> o bien </w:t>
            </w:r>
            <w:r w:rsidRPr="00AC2A13">
              <w:rPr>
                <w:color w:val="FF0000"/>
                <w:sz w:val="18"/>
                <w:szCs w:val="18"/>
              </w:rPr>
              <w:t>desarrollar una lectura…en la publicidad por parte del alumnado</w:t>
            </w:r>
            <w:r w:rsidRPr="00AC2A13">
              <w:rPr>
                <w:sz w:val="18"/>
                <w:szCs w:val="18"/>
              </w:rPr>
              <w:t xml:space="preserve">. De manera que sean sujetos </w:t>
            </w:r>
            <w:r w:rsidRPr="00AC2A13">
              <w:rPr>
                <w:sz w:val="18"/>
                <w:szCs w:val="18"/>
              </w:rPr>
              <w:lastRenderedPageBreak/>
              <w:t>activos del desarrollo de la habilidad</w:t>
            </w:r>
          </w:p>
        </w:tc>
        <w:tc>
          <w:tcPr>
            <w:tcW w:w="6344" w:type="dxa"/>
          </w:tcPr>
          <w:p w:rsidR="00D56FE8" w:rsidRDefault="00D56FE8" w:rsidP="00C045B3">
            <w:pPr>
              <w:jc w:val="both"/>
            </w:pPr>
            <w:r>
              <w:lastRenderedPageBreak/>
              <w:t>Se cambia la redacción, quedando como sigue</w:t>
            </w:r>
            <w:r w:rsidR="00943D08">
              <w:t>:</w:t>
            </w:r>
          </w:p>
          <w:p w:rsidR="00D56FE8" w:rsidRDefault="00D56FE8" w:rsidP="00C045B3">
            <w:pPr>
              <w:jc w:val="both"/>
            </w:pPr>
          </w:p>
          <w:p w:rsidR="00943D08" w:rsidRPr="000F25CE" w:rsidRDefault="00943D08" w:rsidP="00C045B3">
            <w:pPr>
              <w:jc w:val="both"/>
              <w:rPr>
                <w:rFonts w:ascii="Times New Roman" w:hAnsi="Times New Roman" w:cs="Times New Roman"/>
                <w:sz w:val="22"/>
                <w:szCs w:val="22"/>
              </w:rPr>
            </w:pPr>
            <w:r w:rsidRPr="00943D08">
              <w:rPr>
                <w:rFonts w:ascii="Times New Roman" w:hAnsi="Times New Roman" w:cs="Times New Roman"/>
                <w:sz w:val="22"/>
                <w:szCs w:val="22"/>
              </w:rPr>
              <w:t>cuyo objetivo es desarrollar una lectura comprometida del discurso ambiental en la publicidad por parte del alumnado</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lastRenderedPageBreak/>
              <w:t>IC4 Cursiva en otra lengua</w:t>
            </w:r>
          </w:p>
        </w:tc>
        <w:tc>
          <w:tcPr>
            <w:tcW w:w="6344" w:type="dxa"/>
          </w:tcPr>
          <w:p w:rsidR="00D56FE8" w:rsidRDefault="00D56FE8" w:rsidP="000F25CE">
            <w:pPr>
              <w:jc w:val="both"/>
            </w:pPr>
            <w:r>
              <w:t>He decidido mantener la ortografía sin cursiva porque, si bien se trata de otra lengua, como tal es una cita. Con ello, creo que no</w:t>
            </w:r>
            <w:r w:rsidR="00943D08">
              <w:t xml:space="preserve"> se compromete la integridad de un</w:t>
            </w:r>
            <w:r>
              <w:t xml:space="preserve"> estilo</w:t>
            </w:r>
            <w:r w:rsidR="00943D08">
              <w:t xml:space="preserve"> de referencia como el estilo</w:t>
            </w:r>
            <w:r>
              <w:t xml:space="preserve"> APA. </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t>IC5 Formato APA citas en orden cronológico ascendente</w:t>
            </w:r>
          </w:p>
          <w:p w:rsidR="00D56FE8" w:rsidRPr="00AC2A13" w:rsidRDefault="00D56FE8" w:rsidP="002E11E6">
            <w:pPr>
              <w:rPr>
                <w:sz w:val="18"/>
                <w:szCs w:val="18"/>
              </w:rPr>
            </w:pPr>
          </w:p>
        </w:tc>
        <w:tc>
          <w:tcPr>
            <w:tcW w:w="6344" w:type="dxa"/>
          </w:tcPr>
          <w:p w:rsidR="00D56FE8" w:rsidRDefault="00D56FE8" w:rsidP="00C045B3">
            <w:pPr>
              <w:jc w:val="both"/>
            </w:pPr>
            <w:r>
              <w:t>Se ha cambiado el orden de los autores citados por orden cronológico</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t>IC6 Cita literal, falta página, formato APA</w:t>
            </w:r>
          </w:p>
          <w:p w:rsidR="00D56FE8" w:rsidRPr="00AC2A13" w:rsidRDefault="00D56FE8" w:rsidP="002E11E6">
            <w:pPr>
              <w:rPr>
                <w:sz w:val="18"/>
                <w:szCs w:val="18"/>
              </w:rPr>
            </w:pPr>
          </w:p>
        </w:tc>
        <w:tc>
          <w:tcPr>
            <w:tcW w:w="6344" w:type="dxa"/>
          </w:tcPr>
          <w:p w:rsidR="00D56FE8" w:rsidRDefault="00D56FE8" w:rsidP="00C045B3">
            <w:pPr>
              <w:jc w:val="both"/>
            </w:pPr>
            <w:r>
              <w:t>Página de cita añadida</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t xml:space="preserve">IC7 Hay un salto entre el uso inicial del concepto y la referencia a un </w:t>
            </w:r>
            <w:proofErr w:type="spellStart"/>
            <w:r w:rsidRPr="00AC2A13">
              <w:rPr>
                <w:sz w:val="18"/>
                <w:szCs w:val="18"/>
              </w:rPr>
              <w:t>paragidma</w:t>
            </w:r>
            <w:proofErr w:type="spellEnd"/>
            <w:r w:rsidRPr="00AC2A13">
              <w:rPr>
                <w:sz w:val="18"/>
                <w:szCs w:val="18"/>
              </w:rPr>
              <w:t xml:space="preserve"> previo</w:t>
            </w:r>
          </w:p>
        </w:tc>
        <w:tc>
          <w:tcPr>
            <w:tcW w:w="6344" w:type="dxa"/>
          </w:tcPr>
          <w:p w:rsidR="00D56FE8" w:rsidRDefault="00D56FE8" w:rsidP="00184548">
            <w:pPr>
              <w:jc w:val="both"/>
            </w:pPr>
            <w:r>
              <w:t>Se cambia la redacción, quedando como sigue</w:t>
            </w:r>
            <w:r w:rsidR="00943D08">
              <w:t>:</w:t>
            </w:r>
          </w:p>
          <w:p w:rsidR="00D56FE8" w:rsidRDefault="00D56FE8" w:rsidP="00C045B3">
            <w:pPr>
              <w:jc w:val="both"/>
            </w:pPr>
          </w:p>
          <w:p w:rsidR="00D56FE8" w:rsidRDefault="00D56FE8" w:rsidP="00184548">
            <w:pPr>
              <w:jc w:val="both"/>
            </w:pPr>
            <w:r w:rsidRPr="005E41C2">
              <w:rPr>
                <w:rFonts w:ascii="Times New Roman" w:hAnsi="Times New Roman" w:cs="Times New Roman"/>
                <w:sz w:val="22"/>
                <w:szCs w:val="22"/>
              </w:rPr>
              <w:t>Este nuevo</w:t>
            </w:r>
            <w:r>
              <w:rPr>
                <w:rFonts w:ascii="Times New Roman" w:hAnsi="Times New Roman" w:cs="Times New Roman"/>
                <w:sz w:val="22"/>
                <w:szCs w:val="22"/>
              </w:rPr>
              <w:t xml:space="preserve"> enfoque con</w:t>
            </w:r>
            <w:r w:rsidRPr="005E41C2">
              <w:rPr>
                <w:rFonts w:ascii="Times New Roman" w:hAnsi="Times New Roman" w:cs="Times New Roman"/>
                <w:sz w:val="22"/>
                <w:szCs w:val="22"/>
              </w:rPr>
              <w:t>cilia aparentemente el crecimiento económico</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t>IC8 Sugiero coma en lugar de punto</w:t>
            </w:r>
          </w:p>
        </w:tc>
        <w:tc>
          <w:tcPr>
            <w:tcW w:w="6344" w:type="dxa"/>
          </w:tcPr>
          <w:p w:rsidR="00D56FE8" w:rsidRDefault="00D56FE8" w:rsidP="00FE03F7">
            <w:pPr>
              <w:jc w:val="both"/>
            </w:pPr>
            <w:r>
              <w:t>Se sustituye el punto por la coma</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t>IC9 Sugiero uso retórico, para facilitar la lectura</w:t>
            </w:r>
          </w:p>
        </w:tc>
        <w:tc>
          <w:tcPr>
            <w:tcW w:w="6344" w:type="dxa"/>
          </w:tcPr>
          <w:p w:rsidR="00D56FE8" w:rsidRDefault="00D56FE8" w:rsidP="00FE03F7">
            <w:pPr>
              <w:jc w:val="both"/>
            </w:pPr>
            <w:r>
              <w:t>Se modifica la expresión</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t>IC10 Sugiero entre comas</w:t>
            </w:r>
          </w:p>
        </w:tc>
        <w:tc>
          <w:tcPr>
            <w:tcW w:w="6344" w:type="dxa"/>
          </w:tcPr>
          <w:p w:rsidR="00D56FE8" w:rsidRDefault="00D56FE8" w:rsidP="00184548">
            <w:pPr>
              <w:jc w:val="both"/>
            </w:pPr>
            <w:r>
              <w:t>Se modifica la ortografía</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t>IC11 Sugiero eliminar, dos veces en la misma frase discurso mediático</w:t>
            </w:r>
          </w:p>
        </w:tc>
        <w:tc>
          <w:tcPr>
            <w:tcW w:w="6344" w:type="dxa"/>
          </w:tcPr>
          <w:p w:rsidR="00D56FE8" w:rsidRDefault="00D56FE8" w:rsidP="00FE03F7">
            <w:pPr>
              <w:jc w:val="both"/>
            </w:pPr>
            <w:r>
              <w:t>Se elimina la expresión redundante</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t>IC12 Sugiero revisar cita, formato APA, apellidos</w:t>
            </w:r>
          </w:p>
        </w:tc>
        <w:tc>
          <w:tcPr>
            <w:tcW w:w="6344" w:type="dxa"/>
          </w:tcPr>
          <w:p w:rsidR="00D56FE8" w:rsidRDefault="00D56FE8" w:rsidP="008F1204">
            <w:pPr>
              <w:jc w:val="both"/>
            </w:pPr>
            <w:r>
              <w:t xml:space="preserve">El primer autor, </w:t>
            </w:r>
            <w:proofErr w:type="spellStart"/>
            <w:r>
              <w:t>Moritz</w:t>
            </w:r>
            <w:proofErr w:type="spellEnd"/>
            <w:r>
              <w:t xml:space="preserve"> </w:t>
            </w:r>
            <w:proofErr w:type="spellStart"/>
            <w:r>
              <w:t>Hallama</w:t>
            </w:r>
            <w:proofErr w:type="spellEnd"/>
            <w:r>
              <w:t>, no es español. Como tal firma la publicación así. Sin embargo, se ha corregido en el texto el uso esporádico de la partícula anglosajona “&amp;”, para separar varios autores de una misma obra. Se opta por el uso latino de la conjunción “y”</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t>IC13 Sugiero revisar los criterios de uso gramatical, tras el uso de los dos puntos. En algunos momentos emplea mayúscula y en otras ocasiones minúscula</w:t>
            </w:r>
          </w:p>
        </w:tc>
        <w:tc>
          <w:tcPr>
            <w:tcW w:w="6344" w:type="dxa"/>
          </w:tcPr>
          <w:p w:rsidR="00D56FE8" w:rsidRPr="00897132" w:rsidRDefault="00D56FE8" w:rsidP="00FE03F7">
            <w:pPr>
              <w:jc w:val="both"/>
            </w:pPr>
            <w:r>
              <w:t xml:space="preserve">Se han revisado los criterios gramaticales para ajustarse a la regla de puntuación tras los dos puntos. Se escriben en minúscula salvo determinadas excepciones (tal y como recoge el Diccionario Panhispánico de Dudas en las entradas </w:t>
            </w:r>
            <w:r w:rsidRPr="00897132">
              <w:rPr>
                <w:i/>
              </w:rPr>
              <w:t>INTERROGACIÓN Y EXCLAMACIÓN (SIGNOS DE)</w:t>
            </w:r>
            <w:r>
              <w:rPr>
                <w:i/>
              </w:rPr>
              <w:t xml:space="preserve"> 2.f</w:t>
            </w:r>
            <w:r>
              <w:t xml:space="preserve">, </w:t>
            </w:r>
            <w:r w:rsidRPr="00897132">
              <w:rPr>
                <w:i/>
              </w:rPr>
              <w:t>MAYÚSCULA 3.3</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t xml:space="preserve">IC14 Sugiero añadir: </w:t>
            </w:r>
            <w:r w:rsidRPr="00AC2A13">
              <w:rPr>
                <w:color w:val="FF0000"/>
                <w:sz w:val="18"/>
                <w:szCs w:val="18"/>
              </w:rPr>
              <w:t xml:space="preserve">como es el </w:t>
            </w:r>
            <w:r w:rsidRPr="00AC2A13">
              <w:rPr>
                <w:sz w:val="18"/>
                <w:szCs w:val="18"/>
              </w:rPr>
              <w:t>caso</w:t>
            </w:r>
          </w:p>
        </w:tc>
        <w:tc>
          <w:tcPr>
            <w:tcW w:w="6344" w:type="dxa"/>
          </w:tcPr>
          <w:p w:rsidR="00D56FE8" w:rsidRDefault="00D56FE8" w:rsidP="00FE03F7">
            <w:pPr>
              <w:jc w:val="both"/>
            </w:pPr>
            <w:r>
              <w:t>Se incorpora la sugerencia</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t>IC15 Puesto que es la primera vez que introduce en el texto el acrónimo debe explicitar el nombre y añadir el acrónimo entre paréntesis</w:t>
            </w:r>
          </w:p>
        </w:tc>
        <w:tc>
          <w:tcPr>
            <w:tcW w:w="6344" w:type="dxa"/>
          </w:tcPr>
          <w:p w:rsidR="00D56FE8" w:rsidRDefault="00D56FE8" w:rsidP="00FE03F7">
            <w:pPr>
              <w:jc w:val="both"/>
            </w:pPr>
            <w:r>
              <w:t>Se modifica la expresión</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t>IC17. Sugiero hablar de metodología cualitativa, análisis documental/análisis de contenido con categorías emergentes (los cinco ejes argumentales)</w:t>
            </w:r>
          </w:p>
        </w:tc>
        <w:tc>
          <w:tcPr>
            <w:tcW w:w="6344" w:type="dxa"/>
          </w:tcPr>
          <w:p w:rsidR="00D56FE8" w:rsidRDefault="00D56FE8" w:rsidP="00FE03F7">
            <w:pPr>
              <w:jc w:val="both"/>
            </w:pPr>
            <w:r>
              <w:t xml:space="preserve">Se ha mejorado el primer párrafo introductorio del </w:t>
            </w:r>
            <w:r w:rsidR="00943D08">
              <w:t>apartado</w:t>
            </w:r>
            <w:r>
              <w:t xml:space="preserve"> de metodología para dar mejor respuesta a las herramientas utilizadas. La redacción queda como sigue</w:t>
            </w:r>
            <w:r w:rsidR="00943D08">
              <w:t>:</w:t>
            </w:r>
          </w:p>
          <w:p w:rsidR="00D56FE8" w:rsidRDefault="00D56FE8" w:rsidP="00FE03F7">
            <w:pPr>
              <w:jc w:val="both"/>
            </w:pPr>
          </w:p>
          <w:p w:rsidR="00D56FE8" w:rsidRDefault="00D56FE8" w:rsidP="00FE03F7">
            <w:pPr>
              <w:jc w:val="both"/>
            </w:pPr>
            <w:r>
              <w:rPr>
                <w:rFonts w:ascii="Times New Roman" w:hAnsi="Times New Roman" w:cs="Times New Roman"/>
                <w:sz w:val="22"/>
                <w:szCs w:val="22"/>
              </w:rPr>
              <w:t>Se hace uso de una metodología cualitativa basada en la categorización de estas piezas en grandes discursos o enfoques argumentales a partir de un análisis de contenido previo. A su vez, c</w:t>
            </w:r>
            <w:r w:rsidRPr="005E41C2">
              <w:rPr>
                <w:rFonts w:ascii="Times New Roman" w:hAnsi="Times New Roman" w:cs="Times New Roman"/>
                <w:sz w:val="22"/>
                <w:szCs w:val="22"/>
              </w:rPr>
              <w:t xml:space="preserve">omo trasfondo metodológico se recurre </w:t>
            </w:r>
            <w:r>
              <w:rPr>
                <w:rFonts w:ascii="Times New Roman" w:hAnsi="Times New Roman" w:cs="Times New Roman"/>
                <w:sz w:val="22"/>
                <w:szCs w:val="22"/>
              </w:rPr>
              <w:t xml:space="preserve">también </w:t>
            </w:r>
            <w:r w:rsidRPr="005E41C2">
              <w:rPr>
                <w:rFonts w:ascii="Times New Roman" w:hAnsi="Times New Roman" w:cs="Times New Roman"/>
                <w:sz w:val="22"/>
                <w:szCs w:val="22"/>
              </w:rPr>
              <w:t xml:space="preserve">al Análisis Crítico del Discurso (Van </w:t>
            </w:r>
            <w:proofErr w:type="spellStart"/>
            <w:r w:rsidRPr="005E41C2">
              <w:rPr>
                <w:rFonts w:ascii="Times New Roman" w:hAnsi="Times New Roman" w:cs="Times New Roman"/>
                <w:sz w:val="22"/>
                <w:szCs w:val="22"/>
              </w:rPr>
              <w:t>Dijk</w:t>
            </w:r>
            <w:proofErr w:type="spellEnd"/>
            <w:r w:rsidRPr="005E41C2">
              <w:rPr>
                <w:rFonts w:ascii="Times New Roman" w:hAnsi="Times New Roman" w:cs="Times New Roman"/>
                <w:sz w:val="22"/>
                <w:szCs w:val="22"/>
              </w:rPr>
              <w:t>, 2016), por el cual</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lastRenderedPageBreak/>
              <w:t>IC18 Para ser apartado de Método conviene emplear terminología más específica. “un conjunto” es una expresión que conlleva falta de concreción. Sugiero anunciar el número de piezas publicitarias y adelantar los criterios de selección que el investigador, como experto, emplea para el muestreo discrecional que anunciará posteriormente.</w:t>
            </w:r>
          </w:p>
        </w:tc>
        <w:tc>
          <w:tcPr>
            <w:tcW w:w="6344" w:type="dxa"/>
          </w:tcPr>
          <w:p w:rsidR="00D56FE8" w:rsidRPr="00C3536B" w:rsidRDefault="00D56FE8" w:rsidP="00FE03F7">
            <w:pPr>
              <w:jc w:val="both"/>
            </w:pPr>
            <w:r w:rsidRPr="00C3536B">
              <w:t>Se cambia la redacción, quedando como sigue</w:t>
            </w:r>
            <w:r w:rsidR="00943D08">
              <w:t>:</w:t>
            </w:r>
          </w:p>
          <w:p w:rsidR="00D56FE8" w:rsidRPr="00C3536B" w:rsidRDefault="00D56FE8" w:rsidP="00FE03F7">
            <w:pPr>
              <w:jc w:val="both"/>
            </w:pPr>
          </w:p>
          <w:p w:rsidR="00D56FE8" w:rsidRPr="000F25CE" w:rsidRDefault="00D56FE8" w:rsidP="00C3536B">
            <w:pPr>
              <w:jc w:val="both"/>
              <w:rPr>
                <w:rFonts w:ascii="Times New Roman" w:hAnsi="Times New Roman" w:cs="Times New Roman"/>
                <w:sz w:val="22"/>
                <w:szCs w:val="22"/>
              </w:rPr>
            </w:pPr>
            <w:r w:rsidRPr="00C3536B">
              <w:rPr>
                <w:rFonts w:ascii="Times New Roman" w:hAnsi="Times New Roman" w:cs="Times New Roman"/>
                <w:sz w:val="22"/>
                <w:szCs w:val="22"/>
              </w:rPr>
              <w:t>toma</w:t>
            </w:r>
            <w:r w:rsidR="00571B19">
              <w:rPr>
                <w:rFonts w:ascii="Times New Roman" w:hAnsi="Times New Roman" w:cs="Times New Roman"/>
                <w:sz w:val="22"/>
                <w:szCs w:val="22"/>
              </w:rPr>
              <w:t>n</w:t>
            </w:r>
            <w:r w:rsidRPr="00C3536B">
              <w:rPr>
                <w:rFonts w:ascii="Times New Roman" w:hAnsi="Times New Roman" w:cs="Times New Roman"/>
                <w:sz w:val="22"/>
                <w:szCs w:val="22"/>
              </w:rPr>
              <w:t xml:space="preserve"> como objeto de análisis 17 </w:t>
            </w:r>
            <w:r>
              <w:rPr>
                <w:rFonts w:ascii="Times New Roman" w:hAnsi="Times New Roman" w:cs="Times New Roman"/>
                <w:sz w:val="22"/>
                <w:szCs w:val="22"/>
              </w:rPr>
              <w:t>p</w:t>
            </w:r>
            <w:r w:rsidRPr="00C3536B">
              <w:rPr>
                <w:rFonts w:ascii="Times New Roman" w:hAnsi="Times New Roman" w:cs="Times New Roman"/>
                <w:sz w:val="22"/>
                <w:szCs w:val="22"/>
              </w:rPr>
              <w:t>iezas publicitarias deliberadamente seleccionadas</w:t>
            </w:r>
          </w:p>
        </w:tc>
      </w:tr>
      <w:tr w:rsidR="00D56FE8" w:rsidTr="00AC2A13">
        <w:trPr>
          <w:trHeight w:val="301"/>
        </w:trPr>
        <w:tc>
          <w:tcPr>
            <w:tcW w:w="2376" w:type="dxa"/>
          </w:tcPr>
          <w:p w:rsidR="00D56FE8" w:rsidRPr="00AC2A13" w:rsidRDefault="00D56FE8" w:rsidP="002E11E6">
            <w:pPr>
              <w:rPr>
                <w:sz w:val="18"/>
                <w:szCs w:val="18"/>
              </w:rPr>
            </w:pPr>
            <w:r w:rsidRPr="00AC2A13">
              <w:rPr>
                <w:sz w:val="18"/>
                <w:szCs w:val="18"/>
              </w:rPr>
              <w:t>IC19 Y a las alumnas?/sugiero el alumnado</w:t>
            </w:r>
          </w:p>
        </w:tc>
        <w:tc>
          <w:tcPr>
            <w:tcW w:w="6344" w:type="dxa"/>
          </w:tcPr>
          <w:p w:rsidR="00D56FE8" w:rsidRDefault="00D56FE8" w:rsidP="00FE03F7">
            <w:pPr>
              <w:jc w:val="both"/>
            </w:pPr>
            <w:r>
              <w:t>Se modifica la expresión</w:t>
            </w:r>
          </w:p>
        </w:tc>
      </w:tr>
      <w:tr w:rsidR="00D56FE8" w:rsidTr="00AC2A13">
        <w:trPr>
          <w:trHeight w:val="301"/>
        </w:trPr>
        <w:tc>
          <w:tcPr>
            <w:tcW w:w="2376" w:type="dxa"/>
          </w:tcPr>
          <w:p w:rsidR="00D56FE8" w:rsidRPr="00AC2A13" w:rsidRDefault="00D56FE8" w:rsidP="002E11E6">
            <w:pPr>
              <w:rPr>
                <w:sz w:val="18"/>
                <w:szCs w:val="18"/>
              </w:rPr>
            </w:pPr>
            <w:r w:rsidRPr="00AC2A13">
              <w:rPr>
                <w:sz w:val="18"/>
                <w:szCs w:val="18"/>
              </w:rPr>
              <w:t>IC20 al IC22</w:t>
            </w:r>
          </w:p>
          <w:p w:rsidR="00D56FE8" w:rsidRPr="00AC2A13" w:rsidRDefault="00D56FE8" w:rsidP="002E11E6">
            <w:pPr>
              <w:rPr>
                <w:sz w:val="18"/>
                <w:szCs w:val="18"/>
              </w:rPr>
            </w:pPr>
            <w:r w:rsidRPr="00AC2A13">
              <w:rPr>
                <w:sz w:val="18"/>
                <w:szCs w:val="18"/>
              </w:rPr>
              <w:t>Es o no representativa, sugiero evitar “exhaustivamente”</w:t>
            </w:r>
          </w:p>
          <w:p w:rsidR="00D56FE8" w:rsidRPr="00AC2A13" w:rsidRDefault="00D56FE8" w:rsidP="002E11E6">
            <w:pPr>
              <w:rPr>
                <w:sz w:val="18"/>
                <w:szCs w:val="18"/>
              </w:rPr>
            </w:pPr>
          </w:p>
          <w:p w:rsidR="00D56FE8" w:rsidRPr="00AC2A13" w:rsidRDefault="00D56FE8" w:rsidP="002E11E6">
            <w:pPr>
              <w:rPr>
                <w:sz w:val="18"/>
                <w:szCs w:val="18"/>
              </w:rPr>
            </w:pPr>
            <w:r w:rsidRPr="00AC2A13">
              <w:rPr>
                <w:sz w:val="18"/>
                <w:szCs w:val="18"/>
              </w:rPr>
              <w:t>Sugiero: evitar la ambigüedad “más bien”</w:t>
            </w:r>
          </w:p>
          <w:p w:rsidR="00D56FE8" w:rsidRPr="00AC2A13" w:rsidRDefault="00D56FE8" w:rsidP="002E11E6">
            <w:pPr>
              <w:rPr>
                <w:sz w:val="18"/>
                <w:szCs w:val="18"/>
              </w:rPr>
            </w:pPr>
          </w:p>
          <w:p w:rsidR="00D56FE8" w:rsidRPr="00AC2A13" w:rsidRDefault="00D56FE8" w:rsidP="002E11E6">
            <w:pPr>
              <w:rPr>
                <w:sz w:val="18"/>
                <w:szCs w:val="18"/>
              </w:rPr>
            </w:pPr>
            <w:r w:rsidRPr="00AC2A13">
              <w:rPr>
                <w:sz w:val="18"/>
                <w:szCs w:val="18"/>
              </w:rPr>
              <w:t xml:space="preserve">Añadir: muestreo no </w:t>
            </w:r>
            <w:proofErr w:type="spellStart"/>
            <w:r w:rsidRPr="00AC2A13">
              <w:rPr>
                <w:sz w:val="18"/>
                <w:szCs w:val="18"/>
              </w:rPr>
              <w:t>probabilistico</w:t>
            </w:r>
            <w:proofErr w:type="spellEnd"/>
          </w:p>
        </w:tc>
        <w:tc>
          <w:tcPr>
            <w:tcW w:w="6344" w:type="dxa"/>
          </w:tcPr>
          <w:p w:rsidR="00D56FE8" w:rsidRPr="00C3536B" w:rsidRDefault="00D56FE8" w:rsidP="00E00ED0">
            <w:pPr>
              <w:jc w:val="both"/>
            </w:pPr>
            <w:r w:rsidRPr="00C3536B">
              <w:t>Se cambia la redacción, quedando como sigue</w:t>
            </w:r>
            <w:r w:rsidR="00943D08">
              <w:t>:</w:t>
            </w:r>
          </w:p>
          <w:p w:rsidR="00D56FE8" w:rsidRDefault="00D56FE8" w:rsidP="00FE03F7">
            <w:pPr>
              <w:jc w:val="both"/>
            </w:pPr>
          </w:p>
          <w:p w:rsidR="00D56FE8" w:rsidRDefault="00D56FE8" w:rsidP="00943D08">
            <w:pPr>
              <w:jc w:val="both"/>
            </w:pPr>
            <w:r w:rsidRPr="00E00ED0">
              <w:rPr>
                <w:rFonts w:ascii="Times New Roman" w:hAnsi="Times New Roman" w:cs="Times New Roman"/>
                <w:sz w:val="22"/>
                <w:szCs w:val="22"/>
              </w:rPr>
              <w:t xml:space="preserve">Esta selección no pretende ser una muestra representativa de los discursos publicitarios que de alguna manera aluden al medio ambiente. Se trata de una muestra discrecional (basada en </w:t>
            </w:r>
            <w:r w:rsidR="00943D08">
              <w:rPr>
                <w:rFonts w:ascii="Times New Roman" w:hAnsi="Times New Roman" w:cs="Times New Roman"/>
                <w:sz w:val="22"/>
                <w:szCs w:val="22"/>
              </w:rPr>
              <w:t>un</w:t>
            </w:r>
            <w:r w:rsidRPr="00E00ED0">
              <w:rPr>
                <w:rFonts w:ascii="Times New Roman" w:hAnsi="Times New Roman" w:cs="Times New Roman"/>
                <w:sz w:val="22"/>
                <w:szCs w:val="22"/>
              </w:rPr>
              <w:t xml:space="preserve"> muestreo no probabilístico), aunque sí muy ilustrativa para poder articular un total de 5 ejes argumentales que sustentan este ejercicio de pensamiento crítico en torno a la retórica medioambiental; más concretamente en el ámbito del sector automovilístico y la movilidad urbana</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t>IC23 eliminar la coma</w:t>
            </w:r>
          </w:p>
        </w:tc>
        <w:tc>
          <w:tcPr>
            <w:tcW w:w="6344" w:type="dxa"/>
          </w:tcPr>
          <w:p w:rsidR="00D56FE8" w:rsidRDefault="00D56FE8" w:rsidP="00FE03F7">
            <w:pPr>
              <w:jc w:val="both"/>
            </w:pPr>
            <w:r>
              <w:t>Se elimina la coma</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t>IC25: sugiero cinco en lugar del número 5</w:t>
            </w:r>
          </w:p>
          <w:p w:rsidR="00D56FE8" w:rsidRPr="00AC2A13" w:rsidRDefault="00D56FE8" w:rsidP="002E11E6">
            <w:pPr>
              <w:rPr>
                <w:sz w:val="18"/>
                <w:szCs w:val="18"/>
              </w:rPr>
            </w:pPr>
          </w:p>
        </w:tc>
        <w:tc>
          <w:tcPr>
            <w:tcW w:w="6344" w:type="dxa"/>
          </w:tcPr>
          <w:p w:rsidR="00D56FE8" w:rsidRDefault="00D56FE8" w:rsidP="00FE03F7">
            <w:pPr>
              <w:jc w:val="both"/>
            </w:pPr>
            <w:r>
              <w:t>Se modifica la expresión</w:t>
            </w:r>
          </w:p>
        </w:tc>
      </w:tr>
      <w:tr w:rsidR="00D56FE8" w:rsidTr="00AC2A13">
        <w:trPr>
          <w:trHeight w:val="301"/>
        </w:trPr>
        <w:tc>
          <w:tcPr>
            <w:tcW w:w="2376" w:type="dxa"/>
          </w:tcPr>
          <w:p w:rsidR="00D56FE8" w:rsidRPr="00AC2A13" w:rsidRDefault="00D56FE8" w:rsidP="002E11E6">
            <w:pPr>
              <w:rPr>
                <w:sz w:val="18"/>
                <w:szCs w:val="18"/>
              </w:rPr>
            </w:pPr>
            <w:r w:rsidRPr="00AC2A13">
              <w:rPr>
                <w:sz w:val="18"/>
                <w:szCs w:val="18"/>
              </w:rPr>
              <w:t>IC26: sugiero eliminar coma, sin la expresión entre comas la frase pierde sentido</w:t>
            </w:r>
          </w:p>
        </w:tc>
        <w:tc>
          <w:tcPr>
            <w:tcW w:w="6344" w:type="dxa"/>
          </w:tcPr>
          <w:p w:rsidR="00D56FE8" w:rsidRDefault="00D56FE8" w:rsidP="00FE03F7">
            <w:pPr>
              <w:jc w:val="both"/>
            </w:pPr>
            <w:r>
              <w:t>Se elimina la coma</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t xml:space="preserve">IC27 sugiero añadir una columna con la duración temporal de cada pieza </w:t>
            </w:r>
            <w:proofErr w:type="spellStart"/>
            <w:r w:rsidRPr="00AC2A13">
              <w:rPr>
                <w:sz w:val="18"/>
                <w:szCs w:val="18"/>
              </w:rPr>
              <w:t>pubicitaria</w:t>
            </w:r>
            <w:proofErr w:type="spellEnd"/>
          </w:p>
          <w:p w:rsidR="00D56FE8" w:rsidRPr="00AC2A13" w:rsidRDefault="00D56FE8" w:rsidP="002E11E6">
            <w:pPr>
              <w:rPr>
                <w:sz w:val="18"/>
                <w:szCs w:val="18"/>
              </w:rPr>
            </w:pPr>
          </w:p>
        </w:tc>
        <w:tc>
          <w:tcPr>
            <w:tcW w:w="6344" w:type="dxa"/>
          </w:tcPr>
          <w:p w:rsidR="00D56FE8" w:rsidRDefault="00D56FE8" w:rsidP="00FE03F7">
            <w:pPr>
              <w:jc w:val="both"/>
            </w:pPr>
            <w:r>
              <w:t>Se ha añadido</w:t>
            </w:r>
          </w:p>
        </w:tc>
      </w:tr>
      <w:tr w:rsidR="00D56FE8" w:rsidTr="00AC2A13">
        <w:trPr>
          <w:trHeight w:val="301"/>
        </w:trPr>
        <w:tc>
          <w:tcPr>
            <w:tcW w:w="2376" w:type="dxa"/>
          </w:tcPr>
          <w:p w:rsidR="00D56FE8" w:rsidRPr="00AC2A13" w:rsidRDefault="00D56FE8" w:rsidP="002E11E6">
            <w:pPr>
              <w:rPr>
                <w:sz w:val="18"/>
                <w:szCs w:val="18"/>
              </w:rPr>
            </w:pPr>
            <w:r w:rsidRPr="00AC2A13">
              <w:rPr>
                <w:sz w:val="18"/>
                <w:szCs w:val="18"/>
              </w:rPr>
              <w:t>IC28 si el formato de tabla que piden las normas de publicación de la revista lo permite, sugiero ajustar margen a la izquierda para facilitar la lectura</w:t>
            </w:r>
          </w:p>
        </w:tc>
        <w:tc>
          <w:tcPr>
            <w:tcW w:w="6344" w:type="dxa"/>
          </w:tcPr>
          <w:p w:rsidR="00D56FE8" w:rsidRDefault="00D56FE8" w:rsidP="00DA0216">
            <w:pPr>
              <w:jc w:val="both"/>
            </w:pPr>
            <w:r>
              <w:t>Se cambia el formato para ajustar la alineación del texto a la izquierda</w:t>
            </w:r>
          </w:p>
        </w:tc>
      </w:tr>
      <w:tr w:rsidR="00D56FE8" w:rsidTr="00AC2A13">
        <w:trPr>
          <w:trHeight w:val="301"/>
        </w:trPr>
        <w:tc>
          <w:tcPr>
            <w:tcW w:w="2376" w:type="dxa"/>
          </w:tcPr>
          <w:p w:rsidR="00D56FE8" w:rsidRPr="00AC2A13" w:rsidRDefault="00D56FE8" w:rsidP="002E11E6">
            <w:pPr>
              <w:pStyle w:val="Textocomentario"/>
              <w:rPr>
                <w:sz w:val="18"/>
                <w:szCs w:val="18"/>
              </w:rPr>
            </w:pPr>
            <w:r w:rsidRPr="00AC2A13">
              <w:rPr>
                <w:sz w:val="18"/>
                <w:szCs w:val="18"/>
              </w:rPr>
              <w:t xml:space="preserve">IC29 este enlace no conecta, he consultado </w:t>
            </w:r>
            <w:hyperlink r:id="rId5" w:history="1">
              <w:r w:rsidRPr="00AC2A13">
                <w:rPr>
                  <w:color w:val="0000FF" w:themeColor="hyperlink"/>
                  <w:sz w:val="18"/>
                  <w:szCs w:val="18"/>
                  <w:u w:val="single"/>
                </w:rPr>
                <w:t>https://www.youtube.com/watch?v=Dt9ujklagEY</w:t>
              </w:r>
            </w:hyperlink>
          </w:p>
          <w:p w:rsidR="00D56FE8" w:rsidRPr="00AC2A13" w:rsidRDefault="00D56FE8" w:rsidP="002E11E6">
            <w:pPr>
              <w:rPr>
                <w:sz w:val="18"/>
                <w:szCs w:val="18"/>
              </w:rPr>
            </w:pPr>
            <w:r w:rsidRPr="00AC2A13">
              <w:rPr>
                <w:sz w:val="18"/>
                <w:szCs w:val="18"/>
              </w:rPr>
              <w:t xml:space="preserve">pero no </w:t>
            </w:r>
            <w:proofErr w:type="spellStart"/>
            <w:r w:rsidRPr="00AC2A13">
              <w:rPr>
                <w:sz w:val="18"/>
                <w:szCs w:val="18"/>
              </w:rPr>
              <w:t>se</w:t>
            </w:r>
            <w:proofErr w:type="spellEnd"/>
            <w:r w:rsidRPr="00AC2A13">
              <w:rPr>
                <w:sz w:val="18"/>
                <w:szCs w:val="18"/>
              </w:rPr>
              <w:t xml:space="preserve"> si se corresponde</w:t>
            </w:r>
          </w:p>
        </w:tc>
        <w:tc>
          <w:tcPr>
            <w:tcW w:w="6344" w:type="dxa"/>
          </w:tcPr>
          <w:p w:rsidR="00D56FE8" w:rsidRDefault="00D56FE8" w:rsidP="000F66AA">
            <w:pPr>
              <w:jc w:val="both"/>
            </w:pPr>
            <w:r>
              <w:t xml:space="preserve">Efectivamente, el enlace ha desaparecido (desconozco por qué). Aunque de todos los vídeos se ha guardado una copia personal, la idea es que puedan consultarse </w:t>
            </w:r>
            <w:r w:rsidR="00943D08">
              <w:t>on-line</w:t>
            </w:r>
            <w:r>
              <w:t xml:space="preserve">. En su lugar, se ha sustituido el enlace al </w:t>
            </w:r>
            <w:r w:rsidRPr="00943D08">
              <w:rPr>
                <w:i/>
              </w:rPr>
              <w:t>spot</w:t>
            </w:r>
            <w:r>
              <w:t xml:space="preserve"> por otro de la misma campaña publicitaria, en el que igualmente aparece un esquiador que hace uso del sistema automático de apertura de la puerta del maletero. </w:t>
            </w:r>
          </w:p>
          <w:p w:rsidR="00D56FE8" w:rsidRDefault="00D56FE8" w:rsidP="000F66AA">
            <w:pPr>
              <w:jc w:val="both"/>
            </w:pPr>
          </w:p>
        </w:tc>
      </w:tr>
      <w:tr w:rsidR="00D56FE8" w:rsidTr="00AC2A13">
        <w:trPr>
          <w:trHeight w:val="301"/>
        </w:trPr>
        <w:tc>
          <w:tcPr>
            <w:tcW w:w="2376" w:type="dxa"/>
          </w:tcPr>
          <w:p w:rsidR="00D56FE8" w:rsidRPr="00AC2A13" w:rsidRDefault="00D56FE8" w:rsidP="002E11E6">
            <w:pPr>
              <w:rPr>
                <w:sz w:val="18"/>
                <w:szCs w:val="18"/>
              </w:rPr>
            </w:pPr>
            <w:r w:rsidRPr="00AC2A13">
              <w:rPr>
                <w:sz w:val="18"/>
                <w:szCs w:val="18"/>
              </w:rPr>
              <w:lastRenderedPageBreak/>
              <w:t xml:space="preserve">IC30 si se ha incluido </w:t>
            </w:r>
            <w:proofErr w:type="spellStart"/>
            <w:r w:rsidRPr="00AC2A13">
              <w:rPr>
                <w:sz w:val="18"/>
                <w:szCs w:val="18"/>
              </w:rPr>
              <w:t>e</w:t>
            </w:r>
            <w:proofErr w:type="spellEnd"/>
            <w:r w:rsidRPr="00AC2A13">
              <w:rPr>
                <w:sz w:val="18"/>
                <w:szCs w:val="18"/>
              </w:rPr>
              <w:t xml:space="preserve"> la tabla la numeración de 1 a 5 para cada eje convendría mantener esta numeración</w:t>
            </w:r>
          </w:p>
        </w:tc>
        <w:tc>
          <w:tcPr>
            <w:tcW w:w="6344" w:type="dxa"/>
          </w:tcPr>
          <w:p w:rsidR="00D56FE8" w:rsidRDefault="00D56FE8" w:rsidP="00943D08">
            <w:pPr>
              <w:jc w:val="both"/>
            </w:pPr>
            <w:r>
              <w:t xml:space="preserve">En su momento sopesé esta idea de incorporar la numeración para cada eje argumental. Sin embargo, </w:t>
            </w:r>
            <w:r w:rsidR="00943D08">
              <w:t>las normas de publicación de la revista</w:t>
            </w:r>
            <w:r>
              <w:t xml:space="preserve"> señalan que los </w:t>
            </w:r>
            <w:proofErr w:type="spellStart"/>
            <w:r>
              <w:t>subepígrafes</w:t>
            </w:r>
            <w:proofErr w:type="spellEnd"/>
            <w:r>
              <w:t xml:space="preserve"> no deben ir numerados. En este caso, he optado por conservar la redacción previa, con la idea de no contravenir las normas de la revista, dado que esta modificación tampoco resulta aparentemente tan </w:t>
            </w:r>
            <w:r w:rsidR="00943D08">
              <w:t>determinante</w:t>
            </w:r>
          </w:p>
        </w:tc>
      </w:tr>
      <w:tr w:rsidR="00D56FE8" w:rsidTr="00AC2A13">
        <w:trPr>
          <w:trHeight w:val="301"/>
        </w:trPr>
        <w:tc>
          <w:tcPr>
            <w:tcW w:w="2376" w:type="dxa"/>
          </w:tcPr>
          <w:p w:rsidR="00D56FE8" w:rsidRPr="00AC2A13" w:rsidRDefault="00D56FE8" w:rsidP="002E11E6">
            <w:pPr>
              <w:pStyle w:val="Textocomentario"/>
              <w:rPr>
                <w:color w:val="FF0000"/>
                <w:sz w:val="18"/>
                <w:szCs w:val="18"/>
              </w:rPr>
            </w:pPr>
            <w:r w:rsidRPr="00AC2A13">
              <w:rPr>
                <w:sz w:val="18"/>
                <w:szCs w:val="18"/>
              </w:rPr>
              <w:t xml:space="preserve">IC31 sugiero: incorporar </w:t>
            </w:r>
            <w:r w:rsidRPr="00AC2A13">
              <w:rPr>
                <w:color w:val="FF0000"/>
                <w:sz w:val="18"/>
                <w:szCs w:val="18"/>
              </w:rPr>
              <w:t>la</w:t>
            </w:r>
          </w:p>
          <w:p w:rsidR="00D56FE8" w:rsidRPr="00AC2A13" w:rsidRDefault="00D56FE8" w:rsidP="002E11E6">
            <w:pPr>
              <w:rPr>
                <w:sz w:val="18"/>
                <w:szCs w:val="18"/>
              </w:rPr>
            </w:pPr>
          </w:p>
        </w:tc>
        <w:tc>
          <w:tcPr>
            <w:tcW w:w="6344" w:type="dxa"/>
          </w:tcPr>
          <w:p w:rsidR="00D56FE8" w:rsidRDefault="00D56FE8" w:rsidP="00FE03F7">
            <w:pPr>
              <w:jc w:val="both"/>
            </w:pPr>
            <w:r>
              <w:t>Se modifica la expresión</w:t>
            </w:r>
          </w:p>
        </w:tc>
      </w:tr>
      <w:tr w:rsidR="00D56FE8" w:rsidTr="00AC2A13">
        <w:trPr>
          <w:trHeight w:val="301"/>
        </w:trPr>
        <w:tc>
          <w:tcPr>
            <w:tcW w:w="2376" w:type="dxa"/>
          </w:tcPr>
          <w:p w:rsidR="00D56FE8" w:rsidRPr="00AC2A13" w:rsidRDefault="00D56FE8" w:rsidP="002E11E6">
            <w:pPr>
              <w:pStyle w:val="Textocomentario"/>
              <w:rPr>
                <w:color w:val="FF0000"/>
                <w:sz w:val="18"/>
                <w:szCs w:val="18"/>
              </w:rPr>
            </w:pPr>
            <w:r w:rsidRPr="00AC2A13">
              <w:rPr>
                <w:sz w:val="18"/>
                <w:szCs w:val="18"/>
              </w:rPr>
              <w:t xml:space="preserve">IC33 sugiero </w:t>
            </w:r>
            <w:r w:rsidRPr="00AC2A13">
              <w:rPr>
                <w:color w:val="FF0000"/>
                <w:sz w:val="18"/>
                <w:szCs w:val="18"/>
              </w:rPr>
              <w:t xml:space="preserve">en alguna medida </w:t>
            </w:r>
            <w:r w:rsidRPr="00AC2A13">
              <w:rPr>
                <w:sz w:val="18"/>
                <w:szCs w:val="18"/>
              </w:rPr>
              <w:t>(en lugar de un poco)</w:t>
            </w:r>
          </w:p>
          <w:p w:rsidR="00D56FE8" w:rsidRPr="00AC2A13" w:rsidRDefault="00D56FE8" w:rsidP="002E11E6">
            <w:pPr>
              <w:rPr>
                <w:sz w:val="18"/>
                <w:szCs w:val="18"/>
              </w:rPr>
            </w:pPr>
          </w:p>
        </w:tc>
        <w:tc>
          <w:tcPr>
            <w:tcW w:w="6344" w:type="dxa"/>
          </w:tcPr>
          <w:p w:rsidR="00D56FE8" w:rsidRDefault="00D56FE8" w:rsidP="00FE03F7">
            <w:pPr>
              <w:jc w:val="both"/>
            </w:pPr>
            <w:r>
              <w:t>Se modifica la expresión</w:t>
            </w:r>
          </w:p>
        </w:tc>
      </w:tr>
      <w:tr w:rsidR="00D56FE8" w:rsidTr="00AC2A13">
        <w:trPr>
          <w:trHeight w:val="301"/>
        </w:trPr>
        <w:tc>
          <w:tcPr>
            <w:tcW w:w="2376" w:type="dxa"/>
          </w:tcPr>
          <w:p w:rsidR="00D56FE8" w:rsidRPr="00AC2A13" w:rsidRDefault="00D56FE8" w:rsidP="002E11E6">
            <w:pPr>
              <w:rPr>
                <w:sz w:val="18"/>
                <w:szCs w:val="18"/>
              </w:rPr>
            </w:pPr>
            <w:r w:rsidRPr="00AC2A13">
              <w:rPr>
                <w:sz w:val="18"/>
                <w:szCs w:val="18"/>
              </w:rPr>
              <w:t>IC39 sugerencia, no dejar la línea viuda del epígrafe</w:t>
            </w:r>
          </w:p>
        </w:tc>
        <w:tc>
          <w:tcPr>
            <w:tcW w:w="6344" w:type="dxa"/>
          </w:tcPr>
          <w:p w:rsidR="00D56FE8" w:rsidRDefault="00D56FE8" w:rsidP="005C61B5">
            <w:pPr>
              <w:jc w:val="both"/>
            </w:pPr>
            <w:r>
              <w:t xml:space="preserve">Dado que el texto será maquetado siguiendo la plantilla propia de la revista, he preferido no alterar excesivamente el documento en estas cuestiones formales, más allá de las normas de publicación. </w:t>
            </w:r>
          </w:p>
        </w:tc>
      </w:tr>
      <w:tr w:rsidR="00D56FE8" w:rsidTr="00AC2A13">
        <w:trPr>
          <w:trHeight w:val="301"/>
        </w:trPr>
        <w:tc>
          <w:tcPr>
            <w:tcW w:w="2376" w:type="dxa"/>
          </w:tcPr>
          <w:p w:rsidR="00D56FE8" w:rsidRPr="00AC2A13" w:rsidRDefault="00D56FE8" w:rsidP="002E11E6">
            <w:pPr>
              <w:rPr>
                <w:sz w:val="18"/>
                <w:szCs w:val="18"/>
              </w:rPr>
            </w:pPr>
            <w:r w:rsidRPr="00AC2A13">
              <w:rPr>
                <w:sz w:val="18"/>
                <w:szCs w:val="18"/>
              </w:rPr>
              <w:t>IC43 Tal y como se expresa, parece más un argumento justificativo del estudio que una conclusión en sí misma</w:t>
            </w:r>
          </w:p>
        </w:tc>
        <w:tc>
          <w:tcPr>
            <w:tcW w:w="6344" w:type="dxa"/>
          </w:tcPr>
          <w:p w:rsidR="00D56FE8" w:rsidRDefault="00D56FE8" w:rsidP="00311F2D">
            <w:pPr>
              <w:jc w:val="both"/>
            </w:pPr>
            <w:r>
              <w:t xml:space="preserve">Efectivamente, este párrafo recoge una reflexión que se podría definir más como una justificación de la contribución que como una conclusión en sí misma. Sin embargo, recurro a esta idea al final del trabajo porque creo adecuado también que este último epígrafe, llamado genéricamente </w:t>
            </w:r>
            <w:r w:rsidR="00943D08" w:rsidRPr="00943D08">
              <w:rPr>
                <w:i/>
              </w:rPr>
              <w:t>a modo de co</w:t>
            </w:r>
            <w:r w:rsidR="00943D08">
              <w:rPr>
                <w:i/>
              </w:rPr>
              <w:t>n</w:t>
            </w:r>
            <w:bookmarkStart w:id="0" w:name="_GoBack"/>
            <w:bookmarkEnd w:id="0"/>
            <w:r w:rsidR="00943D08" w:rsidRPr="00943D08">
              <w:rPr>
                <w:i/>
              </w:rPr>
              <w:t>clusión</w:t>
            </w:r>
            <w:r>
              <w:t>, recoja también otras consideraciones o reflexiones ulteriores, que de forma “</w:t>
            </w:r>
            <w:proofErr w:type="spellStart"/>
            <w:r>
              <w:t>recapitulatoria</w:t>
            </w:r>
            <w:proofErr w:type="spellEnd"/>
            <w:r>
              <w:t xml:space="preserve">” rescaten ideas planteadas al principio, para transmitir esa sensación de “cierre de círculo” de las ideas y planteamientos que se han ido versando a lo largo del texto. </w:t>
            </w:r>
          </w:p>
          <w:p w:rsidR="00D56FE8" w:rsidRDefault="00D56FE8" w:rsidP="00311F2D">
            <w:pPr>
              <w:jc w:val="both"/>
            </w:pPr>
            <w:r>
              <w:t xml:space="preserve">Decido finalmente mantener este párrafo porque considero que contribuye más su presencia que su ausencia. </w:t>
            </w:r>
          </w:p>
        </w:tc>
      </w:tr>
      <w:tr w:rsidR="00D56FE8" w:rsidTr="00AC2A13">
        <w:trPr>
          <w:trHeight w:val="301"/>
        </w:trPr>
        <w:tc>
          <w:tcPr>
            <w:tcW w:w="2376" w:type="dxa"/>
          </w:tcPr>
          <w:p w:rsidR="00D56FE8" w:rsidRPr="00AC2A13" w:rsidRDefault="00D56FE8" w:rsidP="002E11E6">
            <w:pPr>
              <w:rPr>
                <w:sz w:val="18"/>
                <w:szCs w:val="18"/>
              </w:rPr>
            </w:pPr>
            <w:r w:rsidRPr="00AC2A13">
              <w:rPr>
                <w:sz w:val="18"/>
                <w:szCs w:val="18"/>
              </w:rPr>
              <w:t>IC44 El formato APA no incorpora “nº”, tan sólo 28, depende de las normas editoriales</w:t>
            </w:r>
          </w:p>
        </w:tc>
        <w:tc>
          <w:tcPr>
            <w:tcW w:w="6344" w:type="dxa"/>
          </w:tcPr>
          <w:p w:rsidR="00D56FE8" w:rsidRDefault="00D56FE8" w:rsidP="002D5115">
            <w:pPr>
              <w:jc w:val="both"/>
            </w:pPr>
            <w:r>
              <w:t xml:space="preserve">Aunque, en efecto, las normas APA no hacen uso del signo nº, en las normas editoriales de la revista se especifica lo contrario. De hecho, en dichas normas no se señala de forma explícita el uso de este estilo. A este respecto quisiera matizar que la norma APA se ha convertido en un estándar muy frecuente en Ciencias Sociales. Sin embargo, como tal es un “libro de estilos”, no una norma de obligado cumplimiento en la literatura académica. En todo caso, existe una norma estandarizada, la ISO690, que debería prevalecer (en caso de que la comunidad científica nos autoimpusiéramos una norma concreta), por encima de la norma que diseña una asociación gremial y privada como la </w:t>
            </w:r>
            <w:r w:rsidRPr="002D5115">
              <w:rPr>
                <w:i/>
              </w:rPr>
              <w:t xml:space="preserve">American </w:t>
            </w:r>
            <w:proofErr w:type="spellStart"/>
            <w:r w:rsidRPr="002D5115">
              <w:rPr>
                <w:i/>
              </w:rPr>
              <w:t>Psychological</w:t>
            </w:r>
            <w:proofErr w:type="spellEnd"/>
            <w:r w:rsidRPr="002D5115">
              <w:rPr>
                <w:i/>
              </w:rPr>
              <w:t xml:space="preserve"> </w:t>
            </w:r>
            <w:proofErr w:type="spellStart"/>
            <w:r w:rsidRPr="002D5115">
              <w:rPr>
                <w:i/>
              </w:rPr>
              <w:t>Association</w:t>
            </w:r>
            <w:proofErr w:type="spellEnd"/>
          </w:p>
          <w:p w:rsidR="00D56FE8" w:rsidRDefault="00D56FE8" w:rsidP="002D5115">
            <w:pPr>
              <w:jc w:val="both"/>
            </w:pPr>
          </w:p>
          <w:p w:rsidR="00D56FE8" w:rsidRPr="002D5115" w:rsidRDefault="00D56FE8" w:rsidP="002D5115">
            <w:pPr>
              <w:jc w:val="both"/>
            </w:pPr>
            <w:r>
              <w:t xml:space="preserve">Por norma general prefiero valerme de un criterio fundamental como es la necesaria capacidad de un estilo bibliográfico, cualquiera que sea, para ser coherente, homogéneo y claro; y para identificar sin ambigüedades ni dudas las obras citadas. </w:t>
            </w:r>
          </w:p>
        </w:tc>
      </w:tr>
    </w:tbl>
    <w:p w:rsidR="00C045B3" w:rsidRDefault="00C045B3" w:rsidP="000F25CE">
      <w:pPr>
        <w:jc w:val="both"/>
      </w:pPr>
    </w:p>
    <w:p w:rsidR="003F7B4B" w:rsidRDefault="003F7B4B" w:rsidP="000F25CE">
      <w:pPr>
        <w:jc w:val="both"/>
      </w:pPr>
    </w:p>
    <w:sectPr w:rsidR="003F7B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BD"/>
    <w:rsid w:val="0009196F"/>
    <w:rsid w:val="000F25CE"/>
    <w:rsid w:val="000F66AA"/>
    <w:rsid w:val="001570DB"/>
    <w:rsid w:val="00184548"/>
    <w:rsid w:val="001B35C3"/>
    <w:rsid w:val="0021690A"/>
    <w:rsid w:val="00250697"/>
    <w:rsid w:val="002A1D3C"/>
    <w:rsid w:val="002D0A49"/>
    <w:rsid w:val="002D5115"/>
    <w:rsid w:val="002E11E6"/>
    <w:rsid w:val="00311F2D"/>
    <w:rsid w:val="003142BD"/>
    <w:rsid w:val="003F29A9"/>
    <w:rsid w:val="003F7B4B"/>
    <w:rsid w:val="00495F55"/>
    <w:rsid w:val="005201C7"/>
    <w:rsid w:val="00571B19"/>
    <w:rsid w:val="005C61B5"/>
    <w:rsid w:val="005E4DB6"/>
    <w:rsid w:val="006563BA"/>
    <w:rsid w:val="00707CAA"/>
    <w:rsid w:val="00714B7A"/>
    <w:rsid w:val="00735451"/>
    <w:rsid w:val="00746CD9"/>
    <w:rsid w:val="007B2371"/>
    <w:rsid w:val="007F5AA4"/>
    <w:rsid w:val="00884729"/>
    <w:rsid w:val="00897132"/>
    <w:rsid w:val="008A70CA"/>
    <w:rsid w:val="008B4ACF"/>
    <w:rsid w:val="008F1204"/>
    <w:rsid w:val="00943D08"/>
    <w:rsid w:val="009F0DC1"/>
    <w:rsid w:val="00A150A2"/>
    <w:rsid w:val="00A542EF"/>
    <w:rsid w:val="00AC2A13"/>
    <w:rsid w:val="00AF29A2"/>
    <w:rsid w:val="00C045B3"/>
    <w:rsid w:val="00C34887"/>
    <w:rsid w:val="00C3536B"/>
    <w:rsid w:val="00D22BE2"/>
    <w:rsid w:val="00D56FE8"/>
    <w:rsid w:val="00D72663"/>
    <w:rsid w:val="00D7786D"/>
    <w:rsid w:val="00DA0216"/>
    <w:rsid w:val="00E00ED0"/>
    <w:rsid w:val="00F45D0F"/>
    <w:rsid w:val="00FB38B8"/>
    <w:rsid w:val="00FC782D"/>
    <w:rsid w:val="00FF0E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C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7CAA"/>
    <w:pPr>
      <w:ind w:left="720"/>
      <w:contextualSpacing/>
    </w:pPr>
  </w:style>
  <w:style w:type="table" w:styleId="Tablaconcuadrcula">
    <w:name w:val="Table Grid"/>
    <w:basedOn w:val="Tablanormal"/>
    <w:uiPriority w:val="59"/>
    <w:rsid w:val="00C04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84548"/>
    <w:rPr>
      <w:sz w:val="16"/>
      <w:szCs w:val="16"/>
    </w:rPr>
  </w:style>
  <w:style w:type="paragraph" w:styleId="Textocomentario">
    <w:name w:val="annotation text"/>
    <w:basedOn w:val="Normal"/>
    <w:link w:val="TextocomentarioCar"/>
    <w:uiPriority w:val="99"/>
    <w:unhideWhenUsed/>
    <w:rsid w:val="00184548"/>
  </w:style>
  <w:style w:type="character" w:customStyle="1" w:styleId="TextocomentarioCar">
    <w:name w:val="Texto comentario Car"/>
    <w:basedOn w:val="Fuentedeprrafopredeter"/>
    <w:link w:val="Textocomentario"/>
    <w:uiPriority w:val="99"/>
    <w:rsid w:val="00184548"/>
  </w:style>
  <w:style w:type="paragraph" w:styleId="Textodeglobo">
    <w:name w:val="Balloon Text"/>
    <w:basedOn w:val="Normal"/>
    <w:link w:val="TextodegloboCar"/>
    <w:uiPriority w:val="99"/>
    <w:semiHidden/>
    <w:unhideWhenUsed/>
    <w:rsid w:val="00184548"/>
    <w:rPr>
      <w:rFonts w:ascii="Tahoma" w:hAnsi="Tahoma" w:cs="Tahoma"/>
      <w:sz w:val="16"/>
      <w:szCs w:val="16"/>
    </w:rPr>
  </w:style>
  <w:style w:type="character" w:customStyle="1" w:styleId="TextodegloboCar">
    <w:name w:val="Texto de globo Car"/>
    <w:basedOn w:val="Fuentedeprrafopredeter"/>
    <w:link w:val="Textodeglobo"/>
    <w:uiPriority w:val="99"/>
    <w:semiHidden/>
    <w:rsid w:val="00184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C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7CAA"/>
    <w:pPr>
      <w:ind w:left="720"/>
      <w:contextualSpacing/>
    </w:pPr>
  </w:style>
  <w:style w:type="table" w:styleId="Tablaconcuadrcula">
    <w:name w:val="Table Grid"/>
    <w:basedOn w:val="Tablanormal"/>
    <w:uiPriority w:val="59"/>
    <w:rsid w:val="00C04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84548"/>
    <w:rPr>
      <w:sz w:val="16"/>
      <w:szCs w:val="16"/>
    </w:rPr>
  </w:style>
  <w:style w:type="paragraph" w:styleId="Textocomentario">
    <w:name w:val="annotation text"/>
    <w:basedOn w:val="Normal"/>
    <w:link w:val="TextocomentarioCar"/>
    <w:uiPriority w:val="99"/>
    <w:unhideWhenUsed/>
    <w:rsid w:val="00184548"/>
  </w:style>
  <w:style w:type="character" w:customStyle="1" w:styleId="TextocomentarioCar">
    <w:name w:val="Texto comentario Car"/>
    <w:basedOn w:val="Fuentedeprrafopredeter"/>
    <w:link w:val="Textocomentario"/>
    <w:uiPriority w:val="99"/>
    <w:rsid w:val="00184548"/>
  </w:style>
  <w:style w:type="paragraph" w:styleId="Textodeglobo">
    <w:name w:val="Balloon Text"/>
    <w:basedOn w:val="Normal"/>
    <w:link w:val="TextodegloboCar"/>
    <w:uiPriority w:val="99"/>
    <w:semiHidden/>
    <w:unhideWhenUsed/>
    <w:rsid w:val="00184548"/>
    <w:rPr>
      <w:rFonts w:ascii="Tahoma" w:hAnsi="Tahoma" w:cs="Tahoma"/>
      <w:sz w:val="16"/>
      <w:szCs w:val="16"/>
    </w:rPr>
  </w:style>
  <w:style w:type="character" w:customStyle="1" w:styleId="TextodegloboCar">
    <w:name w:val="Texto de globo Car"/>
    <w:basedOn w:val="Fuentedeprrafopredeter"/>
    <w:link w:val="Textodeglobo"/>
    <w:uiPriority w:val="99"/>
    <w:semiHidden/>
    <w:rsid w:val="00184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38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Dt9ujklagE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5</Pages>
  <Words>2035</Words>
  <Characters>11523</Characters>
  <Application>Microsoft Office Word</Application>
  <DocSecurity>0</DocSecurity>
  <Lines>209</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2018-04-19T07:33:00Z</dcterms:created>
  <dcterms:modified xsi:type="dcterms:W3CDTF">2018-04-20T11:07:00Z</dcterms:modified>
</cp:coreProperties>
</file>