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43" w:rsidRDefault="00025143" w:rsidP="00025143">
      <w:pPr>
        <w:jc w:val="both"/>
        <w:rPr>
          <w:b/>
          <w:bCs/>
          <w:i/>
          <w:sz w:val="40"/>
          <w:szCs w:val="40"/>
        </w:rPr>
      </w:pPr>
      <w:r w:rsidRPr="00CC07CA">
        <w:rPr>
          <w:b/>
          <w:bCs/>
          <w:i/>
          <w:sz w:val="40"/>
          <w:szCs w:val="40"/>
        </w:rPr>
        <w:t xml:space="preserve">La represión franquista en los manuales escolares: </w:t>
      </w:r>
      <w:r>
        <w:rPr>
          <w:b/>
          <w:bCs/>
          <w:i/>
          <w:sz w:val="40"/>
          <w:szCs w:val="40"/>
        </w:rPr>
        <w:t>el problemático tratamiento de un tema histórico conflictivo</w:t>
      </w:r>
    </w:p>
    <w:p w:rsidR="00025143" w:rsidRDefault="00025143" w:rsidP="00025143">
      <w:pPr>
        <w:jc w:val="both"/>
        <w:rPr>
          <w:b/>
          <w:bCs/>
          <w:i/>
          <w:sz w:val="40"/>
          <w:szCs w:val="40"/>
        </w:rPr>
      </w:pPr>
    </w:p>
    <w:p w:rsidR="00025143" w:rsidRPr="00025143" w:rsidRDefault="00025143" w:rsidP="000D5175">
      <w:pPr>
        <w:jc w:val="both"/>
        <w:rPr>
          <w:b/>
          <w:bCs/>
          <w:i/>
          <w:sz w:val="40"/>
          <w:szCs w:val="40"/>
          <w:lang w:val="en-US"/>
        </w:rPr>
      </w:pPr>
      <w:r w:rsidRPr="00025143">
        <w:rPr>
          <w:b/>
          <w:bCs/>
          <w:i/>
          <w:sz w:val="40"/>
          <w:szCs w:val="40"/>
          <w:lang w:val="en-US"/>
        </w:rPr>
        <w:t xml:space="preserve">Francoist repression in school textbooks: the problematic treatment of a controversial historical </w:t>
      </w:r>
      <w:r w:rsidR="00FF5985">
        <w:rPr>
          <w:b/>
          <w:bCs/>
          <w:i/>
          <w:sz w:val="40"/>
          <w:szCs w:val="40"/>
          <w:lang w:val="en-US"/>
        </w:rPr>
        <w:t>topic</w:t>
      </w:r>
    </w:p>
    <w:p w:rsidR="004E184D" w:rsidRPr="00C1409E" w:rsidRDefault="004E184D" w:rsidP="000D5175">
      <w:pPr>
        <w:jc w:val="both"/>
        <w:rPr>
          <w:b/>
          <w:bCs/>
          <w:lang w:val="en-US"/>
        </w:rPr>
      </w:pPr>
    </w:p>
    <w:p w:rsidR="008773E1" w:rsidRDefault="008773E1" w:rsidP="000D5175">
      <w:pPr>
        <w:jc w:val="right"/>
        <w:rPr>
          <w:b/>
          <w:bCs/>
        </w:rPr>
      </w:pPr>
    </w:p>
    <w:p w:rsidR="000D5175" w:rsidRDefault="000D5175" w:rsidP="000D5175">
      <w:pPr>
        <w:jc w:val="right"/>
        <w:rPr>
          <w:b/>
          <w:bCs/>
        </w:rPr>
      </w:pPr>
      <w:r>
        <w:rPr>
          <w:b/>
          <w:bCs/>
        </w:rPr>
        <w:t>Carlos Fuertes Muñoz*</w:t>
      </w:r>
      <w:r>
        <w:rPr>
          <w:rStyle w:val="Refdenotaalpie"/>
          <w:b/>
          <w:bCs/>
        </w:rPr>
        <w:footnoteReference w:id="1"/>
      </w:r>
    </w:p>
    <w:p w:rsidR="00925345" w:rsidRPr="00925345" w:rsidRDefault="00925345" w:rsidP="00925345">
      <w:pPr>
        <w:autoSpaceDE w:val="0"/>
        <w:autoSpaceDN w:val="0"/>
        <w:adjustRightInd w:val="0"/>
        <w:spacing w:line="360" w:lineRule="auto"/>
        <w:jc w:val="right"/>
        <w:rPr>
          <w:b/>
          <w:bCs/>
        </w:rPr>
      </w:pPr>
      <w:r w:rsidRPr="008773E1">
        <w:rPr>
          <w:b/>
          <w:bCs/>
        </w:rPr>
        <w:t>Mélanie Ibáñez Domingo*</w:t>
      </w:r>
      <w:r w:rsidRPr="008773E1">
        <w:rPr>
          <w:rStyle w:val="Refdenotaalpie"/>
          <w:b/>
          <w:bCs/>
        </w:rPr>
        <w:footnoteReference w:id="2"/>
      </w:r>
    </w:p>
    <w:p w:rsidR="000D5175" w:rsidRPr="00687595" w:rsidRDefault="000D5175" w:rsidP="004E184D">
      <w:pPr>
        <w:jc w:val="right"/>
        <w:rPr>
          <w:i/>
        </w:rPr>
      </w:pPr>
      <w:r w:rsidRPr="00687595">
        <w:rPr>
          <w:i/>
        </w:rPr>
        <w:t>Universitat de València</w:t>
      </w:r>
    </w:p>
    <w:p w:rsidR="000D5175" w:rsidRDefault="000D5175" w:rsidP="000D5175">
      <w:pPr>
        <w:jc w:val="both"/>
        <w:rPr>
          <w:i/>
        </w:rPr>
      </w:pPr>
    </w:p>
    <w:p w:rsidR="00F80E0C" w:rsidRPr="00E24770" w:rsidRDefault="00F80E0C" w:rsidP="00025143">
      <w:pPr>
        <w:autoSpaceDE w:val="0"/>
        <w:autoSpaceDN w:val="0"/>
        <w:adjustRightInd w:val="0"/>
        <w:spacing w:line="360" w:lineRule="auto"/>
        <w:jc w:val="center"/>
        <w:rPr>
          <w:b/>
          <w:bCs/>
        </w:rPr>
      </w:pPr>
    </w:p>
    <w:p w:rsidR="00F80E0C" w:rsidRPr="00F80E0C" w:rsidRDefault="00F80E0C" w:rsidP="00F80E0C">
      <w:pPr>
        <w:autoSpaceDE w:val="0"/>
        <w:autoSpaceDN w:val="0"/>
        <w:adjustRightInd w:val="0"/>
        <w:jc w:val="both"/>
        <w:rPr>
          <w:bCs/>
          <w:sz w:val="20"/>
          <w:szCs w:val="20"/>
        </w:rPr>
      </w:pPr>
      <w:r w:rsidRPr="00F80E0C">
        <w:rPr>
          <w:b/>
          <w:bCs/>
          <w:sz w:val="20"/>
          <w:szCs w:val="20"/>
        </w:rPr>
        <w:t xml:space="preserve">Resumen: </w:t>
      </w:r>
      <w:r w:rsidRPr="00F80E0C">
        <w:rPr>
          <w:bCs/>
          <w:sz w:val="20"/>
          <w:szCs w:val="20"/>
        </w:rPr>
        <w:t xml:space="preserve">Este artículo analiza de forma panorámica el tratamiento de la </w:t>
      </w:r>
      <w:r w:rsidR="004F0DC9">
        <w:rPr>
          <w:bCs/>
          <w:sz w:val="20"/>
          <w:szCs w:val="20"/>
        </w:rPr>
        <w:t>represión</w:t>
      </w:r>
      <w:r w:rsidRPr="00F80E0C">
        <w:rPr>
          <w:bCs/>
          <w:sz w:val="20"/>
          <w:szCs w:val="20"/>
        </w:rPr>
        <w:t xml:space="preserve"> franquista en los manuales escolares españoles de educación secundaria y ba</w:t>
      </w:r>
      <w:r w:rsidR="004F0DC9">
        <w:rPr>
          <w:bCs/>
          <w:sz w:val="20"/>
          <w:szCs w:val="20"/>
        </w:rPr>
        <w:t>chillerato de los últimos veinti</w:t>
      </w:r>
      <w:r w:rsidR="009B0752">
        <w:rPr>
          <w:bCs/>
          <w:sz w:val="20"/>
          <w:szCs w:val="20"/>
        </w:rPr>
        <w:t>ci</w:t>
      </w:r>
      <w:r w:rsidR="004F0DC9">
        <w:rPr>
          <w:bCs/>
          <w:sz w:val="20"/>
          <w:szCs w:val="20"/>
        </w:rPr>
        <w:t>nco</w:t>
      </w:r>
      <w:r w:rsidRPr="00F80E0C">
        <w:rPr>
          <w:bCs/>
          <w:sz w:val="20"/>
          <w:szCs w:val="20"/>
        </w:rPr>
        <w:t xml:space="preserve"> años. Se parte de la siguiente premisa: el tratamiento educativo de un pasado conflictivo como el del franquismo</w:t>
      </w:r>
      <w:r w:rsidR="004F0DC9">
        <w:rPr>
          <w:bCs/>
          <w:sz w:val="20"/>
          <w:szCs w:val="20"/>
        </w:rPr>
        <w:t>, y en particular, de la represión, es fundamental</w:t>
      </w:r>
      <w:r w:rsidRPr="00F80E0C">
        <w:rPr>
          <w:bCs/>
          <w:sz w:val="20"/>
          <w:szCs w:val="20"/>
        </w:rPr>
        <w:t xml:space="preserve"> en la construcción de </w:t>
      </w:r>
      <w:r w:rsidR="004F0DC9">
        <w:rPr>
          <w:bCs/>
          <w:sz w:val="20"/>
          <w:szCs w:val="20"/>
        </w:rPr>
        <w:t xml:space="preserve">la cultura democrática entre </w:t>
      </w:r>
      <w:r w:rsidRPr="00F80E0C">
        <w:rPr>
          <w:bCs/>
          <w:sz w:val="20"/>
          <w:szCs w:val="20"/>
        </w:rPr>
        <w:t>las nuevas generaciones. En este sentido, el artículo</w:t>
      </w:r>
      <w:r w:rsidR="004F0DC9">
        <w:rPr>
          <w:bCs/>
          <w:sz w:val="20"/>
          <w:szCs w:val="20"/>
        </w:rPr>
        <w:t xml:space="preserve"> </w:t>
      </w:r>
      <w:r w:rsidR="00397A08">
        <w:rPr>
          <w:bCs/>
          <w:sz w:val="20"/>
          <w:szCs w:val="20"/>
        </w:rPr>
        <w:t>focaliza su atención en las</w:t>
      </w:r>
      <w:r w:rsidR="004F0DC9">
        <w:rPr>
          <w:bCs/>
          <w:sz w:val="20"/>
          <w:szCs w:val="20"/>
        </w:rPr>
        <w:t xml:space="preserve"> </w:t>
      </w:r>
      <w:r w:rsidRPr="00F80E0C">
        <w:rPr>
          <w:bCs/>
          <w:sz w:val="20"/>
          <w:szCs w:val="20"/>
        </w:rPr>
        <w:t xml:space="preserve">carencias </w:t>
      </w:r>
      <w:r w:rsidR="00397A08">
        <w:rPr>
          <w:bCs/>
          <w:sz w:val="20"/>
          <w:szCs w:val="20"/>
        </w:rPr>
        <w:t xml:space="preserve">interpretativas y metodológicas </w:t>
      </w:r>
      <w:r w:rsidRPr="00F80E0C">
        <w:rPr>
          <w:bCs/>
          <w:sz w:val="20"/>
          <w:szCs w:val="20"/>
        </w:rPr>
        <w:t xml:space="preserve">apreciables en los libros de texto publicados bajo la vigencia de las leyes educativas LOGSE, LOE y LOMCE. </w:t>
      </w:r>
    </w:p>
    <w:p w:rsidR="00F80E0C" w:rsidRPr="00F80E0C" w:rsidRDefault="00F80E0C" w:rsidP="00F80E0C">
      <w:pPr>
        <w:autoSpaceDE w:val="0"/>
        <w:autoSpaceDN w:val="0"/>
        <w:adjustRightInd w:val="0"/>
        <w:jc w:val="both"/>
        <w:rPr>
          <w:bCs/>
          <w:sz w:val="20"/>
          <w:szCs w:val="20"/>
        </w:rPr>
      </w:pPr>
      <w:r w:rsidRPr="00F80E0C">
        <w:rPr>
          <w:b/>
          <w:bCs/>
          <w:sz w:val="20"/>
          <w:szCs w:val="20"/>
        </w:rPr>
        <w:t>Palabras clave:</w:t>
      </w:r>
      <w:r w:rsidRPr="00F80E0C">
        <w:rPr>
          <w:bCs/>
          <w:sz w:val="20"/>
          <w:szCs w:val="20"/>
        </w:rPr>
        <w:t xml:space="preserve"> Franquismo; </w:t>
      </w:r>
      <w:r w:rsidR="004F0DC9">
        <w:rPr>
          <w:bCs/>
          <w:sz w:val="20"/>
          <w:szCs w:val="20"/>
        </w:rPr>
        <w:t xml:space="preserve">Represión Franquista; </w:t>
      </w:r>
      <w:r w:rsidRPr="00F80E0C">
        <w:rPr>
          <w:bCs/>
          <w:sz w:val="20"/>
          <w:szCs w:val="20"/>
        </w:rPr>
        <w:t xml:space="preserve">Didáctica de la Historia; Manuales </w:t>
      </w:r>
      <w:r w:rsidR="009B0752">
        <w:rPr>
          <w:bCs/>
          <w:sz w:val="20"/>
          <w:szCs w:val="20"/>
        </w:rPr>
        <w:t>E</w:t>
      </w:r>
      <w:r w:rsidRPr="00F80E0C">
        <w:rPr>
          <w:bCs/>
          <w:sz w:val="20"/>
          <w:szCs w:val="20"/>
        </w:rPr>
        <w:t>scolares</w:t>
      </w:r>
      <w:r>
        <w:rPr>
          <w:bCs/>
          <w:sz w:val="20"/>
          <w:szCs w:val="20"/>
        </w:rPr>
        <w:t xml:space="preserve">; Educación Secundaria. </w:t>
      </w:r>
      <w:r w:rsidRPr="00F80E0C">
        <w:rPr>
          <w:bCs/>
          <w:sz w:val="20"/>
          <w:szCs w:val="20"/>
        </w:rPr>
        <w:t xml:space="preserve"> </w:t>
      </w:r>
    </w:p>
    <w:p w:rsidR="00F80E0C" w:rsidRPr="00F80E0C" w:rsidRDefault="00F80E0C" w:rsidP="00F80E0C">
      <w:pPr>
        <w:autoSpaceDE w:val="0"/>
        <w:autoSpaceDN w:val="0"/>
        <w:adjustRightInd w:val="0"/>
        <w:jc w:val="both"/>
        <w:rPr>
          <w:bCs/>
          <w:sz w:val="20"/>
          <w:szCs w:val="20"/>
        </w:rPr>
      </w:pPr>
      <w:r w:rsidRPr="00F80E0C">
        <w:rPr>
          <w:b/>
          <w:bCs/>
          <w:sz w:val="20"/>
          <w:szCs w:val="20"/>
        </w:rPr>
        <w:t>Abstract:</w:t>
      </w:r>
      <w:r w:rsidRPr="00F80E0C">
        <w:rPr>
          <w:bCs/>
          <w:sz w:val="20"/>
          <w:szCs w:val="20"/>
        </w:rPr>
        <w:t xml:space="preserve"> This article analyzes in a panoramic way the treatment of the </w:t>
      </w:r>
      <w:r w:rsidR="004F0DC9">
        <w:rPr>
          <w:bCs/>
          <w:sz w:val="20"/>
          <w:szCs w:val="20"/>
        </w:rPr>
        <w:t>francoist repression</w:t>
      </w:r>
      <w:r w:rsidRPr="00F80E0C">
        <w:rPr>
          <w:bCs/>
          <w:sz w:val="20"/>
          <w:szCs w:val="20"/>
        </w:rPr>
        <w:t xml:space="preserve"> in the Spanish school textbooks of secondary and high school education of the last twenty</w:t>
      </w:r>
      <w:r w:rsidR="004F0DC9">
        <w:rPr>
          <w:bCs/>
          <w:sz w:val="20"/>
          <w:szCs w:val="20"/>
        </w:rPr>
        <w:t xml:space="preserve"> five</w:t>
      </w:r>
      <w:r w:rsidRPr="00F80E0C">
        <w:rPr>
          <w:bCs/>
          <w:sz w:val="20"/>
          <w:szCs w:val="20"/>
        </w:rPr>
        <w:t xml:space="preserve"> years. It is based on the following premise: the educational treatment of a conflictive and “hot” past like that of the Franco regime</w:t>
      </w:r>
      <w:r w:rsidR="004F0DC9">
        <w:rPr>
          <w:bCs/>
          <w:sz w:val="20"/>
          <w:szCs w:val="20"/>
        </w:rPr>
        <w:t xml:space="preserve"> and, specially, francoist repression, </w:t>
      </w:r>
      <w:r w:rsidR="00397A08" w:rsidRPr="00397A08">
        <w:rPr>
          <w:bCs/>
          <w:sz w:val="20"/>
          <w:szCs w:val="20"/>
        </w:rPr>
        <w:t xml:space="preserve">is </w:t>
      </w:r>
      <w:r w:rsidR="00397A08">
        <w:rPr>
          <w:bCs/>
          <w:sz w:val="20"/>
          <w:szCs w:val="20"/>
        </w:rPr>
        <w:t>basic</w:t>
      </w:r>
      <w:r w:rsidR="00397A08" w:rsidRPr="00397A08">
        <w:rPr>
          <w:bCs/>
          <w:sz w:val="20"/>
          <w:szCs w:val="20"/>
        </w:rPr>
        <w:t xml:space="preserve"> in the construction of democratic cu</w:t>
      </w:r>
      <w:r w:rsidR="00397A08">
        <w:rPr>
          <w:bCs/>
          <w:sz w:val="20"/>
          <w:szCs w:val="20"/>
        </w:rPr>
        <w:t>lture among the new generations</w:t>
      </w:r>
      <w:r w:rsidR="000D2B4D">
        <w:rPr>
          <w:bCs/>
          <w:sz w:val="20"/>
          <w:szCs w:val="20"/>
        </w:rPr>
        <w:t xml:space="preserve">. </w:t>
      </w:r>
      <w:r w:rsidRPr="00F80E0C">
        <w:rPr>
          <w:bCs/>
          <w:sz w:val="20"/>
          <w:szCs w:val="20"/>
        </w:rPr>
        <w:t xml:space="preserve">In this sense, the article focuses its attention </w:t>
      </w:r>
      <w:r w:rsidR="00397A08">
        <w:rPr>
          <w:bCs/>
          <w:sz w:val="20"/>
          <w:szCs w:val="20"/>
        </w:rPr>
        <w:t>on the</w:t>
      </w:r>
      <w:r w:rsidRPr="00F80E0C">
        <w:rPr>
          <w:bCs/>
          <w:sz w:val="20"/>
          <w:szCs w:val="20"/>
        </w:rPr>
        <w:t xml:space="preserve"> interpretative </w:t>
      </w:r>
      <w:r w:rsidR="00397A08">
        <w:rPr>
          <w:bCs/>
          <w:sz w:val="20"/>
          <w:szCs w:val="20"/>
        </w:rPr>
        <w:t xml:space="preserve">and methodological </w:t>
      </w:r>
      <w:r w:rsidRPr="00F80E0C">
        <w:rPr>
          <w:bCs/>
          <w:sz w:val="20"/>
          <w:szCs w:val="20"/>
        </w:rPr>
        <w:t>deficiencies that can be seen in the textbooks published under the educational laws LOGSE, LOE and LOMCE.</w:t>
      </w:r>
    </w:p>
    <w:p w:rsidR="00F80E0C" w:rsidRPr="00F80E0C" w:rsidRDefault="00F80E0C" w:rsidP="00F80E0C">
      <w:pPr>
        <w:autoSpaceDE w:val="0"/>
        <w:autoSpaceDN w:val="0"/>
        <w:adjustRightInd w:val="0"/>
        <w:jc w:val="both"/>
        <w:rPr>
          <w:bCs/>
          <w:sz w:val="20"/>
          <w:szCs w:val="20"/>
        </w:rPr>
      </w:pPr>
      <w:r w:rsidRPr="00F80E0C">
        <w:rPr>
          <w:b/>
          <w:bCs/>
          <w:sz w:val="20"/>
          <w:szCs w:val="20"/>
        </w:rPr>
        <w:t xml:space="preserve">Keywords: </w:t>
      </w:r>
      <w:r w:rsidRPr="00F80E0C">
        <w:rPr>
          <w:bCs/>
          <w:sz w:val="20"/>
          <w:szCs w:val="20"/>
        </w:rPr>
        <w:t xml:space="preserve">Francoism; </w:t>
      </w:r>
      <w:r w:rsidR="004F0DC9">
        <w:rPr>
          <w:bCs/>
          <w:sz w:val="20"/>
          <w:szCs w:val="20"/>
        </w:rPr>
        <w:t xml:space="preserve">Francoist Repression; </w:t>
      </w:r>
      <w:r w:rsidRPr="00F80E0C">
        <w:rPr>
          <w:bCs/>
          <w:sz w:val="20"/>
          <w:szCs w:val="20"/>
        </w:rPr>
        <w:t xml:space="preserve">Didactics of History; School Textbooks; </w:t>
      </w:r>
      <w:r w:rsidR="004F0DC9" w:rsidRPr="004F0DC9">
        <w:rPr>
          <w:bCs/>
          <w:sz w:val="20"/>
          <w:szCs w:val="20"/>
        </w:rPr>
        <w:t>Secondary education</w:t>
      </w:r>
      <w:r w:rsidR="004F0DC9">
        <w:rPr>
          <w:bCs/>
          <w:sz w:val="20"/>
          <w:szCs w:val="20"/>
        </w:rPr>
        <w:t>.</w:t>
      </w:r>
    </w:p>
    <w:p w:rsidR="00BA1FB7" w:rsidRDefault="00BA1FB7" w:rsidP="00BA1FB7">
      <w:pPr>
        <w:rPr>
          <w:sz w:val="22"/>
          <w:szCs w:val="22"/>
          <w:lang w:val="en-US"/>
        </w:rPr>
      </w:pPr>
    </w:p>
    <w:p w:rsidR="000F142C" w:rsidRDefault="000F142C" w:rsidP="00BA1FB7">
      <w:pPr>
        <w:rPr>
          <w:sz w:val="22"/>
          <w:szCs w:val="22"/>
          <w:lang w:val="en-US"/>
        </w:rPr>
      </w:pPr>
    </w:p>
    <w:p w:rsidR="000F142C" w:rsidRDefault="000F142C" w:rsidP="00BA1FB7">
      <w:pPr>
        <w:rPr>
          <w:sz w:val="22"/>
          <w:szCs w:val="22"/>
          <w:lang w:val="en-US"/>
        </w:rPr>
      </w:pPr>
    </w:p>
    <w:p w:rsidR="000F142C" w:rsidRDefault="000F142C" w:rsidP="00BA1FB7">
      <w:pPr>
        <w:rPr>
          <w:sz w:val="22"/>
          <w:szCs w:val="22"/>
          <w:lang w:val="en-US"/>
        </w:rPr>
      </w:pPr>
    </w:p>
    <w:p w:rsidR="000F142C" w:rsidRDefault="000F142C" w:rsidP="00BA1FB7">
      <w:pPr>
        <w:rPr>
          <w:sz w:val="22"/>
          <w:szCs w:val="22"/>
          <w:lang w:val="en-US"/>
        </w:rPr>
      </w:pPr>
    </w:p>
    <w:p w:rsidR="000F142C" w:rsidRDefault="000F142C" w:rsidP="00BA1FB7">
      <w:pPr>
        <w:rPr>
          <w:sz w:val="22"/>
          <w:szCs w:val="22"/>
          <w:lang w:val="en-US"/>
        </w:rPr>
      </w:pPr>
    </w:p>
    <w:p w:rsidR="00925345" w:rsidRDefault="00925345" w:rsidP="00BA1FB7">
      <w:pPr>
        <w:rPr>
          <w:sz w:val="22"/>
          <w:szCs w:val="22"/>
          <w:lang w:val="en-US"/>
        </w:rPr>
      </w:pPr>
    </w:p>
    <w:p w:rsidR="00925345" w:rsidRDefault="00925345" w:rsidP="00BA1FB7">
      <w:pPr>
        <w:rPr>
          <w:sz w:val="22"/>
          <w:szCs w:val="22"/>
          <w:lang w:val="en-US"/>
        </w:rPr>
      </w:pPr>
    </w:p>
    <w:p w:rsidR="000F142C" w:rsidRPr="00BA1FB7" w:rsidRDefault="000F142C" w:rsidP="00BA1FB7">
      <w:pPr>
        <w:rPr>
          <w:sz w:val="22"/>
          <w:szCs w:val="22"/>
          <w:lang w:val="en-US"/>
        </w:rPr>
      </w:pPr>
    </w:p>
    <w:p w:rsidR="000D5175" w:rsidRPr="00BA1FB7" w:rsidRDefault="000D5175" w:rsidP="00BA1FB7">
      <w:pPr>
        <w:rPr>
          <w:sz w:val="22"/>
          <w:szCs w:val="22"/>
        </w:rPr>
      </w:pPr>
      <w:r w:rsidRPr="00BA1FB7">
        <w:rPr>
          <w:sz w:val="22"/>
          <w:szCs w:val="22"/>
        </w:rPr>
        <w:lastRenderedPageBreak/>
        <w:t>BREVE NOTA CURRICULAR</w:t>
      </w:r>
    </w:p>
    <w:p w:rsidR="001722D5" w:rsidRPr="00DD1042" w:rsidRDefault="001722D5" w:rsidP="00DD1042">
      <w:pPr>
        <w:jc w:val="both"/>
        <w:rPr>
          <w:color w:val="FF0000"/>
          <w:sz w:val="22"/>
          <w:szCs w:val="22"/>
        </w:rPr>
      </w:pPr>
    </w:p>
    <w:p w:rsidR="00DD1042" w:rsidRDefault="00DD1042" w:rsidP="00DD1042">
      <w:pPr>
        <w:jc w:val="both"/>
        <w:rPr>
          <w:sz w:val="22"/>
          <w:szCs w:val="22"/>
          <w:lang w:val="fr-FR"/>
        </w:rPr>
      </w:pPr>
      <w:r w:rsidRPr="00DD1042">
        <w:rPr>
          <w:sz w:val="22"/>
          <w:szCs w:val="22"/>
          <w:lang w:val="fr-FR"/>
        </w:rPr>
        <w:t xml:space="preserve">Carlos Fuertes Muñoz es doctor en Historia Contemporánea y Profesor Ayudante Doctor en el Área de Didáctica de las Ciencias Sociales de la Universitat de València. Especialista en la historia sociocultural y de la educación en la dictadura franquista, así como en didáctica de las ciencias sociales, sobre todo ello ha publicado diversos artículos y capítulos de libro. Es autor del libro </w:t>
      </w:r>
      <w:r w:rsidRPr="00DD1042">
        <w:rPr>
          <w:i/>
          <w:sz w:val="22"/>
          <w:szCs w:val="22"/>
          <w:lang w:val="fr-FR"/>
        </w:rPr>
        <w:t>Viviendo en dictadura. La evolución de las actitudes sociales hacia el franquismo</w:t>
      </w:r>
      <w:r w:rsidRPr="00DD1042">
        <w:rPr>
          <w:sz w:val="22"/>
          <w:szCs w:val="22"/>
          <w:lang w:val="fr-FR"/>
        </w:rPr>
        <w:t xml:space="preserve"> (2017), así como coautor de </w:t>
      </w:r>
      <w:r w:rsidRPr="00DD1042">
        <w:rPr>
          <w:i/>
          <w:sz w:val="22"/>
          <w:szCs w:val="22"/>
          <w:lang w:val="fr-FR"/>
        </w:rPr>
        <w:t>El Tribunal de Orden Público en el País Valenciano. Testimonios de la represión y el antifranquismo</w:t>
      </w:r>
      <w:r w:rsidRPr="00DD1042">
        <w:rPr>
          <w:sz w:val="22"/>
          <w:szCs w:val="22"/>
          <w:lang w:val="fr-FR"/>
        </w:rPr>
        <w:t xml:space="preserve"> (2011) y </w:t>
      </w:r>
      <w:r w:rsidRPr="00DD1042">
        <w:rPr>
          <w:i/>
          <w:sz w:val="22"/>
          <w:szCs w:val="22"/>
          <w:lang w:val="fr-FR"/>
        </w:rPr>
        <w:t xml:space="preserve">Mujeres y represión franquista. Una guía para su estudio en Valencia </w:t>
      </w:r>
      <w:r w:rsidRPr="00DD1042">
        <w:rPr>
          <w:sz w:val="22"/>
          <w:szCs w:val="22"/>
          <w:lang w:val="fr-FR"/>
        </w:rPr>
        <w:t>(2017).</w:t>
      </w:r>
    </w:p>
    <w:p w:rsidR="00925345" w:rsidRDefault="00925345" w:rsidP="00DD1042">
      <w:pPr>
        <w:jc w:val="both"/>
        <w:rPr>
          <w:sz w:val="22"/>
          <w:szCs w:val="22"/>
          <w:lang w:val="fr-FR"/>
        </w:rPr>
      </w:pPr>
    </w:p>
    <w:p w:rsidR="00925345" w:rsidRPr="00DD1042" w:rsidRDefault="00925345" w:rsidP="00925345">
      <w:pPr>
        <w:jc w:val="both"/>
        <w:rPr>
          <w:sz w:val="22"/>
          <w:szCs w:val="22"/>
        </w:rPr>
      </w:pPr>
      <w:r w:rsidRPr="00DD1042">
        <w:rPr>
          <w:sz w:val="22"/>
          <w:szCs w:val="22"/>
        </w:rPr>
        <w:t xml:space="preserve">Mélanie Ibáñez Domingo es Doctora en Historia Contemporánea por la Universitat de València con la tesis </w:t>
      </w:r>
      <w:r w:rsidRPr="00DD1042">
        <w:rPr>
          <w:i/>
          <w:sz w:val="22"/>
          <w:szCs w:val="22"/>
        </w:rPr>
        <w:t>Dictadura franquista y represión femenina: la aplicación de la Ley de Responsabilidades Políticas sobre las mujeres en Valencia (1939-c.1948)</w:t>
      </w:r>
      <w:r w:rsidRPr="00DD1042">
        <w:rPr>
          <w:sz w:val="22"/>
          <w:szCs w:val="22"/>
        </w:rPr>
        <w:t xml:space="preserve">. Junto a esta línea de investigación, </w:t>
      </w:r>
      <w:r>
        <w:rPr>
          <w:sz w:val="22"/>
          <w:szCs w:val="22"/>
        </w:rPr>
        <w:t xml:space="preserve">sobre la que ha publicado diversos artículos y capítulos de libro, </w:t>
      </w:r>
      <w:r w:rsidRPr="00DD1042">
        <w:rPr>
          <w:sz w:val="22"/>
          <w:szCs w:val="22"/>
        </w:rPr>
        <w:t xml:space="preserve">se ha interesado por el tratamiento </w:t>
      </w:r>
      <w:r>
        <w:rPr>
          <w:sz w:val="22"/>
          <w:szCs w:val="22"/>
        </w:rPr>
        <w:t xml:space="preserve">didáctico del franquismo, siendo coautora de </w:t>
      </w:r>
      <w:r w:rsidRPr="00DD1042">
        <w:rPr>
          <w:i/>
          <w:sz w:val="22"/>
          <w:szCs w:val="22"/>
          <w:lang w:val="fr-FR"/>
        </w:rPr>
        <w:t xml:space="preserve">Mujeres y represión franquista. Una guía para su estudio en Valencia </w:t>
      </w:r>
      <w:r>
        <w:rPr>
          <w:sz w:val="22"/>
          <w:szCs w:val="22"/>
          <w:lang w:val="fr-FR"/>
        </w:rPr>
        <w:t>(2017)</w:t>
      </w:r>
      <w:r w:rsidRPr="00DD1042">
        <w:rPr>
          <w:sz w:val="22"/>
          <w:szCs w:val="22"/>
        </w:rPr>
        <w:t>. Actualmente es Técnico Superior de Apoyo a la Investigación en el Departamento de Historia Moderna y Contemporánea de la Universitat de València.</w:t>
      </w:r>
    </w:p>
    <w:p w:rsidR="00925345" w:rsidRPr="00DD1042" w:rsidRDefault="00925345" w:rsidP="00DD1042">
      <w:pPr>
        <w:jc w:val="both"/>
        <w:rPr>
          <w:sz w:val="22"/>
          <w:szCs w:val="22"/>
          <w:lang w:val="fr-FR"/>
        </w:rPr>
      </w:pPr>
    </w:p>
    <w:p w:rsidR="00DD1042" w:rsidRPr="00A23307" w:rsidRDefault="00DD1042" w:rsidP="00DD1042">
      <w:pPr>
        <w:spacing w:line="360" w:lineRule="auto"/>
        <w:rPr>
          <w:b/>
          <w:lang w:val="fr-FR"/>
        </w:rPr>
      </w:pPr>
    </w:p>
    <w:p w:rsidR="00DD1042" w:rsidRDefault="00DD1042" w:rsidP="00D455A0">
      <w:pPr>
        <w:jc w:val="both"/>
        <w:rPr>
          <w:color w:val="FF0000"/>
          <w:sz w:val="22"/>
          <w:szCs w:val="22"/>
        </w:rPr>
      </w:pPr>
    </w:p>
    <w:p w:rsidR="00D455A0" w:rsidRPr="000D5175" w:rsidRDefault="00D455A0"/>
    <w:sectPr w:rsidR="00D455A0" w:rsidRPr="000D51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93F" w:rsidRDefault="0056593F" w:rsidP="000D5175">
      <w:r>
        <w:separator/>
      </w:r>
    </w:p>
  </w:endnote>
  <w:endnote w:type="continuationSeparator" w:id="0">
    <w:p w:rsidR="0056593F" w:rsidRDefault="0056593F" w:rsidP="000D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93F" w:rsidRDefault="0056593F" w:rsidP="000D5175">
      <w:r>
        <w:separator/>
      </w:r>
    </w:p>
  </w:footnote>
  <w:footnote w:type="continuationSeparator" w:id="0">
    <w:p w:rsidR="0056593F" w:rsidRDefault="0056593F" w:rsidP="000D5175">
      <w:r>
        <w:continuationSeparator/>
      </w:r>
    </w:p>
  </w:footnote>
  <w:footnote w:id="1">
    <w:p w:rsidR="000D5175" w:rsidRPr="004C6BE1" w:rsidRDefault="000D5175" w:rsidP="004C6BE1">
      <w:pPr>
        <w:pStyle w:val="Textonotapie"/>
        <w:jc w:val="both"/>
      </w:pPr>
      <w:r w:rsidRPr="00C1409E">
        <w:rPr>
          <w:rStyle w:val="Refdenotaalpie"/>
          <w:sz w:val="18"/>
          <w:szCs w:val="18"/>
        </w:rPr>
        <w:footnoteRef/>
      </w:r>
      <w:r w:rsidRPr="00C1409E">
        <w:rPr>
          <w:sz w:val="18"/>
          <w:szCs w:val="18"/>
        </w:rPr>
        <w:t xml:space="preserve"> </w:t>
      </w:r>
      <w:r w:rsidR="004C6BE1" w:rsidRPr="004C6BE1">
        <w:rPr>
          <w:sz w:val="18"/>
          <w:szCs w:val="18"/>
        </w:rPr>
        <w:t xml:space="preserve">El autor forma parte de los proyectos del Ministerio de Economía, Industria y Competitividad de España: “Competencias sociales para una ciudadanía democrática: análisis, desarrollo y evaluación” (Subproyecto: “La educación formal en los procesos de construcción de identidades y su relación con las competencias sociales”, EDU2015-65621-C3-1-R, </w:t>
      </w:r>
      <w:r w:rsidR="004C6BE1" w:rsidRPr="004C6BE1">
        <w:rPr>
          <w:kern w:val="20"/>
          <w:sz w:val="18"/>
          <w:szCs w:val="18"/>
        </w:rPr>
        <w:t>cofinanciado con fondos FEDER de la Unión Euro</w:t>
      </w:r>
      <w:r w:rsidR="004C6BE1">
        <w:rPr>
          <w:kern w:val="20"/>
          <w:sz w:val="18"/>
          <w:szCs w:val="18"/>
        </w:rPr>
        <w:t xml:space="preserve">pea, IP Ramón López Facal, USC) y </w:t>
      </w:r>
      <w:r w:rsidR="004C6BE1" w:rsidRPr="004C6BE1">
        <w:rPr>
          <w:sz w:val="18"/>
          <w:szCs w:val="18"/>
        </w:rPr>
        <w:t>“Derechas y nación en la España contemporánea. Culturas e identidades en conflicto” (HAR201</w:t>
      </w:r>
      <w:r w:rsidR="004C6BE1">
        <w:rPr>
          <w:sz w:val="18"/>
          <w:szCs w:val="18"/>
        </w:rPr>
        <w:t>4-53042-P, IP Ismael Saz, UV).</w:t>
      </w:r>
    </w:p>
  </w:footnote>
  <w:footnote w:id="2">
    <w:p w:rsidR="00925345" w:rsidRPr="00C6089B" w:rsidRDefault="00925345" w:rsidP="009B0752">
      <w:pPr>
        <w:pStyle w:val="Textonotapie"/>
        <w:jc w:val="both"/>
        <w:rPr>
          <w:sz w:val="18"/>
          <w:szCs w:val="18"/>
        </w:rPr>
      </w:pPr>
      <w:r w:rsidRPr="00C6089B">
        <w:rPr>
          <w:rStyle w:val="Refdenotaalpie"/>
          <w:sz w:val="18"/>
          <w:szCs w:val="18"/>
        </w:rPr>
        <w:footnoteRef/>
      </w:r>
      <w:r w:rsidRPr="00C6089B">
        <w:rPr>
          <w:sz w:val="18"/>
          <w:szCs w:val="18"/>
        </w:rPr>
        <w:t xml:space="preserve"> La autora forma parte del </w:t>
      </w:r>
      <w:r w:rsidR="009B0752">
        <w:rPr>
          <w:sz w:val="18"/>
          <w:szCs w:val="18"/>
        </w:rPr>
        <w:t>GEHTID (Grup d’Estudis Històrics</w:t>
      </w:r>
      <w:r w:rsidRPr="00C6089B">
        <w:rPr>
          <w:sz w:val="18"/>
          <w:szCs w:val="18"/>
        </w:rPr>
        <w:t xml:space="preserve"> sobre l</w:t>
      </w:r>
      <w:r w:rsidR="009B0752">
        <w:rPr>
          <w:sz w:val="18"/>
          <w:szCs w:val="18"/>
        </w:rPr>
        <w:t>e</w:t>
      </w:r>
      <w:r w:rsidRPr="00C6089B">
        <w:rPr>
          <w:sz w:val="18"/>
          <w:szCs w:val="18"/>
        </w:rPr>
        <w:t xml:space="preserve">s Transicions </w:t>
      </w:r>
      <w:r w:rsidR="009B0752">
        <w:rPr>
          <w:sz w:val="18"/>
          <w:szCs w:val="18"/>
        </w:rPr>
        <w:t>i la Democrà</w:t>
      </w:r>
      <w:r w:rsidRPr="00C6089B">
        <w:rPr>
          <w:sz w:val="18"/>
          <w:szCs w:val="18"/>
        </w:rPr>
        <w:t>cia</w:t>
      </w:r>
      <w:r w:rsidR="009B0752">
        <w:rPr>
          <w:sz w:val="18"/>
          <w:szCs w:val="18"/>
        </w:rPr>
        <w:t>)</w:t>
      </w:r>
      <w:r w:rsidRPr="00C6089B">
        <w:rPr>
          <w:sz w:val="18"/>
          <w:szCs w:val="18"/>
        </w:rPr>
        <w:t xml:space="preserve">, grupo de investigación de excelencia del programa PROMETEO </w:t>
      </w:r>
      <w:r w:rsidR="009B0752">
        <w:rPr>
          <w:sz w:val="18"/>
          <w:szCs w:val="18"/>
        </w:rPr>
        <w:t>de la Generalitat Valenciana (GVPROMETEO2016-108).</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07A5"/>
    <w:multiLevelType w:val="hybridMultilevel"/>
    <w:tmpl w:val="E78681F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75"/>
    <w:rsid w:val="00025143"/>
    <w:rsid w:val="000D2B4D"/>
    <w:rsid w:val="000D5175"/>
    <w:rsid w:val="000F142C"/>
    <w:rsid w:val="001127BF"/>
    <w:rsid w:val="0016716D"/>
    <w:rsid w:val="001722D5"/>
    <w:rsid w:val="001A1C71"/>
    <w:rsid w:val="001B262A"/>
    <w:rsid w:val="001B6108"/>
    <w:rsid w:val="002072DD"/>
    <w:rsid w:val="00212841"/>
    <w:rsid w:val="0028358D"/>
    <w:rsid w:val="002A2FB8"/>
    <w:rsid w:val="002B03A1"/>
    <w:rsid w:val="0033776D"/>
    <w:rsid w:val="00397A08"/>
    <w:rsid w:val="00460163"/>
    <w:rsid w:val="00472575"/>
    <w:rsid w:val="00482850"/>
    <w:rsid w:val="00495D5E"/>
    <w:rsid w:val="004C6BE1"/>
    <w:rsid w:val="004E184D"/>
    <w:rsid w:val="004F0DC9"/>
    <w:rsid w:val="0056593F"/>
    <w:rsid w:val="00687595"/>
    <w:rsid w:val="007141D6"/>
    <w:rsid w:val="00767349"/>
    <w:rsid w:val="007D3F06"/>
    <w:rsid w:val="008773E1"/>
    <w:rsid w:val="00896F70"/>
    <w:rsid w:val="008D4DD4"/>
    <w:rsid w:val="008F0569"/>
    <w:rsid w:val="00925345"/>
    <w:rsid w:val="00992F16"/>
    <w:rsid w:val="009A6F63"/>
    <w:rsid w:val="009B0752"/>
    <w:rsid w:val="00A854B8"/>
    <w:rsid w:val="00AA4D09"/>
    <w:rsid w:val="00AD1A28"/>
    <w:rsid w:val="00B23CF7"/>
    <w:rsid w:val="00B57A78"/>
    <w:rsid w:val="00BA1FB7"/>
    <w:rsid w:val="00C6089B"/>
    <w:rsid w:val="00CC361D"/>
    <w:rsid w:val="00CC5984"/>
    <w:rsid w:val="00D34082"/>
    <w:rsid w:val="00D455A0"/>
    <w:rsid w:val="00D64E67"/>
    <w:rsid w:val="00DB0CA5"/>
    <w:rsid w:val="00DD1042"/>
    <w:rsid w:val="00E832DC"/>
    <w:rsid w:val="00EE6AD2"/>
    <w:rsid w:val="00F80E0C"/>
    <w:rsid w:val="00FD2035"/>
    <w:rsid w:val="00FF5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ECC0"/>
  <w15:docId w15:val="{9272CD49-174C-485A-B154-0B2913A8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75"/>
    <w:pPr>
      <w:spacing w:after="0" w:line="240" w:lineRule="auto"/>
    </w:pPr>
    <w:rPr>
      <w:rFonts w:ascii="Times New Roman" w:eastAsia="Times New Roman" w:hAnsi="Times New Roman" w:cs="Times New Roman"/>
      <w:noProo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脚注文字列 Char,脚注文字列 Char1 Char2,脚注文字列 Char Char1 Char,脚注文字列 Char1 Char2 Char Char,Texto nota pie Car1 Char Char Char Char,Texto nota pie Car Car Char Char Char Char,脚注文字列 Char Car Car Char Char Char Char,脚注文字列 Char1"/>
    <w:basedOn w:val="Normal"/>
    <w:link w:val="TextonotapieCar"/>
    <w:uiPriority w:val="99"/>
    <w:rsid w:val="000D5175"/>
    <w:rPr>
      <w:sz w:val="20"/>
      <w:szCs w:val="20"/>
    </w:rPr>
  </w:style>
  <w:style w:type="character" w:customStyle="1" w:styleId="TextonotapieCar">
    <w:name w:val="Texto nota pie Car"/>
    <w:aliases w:val="脚注文字列 Char Car,脚注文字列 Char1 Char2 Car,脚注文字列 Char Char1 Char Car,脚注文字列 Char1 Char2 Char Char Car,Texto nota pie Car1 Char Char Char Char Car,Texto nota pie Car Car Char Char Char Char Car,脚注文字列 Char Car Car Char Char Char Char Car"/>
    <w:basedOn w:val="Fuentedeprrafopredeter"/>
    <w:link w:val="Textonotapie"/>
    <w:uiPriority w:val="99"/>
    <w:rsid w:val="000D5175"/>
    <w:rPr>
      <w:rFonts w:ascii="Times New Roman" w:eastAsia="Times New Roman" w:hAnsi="Times New Roman" w:cs="Times New Roman"/>
      <w:noProof/>
      <w:sz w:val="20"/>
      <w:szCs w:val="20"/>
      <w:lang w:eastAsia="es-ES"/>
    </w:rPr>
  </w:style>
  <w:style w:type="character" w:styleId="Refdenotaalpie">
    <w:name w:val="footnote reference"/>
    <w:semiHidden/>
    <w:rsid w:val="000D5175"/>
    <w:rPr>
      <w:vertAlign w:val="superscript"/>
    </w:rPr>
  </w:style>
  <w:style w:type="character" w:customStyle="1" w:styleId="richtext">
    <w:name w:val="rich_text"/>
    <w:basedOn w:val="Fuentedeprrafopredeter"/>
    <w:rsid w:val="000D5175"/>
  </w:style>
  <w:style w:type="paragraph" w:styleId="Prrafodelista">
    <w:name w:val="List Paragraph"/>
    <w:basedOn w:val="Normal"/>
    <w:uiPriority w:val="34"/>
    <w:qFormat/>
    <w:rsid w:val="00DD1042"/>
    <w:pPr>
      <w:spacing w:after="160" w:line="259" w:lineRule="auto"/>
      <w:ind w:left="720"/>
      <w:contextualSpacing/>
    </w:pPr>
    <w:rPr>
      <w:rFonts w:asciiTheme="minorHAnsi" w:eastAsiaTheme="minorHAnsi" w:hAnsiTheme="minorHAnsi" w:cstheme="minorBidi"/>
      <w:noProof w:val="0"/>
      <w:sz w:val="22"/>
      <w:szCs w:val="22"/>
      <w:lang w:val="ca-ES" w:eastAsia="en-US"/>
    </w:rPr>
  </w:style>
  <w:style w:type="paragraph" w:styleId="Textodeglobo">
    <w:name w:val="Balloon Text"/>
    <w:basedOn w:val="Normal"/>
    <w:link w:val="TextodegloboCar"/>
    <w:uiPriority w:val="99"/>
    <w:semiHidden/>
    <w:unhideWhenUsed/>
    <w:rsid w:val="009253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345"/>
    <w:rPr>
      <w:rFonts w:ascii="Segoe UI" w:eastAsia="Times New Roman" w:hAnsi="Segoe UI" w:cs="Segoe UI"/>
      <w:noProof/>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2EA7-4E06-409F-BD14-44E93614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53</cp:revision>
  <cp:lastPrinted>2018-05-26T16:32:00Z</cp:lastPrinted>
  <dcterms:created xsi:type="dcterms:W3CDTF">2014-08-20T09:15:00Z</dcterms:created>
  <dcterms:modified xsi:type="dcterms:W3CDTF">2018-05-28T06:44:00Z</dcterms:modified>
</cp:coreProperties>
</file>