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9F1F5" w14:textId="35F65DCC" w:rsidR="0047187D" w:rsidRPr="0047187D" w:rsidRDefault="00541DEB" w:rsidP="004D2E97">
      <w:pPr>
        <w:pStyle w:val="TtuloEspaol"/>
      </w:pPr>
      <w:bookmarkStart w:id="0" w:name="_GoBack"/>
      <w:bookmarkEnd w:id="0"/>
      <w:r>
        <w:rPr>
          <w:lang w:val="es-ES" w:eastAsia="es-ES"/>
        </w:rPr>
        <w:drawing>
          <wp:anchor distT="0" distB="0" distL="114300" distR="114300" simplePos="0" relativeHeight="251664896" behindDoc="0" locked="0" layoutInCell="1" allowOverlap="1" wp14:anchorId="08828CFF" wp14:editId="1367CAFC">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1CD">
        <w:rPr>
          <w:lang w:val="es-ES" w:eastAsia="es-ES"/>
        </w:rPr>
        <w:t xml:space="preserve">Smartphones y caída libre: </w:t>
      </w:r>
      <w:r w:rsidR="001D22B9">
        <w:rPr>
          <w:lang w:val="es-ES" w:eastAsia="es-ES"/>
        </w:rPr>
        <w:t>D</w:t>
      </w:r>
      <w:r w:rsidR="00DA0CC5" w:rsidRPr="00DA0CC5">
        <w:rPr>
          <w:lang w:val="es-ES" w:eastAsia="es-ES"/>
        </w:rPr>
        <w:t>iseño y evaluación de una experiencia práctica</w:t>
      </w:r>
      <w:r w:rsidR="001D22B9">
        <w:rPr>
          <w:lang w:val="es-ES" w:eastAsia="es-ES"/>
        </w:rPr>
        <w:t xml:space="preserve"> </w:t>
      </w:r>
    </w:p>
    <w:p w14:paraId="21642E8E" w14:textId="20382B48" w:rsidR="00CB15E9" w:rsidRPr="00DA0CC5" w:rsidRDefault="001E52C2" w:rsidP="00B72739">
      <w:pPr>
        <w:pStyle w:val="Titulo-Ingls"/>
        <w:rPr>
          <w:lang w:val="en-US"/>
        </w:rPr>
      </w:pPr>
      <w:r>
        <w:rPr>
          <w:lang w:val="en-US"/>
        </w:rPr>
        <w:t xml:space="preserve">Smartphones and free fall: </w:t>
      </w:r>
      <w:r w:rsidR="001D22B9">
        <w:rPr>
          <w:lang w:val="en-US"/>
        </w:rPr>
        <w:t>D</w:t>
      </w:r>
      <w:r w:rsidR="00DA0CC5">
        <w:rPr>
          <w:lang w:val="en-US"/>
        </w:rPr>
        <w:t xml:space="preserve">esign and </w:t>
      </w:r>
      <w:r w:rsidR="00DA0CC5" w:rsidRPr="00DA0CC5">
        <w:rPr>
          <w:lang w:val="en-US"/>
        </w:rPr>
        <w:t>evaluation of a practical experience</w:t>
      </w:r>
      <w:r w:rsidR="001D22B9">
        <w:rPr>
          <w:lang w:val="en-US"/>
        </w:rPr>
        <w:t xml:space="preserve"> </w:t>
      </w:r>
    </w:p>
    <w:p w14:paraId="1B5ABC74" w14:textId="77777777" w:rsidR="00C91866" w:rsidRPr="00EC32DA" w:rsidRDefault="00C91866" w:rsidP="00375629">
      <w:pPr>
        <w:pStyle w:val="DOI"/>
        <w:rPr>
          <w:b/>
          <w:shd w:val="clear" w:color="auto" w:fill="FFFFFF"/>
          <w:lang w:val="en-US"/>
        </w:rPr>
      </w:pPr>
      <w:r w:rsidRPr="00EC32DA">
        <w:rPr>
          <w:highlight w:val="lightGray"/>
          <w:lang w:val="en-US"/>
        </w:rPr>
        <w:t>DOI:</w:t>
      </w:r>
      <w:r w:rsidR="008E14ED" w:rsidRPr="00EC32DA">
        <w:rPr>
          <w:highlight w:val="lightGray"/>
          <w:lang w:val="en-US"/>
        </w:rPr>
        <w:t xml:space="preserve"> </w:t>
      </w:r>
      <w:r w:rsidR="008E14ED" w:rsidRPr="00EC32DA">
        <w:rPr>
          <w:highlight w:val="lightGray"/>
          <w:shd w:val="clear" w:color="auto" w:fill="FFFFFF"/>
          <w:lang w:val="en-US"/>
        </w:rPr>
        <w:t>10.7203/DCES.XX.XXXXX</w:t>
      </w:r>
    </w:p>
    <w:p w14:paraId="02FC70D5" w14:textId="77777777" w:rsidR="008E14ED" w:rsidRPr="00EC32DA" w:rsidRDefault="008E14ED" w:rsidP="00375629">
      <w:pPr>
        <w:pStyle w:val="Indicador2"/>
        <w:rPr>
          <w:b/>
          <w:lang w:val="en-US"/>
        </w:rPr>
      </w:pPr>
    </w:p>
    <w:p w14:paraId="298141D2" w14:textId="77777777" w:rsidR="00CB15E9" w:rsidRPr="00EC32DA" w:rsidRDefault="00DA0CC5" w:rsidP="001469D4">
      <w:pPr>
        <w:pStyle w:val="Autores"/>
        <w:rPr>
          <w:lang w:val="en-US"/>
        </w:rPr>
      </w:pPr>
      <w:r w:rsidRPr="00EC32DA">
        <w:rPr>
          <w:lang w:val="en-US"/>
        </w:rPr>
        <w:t>Anna R. Esteve</w:t>
      </w:r>
    </w:p>
    <w:p w14:paraId="5EC6CFBC" w14:textId="77777777" w:rsidR="00CB15E9" w:rsidRPr="004C6342" w:rsidRDefault="00DA0CC5" w:rsidP="004C6342">
      <w:pPr>
        <w:pStyle w:val="CentrodeInvestigacin"/>
        <w:rPr>
          <w:i w:val="0"/>
        </w:rPr>
      </w:pPr>
      <w:r w:rsidRPr="00DA0CC5">
        <w:t xml:space="preserve">Departamento de Didáctica de las Ciencias Experimentales y Sociales. </w:t>
      </w:r>
      <w:proofErr w:type="spellStart"/>
      <w:r w:rsidRPr="00DA0CC5">
        <w:t>Universitat</w:t>
      </w:r>
      <w:proofErr w:type="spellEnd"/>
      <w:r w:rsidRPr="00DA0CC5">
        <w:t xml:space="preserve"> de </w:t>
      </w:r>
      <w:proofErr w:type="spellStart"/>
      <w:r w:rsidRPr="00DA0CC5">
        <w:t>València</w:t>
      </w:r>
      <w:proofErr w:type="spellEnd"/>
      <w:r w:rsidR="00CB15E9" w:rsidRPr="004C6342">
        <w:t xml:space="preserve">, </w:t>
      </w:r>
      <w:r>
        <w:rPr>
          <w:i w:val="0"/>
        </w:rPr>
        <w:t>anna.esteve@uv.es</w:t>
      </w:r>
    </w:p>
    <w:p w14:paraId="0C1C43DB" w14:textId="77777777" w:rsidR="00EA60A4" w:rsidRDefault="00EA60A4" w:rsidP="004D2E97">
      <w:pPr>
        <w:pStyle w:val="Orcid"/>
      </w:pPr>
      <w:r>
        <w:t>ORCID:</w:t>
      </w:r>
      <w:r w:rsidR="00990A92">
        <w:t xml:space="preserve"> </w:t>
      </w:r>
    </w:p>
    <w:p w14:paraId="3363D2E5" w14:textId="77777777" w:rsidR="001469D4" w:rsidRPr="001469D4" w:rsidRDefault="001469D4" w:rsidP="00375629">
      <w:pPr>
        <w:pStyle w:val="Indicador2"/>
        <w:rPr>
          <w:b/>
        </w:rPr>
      </w:pPr>
    </w:p>
    <w:p w14:paraId="179E66B9" w14:textId="77777777" w:rsidR="00CB15E9" w:rsidRDefault="00DA0CC5" w:rsidP="001469D4">
      <w:pPr>
        <w:pStyle w:val="Autores"/>
      </w:pPr>
      <w:r>
        <w:t xml:space="preserve">Aina </w:t>
      </w:r>
      <w:proofErr w:type="spellStart"/>
      <w:r>
        <w:t>Benavent</w:t>
      </w:r>
      <w:proofErr w:type="spellEnd"/>
    </w:p>
    <w:p w14:paraId="32D77E48" w14:textId="77777777" w:rsidR="00CB15E9" w:rsidRDefault="00DA0CC5" w:rsidP="001469D4">
      <w:pPr>
        <w:pStyle w:val="CentrodeInvestigacin"/>
        <w:rPr>
          <w:i w:val="0"/>
        </w:rPr>
      </w:pPr>
      <w:r w:rsidRPr="00DA0CC5">
        <w:t xml:space="preserve">Departamento de Didáctica de las Ciencias Experimentales y Sociales. </w:t>
      </w:r>
      <w:proofErr w:type="spellStart"/>
      <w:r w:rsidRPr="00DA0CC5">
        <w:t>Universitat</w:t>
      </w:r>
      <w:proofErr w:type="spellEnd"/>
      <w:r w:rsidRPr="00DA0CC5">
        <w:t xml:space="preserve"> de </w:t>
      </w:r>
      <w:proofErr w:type="spellStart"/>
      <w:r w:rsidRPr="00DA0CC5">
        <w:t>València</w:t>
      </w:r>
      <w:proofErr w:type="spellEnd"/>
      <w:r w:rsidR="00CB15E9">
        <w:t xml:space="preserve">, </w:t>
      </w:r>
      <w:r w:rsidRPr="00DA0CC5">
        <w:rPr>
          <w:i w:val="0"/>
        </w:rPr>
        <w:t>aibegi@alumni.uv.es</w:t>
      </w:r>
    </w:p>
    <w:p w14:paraId="1014570B" w14:textId="77777777" w:rsidR="00EA60A4" w:rsidRDefault="00EA60A4" w:rsidP="004D2E97">
      <w:pPr>
        <w:pStyle w:val="Orcid"/>
      </w:pPr>
      <w:r>
        <w:t>ORCID:</w:t>
      </w:r>
      <w:r w:rsidR="00990A92">
        <w:t xml:space="preserve"> </w:t>
      </w:r>
    </w:p>
    <w:p w14:paraId="775BEE06" w14:textId="77777777" w:rsidR="001469D4" w:rsidRPr="001469D4" w:rsidRDefault="001469D4" w:rsidP="00375629">
      <w:pPr>
        <w:pStyle w:val="Indicador2"/>
        <w:rPr>
          <w:b/>
        </w:rPr>
      </w:pPr>
    </w:p>
    <w:p w14:paraId="1CC762C1" w14:textId="77777777" w:rsidR="006C4905" w:rsidRDefault="00DA0CC5" w:rsidP="001469D4">
      <w:pPr>
        <w:pStyle w:val="Autores"/>
      </w:pPr>
      <w:r>
        <w:t>Jordi Solbes</w:t>
      </w:r>
    </w:p>
    <w:p w14:paraId="28244248" w14:textId="77777777" w:rsidR="00CB15E9" w:rsidRDefault="00DA0CC5" w:rsidP="001469D4">
      <w:pPr>
        <w:pStyle w:val="CentrodeInvestigacin"/>
        <w:rPr>
          <w:i w:val="0"/>
        </w:rPr>
      </w:pPr>
      <w:r w:rsidRPr="00DA0CC5">
        <w:t xml:space="preserve">Departamento de Didáctica de las Ciencias Experimentales y Sociales. </w:t>
      </w:r>
      <w:proofErr w:type="spellStart"/>
      <w:r w:rsidRPr="00DA0CC5">
        <w:t>Universitat</w:t>
      </w:r>
      <w:proofErr w:type="spellEnd"/>
      <w:r w:rsidRPr="00DA0CC5">
        <w:t xml:space="preserve"> de </w:t>
      </w:r>
      <w:proofErr w:type="spellStart"/>
      <w:r w:rsidRPr="00DA0CC5">
        <w:t>València</w:t>
      </w:r>
      <w:proofErr w:type="spellEnd"/>
      <w:r w:rsidR="00CB15E9">
        <w:t xml:space="preserve">, </w:t>
      </w:r>
      <w:r>
        <w:rPr>
          <w:i w:val="0"/>
        </w:rPr>
        <w:t>jordi.solbes@uv.es</w:t>
      </w:r>
    </w:p>
    <w:p w14:paraId="120F9887" w14:textId="710BF3DC" w:rsidR="00EA60A4" w:rsidRPr="001E52C2" w:rsidRDefault="00EA60A4" w:rsidP="004D2E97">
      <w:pPr>
        <w:pStyle w:val="Orcid"/>
        <w:rPr>
          <w:i/>
        </w:rPr>
      </w:pPr>
      <w:r w:rsidRPr="001E52C2">
        <w:t>ORCID:</w:t>
      </w:r>
      <w:r w:rsidR="00990A92" w:rsidRPr="001E52C2">
        <w:t xml:space="preserve"> </w:t>
      </w:r>
      <w:r w:rsidR="00C66CEC" w:rsidRPr="001E52C2">
        <w:rPr>
          <w:lang w:val="es-ES"/>
        </w:rPr>
        <w:t>https://orcid.org/0000-0002-8220-209X</w:t>
      </w:r>
    </w:p>
    <w:p w14:paraId="7B5B3ABF" w14:textId="77777777" w:rsidR="001469D4" w:rsidRPr="00C66CEC" w:rsidRDefault="001469D4" w:rsidP="00375629">
      <w:pPr>
        <w:pStyle w:val="Indicador2"/>
        <w:rPr>
          <w:color w:val="FF0000"/>
        </w:rPr>
      </w:pPr>
    </w:p>
    <w:p w14:paraId="75E9AB11" w14:textId="77777777" w:rsidR="004C6342" w:rsidRPr="004C6342" w:rsidRDefault="004C6342" w:rsidP="00375629">
      <w:pPr>
        <w:pStyle w:val="Indicador2"/>
      </w:pPr>
    </w:p>
    <w:p w14:paraId="2054AAC8" w14:textId="0AAFFC3A" w:rsidR="00393782" w:rsidRPr="00B47E0B" w:rsidRDefault="00931CE8" w:rsidP="00B47E0B">
      <w:pPr>
        <w:pStyle w:val="TtulosResumenAbstrac"/>
      </w:pPr>
      <w:r w:rsidRPr="00B47E0B">
        <w:t>Resumen</w:t>
      </w:r>
      <w:r w:rsidR="004C6342" w:rsidRPr="00B47E0B">
        <w:t xml:space="preserve">: </w:t>
      </w:r>
      <w:r w:rsidR="00DA0CC5" w:rsidRPr="00DA0CC5">
        <w:rPr>
          <w:b w:val="0"/>
          <w:smallCaps w:val="0"/>
        </w:rPr>
        <w:t xml:space="preserve">Este trabajo presenta el diseño y evaluación de una experiencia práctica sobre el movimiento de caída libre basada en la utilización de </w:t>
      </w:r>
      <w:proofErr w:type="spellStart"/>
      <w:r w:rsidR="00DA0CC5" w:rsidRPr="00DA0CC5">
        <w:rPr>
          <w:b w:val="0"/>
          <w:smallCaps w:val="0"/>
        </w:rPr>
        <w:t>smartphones</w:t>
      </w:r>
      <w:proofErr w:type="spellEnd"/>
      <w:r w:rsidR="00DA0CC5" w:rsidRPr="00DA0CC5">
        <w:rPr>
          <w:b w:val="0"/>
          <w:smallCaps w:val="0"/>
        </w:rPr>
        <w:t xml:space="preserve"> para comprobar si el aprendizaje de los estudiantes sobre este movimiento mejora al utilizar este tipo de dispositivos móviles. La evaluación de la experiencia práctica se ha realizado mediante un diseño pre-post en el que 47 estudiantes, matriculados en la asignatura “Física y Química” de 4º de ESO, han contestado a un cuestionario con 6 preguntas de respuesta libre. Los resultados muestran que la experiencia práctica propuesta es eficaz ya que se obtiene una mejora estadísticamente significativa entre el pre-test y el post-test, tanto a nivel global como en cada una de</w:t>
      </w:r>
      <w:r w:rsidR="00DA0CC5">
        <w:rPr>
          <w:b w:val="0"/>
          <w:smallCaps w:val="0"/>
        </w:rPr>
        <w:t xml:space="preserve"> las preguntas del cuestionario</w:t>
      </w:r>
      <w:r w:rsidRPr="00B47E0B">
        <w:rPr>
          <w:b w:val="0"/>
          <w:smallCaps w:val="0"/>
        </w:rPr>
        <w:t>.</w:t>
      </w:r>
      <w:r w:rsidRPr="00B47E0B">
        <w:t xml:space="preserve"> </w:t>
      </w:r>
    </w:p>
    <w:p w14:paraId="6B287B04" w14:textId="77777777" w:rsidR="001469D4" w:rsidRPr="00375629" w:rsidRDefault="001469D4" w:rsidP="00375629">
      <w:pPr>
        <w:pStyle w:val="Indicador3"/>
      </w:pPr>
    </w:p>
    <w:p w14:paraId="0B0449C8" w14:textId="2DEAACFB" w:rsidR="00393782" w:rsidRDefault="00393782" w:rsidP="00B47E0B">
      <w:pPr>
        <w:pStyle w:val="TtulosResumenAbstrac"/>
      </w:pPr>
      <w:r w:rsidRPr="00B47E0B">
        <w:t>Palabras</w:t>
      </w:r>
      <w:r>
        <w:t xml:space="preserve"> clave: </w:t>
      </w:r>
      <w:proofErr w:type="spellStart"/>
      <w:r w:rsidR="00E332C8">
        <w:rPr>
          <w:b w:val="0"/>
          <w:smallCaps w:val="0"/>
        </w:rPr>
        <w:t>s</w:t>
      </w:r>
      <w:r w:rsidR="00DA0CC5" w:rsidRPr="00DA0CC5">
        <w:rPr>
          <w:b w:val="0"/>
          <w:smallCaps w:val="0"/>
        </w:rPr>
        <w:t>martphones</w:t>
      </w:r>
      <w:proofErr w:type="spellEnd"/>
      <w:r w:rsidR="00DA0CC5" w:rsidRPr="00DA0CC5">
        <w:rPr>
          <w:b w:val="0"/>
          <w:smallCaps w:val="0"/>
        </w:rPr>
        <w:t>, caída libre, experiencia práctica, investigación en el aula</w:t>
      </w:r>
      <w:r w:rsidR="00DA0CC5">
        <w:rPr>
          <w:b w:val="0"/>
          <w:smallCaps w:val="0"/>
        </w:rPr>
        <w:t xml:space="preserve">, </w:t>
      </w:r>
      <w:r w:rsidR="00E332C8">
        <w:rPr>
          <w:b w:val="0"/>
          <w:smallCaps w:val="0"/>
        </w:rPr>
        <w:t>diseño pre-post</w:t>
      </w:r>
      <w:r w:rsidR="000536B8" w:rsidRPr="00B47E0B">
        <w:rPr>
          <w:b w:val="0"/>
          <w:smallCaps w:val="0"/>
        </w:rPr>
        <w:t>.</w:t>
      </w:r>
      <w:r w:rsidR="000536B8">
        <w:t xml:space="preserve"> </w:t>
      </w:r>
    </w:p>
    <w:p w14:paraId="3E8F44EA" w14:textId="77777777" w:rsidR="001469D4" w:rsidRPr="00E332C8" w:rsidRDefault="001469D4" w:rsidP="007C3AFA">
      <w:pPr>
        <w:pStyle w:val="Indicador2"/>
        <w:rPr>
          <w:b/>
        </w:rPr>
      </w:pPr>
    </w:p>
    <w:p w14:paraId="195394E2" w14:textId="6F1A13D6"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4B2804" w:rsidRPr="004B2804">
        <w:rPr>
          <w:b w:val="0"/>
          <w:smallCaps w:val="0"/>
          <w:lang w:val="en-US"/>
        </w:rPr>
        <w:t>This work presents the design and evaluation of a practical experience about free fall based on the use of smartphones to check if the students' learning about this motion improves when using these devices. The evaluation of the practical experience has been done with a pre-post design in which 47 students, enrolled in the "Physics and Chemistry" course of the 4th year of compulsory high school (ESO), have filled in a questionnaire with 6 free answer questions. The results show that the proposed practical experience is effective since a statistically significant improvement is obtained between the pre-test and the post-test, both globally and in each of the questions of the questionnaire</w:t>
      </w:r>
      <w:r w:rsidR="000536B8" w:rsidRPr="00541DEB">
        <w:rPr>
          <w:b w:val="0"/>
          <w:smallCaps w:val="0"/>
          <w:lang w:val="en-US"/>
        </w:rPr>
        <w:t>.</w:t>
      </w:r>
      <w:r w:rsidR="000536B8" w:rsidRPr="00541DEB">
        <w:rPr>
          <w:lang w:val="en-US"/>
        </w:rPr>
        <w:t xml:space="preserve"> </w:t>
      </w:r>
    </w:p>
    <w:p w14:paraId="36836DB5" w14:textId="77777777" w:rsidR="001469D4" w:rsidRPr="00541DEB" w:rsidRDefault="001469D4" w:rsidP="00375629">
      <w:pPr>
        <w:pStyle w:val="Indicador3"/>
        <w:rPr>
          <w:b/>
          <w:lang w:val="en-US"/>
        </w:rPr>
      </w:pPr>
    </w:p>
    <w:p w14:paraId="6B1476CB" w14:textId="198F7E48"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4B2804" w:rsidRPr="004B2804">
        <w:rPr>
          <w:b w:val="0"/>
          <w:smallCaps w:val="0"/>
          <w:lang w:val="en-US"/>
        </w:rPr>
        <w:t>Smartphones, free fall, practical experience, classroom research</w:t>
      </w:r>
      <w:r w:rsidR="004B2804">
        <w:rPr>
          <w:b w:val="0"/>
          <w:smallCaps w:val="0"/>
          <w:lang w:val="en-US"/>
        </w:rPr>
        <w:t xml:space="preserve">, </w:t>
      </w:r>
      <w:r w:rsidR="00E332C8" w:rsidRPr="00E332C8">
        <w:rPr>
          <w:b w:val="0"/>
          <w:smallCaps w:val="0"/>
          <w:lang w:val="en-US"/>
        </w:rPr>
        <w:t>pre-post design</w:t>
      </w:r>
      <w:r w:rsidR="000536B8" w:rsidRPr="00E332C8">
        <w:rPr>
          <w:b w:val="0"/>
          <w:smallCaps w:val="0"/>
          <w:lang w:val="en-US"/>
        </w:rPr>
        <w:t>.</w:t>
      </w:r>
    </w:p>
    <w:p w14:paraId="0B1E32E0" w14:textId="77777777" w:rsidR="001469D4" w:rsidRPr="00EC32DA" w:rsidRDefault="001469D4" w:rsidP="00375629">
      <w:pPr>
        <w:pStyle w:val="Indicador2"/>
        <w:rPr>
          <w:b/>
          <w:lang w:val="en-US"/>
        </w:rPr>
      </w:pPr>
    </w:p>
    <w:p w14:paraId="209268DC"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2BCD7D37"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054970CA" w14:textId="77777777" w:rsidR="001469D4" w:rsidRDefault="001469D4" w:rsidP="00375629">
      <w:pPr>
        <w:pStyle w:val="Indicador2"/>
        <w:rPr>
          <w:b/>
        </w:rPr>
      </w:pPr>
    </w:p>
    <w:p w14:paraId="6D78A5A2" w14:textId="77777777" w:rsidR="00C91866" w:rsidRDefault="00C91866" w:rsidP="00375629">
      <w:pPr>
        <w:pStyle w:val="Indicador2"/>
        <w:rPr>
          <w:b/>
        </w:rPr>
      </w:pPr>
    </w:p>
    <w:p w14:paraId="48773728"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5172335E" wp14:editId="2529799D">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B55502"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208BC463" w14:textId="77777777" w:rsidR="0013331D" w:rsidRPr="001503F1" w:rsidRDefault="0045186C" w:rsidP="00B47E0B">
      <w:pPr>
        <w:pStyle w:val="Agradecimientos"/>
        <w:rPr>
          <w:b/>
          <w:smallCaps/>
        </w:rPr>
      </w:pPr>
      <w:r w:rsidRPr="0045186C">
        <w:lastRenderedPageBreak/>
        <w:t>Este trabajo ha sido financiado por el Ministerio de Ciencia, Innovación y Universidades y el Fondo Europeo de Desarrollo Regional (FEDER) a través del proyecto EDU2015-69701-P. Los autores desean agradecer al alumnado y al profesorado de los institutos de educación secundaria involucrados en este estudio su participación en el mismo.</w:t>
      </w:r>
      <w:r w:rsidR="00C91866" w:rsidRPr="001503F1">
        <w:t xml:space="preserve"> </w:t>
      </w:r>
      <w:r w:rsidR="0013331D" w:rsidRPr="001503F1">
        <w:br w:type="page"/>
      </w:r>
    </w:p>
    <w:p w14:paraId="2CF9CF0D" w14:textId="77777777" w:rsidR="008E14ED" w:rsidRDefault="00BB5262" w:rsidP="008E14ED">
      <w:pPr>
        <w:pStyle w:val="Encabezado1"/>
        <w:spacing w:before="0" w:after="0"/>
      </w:pPr>
      <w:r>
        <w:lastRenderedPageBreak/>
        <w:t>INTRODUCCIÓN</w:t>
      </w:r>
    </w:p>
    <w:p w14:paraId="0688EB56" w14:textId="77777777" w:rsidR="008E14ED" w:rsidRPr="008E14ED" w:rsidRDefault="008E14ED" w:rsidP="00375629">
      <w:pPr>
        <w:pStyle w:val="Indicador2"/>
        <w:rPr>
          <w:b/>
        </w:rPr>
      </w:pPr>
    </w:p>
    <w:p w14:paraId="4DB8EBE7" w14:textId="16156D60" w:rsidR="00BB5262" w:rsidRPr="001E52C2" w:rsidRDefault="00BB5262" w:rsidP="00BB5262">
      <w:pPr>
        <w:pStyle w:val="TextoNormal"/>
      </w:pPr>
      <w:r w:rsidRPr="001E52C2">
        <w:t>La alfabetización científica, junto con el lenguaje y la alfabetización artística, son la base para la formación de ciudadanos responsables y el desarrollo socio-económico de cualquier país en un mundo cada vez más globalizado (</w:t>
      </w:r>
      <w:proofErr w:type="spellStart"/>
      <w:r w:rsidRPr="001E52C2">
        <w:t>Hazelkorn</w:t>
      </w:r>
      <w:proofErr w:type="spellEnd"/>
      <w:r w:rsidRPr="001E52C2">
        <w:t xml:space="preserve"> et al.</w:t>
      </w:r>
      <w:r w:rsidR="00026AF3" w:rsidRPr="001E52C2">
        <w:t>,</w:t>
      </w:r>
      <w:r w:rsidRPr="001E52C2">
        <w:t xml:space="preserve"> 2015). Sin embargo, se ha observado en los últimos años una falta de interés del alumnado hacia las asignaturas de Ciencias y Tecnología, y muy especialmente hacia la Física y las Matemáticas (OECD</w:t>
      </w:r>
      <w:r w:rsidR="00026AF3" w:rsidRPr="001E52C2">
        <w:t>,</w:t>
      </w:r>
      <w:r w:rsidRPr="001E52C2">
        <w:t xml:space="preserve"> 2006</w:t>
      </w:r>
      <w:r w:rsidR="00026AF3" w:rsidRPr="001E52C2">
        <w:t>;</w:t>
      </w:r>
      <w:r w:rsidRPr="001E52C2">
        <w:t xml:space="preserve"> Solbes, Montserrat y </w:t>
      </w:r>
      <w:proofErr w:type="spellStart"/>
      <w:r w:rsidRPr="001E52C2">
        <w:t>Furió</w:t>
      </w:r>
      <w:proofErr w:type="spellEnd"/>
      <w:r w:rsidR="00026AF3" w:rsidRPr="001E52C2">
        <w:t>,</w:t>
      </w:r>
      <w:r w:rsidRPr="001E52C2">
        <w:t xml:space="preserve"> 2007), lo que puede suponer, a largo plazo, una menor capacidad para innovar e investigar de muchos países europeos (</w:t>
      </w:r>
      <w:proofErr w:type="spellStart"/>
      <w:r w:rsidRPr="001E52C2">
        <w:t>Rocard</w:t>
      </w:r>
      <w:proofErr w:type="spellEnd"/>
      <w:r w:rsidRPr="001E52C2">
        <w:t xml:space="preserve"> et al.</w:t>
      </w:r>
      <w:r w:rsidR="00026AF3" w:rsidRPr="001E52C2">
        <w:t>,</w:t>
      </w:r>
      <w:r w:rsidRPr="001E52C2">
        <w:t xml:space="preserve"> 2007).</w:t>
      </w:r>
    </w:p>
    <w:p w14:paraId="4A3ED675" w14:textId="25E12660" w:rsidR="00BB5262" w:rsidRPr="001E52C2" w:rsidRDefault="00BB5262" w:rsidP="00BB5262">
      <w:pPr>
        <w:pStyle w:val="TextoNormal"/>
      </w:pPr>
      <w:r w:rsidRPr="001E52C2">
        <w:t>Diversos autores han puesto de manifiesto que, aunque las actitudes hacia la ciencia son favorables durante la infancia, el desinterés del alumnado aumenta con la edad, lo que provoca un abandono de los estudios científico-técnicos en los cursos superiores de la educación secundaria, especialmente en física, química o matemáticas (Simpson y Oliver</w:t>
      </w:r>
      <w:r w:rsidR="00026AF3" w:rsidRPr="001E52C2">
        <w:t>,</w:t>
      </w:r>
      <w:r w:rsidRPr="001E52C2">
        <w:t xml:space="preserve"> 1990</w:t>
      </w:r>
      <w:r w:rsidR="00026AF3" w:rsidRPr="001E52C2">
        <w:t>;</w:t>
      </w:r>
      <w:r w:rsidRPr="001E52C2">
        <w:t xml:space="preserve"> </w:t>
      </w:r>
      <w:proofErr w:type="spellStart"/>
      <w:r w:rsidRPr="001E52C2">
        <w:t>Pitburn</w:t>
      </w:r>
      <w:proofErr w:type="spellEnd"/>
      <w:r w:rsidRPr="001E52C2">
        <w:t xml:space="preserve"> y Baker</w:t>
      </w:r>
      <w:r w:rsidR="00026AF3" w:rsidRPr="001E52C2">
        <w:t>,</w:t>
      </w:r>
      <w:r w:rsidRPr="001E52C2">
        <w:t xml:space="preserve"> 1993</w:t>
      </w:r>
      <w:r w:rsidR="00026AF3" w:rsidRPr="001E52C2">
        <w:t>;</w:t>
      </w:r>
      <w:r w:rsidRPr="001E52C2">
        <w:t xml:space="preserve"> </w:t>
      </w:r>
      <w:proofErr w:type="spellStart"/>
      <w:r w:rsidRPr="001E52C2">
        <w:t>Osborne</w:t>
      </w:r>
      <w:proofErr w:type="spellEnd"/>
      <w:r w:rsidRPr="001E52C2">
        <w:t xml:space="preserve">, Driver y </w:t>
      </w:r>
      <w:proofErr w:type="spellStart"/>
      <w:r w:rsidRPr="001E52C2">
        <w:t>Simon</w:t>
      </w:r>
      <w:proofErr w:type="spellEnd"/>
      <w:r w:rsidR="00026AF3" w:rsidRPr="001E52C2">
        <w:t>,</w:t>
      </w:r>
      <w:r w:rsidRPr="001E52C2">
        <w:t xml:space="preserve"> 1998</w:t>
      </w:r>
      <w:r w:rsidR="00026AF3" w:rsidRPr="001E52C2">
        <w:t>;</w:t>
      </w:r>
      <w:r w:rsidRPr="001E52C2">
        <w:t xml:space="preserve"> </w:t>
      </w:r>
      <w:proofErr w:type="spellStart"/>
      <w:r w:rsidRPr="001E52C2">
        <w:t>Pell</w:t>
      </w:r>
      <w:proofErr w:type="spellEnd"/>
      <w:r w:rsidRPr="001E52C2">
        <w:t xml:space="preserve"> y </w:t>
      </w:r>
      <w:proofErr w:type="spellStart"/>
      <w:r w:rsidRPr="001E52C2">
        <w:t>Jarvis</w:t>
      </w:r>
      <w:proofErr w:type="spellEnd"/>
      <w:r w:rsidR="00026AF3" w:rsidRPr="001E52C2">
        <w:t>,</w:t>
      </w:r>
      <w:r w:rsidRPr="001E52C2">
        <w:t xml:space="preserve"> 2001</w:t>
      </w:r>
      <w:r w:rsidR="00026AF3" w:rsidRPr="001E52C2">
        <w:t>;</w:t>
      </w:r>
      <w:r w:rsidRPr="001E52C2">
        <w:t xml:space="preserve"> Murphy y </w:t>
      </w:r>
      <w:proofErr w:type="spellStart"/>
      <w:r w:rsidRPr="001E52C2">
        <w:t>Beggs</w:t>
      </w:r>
      <w:proofErr w:type="spellEnd"/>
      <w:r w:rsidR="00026AF3" w:rsidRPr="001E52C2">
        <w:t>,</w:t>
      </w:r>
      <w:r w:rsidRPr="001E52C2">
        <w:t xml:space="preserve"> 2003</w:t>
      </w:r>
      <w:r w:rsidR="00026AF3" w:rsidRPr="001E52C2">
        <w:t>;</w:t>
      </w:r>
      <w:r w:rsidRPr="001E52C2">
        <w:t xml:space="preserve"> George</w:t>
      </w:r>
      <w:r w:rsidR="00026AF3" w:rsidRPr="001E52C2">
        <w:t>,</w:t>
      </w:r>
      <w:r w:rsidRPr="001E52C2">
        <w:t xml:space="preserve"> 2006</w:t>
      </w:r>
      <w:r w:rsidR="00026AF3" w:rsidRPr="001E52C2">
        <w:t>;</w:t>
      </w:r>
      <w:r w:rsidRPr="001E52C2">
        <w:t xml:space="preserve"> Robles, Solbes, Cantó y Lozano</w:t>
      </w:r>
      <w:r w:rsidR="00026AF3" w:rsidRPr="001E52C2">
        <w:t>,</w:t>
      </w:r>
      <w:r w:rsidRPr="001E52C2">
        <w:t xml:space="preserve"> 2015). Además, este desinterés tiene múltiples causas, como la forma en que se enseñan las ciencias, la imagen negativa (aburrida, difícil, sin utilidad y causa de los problemas medioambientales) que tiene el alumnado sobre las ciencias o los estereotipos de género (</w:t>
      </w:r>
      <w:r w:rsidR="002A046F" w:rsidRPr="001E52C2">
        <w:t xml:space="preserve">Solbes, Montserrat y </w:t>
      </w:r>
      <w:proofErr w:type="spellStart"/>
      <w:r w:rsidR="002A046F" w:rsidRPr="001E52C2">
        <w:t>Furió</w:t>
      </w:r>
      <w:proofErr w:type="spellEnd"/>
      <w:r w:rsidR="002A046F" w:rsidRPr="001E52C2">
        <w:t xml:space="preserve">, 2007; </w:t>
      </w:r>
      <w:proofErr w:type="spellStart"/>
      <w:r w:rsidRPr="001E52C2">
        <w:t>Osborne</w:t>
      </w:r>
      <w:proofErr w:type="spellEnd"/>
      <w:r w:rsidRPr="001E52C2">
        <w:t xml:space="preserve"> y </w:t>
      </w:r>
      <w:proofErr w:type="spellStart"/>
      <w:r w:rsidRPr="001E52C2">
        <w:t>Dillon</w:t>
      </w:r>
      <w:proofErr w:type="spellEnd"/>
      <w:r w:rsidR="00026AF3" w:rsidRPr="001E52C2">
        <w:t>,</w:t>
      </w:r>
      <w:r w:rsidRPr="001E52C2">
        <w:t xml:space="preserve"> 2008</w:t>
      </w:r>
      <w:r w:rsidR="00026AF3" w:rsidRPr="001E52C2">
        <w:t>;</w:t>
      </w:r>
      <w:r w:rsidRPr="001E52C2">
        <w:t xml:space="preserve"> Vázquez y </w:t>
      </w:r>
      <w:proofErr w:type="spellStart"/>
      <w:r w:rsidRPr="001E52C2">
        <w:t>Manassero</w:t>
      </w:r>
      <w:proofErr w:type="spellEnd"/>
      <w:r w:rsidR="00026AF3" w:rsidRPr="001E52C2">
        <w:t>,</w:t>
      </w:r>
      <w:r w:rsidRPr="001E52C2">
        <w:t xml:space="preserve"> 2008).</w:t>
      </w:r>
    </w:p>
    <w:p w14:paraId="7425EFE1" w14:textId="50381520" w:rsidR="00D71419" w:rsidRPr="001E52C2" w:rsidRDefault="00631826" w:rsidP="00D71419">
      <w:pPr>
        <w:pStyle w:val="TextoNormal"/>
      </w:pPr>
      <w:r w:rsidRPr="001E52C2">
        <w:t xml:space="preserve">Por otra parte, la enseñanza de la cinemática plantea dificultades a los estudiantes </w:t>
      </w:r>
      <w:r w:rsidR="003A032F" w:rsidRPr="001E52C2">
        <w:t xml:space="preserve">debido principalmente a las concepciones alternativas que posee el alumnado y que entran en conflicto con los contenidos escolares conceptuales, así como a la complejidad formal que normalmente es utilizada en el estudio de la cinemática (Champagne, </w:t>
      </w:r>
      <w:proofErr w:type="spellStart"/>
      <w:r w:rsidR="003A032F" w:rsidRPr="001E52C2">
        <w:t>Klopfer</w:t>
      </w:r>
      <w:proofErr w:type="spellEnd"/>
      <w:r w:rsidR="003A032F" w:rsidRPr="001E52C2">
        <w:t xml:space="preserve"> y Anderson, 1980). Estas dificultades pueden estar presentes </w:t>
      </w:r>
      <w:r w:rsidRPr="001E52C2">
        <w:t>desde el inicio de su estudio hasta incluso el inicio de estudios universitarios de ciencias e ingenierías (</w:t>
      </w:r>
      <w:proofErr w:type="spellStart"/>
      <w:r w:rsidR="001E52C2" w:rsidRPr="001E52C2">
        <w:rPr>
          <w:lang w:val="es-ES"/>
        </w:rPr>
        <w:t>Furió</w:t>
      </w:r>
      <w:proofErr w:type="spellEnd"/>
      <w:r w:rsidR="001E52C2" w:rsidRPr="001E52C2">
        <w:rPr>
          <w:lang w:val="es-ES"/>
        </w:rPr>
        <w:t>, Solbes</w:t>
      </w:r>
      <w:r w:rsidR="00A15ED6" w:rsidRPr="001E52C2">
        <w:rPr>
          <w:lang w:val="es-ES"/>
        </w:rPr>
        <w:t xml:space="preserve"> y Carrascosa, 2006; </w:t>
      </w:r>
      <w:r w:rsidRPr="001E52C2">
        <w:t xml:space="preserve">Jiménez y </w:t>
      </w:r>
      <w:proofErr w:type="spellStart"/>
      <w:r w:rsidRPr="001E52C2">
        <w:t>Guirao</w:t>
      </w:r>
      <w:proofErr w:type="spellEnd"/>
      <w:r w:rsidRPr="001E52C2">
        <w:t xml:space="preserve">, 2007; Fuentes, 2016). </w:t>
      </w:r>
      <w:r w:rsidR="0032195C" w:rsidRPr="001E52C2">
        <w:t xml:space="preserve">Entre las dificultades cinemáticas que permite abordar este trabajo podemos mencionar: </w:t>
      </w:r>
      <w:r w:rsidR="00D71419" w:rsidRPr="001E52C2">
        <w:t>pensar que un objeto caerá más rápido cuanto más pese</w:t>
      </w:r>
      <w:r w:rsidR="0032195C" w:rsidRPr="001E52C2">
        <w:t xml:space="preserve"> (al considerar la fuerza como causa del movimiento)</w:t>
      </w:r>
      <w:r w:rsidR="00D71419" w:rsidRPr="001E52C2">
        <w:t>, confundir velocidad y aceleración, confundir los signos de la aceleración (considerándola positiva cuando el objeto baja y negativa cuando sube), etc. (</w:t>
      </w:r>
      <w:proofErr w:type="spellStart"/>
      <w:r w:rsidR="00D71419" w:rsidRPr="001E52C2">
        <w:t>Viennot</w:t>
      </w:r>
      <w:proofErr w:type="spellEnd"/>
      <w:r w:rsidR="00D71419" w:rsidRPr="001E52C2">
        <w:t xml:space="preserve">, 1979; </w:t>
      </w:r>
      <w:proofErr w:type="spellStart"/>
      <w:r w:rsidR="00D71419" w:rsidRPr="001E52C2">
        <w:t>Sebastià</w:t>
      </w:r>
      <w:proofErr w:type="spellEnd"/>
      <w:r w:rsidR="00D71419" w:rsidRPr="001E52C2">
        <w:t xml:space="preserve">, 1984; </w:t>
      </w:r>
      <w:proofErr w:type="spellStart"/>
      <w:r w:rsidR="00D71419" w:rsidRPr="001E52C2">
        <w:t>Halloun</w:t>
      </w:r>
      <w:proofErr w:type="spellEnd"/>
      <w:r w:rsidR="00D71419" w:rsidRPr="001E52C2">
        <w:t xml:space="preserve"> y </w:t>
      </w:r>
      <w:proofErr w:type="spellStart"/>
      <w:r w:rsidR="00D71419" w:rsidRPr="001E52C2">
        <w:t>Hestenes</w:t>
      </w:r>
      <w:proofErr w:type="spellEnd"/>
      <w:r w:rsidR="00D71419" w:rsidRPr="001E52C2">
        <w:t>, 1985; Carrascosa y Gil, 1992).</w:t>
      </w:r>
    </w:p>
    <w:p w14:paraId="67B622AA" w14:textId="2DA87DB7" w:rsidR="00BB5262" w:rsidRPr="001E52C2" w:rsidRDefault="00BB5262" w:rsidP="00765AE2">
      <w:pPr>
        <w:pStyle w:val="TextoNormal"/>
      </w:pPr>
      <w:r>
        <w:t xml:space="preserve">No obstante, determinados métodos de enseñanza (por ejemplo, métodos que permitan a los estudiantes establecer vínculos entre lo aprendido en la escuela y su vida cotidiana, métodos </w:t>
      </w:r>
      <w:r w:rsidRPr="001E52C2">
        <w:t>basados en la indagación por parte de los estudiantes, etc.) pueden ayudar a aumentar la motivación y el interés del alumnado por el estudio de las ciencias (</w:t>
      </w:r>
      <w:proofErr w:type="spellStart"/>
      <w:r w:rsidRPr="001E52C2">
        <w:t>Hasni</w:t>
      </w:r>
      <w:proofErr w:type="spellEnd"/>
      <w:r w:rsidRPr="001E52C2">
        <w:t xml:space="preserve"> y </w:t>
      </w:r>
      <w:proofErr w:type="spellStart"/>
      <w:r w:rsidRPr="001E52C2">
        <w:t>Potvin</w:t>
      </w:r>
      <w:proofErr w:type="spellEnd"/>
      <w:r w:rsidR="00867537" w:rsidRPr="001E52C2">
        <w:t>,</w:t>
      </w:r>
      <w:r w:rsidRPr="001E52C2">
        <w:t xml:space="preserve"> 2015)</w:t>
      </w:r>
      <w:r w:rsidR="00765AE2" w:rsidRPr="001E52C2">
        <w:t>, así como a contribuir</w:t>
      </w:r>
      <w:r w:rsidR="000D3FE7" w:rsidRPr="001E52C2">
        <w:t xml:space="preserve"> </w:t>
      </w:r>
      <w:r w:rsidR="00765AE2" w:rsidRPr="001E52C2">
        <w:t>a superar</w:t>
      </w:r>
      <w:r w:rsidR="000D3FE7" w:rsidRPr="001E52C2">
        <w:t xml:space="preserve"> las dificultades de la enseñanza de la cinemática</w:t>
      </w:r>
      <w:r w:rsidRPr="001E52C2">
        <w:t>. Así, se pueden encontrar propuestas de este tipo para la enseñanza de la Física en la educación secundaria que incluyen la incorporación de temas actuales, la historia de la Física y las relaciones Ciencia-Tecnología-Sociedad (CTS) o la realización de experimentos y experiencias prácticas (Gil y Solbes</w:t>
      </w:r>
      <w:r w:rsidR="00867537" w:rsidRPr="001E52C2">
        <w:t>,</w:t>
      </w:r>
      <w:r w:rsidRPr="001E52C2">
        <w:t xml:space="preserve"> 1993</w:t>
      </w:r>
      <w:r w:rsidR="00867537" w:rsidRPr="001E52C2">
        <w:t>;</w:t>
      </w:r>
      <w:r w:rsidRPr="001E52C2">
        <w:t xml:space="preserve"> </w:t>
      </w:r>
      <w:proofErr w:type="spellStart"/>
      <w:r w:rsidRPr="001E52C2">
        <w:t>Ostermann</w:t>
      </w:r>
      <w:proofErr w:type="spellEnd"/>
      <w:r w:rsidRPr="001E52C2">
        <w:t xml:space="preserve"> y Moreira</w:t>
      </w:r>
      <w:r w:rsidR="00867537" w:rsidRPr="001E52C2">
        <w:t>,</w:t>
      </w:r>
      <w:r w:rsidRPr="001E52C2">
        <w:t xml:space="preserve"> 2000</w:t>
      </w:r>
      <w:r w:rsidR="00867537" w:rsidRPr="001E52C2">
        <w:t>;</w:t>
      </w:r>
      <w:r w:rsidRPr="001E52C2">
        <w:t xml:space="preserve"> Caamaño</w:t>
      </w:r>
      <w:r w:rsidR="00867537" w:rsidRPr="001E52C2">
        <w:t>,</w:t>
      </w:r>
      <w:r w:rsidRPr="001E52C2">
        <w:t xml:space="preserve"> 2003</w:t>
      </w:r>
      <w:r w:rsidR="00867537" w:rsidRPr="001E52C2">
        <w:t>;</w:t>
      </w:r>
      <w:r w:rsidRPr="001E52C2">
        <w:t xml:space="preserve"> Solbes y Vilches</w:t>
      </w:r>
      <w:r w:rsidR="00867537" w:rsidRPr="001E52C2">
        <w:t>,</w:t>
      </w:r>
      <w:r w:rsidRPr="001E52C2">
        <w:t xml:space="preserve"> 2004</w:t>
      </w:r>
      <w:r w:rsidR="00867537" w:rsidRPr="001E52C2">
        <w:t>;</w:t>
      </w:r>
      <w:r w:rsidRPr="001E52C2">
        <w:t xml:space="preserve"> Lozano y Solbes 2014).</w:t>
      </w:r>
    </w:p>
    <w:p w14:paraId="6DE3BC93" w14:textId="2022BC2A" w:rsidR="00BB5262" w:rsidRDefault="00BB5262" w:rsidP="00BB5262">
      <w:pPr>
        <w:pStyle w:val="TextoNormal"/>
      </w:pPr>
      <w:r w:rsidRPr="001E52C2">
        <w:t>Las experiencias prácticas suponen un complemento imprescindible de los contenidos</w:t>
      </w:r>
      <w:r>
        <w:t xml:space="preserve"> conceptuales, pero las condiciones en los centros de enseñanza no siempre son las idóneas para realizar las tradicionales prácticas de laboratorio, por lo que en los últimos años ha aparecido la alternativa de utilizar </w:t>
      </w:r>
      <w:proofErr w:type="spellStart"/>
      <w:r>
        <w:t>smartphones</w:t>
      </w:r>
      <w:proofErr w:type="spellEnd"/>
      <w:r>
        <w:t xml:space="preserve"> y/o </w:t>
      </w:r>
      <w:proofErr w:type="spellStart"/>
      <w:r>
        <w:t>tablets</w:t>
      </w:r>
      <w:proofErr w:type="spellEnd"/>
      <w:r>
        <w:t xml:space="preserve">, que suelen estar disponibles fácilmente y que el alumnado relaciona con su vida cotidiana, para realizar experiencias prácticas en las aulas o en los laboratorios. Así, el profesorado de Física y Química puede usar el interés del alumnado en estos dispositivos para proponer experiencias prácticas que utilicen los sensores que </w:t>
      </w:r>
      <w:proofErr w:type="spellStart"/>
      <w:r>
        <w:t>smartphones</w:t>
      </w:r>
      <w:proofErr w:type="spellEnd"/>
      <w:r>
        <w:t xml:space="preserve"> y </w:t>
      </w:r>
      <w:proofErr w:type="spellStart"/>
      <w:r>
        <w:t>tablets</w:t>
      </w:r>
      <w:proofErr w:type="spellEnd"/>
      <w:r>
        <w:t xml:space="preserve"> llevan incorporados (acelerómetro, giroscopio, sensor de luz, etc.) como herramientas de medida tanto en el laboratorio o el aula como en actividades fuera del aula para aumentar la </w:t>
      </w:r>
      <w:r w:rsidRPr="001E52C2">
        <w:t xml:space="preserve">motivación del alumnado (Kuhn y </w:t>
      </w:r>
      <w:proofErr w:type="spellStart"/>
      <w:r w:rsidRPr="001E52C2">
        <w:t>Vogt</w:t>
      </w:r>
      <w:proofErr w:type="spellEnd"/>
      <w:r w:rsidR="001C3F5F" w:rsidRPr="001E52C2">
        <w:t>,</w:t>
      </w:r>
      <w:r w:rsidRPr="001E52C2">
        <w:t xml:space="preserve"> 2013a). De esta forma, el alumnado se da cuenta de que lo que aprende en las clases de Física lo puede aplicar en su vida cotidiana (Lozano y Solbes</w:t>
      </w:r>
      <w:r w:rsidR="001C3F5F" w:rsidRPr="001E52C2">
        <w:t>,</w:t>
      </w:r>
      <w:r w:rsidRPr="001E52C2">
        <w:t xml:space="preserve"> 2014</w:t>
      </w:r>
      <w:r w:rsidR="001C3F5F" w:rsidRPr="001E52C2">
        <w:t>;</w:t>
      </w:r>
      <w:r w:rsidRPr="001E52C2">
        <w:t xml:space="preserve"> González et al.</w:t>
      </w:r>
      <w:r w:rsidR="001C3F5F" w:rsidRPr="001E52C2">
        <w:t>,</w:t>
      </w:r>
      <w:r w:rsidRPr="001E52C2">
        <w:t xml:space="preserve"> 2015), lo que influye positivamente en su motivación (Kuhn y Müller</w:t>
      </w:r>
      <w:r w:rsidR="001C3F5F" w:rsidRPr="001E52C2">
        <w:t>,</w:t>
      </w:r>
      <w:r w:rsidRPr="001E52C2">
        <w:t xml:space="preserve"> 2015).</w:t>
      </w:r>
    </w:p>
    <w:p w14:paraId="54C6539B" w14:textId="57E0CF98" w:rsidR="00BB5262" w:rsidRDefault="00BB5262" w:rsidP="00BB5262">
      <w:pPr>
        <w:pStyle w:val="TextoNormal"/>
      </w:pPr>
      <w:r w:rsidRPr="001E52C2">
        <w:lastRenderedPageBreak/>
        <w:t xml:space="preserve">En la bibliografía reciente se pueden encontrar numerosas propuestas de experiencias prácticas de Física basadas en la utilización de </w:t>
      </w:r>
      <w:proofErr w:type="spellStart"/>
      <w:r w:rsidRPr="001E52C2">
        <w:t>smartphones</w:t>
      </w:r>
      <w:proofErr w:type="spellEnd"/>
      <w:r w:rsidRPr="001E52C2">
        <w:t xml:space="preserve"> y/o </w:t>
      </w:r>
      <w:proofErr w:type="spellStart"/>
      <w:r w:rsidRPr="001E52C2">
        <w:t>tablets</w:t>
      </w:r>
      <w:proofErr w:type="spellEnd"/>
      <w:r w:rsidRPr="001E52C2">
        <w:t xml:space="preserve"> como herramientas de medida en experiencias de mecánica (</w:t>
      </w:r>
      <w:r w:rsidR="007A1BD1" w:rsidRPr="001E52C2">
        <w:t xml:space="preserve">Kuhn y </w:t>
      </w:r>
      <w:proofErr w:type="spellStart"/>
      <w:r w:rsidR="007A1BD1" w:rsidRPr="001E52C2">
        <w:t>Vogt</w:t>
      </w:r>
      <w:proofErr w:type="spellEnd"/>
      <w:r w:rsidR="007A1BD1" w:rsidRPr="001E52C2">
        <w:t xml:space="preserve">, 2012; </w:t>
      </w:r>
      <w:proofErr w:type="spellStart"/>
      <w:r w:rsidRPr="001E52C2">
        <w:t>Vogt</w:t>
      </w:r>
      <w:proofErr w:type="spellEnd"/>
      <w:r w:rsidRPr="001E52C2">
        <w:t xml:space="preserve"> y Kuhn</w:t>
      </w:r>
      <w:r w:rsidR="001C3F5F" w:rsidRPr="001E52C2">
        <w:t>,</w:t>
      </w:r>
      <w:r w:rsidR="007A1BD1" w:rsidRPr="001E52C2">
        <w:t xml:space="preserve"> 2012a, 2012b</w:t>
      </w:r>
      <w:r w:rsidR="001C3F5F" w:rsidRPr="001E52C2">
        <w:t>;</w:t>
      </w:r>
      <w:r w:rsidRPr="001E52C2">
        <w:t xml:space="preserve"> Castro-Palacio, Velázquez-Abad, Giménez y </w:t>
      </w:r>
      <w:proofErr w:type="spellStart"/>
      <w:r w:rsidRPr="001E52C2">
        <w:t>Monsoriu</w:t>
      </w:r>
      <w:proofErr w:type="spellEnd"/>
      <w:r w:rsidR="001C3F5F" w:rsidRPr="001E52C2">
        <w:t>,</w:t>
      </w:r>
      <w:r w:rsidRPr="001E52C2">
        <w:t xml:space="preserve"> 2013</w:t>
      </w:r>
      <w:r w:rsidR="001C3F5F" w:rsidRPr="001E52C2">
        <w:t>;</w:t>
      </w:r>
      <w:r w:rsidRPr="001E52C2">
        <w:t xml:space="preserve"> </w:t>
      </w:r>
      <w:proofErr w:type="spellStart"/>
      <w:r w:rsidRPr="001E52C2">
        <w:t>Vogt</w:t>
      </w:r>
      <w:proofErr w:type="spellEnd"/>
      <w:r w:rsidRPr="001E52C2">
        <w:t xml:space="preserve"> y Kuhn</w:t>
      </w:r>
      <w:r w:rsidR="001C3F5F" w:rsidRPr="001E52C2">
        <w:t>,</w:t>
      </w:r>
      <w:r w:rsidRPr="001E52C2">
        <w:t xml:space="preserve"> 2014</w:t>
      </w:r>
      <w:r w:rsidR="001C3F5F" w:rsidRPr="001E52C2">
        <w:t>;</w:t>
      </w:r>
      <w:r w:rsidRPr="001E52C2">
        <w:t xml:space="preserve"> </w:t>
      </w:r>
      <w:proofErr w:type="spellStart"/>
      <w:r w:rsidRPr="001E52C2">
        <w:t>Vieyra</w:t>
      </w:r>
      <w:proofErr w:type="spellEnd"/>
      <w:r w:rsidRPr="001E52C2">
        <w:t xml:space="preserve"> y </w:t>
      </w:r>
      <w:proofErr w:type="spellStart"/>
      <w:r w:rsidRPr="001E52C2">
        <w:t>Vieyra</w:t>
      </w:r>
      <w:proofErr w:type="spellEnd"/>
      <w:r w:rsidR="001C3F5F" w:rsidRPr="001E52C2">
        <w:t>,</w:t>
      </w:r>
      <w:r w:rsidRPr="001E52C2">
        <w:t xml:space="preserve"> 2014</w:t>
      </w:r>
      <w:r w:rsidR="001C3F5F" w:rsidRPr="001E52C2">
        <w:t>;</w:t>
      </w:r>
      <w:r w:rsidRPr="001E52C2">
        <w:t xml:space="preserve"> </w:t>
      </w:r>
      <w:proofErr w:type="spellStart"/>
      <w:r w:rsidRPr="001E52C2">
        <w:t>Hochberg</w:t>
      </w:r>
      <w:proofErr w:type="spellEnd"/>
      <w:r w:rsidRPr="001E52C2">
        <w:t xml:space="preserve">, </w:t>
      </w:r>
      <w:proofErr w:type="spellStart"/>
      <w:r w:rsidRPr="001E52C2">
        <w:t>Gröber</w:t>
      </w:r>
      <w:proofErr w:type="spellEnd"/>
      <w:r w:rsidRPr="001E52C2">
        <w:t>, Kuhn y Müller</w:t>
      </w:r>
      <w:r w:rsidR="001C3F5F" w:rsidRPr="001E52C2">
        <w:t>,</w:t>
      </w:r>
      <w:r w:rsidRPr="001E52C2">
        <w:t xml:space="preserve"> 2014</w:t>
      </w:r>
      <w:r w:rsidR="001C3F5F" w:rsidRPr="001E52C2">
        <w:t>;</w:t>
      </w:r>
      <w:r w:rsidRPr="001E52C2">
        <w:t xml:space="preserve"> </w:t>
      </w:r>
      <w:proofErr w:type="spellStart"/>
      <w:r w:rsidRPr="001E52C2">
        <w:t>Monteiro</w:t>
      </w:r>
      <w:proofErr w:type="spellEnd"/>
      <w:r w:rsidRPr="001E52C2">
        <w:t xml:space="preserve">, </w:t>
      </w:r>
      <w:proofErr w:type="spellStart"/>
      <w:r w:rsidRPr="001E52C2">
        <w:t>Stari</w:t>
      </w:r>
      <w:proofErr w:type="spellEnd"/>
      <w:r w:rsidRPr="001E52C2">
        <w:t>, Cabeza y Martí</w:t>
      </w:r>
      <w:r w:rsidR="001C3F5F" w:rsidRPr="001E52C2">
        <w:t>,</w:t>
      </w:r>
      <w:r w:rsidRPr="001E52C2">
        <w:t xml:space="preserve"> 2015), acústica (</w:t>
      </w:r>
      <w:proofErr w:type="spellStart"/>
      <w:r w:rsidRPr="001E52C2">
        <w:t>Parolin</w:t>
      </w:r>
      <w:proofErr w:type="spellEnd"/>
      <w:r w:rsidRPr="001E52C2">
        <w:t xml:space="preserve"> y </w:t>
      </w:r>
      <w:proofErr w:type="spellStart"/>
      <w:r w:rsidRPr="001E52C2">
        <w:t>Pezzi</w:t>
      </w:r>
      <w:proofErr w:type="spellEnd"/>
      <w:r w:rsidR="001C3F5F" w:rsidRPr="001E52C2">
        <w:t>,</w:t>
      </w:r>
      <w:r w:rsidRPr="001E52C2">
        <w:t xml:space="preserve"> 2013</w:t>
      </w:r>
      <w:r w:rsidR="001C3F5F" w:rsidRPr="001E52C2">
        <w:t>;</w:t>
      </w:r>
      <w:r w:rsidRPr="001E52C2">
        <w:t xml:space="preserve"> Kuhn y </w:t>
      </w:r>
      <w:proofErr w:type="spellStart"/>
      <w:r w:rsidRPr="001E52C2">
        <w:t>Vogt</w:t>
      </w:r>
      <w:proofErr w:type="spellEnd"/>
      <w:r w:rsidR="001C3F5F" w:rsidRPr="001E52C2">
        <w:t>,</w:t>
      </w:r>
      <w:r w:rsidRPr="001E52C2">
        <w:t xml:space="preserve"> 2013b</w:t>
      </w:r>
      <w:r w:rsidR="001C3F5F" w:rsidRPr="001E52C2">
        <w:t>;</w:t>
      </w:r>
      <w:r w:rsidRPr="001E52C2">
        <w:t xml:space="preserve"> Kuhn, </w:t>
      </w:r>
      <w:proofErr w:type="spellStart"/>
      <w:r w:rsidRPr="001E52C2">
        <w:t>Vogt</w:t>
      </w:r>
      <w:proofErr w:type="spellEnd"/>
      <w:r w:rsidRPr="001E52C2">
        <w:t xml:space="preserve"> y </w:t>
      </w:r>
      <w:proofErr w:type="spellStart"/>
      <w:r w:rsidRPr="001E52C2">
        <w:t>Hirth</w:t>
      </w:r>
      <w:proofErr w:type="spellEnd"/>
      <w:r w:rsidR="001C3F5F" w:rsidRPr="001E52C2">
        <w:t>,</w:t>
      </w:r>
      <w:r w:rsidRPr="001E52C2">
        <w:t xml:space="preserve"> 2014</w:t>
      </w:r>
      <w:r w:rsidR="001C3F5F" w:rsidRPr="001E52C2">
        <w:t>;</w:t>
      </w:r>
      <w:r w:rsidRPr="001E52C2">
        <w:t xml:space="preserve"> </w:t>
      </w:r>
      <w:proofErr w:type="spellStart"/>
      <w:r w:rsidRPr="001E52C2">
        <w:t>Parolin</w:t>
      </w:r>
      <w:proofErr w:type="spellEnd"/>
      <w:r w:rsidRPr="001E52C2">
        <w:t xml:space="preserve"> y </w:t>
      </w:r>
      <w:proofErr w:type="spellStart"/>
      <w:r w:rsidRPr="001E52C2">
        <w:t>Pezzi</w:t>
      </w:r>
      <w:proofErr w:type="spellEnd"/>
      <w:r w:rsidR="001C3F5F" w:rsidRPr="001E52C2">
        <w:t>,</w:t>
      </w:r>
      <w:r w:rsidRPr="001E52C2">
        <w:t xml:space="preserve"> 2015</w:t>
      </w:r>
      <w:r w:rsidR="001C3F5F" w:rsidRPr="001E52C2">
        <w:t>;</w:t>
      </w:r>
      <w:r w:rsidRPr="001E52C2">
        <w:t xml:space="preserve"> González y González</w:t>
      </w:r>
      <w:r w:rsidR="001C3F5F" w:rsidRPr="001E52C2">
        <w:t>,</w:t>
      </w:r>
      <w:r w:rsidRPr="001E52C2">
        <w:t xml:space="preserve"> 2016</w:t>
      </w:r>
      <w:r w:rsidR="001C3F5F" w:rsidRPr="001E52C2">
        <w:t>;</w:t>
      </w:r>
      <w:r w:rsidRPr="001E52C2">
        <w:t xml:space="preserve"> Di </w:t>
      </w:r>
      <w:proofErr w:type="spellStart"/>
      <w:r w:rsidRPr="001E52C2">
        <w:t>Laccio</w:t>
      </w:r>
      <w:proofErr w:type="spellEnd"/>
      <w:r w:rsidRPr="001E52C2">
        <w:t xml:space="preserve"> </w:t>
      </w:r>
      <w:proofErr w:type="spellStart"/>
      <w:r w:rsidRPr="001E52C2">
        <w:t>Caceres</w:t>
      </w:r>
      <w:proofErr w:type="spellEnd"/>
      <w:r w:rsidRPr="001E52C2">
        <w:t xml:space="preserve"> et al.</w:t>
      </w:r>
      <w:r w:rsidR="001C3F5F" w:rsidRPr="001E52C2">
        <w:t>,</w:t>
      </w:r>
      <w:r w:rsidRPr="001E52C2">
        <w:t xml:space="preserve"> 2017) u óptica (</w:t>
      </w:r>
      <w:proofErr w:type="spellStart"/>
      <w:r w:rsidRPr="001E52C2">
        <w:t>Sitar</w:t>
      </w:r>
      <w:proofErr w:type="spellEnd"/>
      <w:r w:rsidR="001C3F5F" w:rsidRPr="001E52C2">
        <w:t>,</w:t>
      </w:r>
      <w:r w:rsidRPr="001E52C2">
        <w:t xml:space="preserve"> 2012</w:t>
      </w:r>
      <w:r w:rsidR="001C3F5F" w:rsidRPr="001E52C2">
        <w:t>;</w:t>
      </w:r>
      <w:r w:rsidRPr="001E52C2">
        <w:t xml:space="preserve"> </w:t>
      </w:r>
      <w:proofErr w:type="spellStart"/>
      <w:r w:rsidRPr="001E52C2">
        <w:t>Thoms</w:t>
      </w:r>
      <w:proofErr w:type="spellEnd"/>
      <w:r w:rsidRPr="001E52C2">
        <w:t xml:space="preserve">, </w:t>
      </w:r>
      <w:proofErr w:type="spellStart"/>
      <w:r w:rsidRPr="001E52C2">
        <w:t>Colicchia</w:t>
      </w:r>
      <w:proofErr w:type="spellEnd"/>
      <w:r w:rsidRPr="001E52C2">
        <w:t xml:space="preserve"> y </w:t>
      </w:r>
      <w:proofErr w:type="spellStart"/>
      <w:r w:rsidRPr="001E52C2">
        <w:t>Girwidz</w:t>
      </w:r>
      <w:proofErr w:type="spellEnd"/>
      <w:r w:rsidR="001C3F5F" w:rsidRPr="001E52C2">
        <w:t>,</w:t>
      </w:r>
      <w:r w:rsidRPr="001E52C2">
        <w:t xml:space="preserve"> 2013</w:t>
      </w:r>
      <w:r w:rsidR="001C3F5F" w:rsidRPr="001E52C2">
        <w:t>;</w:t>
      </w:r>
      <w:r w:rsidRPr="001E52C2">
        <w:t xml:space="preserve"> </w:t>
      </w:r>
      <w:proofErr w:type="spellStart"/>
      <w:r w:rsidRPr="001E52C2">
        <w:t>Monteiro</w:t>
      </w:r>
      <w:proofErr w:type="spellEnd"/>
      <w:r w:rsidRPr="001E52C2">
        <w:t xml:space="preserve">, </w:t>
      </w:r>
      <w:proofErr w:type="spellStart"/>
      <w:r w:rsidRPr="001E52C2">
        <w:t>Stari</w:t>
      </w:r>
      <w:proofErr w:type="spellEnd"/>
      <w:r w:rsidRPr="001E52C2">
        <w:t>, Cabeza y Martí</w:t>
      </w:r>
      <w:r w:rsidR="001C3F5F" w:rsidRPr="001E52C2">
        <w:t>,</w:t>
      </w:r>
      <w:r w:rsidRPr="001E52C2">
        <w:t xml:space="preserve"> 2017</w:t>
      </w:r>
      <w:r w:rsidR="001C3F5F" w:rsidRPr="001E52C2">
        <w:t>;</w:t>
      </w:r>
      <w:r w:rsidRPr="001E52C2">
        <w:t xml:space="preserve"> Sans et al.</w:t>
      </w:r>
      <w:r w:rsidR="001C3F5F" w:rsidRPr="001E52C2">
        <w:t>,</w:t>
      </w:r>
      <w:r w:rsidRPr="001E52C2">
        <w:t xml:space="preserve"> 2017</w:t>
      </w:r>
      <w:r w:rsidR="001C3F5F" w:rsidRPr="001E52C2">
        <w:t>;</w:t>
      </w:r>
      <w:r w:rsidRPr="001E52C2">
        <w:t xml:space="preserve"> Salinas, Giménez, </w:t>
      </w:r>
      <w:proofErr w:type="spellStart"/>
      <w:r w:rsidRPr="001E52C2">
        <w:t>Monsoriu</w:t>
      </w:r>
      <w:proofErr w:type="spellEnd"/>
      <w:r w:rsidRPr="001E52C2">
        <w:t xml:space="preserve"> y Castro-Palacio</w:t>
      </w:r>
      <w:r w:rsidR="001C3F5F" w:rsidRPr="001E52C2">
        <w:t>,</w:t>
      </w:r>
      <w:r w:rsidRPr="001E52C2">
        <w:t xml:space="preserve"> 2018). Sin embargo, hasta ahora no se ha empezado a comprobar la eficacia de la utilización de </w:t>
      </w:r>
      <w:proofErr w:type="spellStart"/>
      <w:r w:rsidRPr="001E52C2">
        <w:t>smartphones</w:t>
      </w:r>
      <w:proofErr w:type="spellEnd"/>
      <w:r w:rsidRPr="001E52C2">
        <w:t xml:space="preserve"> y/o </w:t>
      </w:r>
      <w:proofErr w:type="spellStart"/>
      <w:r w:rsidRPr="001E52C2">
        <w:t>tablets</w:t>
      </w:r>
      <w:proofErr w:type="spellEnd"/>
      <w:r w:rsidRPr="001E52C2">
        <w:t xml:space="preserve"> como herramientas de medida en experiencias prácticas en el</w:t>
      </w:r>
      <w:r>
        <w:t xml:space="preserve"> aprendizaje de la Física por parte del alumnado. </w:t>
      </w:r>
    </w:p>
    <w:p w14:paraId="5782330E" w14:textId="77777777" w:rsidR="004B410F" w:rsidRDefault="00BB5262" w:rsidP="00BB5262">
      <w:pPr>
        <w:pStyle w:val="TextoNormal"/>
      </w:pPr>
      <w:r>
        <w:t xml:space="preserve">Por lo tanto, el objetivo de la investigación que se presenta en este trabajo ha sido comprobar si una experiencia práctica sobre el movimiento de caída libre basada en la utilización de </w:t>
      </w:r>
      <w:proofErr w:type="spellStart"/>
      <w:r>
        <w:t>smartphones</w:t>
      </w:r>
      <w:proofErr w:type="spellEnd"/>
      <w:r>
        <w:t xml:space="preserve"> puede ayudar al alumnado a superar sus concepciones alternativas sobre la caída libre y comprender mejor los conceptos relacionados con este movimiento. Para ello, se ha realizado una secuencia de actividades con esta experiencia práctica y un diseño pre-post para evaluar en qué medida ayuda a mejorar el aprendizaje del alumnado sobre la caída libre.</w:t>
      </w:r>
      <w:r w:rsidR="00C030E4">
        <w:t xml:space="preserve"> </w:t>
      </w:r>
    </w:p>
    <w:p w14:paraId="38ED8072" w14:textId="2EF062BC" w:rsidR="00BB7628" w:rsidRDefault="00BB7628" w:rsidP="00BB7628">
      <w:pPr>
        <w:pStyle w:val="Indicador2"/>
        <w:rPr>
          <w:b/>
        </w:rPr>
      </w:pPr>
    </w:p>
    <w:p w14:paraId="0A655F86" w14:textId="77777777" w:rsidR="00BB7628" w:rsidRDefault="00BB7628" w:rsidP="00BB7628">
      <w:pPr>
        <w:pStyle w:val="Encabezado1"/>
        <w:spacing w:before="0" w:after="0"/>
      </w:pPr>
      <w:r>
        <w:t>PROPUESTA DE ENSEÑANZA</w:t>
      </w:r>
    </w:p>
    <w:p w14:paraId="6E0E3D71" w14:textId="5708823D" w:rsidR="00BB7628" w:rsidRDefault="00BB7628" w:rsidP="00BB7628">
      <w:pPr>
        <w:pStyle w:val="Indicador2"/>
      </w:pPr>
    </w:p>
    <w:p w14:paraId="335806DF" w14:textId="19B12FF3" w:rsidR="00BB7628" w:rsidRDefault="00BB7628" w:rsidP="00BB7628">
      <w:pPr>
        <w:pStyle w:val="TextoNormal"/>
      </w:pPr>
      <w:r>
        <w:t xml:space="preserve">La experiencia práctica sobre el movimiento de caída libre ha sido diseñada a partir de las </w:t>
      </w:r>
      <w:r w:rsidRPr="001E52C2">
        <w:t xml:space="preserve">experiencias propuestas por </w:t>
      </w:r>
      <w:proofErr w:type="spellStart"/>
      <w:r w:rsidRPr="001E52C2">
        <w:t>Vogt</w:t>
      </w:r>
      <w:proofErr w:type="spellEnd"/>
      <w:r w:rsidRPr="001E52C2">
        <w:t xml:space="preserve"> y Kuhn (2012a) y Gil y Di </w:t>
      </w:r>
      <w:proofErr w:type="spellStart"/>
      <w:r w:rsidRPr="001E52C2">
        <w:t>Laccio</w:t>
      </w:r>
      <w:proofErr w:type="spellEnd"/>
      <w:r w:rsidRPr="001E52C2">
        <w:t xml:space="preserve"> (2017) </w:t>
      </w:r>
      <w:r w:rsidR="00191B3F" w:rsidRPr="001E52C2">
        <w:t>(</w:t>
      </w:r>
      <w:r w:rsidR="005E34FE" w:rsidRPr="001E52C2">
        <w:t xml:space="preserve">Esteve y </w:t>
      </w:r>
      <w:proofErr w:type="spellStart"/>
      <w:r w:rsidR="005E34FE" w:rsidRPr="001E52C2">
        <w:t>Petit</w:t>
      </w:r>
      <w:proofErr w:type="spellEnd"/>
      <w:r w:rsidR="005E34FE" w:rsidRPr="001E52C2">
        <w:t>, 2019</w:t>
      </w:r>
      <w:r w:rsidR="00191B3F" w:rsidRPr="001E52C2">
        <w:t>).</w:t>
      </w:r>
      <w:r w:rsidR="00191B3F">
        <w:t xml:space="preserve"> Esta</w:t>
      </w:r>
      <w:r>
        <w:t xml:space="preserve"> se basa en la utilización del acelerómetro del </w:t>
      </w:r>
      <w:proofErr w:type="spellStart"/>
      <w:r>
        <w:t>smartphone</w:t>
      </w:r>
      <w:proofErr w:type="spellEnd"/>
      <w:r>
        <w:t xml:space="preserve"> y una aplicación informática específica (app) que permita acceder a los datos registrados por este sensor. En este caso, la app utilizada ha sido </w:t>
      </w:r>
      <w:proofErr w:type="spellStart"/>
      <w:r>
        <w:t>Physics</w:t>
      </w:r>
      <w:proofErr w:type="spellEnd"/>
      <w:r>
        <w:t xml:space="preserve"> </w:t>
      </w:r>
      <w:proofErr w:type="spellStart"/>
      <w:r>
        <w:t>Toolbox</w:t>
      </w:r>
      <w:proofErr w:type="spellEnd"/>
      <w:r>
        <w:t xml:space="preserve"> Sensor Suite, desarrollada por la compañía </w:t>
      </w:r>
      <w:proofErr w:type="spellStart"/>
      <w:r>
        <w:t>Vieyra</w:t>
      </w:r>
      <w:proofErr w:type="spellEnd"/>
      <w:r>
        <w:t xml:space="preserve"> Software (https://www.vieyrasoftware.net/). Esta app, disponible de forma gratuita tanto para el sistema operativo Android como para iOS, permite registrar las medidas realizadas con multitud de sensores (dependiendo de los sensores disponibles en cada dispositivo) y exportar los datos en formato </w:t>
      </w:r>
      <w:proofErr w:type="spellStart"/>
      <w:r>
        <w:t>csv</w:t>
      </w:r>
      <w:proofErr w:type="spellEnd"/>
      <w:r>
        <w:t xml:space="preserve"> para su posterior análisis en una hoja de cálculo. En la experiencia práctica propuesta solo se necesitarán las funciones de “Fuerza G” y “Acelerómetro lineal” de la app.</w:t>
      </w:r>
    </w:p>
    <w:p w14:paraId="530C655D" w14:textId="77777777" w:rsidR="00BB7628" w:rsidRDefault="00BB7628" w:rsidP="00BB7628">
      <w:pPr>
        <w:pStyle w:val="TextoNormal"/>
      </w:pPr>
      <w:r>
        <w:t xml:space="preserve">La propuesta consta de cinco actividades que se desarrollan en 2 sesiones de 1 hora cada una. Durante la primera sesión, se revisan los conceptos básicos relacionados con este movimiento, el alumnado formula sus hipótesis sobre cómo se mueven los objetos en caída libre y realiza las medidas con los </w:t>
      </w:r>
      <w:proofErr w:type="spellStart"/>
      <w:r>
        <w:t>smartphones</w:t>
      </w:r>
      <w:proofErr w:type="spellEnd"/>
      <w:r>
        <w:t xml:space="preserve">. Durante la segunda sesión, el alumnado analiza sus medidas con la ayuda de un ordenador y se realiza una discusión grupal sobre los resultados obtenidos. </w:t>
      </w:r>
    </w:p>
    <w:p w14:paraId="1D997E26" w14:textId="77777777" w:rsidR="00BB7628" w:rsidRDefault="00BB7628" w:rsidP="00BB7628">
      <w:pPr>
        <w:pStyle w:val="TextoNormal"/>
      </w:pPr>
      <w:r>
        <w:t>Las actividades se describen a continuación:</w:t>
      </w:r>
    </w:p>
    <w:p w14:paraId="617BF98E" w14:textId="77777777" w:rsidR="00F624AD" w:rsidRDefault="00F624AD" w:rsidP="00BB7628">
      <w:pPr>
        <w:pStyle w:val="TextoNormal"/>
      </w:pPr>
    </w:p>
    <w:p w14:paraId="248937B8" w14:textId="77777777" w:rsidR="00BB7628" w:rsidRPr="009F51EE" w:rsidRDefault="00BB7628" w:rsidP="00BB7628">
      <w:pPr>
        <w:pStyle w:val="TextoNormal"/>
        <w:rPr>
          <w:b/>
          <w:i/>
        </w:rPr>
      </w:pPr>
      <w:r w:rsidRPr="009F51EE">
        <w:rPr>
          <w:b/>
          <w:i/>
        </w:rPr>
        <w:t>Actividad 1. Formulación de hipótesis sobre la caída libre</w:t>
      </w:r>
    </w:p>
    <w:p w14:paraId="3F2B655C" w14:textId="77777777" w:rsidR="00BB7628" w:rsidRDefault="00BB7628" w:rsidP="00BB7628">
      <w:pPr>
        <w:pStyle w:val="TextoNormal"/>
      </w:pPr>
      <w:r>
        <w:t xml:space="preserve">Para introducir la experiencia práctica sobre caída libre se presenta al alumnado una actividad lúdica de la vida real como es una persona haciendo </w:t>
      </w:r>
      <w:proofErr w:type="spellStart"/>
      <w:r>
        <w:t>puenting</w:t>
      </w:r>
      <w:proofErr w:type="spellEnd"/>
      <w:r>
        <w:t xml:space="preserve"> y se plantean las preguntas siguientes:</w:t>
      </w:r>
    </w:p>
    <w:p w14:paraId="7EDC5A40" w14:textId="77777777" w:rsidR="00BB7628" w:rsidRDefault="00BB7628" w:rsidP="00BB7628">
      <w:pPr>
        <w:pStyle w:val="TextoNormal"/>
      </w:pPr>
      <w:r>
        <w:t>-</w:t>
      </w:r>
      <w:r>
        <w:tab/>
        <w:t>La aceleración en la caída libre ¿es constante o cambia?</w:t>
      </w:r>
    </w:p>
    <w:p w14:paraId="667F55AA" w14:textId="77777777" w:rsidR="00BB7628" w:rsidRDefault="00BB7628" w:rsidP="00BB7628">
      <w:pPr>
        <w:pStyle w:val="TextoNormal"/>
      </w:pPr>
      <w:r>
        <w:t>-</w:t>
      </w:r>
      <w:r>
        <w:tab/>
        <w:t>¿Se trata de un movimiento rectilíneo uniformemente acelerado o no?</w:t>
      </w:r>
    </w:p>
    <w:p w14:paraId="3E0643E2" w14:textId="77777777" w:rsidR="00BB7628" w:rsidRDefault="00BB7628" w:rsidP="00BB7628">
      <w:pPr>
        <w:pStyle w:val="TextoNormal"/>
      </w:pPr>
      <w:r>
        <w:t>-</w:t>
      </w:r>
      <w:r>
        <w:tab/>
        <w:t>¿Cómo influye la masa del objeto en la velocidad de caída?</w:t>
      </w:r>
    </w:p>
    <w:p w14:paraId="0CE285EC" w14:textId="7664405F" w:rsidR="00CD5933" w:rsidRPr="00F624AD" w:rsidRDefault="00BB7628" w:rsidP="00631826">
      <w:pPr>
        <w:pStyle w:val="TextoNormal"/>
      </w:pPr>
      <w:r>
        <w:t xml:space="preserve">Las hipótesis sobre la caída libre que formule el alumnado a partir de estas preguntas guiarán la investigación durante la experiencia práctica. Aquí se espera que aparezcan </w:t>
      </w:r>
      <w:r w:rsidR="00CD5933">
        <w:t xml:space="preserve">como hipótesis de </w:t>
      </w:r>
      <w:r w:rsidR="00CD5933" w:rsidRPr="00F624AD">
        <w:t xml:space="preserve">trabajo </w:t>
      </w:r>
      <w:r w:rsidRPr="00F624AD">
        <w:t>algunas de las concepciones alternativa</w:t>
      </w:r>
      <w:r w:rsidR="00CD5933" w:rsidRPr="00F624AD">
        <w:t>s</w:t>
      </w:r>
      <w:r w:rsidR="00D71419" w:rsidRPr="00F624AD">
        <w:t xml:space="preserve"> sobre este tipo de movimiento mencionadas anteriormente.</w:t>
      </w:r>
    </w:p>
    <w:p w14:paraId="38CC2FB3" w14:textId="77777777" w:rsidR="00BB7628" w:rsidRDefault="00BB7628" w:rsidP="00BB7628">
      <w:pPr>
        <w:pStyle w:val="TextoNormal"/>
      </w:pPr>
      <w:r>
        <w:t>A continuación, se revisan los conceptos básicos relacionados con la caída libre (tipo de movimiento, aceleración y ecuaciones del movimiento).</w:t>
      </w:r>
    </w:p>
    <w:p w14:paraId="40FE5A46" w14:textId="77777777" w:rsidR="00F624AD" w:rsidRDefault="00F624AD" w:rsidP="00BB7628">
      <w:pPr>
        <w:pStyle w:val="TextoNormal"/>
      </w:pPr>
    </w:p>
    <w:p w14:paraId="0C4EB3F5" w14:textId="77777777" w:rsidR="00BB7628" w:rsidRPr="009F51EE" w:rsidRDefault="00BB7628" w:rsidP="00BB7628">
      <w:pPr>
        <w:pStyle w:val="TextoNormal"/>
        <w:rPr>
          <w:b/>
          <w:i/>
        </w:rPr>
      </w:pPr>
      <w:r w:rsidRPr="009F51EE">
        <w:rPr>
          <w:b/>
          <w:i/>
        </w:rPr>
        <w:lastRenderedPageBreak/>
        <w:t xml:space="preserve">Actividad 2. Aprendiendo a usar el acelerómetro del </w:t>
      </w:r>
      <w:proofErr w:type="spellStart"/>
      <w:r w:rsidRPr="009F51EE">
        <w:rPr>
          <w:b/>
          <w:i/>
        </w:rPr>
        <w:t>smartphone</w:t>
      </w:r>
      <w:proofErr w:type="spellEnd"/>
    </w:p>
    <w:p w14:paraId="425A6DE2" w14:textId="77777777" w:rsidR="00BB7628" w:rsidRPr="00BB7628" w:rsidRDefault="00BB7628" w:rsidP="00BB7628">
      <w:pPr>
        <w:pStyle w:val="TextoNormal"/>
        <w:rPr>
          <w:lang w:val="es-ES"/>
        </w:rPr>
      </w:pPr>
      <w:r w:rsidRPr="00BB7628">
        <w:rPr>
          <w:lang w:val="es-ES"/>
        </w:rPr>
        <w:t xml:space="preserve">Esta experiencia práctica se basa en la utilización del acelerómetro del </w:t>
      </w:r>
      <w:proofErr w:type="spellStart"/>
      <w:r w:rsidRPr="00BB7628">
        <w:rPr>
          <w:lang w:val="es-ES"/>
        </w:rPr>
        <w:t>smartphone</w:t>
      </w:r>
      <w:proofErr w:type="spellEnd"/>
      <w:r w:rsidRPr="00BB7628">
        <w:rPr>
          <w:lang w:val="es-ES"/>
        </w:rPr>
        <w:t xml:space="preserve"> y la app </w:t>
      </w:r>
      <w:proofErr w:type="spellStart"/>
      <w:r w:rsidRPr="00BB7628">
        <w:rPr>
          <w:lang w:val="es-ES"/>
        </w:rPr>
        <w:t>Physics</w:t>
      </w:r>
      <w:proofErr w:type="spellEnd"/>
      <w:r w:rsidRPr="00BB7628">
        <w:rPr>
          <w:lang w:val="es-ES"/>
        </w:rPr>
        <w:t xml:space="preserve"> </w:t>
      </w:r>
      <w:proofErr w:type="spellStart"/>
      <w:r w:rsidRPr="00BB7628">
        <w:rPr>
          <w:lang w:val="es-ES"/>
        </w:rPr>
        <w:t>Toolbox</w:t>
      </w:r>
      <w:proofErr w:type="spellEnd"/>
      <w:r w:rsidRPr="00BB7628">
        <w:rPr>
          <w:lang w:val="es-ES"/>
        </w:rPr>
        <w:t xml:space="preserve"> Sensor Suite para registrar los datos de este sensor.</w:t>
      </w:r>
    </w:p>
    <w:p w14:paraId="19309AB3" w14:textId="7BE3E397" w:rsidR="00BB7628" w:rsidRDefault="00BB7628" w:rsidP="00BB7628">
      <w:pPr>
        <w:pStyle w:val="TextoNormal"/>
        <w:rPr>
          <w:lang w:val="es-ES"/>
        </w:rPr>
      </w:pPr>
      <w:r w:rsidRPr="00F624AD">
        <w:rPr>
          <w:lang w:val="es-ES"/>
        </w:rPr>
        <w:t xml:space="preserve">Una vez explicada la utilización de la app, el alumnado debe comprobar cómo están orientados los ejes X, Y, Z de su </w:t>
      </w:r>
      <w:proofErr w:type="spellStart"/>
      <w:r w:rsidRPr="00F624AD">
        <w:rPr>
          <w:lang w:val="es-ES"/>
        </w:rPr>
        <w:t>smartphone</w:t>
      </w:r>
      <w:proofErr w:type="spellEnd"/>
      <w:r w:rsidRPr="00F624AD">
        <w:rPr>
          <w:lang w:val="es-ES"/>
        </w:rPr>
        <w:t xml:space="preserve"> antes de empezar a utilizar el acelerómetro (</w:t>
      </w:r>
      <w:proofErr w:type="spellStart"/>
      <w:r w:rsidRPr="00F624AD">
        <w:rPr>
          <w:lang w:val="es-ES"/>
        </w:rPr>
        <w:t>Countryman</w:t>
      </w:r>
      <w:proofErr w:type="spellEnd"/>
      <w:r w:rsidR="00587BF8" w:rsidRPr="00F624AD">
        <w:rPr>
          <w:lang w:val="es-ES"/>
        </w:rPr>
        <w:t>,</w:t>
      </w:r>
      <w:r w:rsidRPr="00F624AD">
        <w:rPr>
          <w:lang w:val="es-ES"/>
        </w:rPr>
        <w:t xml:space="preserve"> 2014), ya que esto determinará la orientación en que se deberá dejar caer el dispositivo durante la caída libre. Para ello, se pide al alumnado que observe y anote qué eje marca un valor de 1G cuando los otros dos ejes marcan un valor de 0G en la función “Fuerza G” de la app al colocar el </w:t>
      </w:r>
      <w:proofErr w:type="spellStart"/>
      <w:r w:rsidRPr="00F624AD">
        <w:rPr>
          <w:lang w:val="es-ES"/>
        </w:rPr>
        <w:t>smartphone</w:t>
      </w:r>
      <w:proofErr w:type="spellEnd"/>
      <w:r w:rsidRPr="00F624AD">
        <w:rPr>
          <w:lang w:val="es-ES"/>
        </w:rPr>
        <w:t xml:space="preserve"> en diferentes posiciones (por ejemplo, apoyado sobre cada uno de los lados del dispositivo). Esta función de la app proporciona una medida intuitiva de la aceleración que produciría la gravedad en un objeto en condiciones ideales (sin atmósfera u otro rozamiento), es decir, 1 G = 9.8 m/s</w:t>
      </w:r>
      <w:r w:rsidRPr="00F624AD">
        <w:rPr>
          <w:vertAlign w:val="superscript"/>
          <w:lang w:val="es-ES"/>
        </w:rPr>
        <w:t>2</w:t>
      </w:r>
      <w:r w:rsidRPr="00F624AD">
        <w:rPr>
          <w:lang w:val="es-ES"/>
        </w:rPr>
        <w:t>.</w:t>
      </w:r>
      <w:r w:rsidR="009F51EE" w:rsidRPr="00F624AD">
        <w:rPr>
          <w:lang w:val="es-ES"/>
        </w:rPr>
        <w:t xml:space="preserve"> </w:t>
      </w:r>
      <w:r w:rsidRPr="00F624AD">
        <w:rPr>
          <w:lang w:val="es-ES"/>
        </w:rPr>
        <w:t xml:space="preserve">La </w:t>
      </w:r>
      <w:r w:rsidR="009031EE" w:rsidRPr="00F624AD">
        <w:rPr>
          <w:lang w:val="es-ES"/>
        </w:rPr>
        <w:t>Imagen</w:t>
      </w:r>
      <w:r w:rsidRPr="00F624AD">
        <w:rPr>
          <w:lang w:val="es-ES"/>
        </w:rPr>
        <w:t xml:space="preserve"> 1 muestra un ejemplo de los resultados que se obtienen en esta actividad.</w:t>
      </w:r>
    </w:p>
    <w:p w14:paraId="78AB8144" w14:textId="77777777" w:rsidR="00BB7628" w:rsidRDefault="00BB7628" w:rsidP="00BB7628">
      <w:pPr>
        <w:pStyle w:val="TextoNormal"/>
        <w:rPr>
          <w:lang w:val="es-ES"/>
        </w:rPr>
      </w:pPr>
    </w:p>
    <w:p w14:paraId="47137E3F" w14:textId="7FE0AB55" w:rsidR="00F54B10" w:rsidRDefault="00F54B10" w:rsidP="00F54B10">
      <w:pPr>
        <w:pStyle w:val="phmfigures"/>
        <w:spacing w:before="0"/>
        <w:ind w:firstLine="0"/>
        <w:rPr>
          <w:sz w:val="22"/>
        </w:rPr>
      </w:pPr>
      <w:r w:rsidRPr="00F624AD">
        <w:rPr>
          <w:b/>
          <w:smallCaps/>
          <w:sz w:val="22"/>
        </w:rPr>
        <w:t xml:space="preserve">Imagen </w:t>
      </w:r>
      <w:r w:rsidRPr="00F624AD">
        <w:rPr>
          <w:b/>
          <w:smallCaps/>
          <w:noProof w:val="0"/>
          <w:sz w:val="22"/>
        </w:rPr>
        <w:t>1</w:t>
      </w:r>
      <w:r w:rsidRPr="00F624AD">
        <w:rPr>
          <w:b/>
          <w:smallCaps/>
          <w:sz w:val="22"/>
        </w:rPr>
        <w:t xml:space="preserve">. </w:t>
      </w:r>
      <w:r w:rsidRPr="00F624AD">
        <w:rPr>
          <w:sz w:val="22"/>
        </w:rPr>
        <w:t>Orientación de los ejes X, Y, Z de un smartphone.</w:t>
      </w:r>
    </w:p>
    <w:p w14:paraId="6919CF6B" w14:textId="54F1A3FF" w:rsidR="00F54B10" w:rsidRDefault="00F54B10" w:rsidP="00F54B10">
      <w:pPr>
        <w:pStyle w:val="phmfigures"/>
        <w:spacing w:before="0"/>
        <w:ind w:firstLine="0"/>
        <w:rPr>
          <w:lang w:eastAsia="es-ES"/>
        </w:rPr>
      </w:pPr>
      <w:r w:rsidRPr="007E13BA">
        <w:rPr>
          <w:rFonts w:ascii="Garamond" w:hAnsi="Garamond" w:cs="Times New Roman"/>
          <w:lang w:val="es-ES" w:eastAsia="es-ES"/>
        </w:rPr>
        <w:drawing>
          <wp:inline distT="0" distB="0" distL="0" distR="0" wp14:anchorId="552D4202" wp14:editId="7238676B">
            <wp:extent cx="2295154" cy="2520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154" cy="2520000"/>
                    </a:xfrm>
                    <a:prstGeom prst="rect">
                      <a:avLst/>
                    </a:prstGeom>
                  </pic:spPr>
                </pic:pic>
              </a:graphicData>
            </a:graphic>
          </wp:inline>
        </w:drawing>
      </w:r>
    </w:p>
    <w:p w14:paraId="406ACA59" w14:textId="7FD66637" w:rsidR="00F54B10" w:rsidRDefault="00F54B10" w:rsidP="00F54B10">
      <w:pPr>
        <w:pStyle w:val="Piedegrficooimagen"/>
        <w:spacing w:before="0" w:after="0"/>
        <w:rPr>
          <w:lang w:val="es-ES_tradnl"/>
        </w:rPr>
      </w:pPr>
      <w:r>
        <w:rPr>
          <w:lang w:val="es-ES_tradnl"/>
        </w:rPr>
        <w:t xml:space="preserve">Fuente: </w:t>
      </w:r>
      <w:r w:rsidRPr="00F54B10">
        <w:rPr>
          <w:lang w:val="es-ES_tradnl"/>
        </w:rPr>
        <w:t xml:space="preserve">Esta imagen es una obra derivada de “Smartphone </w:t>
      </w:r>
      <w:proofErr w:type="spellStart"/>
      <w:r w:rsidRPr="00F54B10">
        <w:rPr>
          <w:lang w:val="es-ES_tradnl"/>
        </w:rPr>
        <w:t>icon.svg</w:t>
      </w:r>
      <w:proofErr w:type="spellEnd"/>
      <w:r w:rsidRPr="00F54B10">
        <w:rPr>
          <w:lang w:val="es-ES_tradnl"/>
        </w:rPr>
        <w:t>” por G.</w:t>
      </w:r>
      <w:r>
        <w:rPr>
          <w:lang w:val="es-ES_tradnl"/>
        </w:rPr>
        <w:t xml:space="preserve"> </w:t>
      </w:r>
      <w:proofErr w:type="spellStart"/>
      <w:r w:rsidRPr="00F54B10">
        <w:rPr>
          <w:lang w:val="es-ES_tradnl"/>
        </w:rPr>
        <w:t>Hagedorn</w:t>
      </w:r>
      <w:proofErr w:type="spellEnd"/>
      <w:r w:rsidRPr="00F54B10">
        <w:rPr>
          <w:lang w:val="es-ES_tradnl"/>
        </w:rPr>
        <w:t xml:space="preserve"> utilizada bajo CC BY-SA 3.0.</w:t>
      </w:r>
    </w:p>
    <w:p w14:paraId="69D057DB" w14:textId="77777777" w:rsidR="00F54B10" w:rsidRDefault="00F54B10" w:rsidP="00F54B10">
      <w:pPr>
        <w:pStyle w:val="phmfigures"/>
        <w:spacing w:before="0"/>
        <w:ind w:firstLine="0"/>
        <w:rPr>
          <w:lang w:eastAsia="es-ES"/>
        </w:rPr>
      </w:pPr>
    </w:p>
    <w:p w14:paraId="09FC5B8D" w14:textId="77777777" w:rsidR="00F54B10" w:rsidRPr="009F51EE" w:rsidRDefault="00F54B10" w:rsidP="00F54B10">
      <w:pPr>
        <w:pStyle w:val="TextoNormal"/>
        <w:rPr>
          <w:b/>
          <w:i/>
          <w:lang w:val="es-ES"/>
        </w:rPr>
      </w:pPr>
      <w:r w:rsidRPr="009F51EE">
        <w:rPr>
          <w:b/>
          <w:i/>
          <w:lang w:val="es-ES"/>
        </w:rPr>
        <w:t>Actividad 3. Análisis de la aceleración de la caída libre</w:t>
      </w:r>
    </w:p>
    <w:p w14:paraId="3150DFA7" w14:textId="77777777" w:rsidR="00F54B10" w:rsidRDefault="00F54B10" w:rsidP="00F54B10">
      <w:pPr>
        <w:pStyle w:val="TextoNormal"/>
        <w:rPr>
          <w:lang w:val="es-ES"/>
        </w:rPr>
      </w:pPr>
      <w:r w:rsidRPr="00F54B10">
        <w:rPr>
          <w:lang w:val="es-ES"/>
        </w:rPr>
        <w:t xml:space="preserve">Una vez el alumnado se ha familiarizado con el uso de la app y del acelerómetro del </w:t>
      </w:r>
      <w:proofErr w:type="spellStart"/>
      <w:r w:rsidRPr="00F54B10">
        <w:rPr>
          <w:lang w:val="es-ES"/>
        </w:rPr>
        <w:t>smartphone</w:t>
      </w:r>
      <w:proofErr w:type="spellEnd"/>
      <w:r w:rsidRPr="00F54B10">
        <w:rPr>
          <w:lang w:val="es-ES"/>
        </w:rPr>
        <w:t>, se activa la función “Acelerómetro lineal” y el registro de datos y se deja caer el dispositivo desde una altura aproximada de 1.5 metros sobre algún elemento protector (cojines, colchonetas o similares) para evitar dañarlo.</w:t>
      </w:r>
    </w:p>
    <w:p w14:paraId="7468196D" w14:textId="77777777" w:rsidR="00F624AD" w:rsidRPr="00F624AD" w:rsidRDefault="00F624AD" w:rsidP="00F624AD">
      <w:pPr>
        <w:pStyle w:val="TextoNormal"/>
        <w:rPr>
          <w:lang w:val="es-ES"/>
        </w:rPr>
      </w:pPr>
      <w:r w:rsidRPr="00F624AD">
        <w:rPr>
          <w:lang w:val="es-ES"/>
        </w:rPr>
        <w:t xml:space="preserve">Los datos registrados durante la caída libre del </w:t>
      </w:r>
      <w:proofErr w:type="spellStart"/>
      <w:r w:rsidRPr="00F624AD">
        <w:rPr>
          <w:lang w:val="es-ES"/>
        </w:rPr>
        <w:t>smartphone</w:t>
      </w:r>
      <w:proofErr w:type="spellEnd"/>
      <w:r w:rsidRPr="00F624AD">
        <w:rPr>
          <w:lang w:val="es-ES"/>
        </w:rPr>
        <w:t xml:space="preserve"> son exportados y analizados en una hoja de cálculo, obteniéndose una gráfica como la que se observa en la Imagen 2. Al principio, el </w:t>
      </w:r>
      <w:proofErr w:type="spellStart"/>
      <w:r w:rsidRPr="00F624AD">
        <w:rPr>
          <w:lang w:val="es-ES"/>
        </w:rPr>
        <w:t>smartphone</w:t>
      </w:r>
      <w:proofErr w:type="spellEnd"/>
      <w:r w:rsidRPr="00F624AD">
        <w:rPr>
          <w:lang w:val="es-ES"/>
        </w:rPr>
        <w:t xml:space="preserve"> está en reposo y el acelerómetro detecta la gravedad terrestre (~9.8 m/s</w:t>
      </w:r>
      <w:r w:rsidRPr="00F624AD">
        <w:rPr>
          <w:vertAlign w:val="superscript"/>
          <w:lang w:val="es-ES"/>
        </w:rPr>
        <w:t>2</w:t>
      </w:r>
      <w:r w:rsidRPr="00F624AD">
        <w:rPr>
          <w:lang w:val="es-ES"/>
        </w:rPr>
        <w:t xml:space="preserve">). A continuación, el dispositivo empieza a caer y el acelerómetro no detecta ninguna aceleración ya que se encuentra en estado de ingravidez al estar cayendo con una aceleración igual a la gravedad terrestre. Finalmente, el </w:t>
      </w:r>
      <w:proofErr w:type="spellStart"/>
      <w:r w:rsidRPr="00F624AD">
        <w:rPr>
          <w:lang w:val="es-ES"/>
        </w:rPr>
        <w:t>smartphone</w:t>
      </w:r>
      <w:proofErr w:type="spellEnd"/>
      <w:r w:rsidRPr="00F624AD">
        <w:rPr>
          <w:lang w:val="es-ES"/>
        </w:rPr>
        <w:t xml:space="preserve"> aterriza sobre el elemento protector y acaba parándose, por lo que el acelerómetro vuelve a detectar la gravedad terrestre (~9.8 m/s</w:t>
      </w:r>
      <w:r w:rsidRPr="00F624AD">
        <w:rPr>
          <w:vertAlign w:val="superscript"/>
          <w:lang w:val="es-ES"/>
        </w:rPr>
        <w:t>2</w:t>
      </w:r>
      <w:r w:rsidRPr="00F624AD">
        <w:rPr>
          <w:lang w:val="es-ES"/>
        </w:rPr>
        <w:t>).</w:t>
      </w:r>
    </w:p>
    <w:p w14:paraId="6C21A0D6" w14:textId="77777777" w:rsidR="00F624AD" w:rsidRPr="00F624AD" w:rsidRDefault="00F624AD" w:rsidP="00F624AD">
      <w:pPr>
        <w:pStyle w:val="TextoNormal"/>
        <w:rPr>
          <w:lang w:val="es-ES"/>
        </w:rPr>
      </w:pPr>
    </w:p>
    <w:p w14:paraId="1E9DF6BB" w14:textId="77777777" w:rsidR="00F624AD" w:rsidRPr="00F624AD" w:rsidRDefault="00F624AD" w:rsidP="00F624AD">
      <w:pPr>
        <w:pStyle w:val="TextoNormal"/>
        <w:rPr>
          <w:b/>
          <w:i/>
          <w:lang w:val="es-ES"/>
        </w:rPr>
      </w:pPr>
      <w:r w:rsidRPr="00F624AD">
        <w:rPr>
          <w:b/>
          <w:i/>
          <w:lang w:val="es-ES"/>
        </w:rPr>
        <w:t>Actividad 4. Análisis de la influencia de la masa en la caída libre</w:t>
      </w:r>
    </w:p>
    <w:p w14:paraId="2D0F1517" w14:textId="77777777" w:rsidR="00F624AD" w:rsidRPr="00F54B10" w:rsidRDefault="00F624AD" w:rsidP="00F624AD">
      <w:pPr>
        <w:pStyle w:val="TextoNormal"/>
        <w:rPr>
          <w:lang w:val="es-ES"/>
        </w:rPr>
      </w:pPr>
      <w:r w:rsidRPr="00F624AD">
        <w:rPr>
          <w:lang w:val="es-ES"/>
        </w:rPr>
        <w:t>La actividad que se plantea a continuación trabaja una de las concepciones alternativas más extendidas sobre la caída libre, la que establece una relación directa entre la masa del cuerpo y su velocidad de caída (Santos y Gras-Martí, 2003).</w:t>
      </w:r>
    </w:p>
    <w:p w14:paraId="7224FF3F" w14:textId="77777777" w:rsidR="009F51EE" w:rsidRDefault="009F51EE" w:rsidP="009F51EE">
      <w:pPr>
        <w:pStyle w:val="TextoNormal"/>
        <w:rPr>
          <w:lang w:val="es-ES"/>
        </w:rPr>
      </w:pPr>
    </w:p>
    <w:p w14:paraId="58A45299" w14:textId="77777777" w:rsidR="00F624AD" w:rsidRDefault="00F624AD" w:rsidP="009F51EE">
      <w:pPr>
        <w:pStyle w:val="TextoNormal"/>
        <w:rPr>
          <w:lang w:val="es-ES"/>
        </w:rPr>
      </w:pPr>
    </w:p>
    <w:p w14:paraId="106107F4" w14:textId="77777777" w:rsidR="009F51EE" w:rsidRDefault="009F51EE" w:rsidP="009F51EE">
      <w:pPr>
        <w:pStyle w:val="phmfigures"/>
        <w:spacing w:before="0"/>
        <w:ind w:firstLine="0"/>
        <w:rPr>
          <w:sz w:val="22"/>
        </w:rPr>
      </w:pPr>
      <w:r w:rsidRPr="00F624AD">
        <w:rPr>
          <w:b/>
          <w:smallCaps/>
          <w:sz w:val="22"/>
        </w:rPr>
        <w:lastRenderedPageBreak/>
        <w:t xml:space="preserve">Imagen </w:t>
      </w:r>
      <w:r w:rsidRPr="00F624AD">
        <w:rPr>
          <w:b/>
          <w:smallCaps/>
          <w:noProof w:val="0"/>
          <w:sz w:val="22"/>
        </w:rPr>
        <w:t>2</w:t>
      </w:r>
      <w:r w:rsidRPr="00F624AD">
        <w:rPr>
          <w:b/>
          <w:smallCaps/>
          <w:sz w:val="22"/>
        </w:rPr>
        <w:t xml:space="preserve">. </w:t>
      </w:r>
      <w:r w:rsidRPr="00F624AD">
        <w:rPr>
          <w:sz w:val="22"/>
        </w:rPr>
        <w:t>Aceleración vs. tiempo antes, durante y después de la caída libre del smartphone.</w:t>
      </w:r>
    </w:p>
    <w:p w14:paraId="757ADD0D" w14:textId="77777777" w:rsidR="009F51EE" w:rsidRDefault="009F51EE" w:rsidP="009F51EE">
      <w:pPr>
        <w:pStyle w:val="phmfigures"/>
        <w:spacing w:before="0"/>
        <w:ind w:firstLine="0"/>
        <w:rPr>
          <w:lang w:eastAsia="es-ES"/>
        </w:rPr>
      </w:pPr>
      <w:r>
        <w:rPr>
          <w:lang w:val="es-ES" w:eastAsia="es-ES"/>
        </w:rPr>
        <w:drawing>
          <wp:inline distT="0" distB="0" distL="0" distR="0" wp14:anchorId="168EFCE7" wp14:editId="0688F2FA">
            <wp:extent cx="3600000" cy="2347200"/>
            <wp:effectExtent l="0" t="0" r="635" b="0"/>
            <wp:docPr id="1"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7F2B85" w14:textId="77777777" w:rsidR="009F51EE" w:rsidRDefault="009F51EE" w:rsidP="009F51EE">
      <w:pPr>
        <w:pStyle w:val="Piedegrficooimagen"/>
        <w:spacing w:before="0" w:after="0"/>
        <w:rPr>
          <w:lang w:val="es-ES_tradnl"/>
        </w:rPr>
      </w:pPr>
      <w:r>
        <w:rPr>
          <w:lang w:val="es-ES_tradnl"/>
        </w:rPr>
        <w:t>Fuente: elaboración propia</w:t>
      </w:r>
      <w:r w:rsidRPr="00F54B10">
        <w:rPr>
          <w:lang w:val="es-ES_tradnl"/>
        </w:rPr>
        <w:t>.</w:t>
      </w:r>
    </w:p>
    <w:p w14:paraId="7AB54117" w14:textId="77777777" w:rsidR="009F51EE" w:rsidRDefault="009F51EE" w:rsidP="009F51EE">
      <w:pPr>
        <w:pStyle w:val="TextoNormal"/>
        <w:rPr>
          <w:b/>
          <w:lang w:val="es-ES"/>
        </w:rPr>
      </w:pPr>
    </w:p>
    <w:p w14:paraId="43D7E8F1" w14:textId="4F77B9E2" w:rsidR="00F54B10" w:rsidRPr="00F624AD" w:rsidRDefault="00F54B10" w:rsidP="00F54B10">
      <w:pPr>
        <w:pStyle w:val="TextoNormal"/>
        <w:rPr>
          <w:lang w:val="es-ES"/>
        </w:rPr>
      </w:pPr>
      <w:r w:rsidRPr="00F624AD">
        <w:rPr>
          <w:lang w:val="es-ES"/>
        </w:rPr>
        <w:t xml:space="preserve">En primer lugar, se activa la función “Acelerómetro lineal” y el registro de datos de la app y se vuelve a dejar caer el </w:t>
      </w:r>
      <w:proofErr w:type="spellStart"/>
      <w:r w:rsidRPr="00F624AD">
        <w:rPr>
          <w:lang w:val="es-ES"/>
        </w:rPr>
        <w:t>smartphone</w:t>
      </w:r>
      <w:proofErr w:type="spellEnd"/>
      <w:r w:rsidRPr="00F624AD">
        <w:rPr>
          <w:lang w:val="es-ES"/>
        </w:rPr>
        <w:t xml:space="preserve"> desde una altura aproximada de 1.5 metros sobre algún elemento protector, midiendo el tiempo que el dispositivo tarda en llegar al suelo con un cronómetro tradicional o con el cronómetro de otro </w:t>
      </w:r>
      <w:proofErr w:type="spellStart"/>
      <w:r w:rsidRPr="00F624AD">
        <w:rPr>
          <w:lang w:val="es-ES"/>
        </w:rPr>
        <w:t>smartphone</w:t>
      </w:r>
      <w:proofErr w:type="spellEnd"/>
      <w:r w:rsidRPr="00F624AD">
        <w:rPr>
          <w:lang w:val="es-ES"/>
        </w:rPr>
        <w:t>. Se repite esta medida un total de 3 veces, anotando los valores, así como la masa del dispositivo, en una tabla como la que se puede observar en la Tabla 1.</w:t>
      </w:r>
      <w:r w:rsidR="009F51EE" w:rsidRPr="00F624AD">
        <w:rPr>
          <w:lang w:val="es-ES"/>
        </w:rPr>
        <w:t xml:space="preserve"> </w:t>
      </w:r>
      <w:r w:rsidRPr="00F624AD">
        <w:rPr>
          <w:lang w:val="es-ES"/>
        </w:rPr>
        <w:t xml:space="preserve">Después, se juntan dos </w:t>
      </w:r>
      <w:proofErr w:type="spellStart"/>
      <w:r w:rsidRPr="00F624AD">
        <w:rPr>
          <w:lang w:val="es-ES"/>
        </w:rPr>
        <w:t>smartphones</w:t>
      </w:r>
      <w:proofErr w:type="spellEnd"/>
      <w:r w:rsidRPr="00F624AD">
        <w:rPr>
          <w:lang w:val="es-ES"/>
        </w:rPr>
        <w:t xml:space="preserve"> (por ejemplo, envolviéndolos con un papel o bolsa y cinta adhesiva) y se dejan caer desde una altura aproximada de 1.5 metros sobre algún elemento protector, midiendo el tiempo que tarda el sistema formado por ambos dispositivos en llegar al suelo. Se repite esta medida un total de 3 veces, anotando los valores, así como la masa del sistema formado por ambos dispositivos, en una tabla como la Tabla 1.</w:t>
      </w:r>
    </w:p>
    <w:p w14:paraId="104A7A33" w14:textId="77777777" w:rsidR="00F54B10" w:rsidRPr="00F624AD" w:rsidRDefault="00F54B10" w:rsidP="00F54B10">
      <w:pPr>
        <w:pStyle w:val="TextoNormal"/>
        <w:rPr>
          <w:lang w:val="es-ES"/>
        </w:rPr>
      </w:pPr>
    </w:p>
    <w:p w14:paraId="568E64C3" w14:textId="4CE43C3F" w:rsidR="00F54B10" w:rsidRPr="006E2AF1" w:rsidRDefault="00F54B10" w:rsidP="00F54B10">
      <w:pPr>
        <w:pStyle w:val="phmfigures"/>
        <w:spacing w:before="0"/>
        <w:ind w:firstLine="0"/>
        <w:rPr>
          <w:lang w:eastAsia="es-ES"/>
        </w:rPr>
      </w:pPr>
      <w:r w:rsidRPr="00F624AD">
        <w:rPr>
          <w:b/>
          <w:smallCaps/>
          <w:sz w:val="22"/>
        </w:rPr>
        <w:t xml:space="preserve">Tabla </w:t>
      </w:r>
      <w:r w:rsidRPr="00F624AD">
        <w:rPr>
          <w:b/>
          <w:smallCaps/>
          <w:noProof w:val="0"/>
          <w:sz w:val="22"/>
        </w:rPr>
        <w:t>1</w:t>
      </w:r>
      <w:r w:rsidRPr="00F624AD">
        <w:rPr>
          <w:b/>
          <w:smallCaps/>
          <w:sz w:val="22"/>
        </w:rPr>
        <w:t xml:space="preserve">. </w:t>
      </w:r>
      <w:r w:rsidRPr="00F624AD">
        <w:rPr>
          <w:sz w:val="22"/>
        </w:rPr>
        <w:t xml:space="preserve">Tabla para el registro de medidas </w:t>
      </w:r>
      <w:r w:rsidR="007F605E" w:rsidRPr="00F624AD">
        <w:rPr>
          <w:sz w:val="22"/>
        </w:rPr>
        <w:t>para</w:t>
      </w:r>
      <w:r w:rsidRPr="00F624AD">
        <w:rPr>
          <w:sz w:val="22"/>
        </w:rPr>
        <w:t xml:space="preserve"> el análisis de la influencia de la masa en la caída libre.</w:t>
      </w:r>
    </w:p>
    <w:tbl>
      <w:tblPr>
        <w:tblStyle w:val="Tablaconcuadrcula"/>
        <w:tblW w:w="8862" w:type="dxa"/>
        <w:jc w:val="center"/>
        <w:tblLook w:val="04A0" w:firstRow="1" w:lastRow="0" w:firstColumn="1" w:lastColumn="0" w:noHBand="0" w:noVBand="1"/>
      </w:tblPr>
      <w:tblGrid>
        <w:gridCol w:w="456"/>
        <w:gridCol w:w="1316"/>
        <w:gridCol w:w="1490"/>
        <w:gridCol w:w="1169"/>
        <w:gridCol w:w="456"/>
        <w:gridCol w:w="1316"/>
        <w:gridCol w:w="1490"/>
        <w:gridCol w:w="1169"/>
      </w:tblGrid>
      <w:tr w:rsidR="00F54B10" w:rsidRPr="004766F2" w14:paraId="2A3B1540" w14:textId="77777777" w:rsidTr="001A0981">
        <w:trPr>
          <w:jc w:val="center"/>
        </w:trPr>
        <w:tc>
          <w:tcPr>
            <w:tcW w:w="4431" w:type="dxa"/>
            <w:gridSpan w:val="4"/>
            <w:shd w:val="clear" w:color="auto" w:fill="D9D9D9" w:themeFill="background1" w:themeFillShade="D9"/>
          </w:tcPr>
          <w:p w14:paraId="2C449844" w14:textId="77777777" w:rsidR="00F54B10" w:rsidRPr="00323974" w:rsidRDefault="00F54B10" w:rsidP="001A0981">
            <w:pPr>
              <w:pStyle w:val="Textotabla"/>
              <w:rPr>
                <w:b/>
              </w:rPr>
            </w:pPr>
            <w:r w:rsidRPr="00323974">
              <w:rPr>
                <w:b/>
              </w:rPr>
              <w:t xml:space="preserve">1 </w:t>
            </w:r>
            <w:proofErr w:type="spellStart"/>
            <w:r w:rsidRPr="00323974">
              <w:rPr>
                <w:b/>
              </w:rPr>
              <w:t>smartphone</w:t>
            </w:r>
            <w:proofErr w:type="spellEnd"/>
          </w:p>
        </w:tc>
        <w:tc>
          <w:tcPr>
            <w:tcW w:w="4431" w:type="dxa"/>
            <w:gridSpan w:val="4"/>
            <w:shd w:val="clear" w:color="auto" w:fill="D9D9D9" w:themeFill="background1" w:themeFillShade="D9"/>
          </w:tcPr>
          <w:p w14:paraId="5E923654" w14:textId="77777777" w:rsidR="00F54B10" w:rsidRPr="00323974" w:rsidRDefault="00F54B10" w:rsidP="001A0981">
            <w:pPr>
              <w:pStyle w:val="Textotabla"/>
              <w:rPr>
                <w:b/>
              </w:rPr>
            </w:pPr>
            <w:r w:rsidRPr="00323974">
              <w:rPr>
                <w:b/>
              </w:rPr>
              <w:t xml:space="preserve">2 </w:t>
            </w:r>
            <w:proofErr w:type="spellStart"/>
            <w:r w:rsidRPr="00323974">
              <w:rPr>
                <w:b/>
              </w:rPr>
              <w:t>smartphones</w:t>
            </w:r>
            <w:proofErr w:type="spellEnd"/>
          </w:p>
        </w:tc>
      </w:tr>
      <w:tr w:rsidR="00F54B10" w:rsidRPr="004766F2" w14:paraId="65A0DAD8" w14:textId="77777777" w:rsidTr="001A0981">
        <w:trPr>
          <w:jc w:val="center"/>
        </w:trPr>
        <w:tc>
          <w:tcPr>
            <w:tcW w:w="456" w:type="dxa"/>
          </w:tcPr>
          <w:p w14:paraId="37AAFED5" w14:textId="77777777" w:rsidR="00F54B10" w:rsidRPr="004766F2" w:rsidRDefault="00F54B10" w:rsidP="001A0981">
            <w:pPr>
              <w:pStyle w:val="Textotabla"/>
            </w:pPr>
          </w:p>
        </w:tc>
        <w:tc>
          <w:tcPr>
            <w:tcW w:w="1316" w:type="dxa"/>
          </w:tcPr>
          <w:p w14:paraId="35FF0F44" w14:textId="77777777" w:rsidR="00F54B10" w:rsidRPr="004766F2" w:rsidRDefault="00F54B10" w:rsidP="001A0981">
            <w:pPr>
              <w:pStyle w:val="Textotabla"/>
            </w:pPr>
            <w:r w:rsidRPr="004766F2">
              <w:t>tiempo (s)</w:t>
            </w:r>
          </w:p>
        </w:tc>
        <w:tc>
          <w:tcPr>
            <w:tcW w:w="1490" w:type="dxa"/>
          </w:tcPr>
          <w:p w14:paraId="14F96E09" w14:textId="77777777" w:rsidR="00F54B10" w:rsidRPr="004766F2" w:rsidRDefault="00F54B10" w:rsidP="001A0981">
            <w:pPr>
              <w:pStyle w:val="Textotabla"/>
            </w:pPr>
            <w:r w:rsidRPr="004766F2">
              <w:t>valor medio</w:t>
            </w:r>
          </w:p>
        </w:tc>
        <w:tc>
          <w:tcPr>
            <w:tcW w:w="1169" w:type="dxa"/>
          </w:tcPr>
          <w:p w14:paraId="3FFF09F0" w14:textId="77777777" w:rsidR="00F54B10" w:rsidRPr="004766F2" w:rsidRDefault="00F54B10" w:rsidP="001A0981">
            <w:pPr>
              <w:pStyle w:val="Textotabla"/>
            </w:pPr>
            <w:r w:rsidRPr="004766F2">
              <w:t>masa (g)</w:t>
            </w:r>
          </w:p>
        </w:tc>
        <w:tc>
          <w:tcPr>
            <w:tcW w:w="456" w:type="dxa"/>
          </w:tcPr>
          <w:p w14:paraId="362D1EA5" w14:textId="77777777" w:rsidR="00F54B10" w:rsidRPr="004766F2" w:rsidRDefault="00F54B10" w:rsidP="001A0981">
            <w:pPr>
              <w:pStyle w:val="Textotabla"/>
            </w:pPr>
          </w:p>
        </w:tc>
        <w:tc>
          <w:tcPr>
            <w:tcW w:w="1316" w:type="dxa"/>
          </w:tcPr>
          <w:p w14:paraId="7BFD6D57" w14:textId="77777777" w:rsidR="00F54B10" w:rsidRPr="004766F2" w:rsidRDefault="00F54B10" w:rsidP="001A0981">
            <w:pPr>
              <w:pStyle w:val="Textotabla"/>
            </w:pPr>
            <w:r w:rsidRPr="004766F2">
              <w:t>tiempo (s)</w:t>
            </w:r>
          </w:p>
        </w:tc>
        <w:tc>
          <w:tcPr>
            <w:tcW w:w="1490" w:type="dxa"/>
          </w:tcPr>
          <w:p w14:paraId="445894CC" w14:textId="77777777" w:rsidR="00F54B10" w:rsidRPr="004766F2" w:rsidRDefault="00F54B10" w:rsidP="001A0981">
            <w:pPr>
              <w:pStyle w:val="Textotabla"/>
            </w:pPr>
            <w:r w:rsidRPr="004766F2">
              <w:t>valor medio</w:t>
            </w:r>
          </w:p>
        </w:tc>
        <w:tc>
          <w:tcPr>
            <w:tcW w:w="1169" w:type="dxa"/>
          </w:tcPr>
          <w:p w14:paraId="1551290F" w14:textId="77777777" w:rsidR="00F54B10" w:rsidRPr="004766F2" w:rsidRDefault="00F54B10" w:rsidP="001A0981">
            <w:pPr>
              <w:pStyle w:val="Textotabla"/>
            </w:pPr>
            <w:r w:rsidRPr="004766F2">
              <w:t>masa (g)</w:t>
            </w:r>
          </w:p>
        </w:tc>
      </w:tr>
      <w:tr w:rsidR="00F54B10" w:rsidRPr="004766F2" w14:paraId="4593F224" w14:textId="77777777" w:rsidTr="001A0981">
        <w:trPr>
          <w:jc w:val="center"/>
        </w:trPr>
        <w:tc>
          <w:tcPr>
            <w:tcW w:w="456" w:type="dxa"/>
          </w:tcPr>
          <w:p w14:paraId="66F88BB9" w14:textId="77777777" w:rsidR="00F54B10" w:rsidRPr="004766F2" w:rsidRDefault="00F54B10" w:rsidP="001A0981">
            <w:pPr>
              <w:pStyle w:val="Textotabla"/>
            </w:pPr>
            <w:r w:rsidRPr="004766F2">
              <w:t>1</w:t>
            </w:r>
          </w:p>
        </w:tc>
        <w:tc>
          <w:tcPr>
            <w:tcW w:w="1316" w:type="dxa"/>
          </w:tcPr>
          <w:p w14:paraId="681530B1" w14:textId="77777777" w:rsidR="00F54B10" w:rsidRPr="004766F2" w:rsidRDefault="00F54B10" w:rsidP="001A0981">
            <w:pPr>
              <w:pStyle w:val="Textotabla"/>
            </w:pPr>
          </w:p>
        </w:tc>
        <w:tc>
          <w:tcPr>
            <w:tcW w:w="1490" w:type="dxa"/>
            <w:vMerge w:val="restart"/>
          </w:tcPr>
          <w:p w14:paraId="0FF9D324" w14:textId="77777777" w:rsidR="00F54B10" w:rsidRPr="004766F2" w:rsidRDefault="00F54B10" w:rsidP="001A0981">
            <w:pPr>
              <w:pStyle w:val="Textotabla"/>
            </w:pPr>
          </w:p>
        </w:tc>
        <w:tc>
          <w:tcPr>
            <w:tcW w:w="1169" w:type="dxa"/>
            <w:vMerge w:val="restart"/>
          </w:tcPr>
          <w:p w14:paraId="7E25C193" w14:textId="77777777" w:rsidR="00F54B10" w:rsidRPr="004766F2" w:rsidRDefault="00F54B10" w:rsidP="001A0981">
            <w:pPr>
              <w:pStyle w:val="Textotabla"/>
            </w:pPr>
          </w:p>
        </w:tc>
        <w:tc>
          <w:tcPr>
            <w:tcW w:w="456" w:type="dxa"/>
          </w:tcPr>
          <w:p w14:paraId="098018C5" w14:textId="77777777" w:rsidR="00F54B10" w:rsidRPr="004766F2" w:rsidRDefault="00F54B10" w:rsidP="001A0981">
            <w:pPr>
              <w:pStyle w:val="Textotabla"/>
            </w:pPr>
            <w:r w:rsidRPr="004766F2">
              <w:t>1</w:t>
            </w:r>
          </w:p>
        </w:tc>
        <w:tc>
          <w:tcPr>
            <w:tcW w:w="1316" w:type="dxa"/>
          </w:tcPr>
          <w:p w14:paraId="1242F47E" w14:textId="77777777" w:rsidR="00F54B10" w:rsidRPr="004766F2" w:rsidRDefault="00F54B10" w:rsidP="001A0981">
            <w:pPr>
              <w:pStyle w:val="Textotabla"/>
            </w:pPr>
          </w:p>
        </w:tc>
        <w:tc>
          <w:tcPr>
            <w:tcW w:w="1490" w:type="dxa"/>
            <w:vMerge w:val="restart"/>
          </w:tcPr>
          <w:p w14:paraId="2DAA3EB8" w14:textId="77777777" w:rsidR="00F54B10" w:rsidRPr="004766F2" w:rsidRDefault="00F54B10" w:rsidP="001A0981">
            <w:pPr>
              <w:pStyle w:val="Textotabla"/>
            </w:pPr>
          </w:p>
        </w:tc>
        <w:tc>
          <w:tcPr>
            <w:tcW w:w="1169" w:type="dxa"/>
            <w:vMerge w:val="restart"/>
          </w:tcPr>
          <w:p w14:paraId="7734F47A" w14:textId="77777777" w:rsidR="00F54B10" w:rsidRPr="004766F2" w:rsidRDefault="00F54B10" w:rsidP="001A0981">
            <w:pPr>
              <w:pStyle w:val="Textotabla"/>
            </w:pPr>
          </w:p>
        </w:tc>
      </w:tr>
      <w:tr w:rsidR="00F54B10" w:rsidRPr="004766F2" w14:paraId="6EB8C902" w14:textId="77777777" w:rsidTr="001A0981">
        <w:trPr>
          <w:jc w:val="center"/>
        </w:trPr>
        <w:tc>
          <w:tcPr>
            <w:tcW w:w="456" w:type="dxa"/>
          </w:tcPr>
          <w:p w14:paraId="57BD38CD" w14:textId="77777777" w:rsidR="00F54B10" w:rsidRPr="004766F2" w:rsidRDefault="00F54B10" w:rsidP="001A0981">
            <w:pPr>
              <w:pStyle w:val="Textotabla"/>
            </w:pPr>
            <w:r w:rsidRPr="004766F2">
              <w:t>2</w:t>
            </w:r>
          </w:p>
        </w:tc>
        <w:tc>
          <w:tcPr>
            <w:tcW w:w="1316" w:type="dxa"/>
          </w:tcPr>
          <w:p w14:paraId="1138F5A1" w14:textId="77777777" w:rsidR="00F54B10" w:rsidRPr="004766F2" w:rsidRDefault="00F54B10" w:rsidP="001A0981">
            <w:pPr>
              <w:pStyle w:val="Textotabla"/>
            </w:pPr>
          </w:p>
        </w:tc>
        <w:tc>
          <w:tcPr>
            <w:tcW w:w="1490" w:type="dxa"/>
            <w:vMerge/>
          </w:tcPr>
          <w:p w14:paraId="5133DD35" w14:textId="77777777" w:rsidR="00F54B10" w:rsidRPr="004766F2" w:rsidRDefault="00F54B10" w:rsidP="001A0981">
            <w:pPr>
              <w:pStyle w:val="Textotabla"/>
            </w:pPr>
          </w:p>
        </w:tc>
        <w:tc>
          <w:tcPr>
            <w:tcW w:w="1169" w:type="dxa"/>
            <w:vMerge/>
          </w:tcPr>
          <w:p w14:paraId="4DBA0B2D" w14:textId="77777777" w:rsidR="00F54B10" w:rsidRPr="004766F2" w:rsidRDefault="00F54B10" w:rsidP="001A0981">
            <w:pPr>
              <w:pStyle w:val="Textotabla"/>
            </w:pPr>
          </w:p>
        </w:tc>
        <w:tc>
          <w:tcPr>
            <w:tcW w:w="456" w:type="dxa"/>
          </w:tcPr>
          <w:p w14:paraId="754B9DC7" w14:textId="77777777" w:rsidR="00F54B10" w:rsidRPr="004766F2" w:rsidRDefault="00F54B10" w:rsidP="001A0981">
            <w:pPr>
              <w:pStyle w:val="Textotabla"/>
            </w:pPr>
            <w:r w:rsidRPr="004766F2">
              <w:t>2</w:t>
            </w:r>
          </w:p>
        </w:tc>
        <w:tc>
          <w:tcPr>
            <w:tcW w:w="1316" w:type="dxa"/>
          </w:tcPr>
          <w:p w14:paraId="70F0D2BA" w14:textId="77777777" w:rsidR="00F54B10" w:rsidRPr="004766F2" w:rsidRDefault="00F54B10" w:rsidP="001A0981">
            <w:pPr>
              <w:pStyle w:val="Textotabla"/>
            </w:pPr>
          </w:p>
        </w:tc>
        <w:tc>
          <w:tcPr>
            <w:tcW w:w="1490" w:type="dxa"/>
            <w:vMerge/>
          </w:tcPr>
          <w:p w14:paraId="61D11816" w14:textId="77777777" w:rsidR="00F54B10" w:rsidRPr="004766F2" w:rsidRDefault="00F54B10" w:rsidP="001A0981">
            <w:pPr>
              <w:pStyle w:val="Textotabla"/>
            </w:pPr>
          </w:p>
        </w:tc>
        <w:tc>
          <w:tcPr>
            <w:tcW w:w="1169" w:type="dxa"/>
            <w:vMerge/>
          </w:tcPr>
          <w:p w14:paraId="2D960133" w14:textId="77777777" w:rsidR="00F54B10" w:rsidRPr="004766F2" w:rsidRDefault="00F54B10" w:rsidP="001A0981">
            <w:pPr>
              <w:pStyle w:val="Textotabla"/>
            </w:pPr>
          </w:p>
        </w:tc>
      </w:tr>
      <w:tr w:rsidR="00F54B10" w:rsidRPr="004766F2" w14:paraId="62811564" w14:textId="77777777" w:rsidTr="001A0981">
        <w:trPr>
          <w:jc w:val="center"/>
        </w:trPr>
        <w:tc>
          <w:tcPr>
            <w:tcW w:w="456" w:type="dxa"/>
          </w:tcPr>
          <w:p w14:paraId="42043681" w14:textId="77777777" w:rsidR="00F54B10" w:rsidRPr="004766F2" w:rsidRDefault="00F54B10" w:rsidP="001A0981">
            <w:pPr>
              <w:pStyle w:val="Textotabla"/>
            </w:pPr>
            <w:r w:rsidRPr="004766F2">
              <w:t>3</w:t>
            </w:r>
          </w:p>
        </w:tc>
        <w:tc>
          <w:tcPr>
            <w:tcW w:w="1316" w:type="dxa"/>
          </w:tcPr>
          <w:p w14:paraId="36ABD88B" w14:textId="77777777" w:rsidR="00F54B10" w:rsidRPr="004766F2" w:rsidRDefault="00F54B10" w:rsidP="001A0981">
            <w:pPr>
              <w:pStyle w:val="Textotabla"/>
            </w:pPr>
          </w:p>
        </w:tc>
        <w:tc>
          <w:tcPr>
            <w:tcW w:w="1490" w:type="dxa"/>
            <w:vMerge/>
          </w:tcPr>
          <w:p w14:paraId="799F12A0" w14:textId="77777777" w:rsidR="00F54B10" w:rsidRPr="004766F2" w:rsidRDefault="00F54B10" w:rsidP="001A0981">
            <w:pPr>
              <w:pStyle w:val="Textotabla"/>
            </w:pPr>
          </w:p>
        </w:tc>
        <w:tc>
          <w:tcPr>
            <w:tcW w:w="1169" w:type="dxa"/>
            <w:vMerge/>
          </w:tcPr>
          <w:p w14:paraId="669A84ED" w14:textId="77777777" w:rsidR="00F54B10" w:rsidRPr="004766F2" w:rsidRDefault="00F54B10" w:rsidP="001A0981">
            <w:pPr>
              <w:pStyle w:val="Textotabla"/>
            </w:pPr>
          </w:p>
        </w:tc>
        <w:tc>
          <w:tcPr>
            <w:tcW w:w="456" w:type="dxa"/>
          </w:tcPr>
          <w:p w14:paraId="50EA5B3A" w14:textId="77777777" w:rsidR="00F54B10" w:rsidRPr="004766F2" w:rsidRDefault="00F54B10" w:rsidP="001A0981">
            <w:pPr>
              <w:pStyle w:val="Textotabla"/>
            </w:pPr>
            <w:r w:rsidRPr="004766F2">
              <w:t>3</w:t>
            </w:r>
          </w:p>
        </w:tc>
        <w:tc>
          <w:tcPr>
            <w:tcW w:w="1316" w:type="dxa"/>
          </w:tcPr>
          <w:p w14:paraId="49BAA5D3" w14:textId="77777777" w:rsidR="00F54B10" w:rsidRPr="004766F2" w:rsidRDefault="00F54B10" w:rsidP="001A0981">
            <w:pPr>
              <w:pStyle w:val="Textotabla"/>
            </w:pPr>
          </w:p>
        </w:tc>
        <w:tc>
          <w:tcPr>
            <w:tcW w:w="1490" w:type="dxa"/>
            <w:vMerge/>
          </w:tcPr>
          <w:p w14:paraId="18785CC2" w14:textId="77777777" w:rsidR="00F54B10" w:rsidRPr="004766F2" w:rsidRDefault="00F54B10" w:rsidP="001A0981">
            <w:pPr>
              <w:pStyle w:val="Textotabla"/>
            </w:pPr>
          </w:p>
        </w:tc>
        <w:tc>
          <w:tcPr>
            <w:tcW w:w="1169" w:type="dxa"/>
            <w:vMerge/>
          </w:tcPr>
          <w:p w14:paraId="5C8B2E6E" w14:textId="77777777" w:rsidR="00F54B10" w:rsidRPr="004766F2" w:rsidRDefault="00F54B10" w:rsidP="001A0981">
            <w:pPr>
              <w:pStyle w:val="Textotabla"/>
            </w:pPr>
          </w:p>
        </w:tc>
      </w:tr>
    </w:tbl>
    <w:p w14:paraId="2DAF03A5" w14:textId="77777777" w:rsidR="00BC7BCA" w:rsidRDefault="00BC7BCA" w:rsidP="00BC7BCA">
      <w:pPr>
        <w:pStyle w:val="Piedegrficooimagen"/>
        <w:spacing w:before="0" w:after="0"/>
        <w:rPr>
          <w:lang w:val="es-ES_tradnl"/>
        </w:rPr>
      </w:pPr>
      <w:r>
        <w:rPr>
          <w:lang w:val="es-ES_tradnl"/>
        </w:rPr>
        <w:t>Fuente: elaboración propia</w:t>
      </w:r>
      <w:r w:rsidRPr="00F54B10">
        <w:rPr>
          <w:lang w:val="es-ES_tradnl"/>
        </w:rPr>
        <w:t>.</w:t>
      </w:r>
    </w:p>
    <w:p w14:paraId="46BE867D" w14:textId="77777777" w:rsidR="00F54B10" w:rsidRDefault="00F54B10" w:rsidP="00F54B10">
      <w:pPr>
        <w:pStyle w:val="TextoNormal"/>
        <w:rPr>
          <w:lang w:val="es-ES"/>
        </w:rPr>
      </w:pPr>
    </w:p>
    <w:p w14:paraId="4D10374C" w14:textId="77777777" w:rsidR="00F54B10" w:rsidRPr="00F54B10" w:rsidRDefault="00F54B10" w:rsidP="00F54B10">
      <w:pPr>
        <w:pStyle w:val="TextoNormal"/>
        <w:rPr>
          <w:lang w:val="es-ES"/>
        </w:rPr>
      </w:pPr>
      <w:r w:rsidRPr="00F54B10">
        <w:rPr>
          <w:lang w:val="es-ES"/>
        </w:rPr>
        <w:t xml:space="preserve">A partir de las medidas realizadas, se calcula el tiempo medio de caída para cada uno de los sistemas: 1 </w:t>
      </w:r>
      <w:proofErr w:type="spellStart"/>
      <w:r w:rsidRPr="00F54B10">
        <w:rPr>
          <w:lang w:val="es-ES"/>
        </w:rPr>
        <w:t>smartphone</w:t>
      </w:r>
      <w:proofErr w:type="spellEnd"/>
      <w:r w:rsidRPr="00F54B10">
        <w:rPr>
          <w:lang w:val="es-ES"/>
        </w:rPr>
        <w:t xml:space="preserve"> (con masa m) y 2 </w:t>
      </w:r>
      <w:proofErr w:type="spellStart"/>
      <w:r w:rsidRPr="00F54B10">
        <w:rPr>
          <w:lang w:val="es-ES"/>
        </w:rPr>
        <w:t>smartphones</w:t>
      </w:r>
      <w:proofErr w:type="spellEnd"/>
      <w:r w:rsidRPr="00F54B10">
        <w:rPr>
          <w:lang w:val="es-ES"/>
        </w:rPr>
        <w:t xml:space="preserve"> (con masa 2m aproximadamente). Del análisis de estos resultados se deduce que el tiempo que tarda en llegar al suelo un objeto en caída libre es independiente de la masa del mismo. </w:t>
      </w:r>
    </w:p>
    <w:p w14:paraId="5D159B25" w14:textId="02263EF9" w:rsidR="00F54B10" w:rsidRDefault="00F54B10" w:rsidP="00F54B10">
      <w:pPr>
        <w:pStyle w:val="TextoNormal"/>
        <w:rPr>
          <w:lang w:val="es-ES"/>
        </w:rPr>
      </w:pPr>
      <w:r w:rsidRPr="00F54B10">
        <w:rPr>
          <w:lang w:val="es-ES"/>
        </w:rPr>
        <w:t>Durante la caída libre (y en ausencia de la resistencia del aire), la aceleración que adquiere un cuerpo se debe exclusivamente a la gravedad, que tiene un valor constante de aproximadamente 9.8 m/s2. Así, de acuerdo con las ecuaciones del movimiento rectilíneo uniformemente acelerado, la velocidad de un cuerpo en caída libre viene dada por la expresión v = -</w:t>
      </w:r>
      <w:proofErr w:type="spellStart"/>
      <w:r w:rsidRPr="00F54B10">
        <w:rPr>
          <w:lang w:val="es-ES"/>
        </w:rPr>
        <w:t>g·t</w:t>
      </w:r>
      <w:proofErr w:type="spellEnd"/>
      <w:r w:rsidRPr="00F54B10">
        <w:rPr>
          <w:lang w:val="es-ES"/>
        </w:rPr>
        <w:t>, donde se observa que esta es independiente de la masa del objeto, por lo que 2 objetos con diferente masa tardarán el mismo tiempo en llegar al suelo al caer desde la misma altura.</w:t>
      </w:r>
    </w:p>
    <w:p w14:paraId="6124334B" w14:textId="77777777" w:rsidR="00F624AD" w:rsidRDefault="00F624AD" w:rsidP="00F54B10">
      <w:pPr>
        <w:pStyle w:val="TextoNormal"/>
        <w:rPr>
          <w:lang w:val="es-ES"/>
        </w:rPr>
      </w:pPr>
    </w:p>
    <w:p w14:paraId="7540724B" w14:textId="77777777" w:rsidR="00F54B10" w:rsidRPr="009F51EE" w:rsidRDefault="00F54B10" w:rsidP="00F54B10">
      <w:pPr>
        <w:pStyle w:val="TextoNormal"/>
        <w:rPr>
          <w:b/>
          <w:i/>
          <w:lang w:val="es-ES"/>
        </w:rPr>
      </w:pPr>
      <w:r w:rsidRPr="009F51EE">
        <w:rPr>
          <w:b/>
          <w:i/>
          <w:lang w:val="es-ES"/>
        </w:rPr>
        <w:t>Actividad 5. Discusión de los resultados</w:t>
      </w:r>
    </w:p>
    <w:p w14:paraId="446D92EB" w14:textId="77777777" w:rsidR="00F54B10" w:rsidRPr="00F54B10" w:rsidRDefault="00F54B10" w:rsidP="00F54B10">
      <w:pPr>
        <w:pStyle w:val="TextoNormal"/>
        <w:rPr>
          <w:lang w:val="es-ES"/>
        </w:rPr>
      </w:pPr>
      <w:r w:rsidRPr="00F54B10">
        <w:rPr>
          <w:lang w:val="es-ES"/>
        </w:rPr>
        <w:t>Por último, y para concluir la experiencia práctica, se realiza una discusión grupal sobre los resultados obtenidos en las actividades anteriores y se pide al alumnado que conteste las siguientes preguntas:</w:t>
      </w:r>
    </w:p>
    <w:p w14:paraId="3AAA1BF6" w14:textId="77777777" w:rsidR="00F54B10" w:rsidRPr="00F54B10" w:rsidRDefault="00F54B10" w:rsidP="00F54B10">
      <w:pPr>
        <w:pStyle w:val="TextoNormal"/>
        <w:rPr>
          <w:lang w:val="es-ES"/>
        </w:rPr>
      </w:pPr>
      <w:r w:rsidRPr="00F54B10">
        <w:rPr>
          <w:lang w:val="es-ES"/>
        </w:rPr>
        <w:lastRenderedPageBreak/>
        <w:t>-</w:t>
      </w:r>
      <w:r w:rsidRPr="00F54B10">
        <w:rPr>
          <w:lang w:val="es-ES"/>
        </w:rPr>
        <w:tab/>
        <w:t>¿Cómo es la aceleración en el movimiento de caída libre? ¿Qué valor tiene?</w:t>
      </w:r>
    </w:p>
    <w:p w14:paraId="2AFF76FF" w14:textId="77777777" w:rsidR="00F54B10" w:rsidRPr="00F54B10" w:rsidRDefault="00F54B10" w:rsidP="00F54B10">
      <w:pPr>
        <w:pStyle w:val="TextoNormal"/>
        <w:rPr>
          <w:lang w:val="es-ES"/>
        </w:rPr>
      </w:pPr>
      <w:r w:rsidRPr="00F54B10">
        <w:rPr>
          <w:lang w:val="es-ES"/>
        </w:rPr>
        <w:t>-</w:t>
      </w:r>
      <w:r w:rsidRPr="00F54B10">
        <w:rPr>
          <w:lang w:val="es-ES"/>
        </w:rPr>
        <w:tab/>
        <w:t xml:space="preserve">¿Cómo varía la velocidad del </w:t>
      </w:r>
      <w:proofErr w:type="spellStart"/>
      <w:r w:rsidRPr="00F54B10">
        <w:rPr>
          <w:lang w:val="es-ES"/>
        </w:rPr>
        <w:t>smartphone</w:t>
      </w:r>
      <w:proofErr w:type="spellEnd"/>
      <w:r w:rsidRPr="00F54B10">
        <w:rPr>
          <w:lang w:val="es-ES"/>
        </w:rPr>
        <w:t xml:space="preserve"> a medida que este se aproxima al suelo?</w:t>
      </w:r>
    </w:p>
    <w:p w14:paraId="2584EB2E" w14:textId="77777777" w:rsidR="00F54B10" w:rsidRPr="00F54B10" w:rsidRDefault="00F54B10" w:rsidP="00F54B10">
      <w:pPr>
        <w:pStyle w:val="TextoNormal"/>
        <w:rPr>
          <w:lang w:val="es-ES"/>
        </w:rPr>
      </w:pPr>
      <w:r w:rsidRPr="00F54B10">
        <w:rPr>
          <w:lang w:val="es-ES"/>
        </w:rPr>
        <w:t>-</w:t>
      </w:r>
      <w:r w:rsidRPr="00F54B10">
        <w:rPr>
          <w:lang w:val="es-ES"/>
        </w:rPr>
        <w:tab/>
        <w:t xml:space="preserve">¿Hay diferencia entre el tiempo que tarda en llegar al suelo un </w:t>
      </w:r>
      <w:proofErr w:type="spellStart"/>
      <w:r w:rsidRPr="00F54B10">
        <w:rPr>
          <w:lang w:val="es-ES"/>
        </w:rPr>
        <w:t>smartphone</w:t>
      </w:r>
      <w:proofErr w:type="spellEnd"/>
      <w:r w:rsidRPr="00F54B10">
        <w:rPr>
          <w:lang w:val="es-ES"/>
        </w:rPr>
        <w:t xml:space="preserve"> y el tiempo que tardan 2 </w:t>
      </w:r>
      <w:proofErr w:type="spellStart"/>
      <w:r w:rsidRPr="00F54B10">
        <w:rPr>
          <w:lang w:val="es-ES"/>
        </w:rPr>
        <w:t>smartphones</w:t>
      </w:r>
      <w:proofErr w:type="spellEnd"/>
      <w:r w:rsidRPr="00F54B10">
        <w:rPr>
          <w:lang w:val="es-ES"/>
        </w:rPr>
        <w:t xml:space="preserve"> unidos? Por lo tanto, ¿cómo influye la masa del objeto en su velocidad de caída?</w:t>
      </w:r>
    </w:p>
    <w:p w14:paraId="0D1E7898" w14:textId="773F15AE" w:rsidR="00F54B10" w:rsidRDefault="00F54B10" w:rsidP="00F54B10">
      <w:pPr>
        <w:pStyle w:val="TextoNormal"/>
        <w:rPr>
          <w:lang w:val="es-ES"/>
        </w:rPr>
      </w:pPr>
      <w:r w:rsidRPr="00F54B10">
        <w:rPr>
          <w:lang w:val="es-ES"/>
        </w:rPr>
        <w:t>-</w:t>
      </w:r>
      <w:r w:rsidRPr="00F54B10">
        <w:rPr>
          <w:lang w:val="es-ES"/>
        </w:rPr>
        <w:tab/>
        <w:t>¿Qué aplicaciones prácticas puede tener lo que has aprendido?</w:t>
      </w:r>
    </w:p>
    <w:p w14:paraId="2A31B521" w14:textId="77777777" w:rsidR="00923970" w:rsidRPr="00BB7628" w:rsidRDefault="00923970" w:rsidP="00F54B10">
      <w:pPr>
        <w:pStyle w:val="TextoNormal"/>
        <w:rPr>
          <w:lang w:val="es-ES"/>
        </w:rPr>
      </w:pPr>
    </w:p>
    <w:p w14:paraId="25F3D115" w14:textId="78EB3FEC" w:rsidR="003E1F42" w:rsidRDefault="003E1F42" w:rsidP="003E1F42">
      <w:pPr>
        <w:pStyle w:val="Encabezado1"/>
        <w:spacing w:before="0" w:after="0"/>
      </w:pPr>
      <w:r>
        <w:t>METODOLOGÍA</w:t>
      </w:r>
    </w:p>
    <w:p w14:paraId="15A8D94A" w14:textId="0F91B230" w:rsidR="003E1F42" w:rsidRDefault="003E1F42" w:rsidP="003E1F42">
      <w:pPr>
        <w:pStyle w:val="Indicador2"/>
        <w:rPr>
          <w:b/>
        </w:rPr>
      </w:pPr>
    </w:p>
    <w:p w14:paraId="4904CB81" w14:textId="65E8B4F5" w:rsidR="003E1F42" w:rsidRPr="00F624AD" w:rsidRDefault="003E1F42" w:rsidP="003E1F42">
      <w:pPr>
        <w:pStyle w:val="TextoNormal"/>
      </w:pPr>
      <w:r w:rsidRPr="00F624AD">
        <w:t xml:space="preserve">Con el fin de comprobar hasta qué punto la experiencia práctica propuesta en el apartado anterior ayuda a mejorar el aprendizaje del alumnado sobre la caída libre, se realizó una evaluación de la misma mediante un diseño pre-post. </w:t>
      </w:r>
      <w:r w:rsidR="00756878" w:rsidRPr="00F624AD">
        <w:t xml:space="preserve">Para ello, se </w:t>
      </w:r>
      <w:r w:rsidR="00FA7C0F" w:rsidRPr="00F624AD">
        <w:t>elaboró</w:t>
      </w:r>
      <w:r w:rsidR="00756878" w:rsidRPr="00F624AD">
        <w:t xml:space="preserve"> un cuestionario </w:t>
      </w:r>
      <w:r w:rsidR="00F35D78" w:rsidRPr="00F624AD">
        <w:t>a partir de</w:t>
      </w:r>
      <w:r w:rsidR="00756878" w:rsidRPr="00F624AD">
        <w:t xml:space="preserve"> </w:t>
      </w:r>
      <w:r w:rsidR="008E32BE" w:rsidRPr="00F624AD">
        <w:t xml:space="preserve">la modificación del </w:t>
      </w:r>
      <w:proofErr w:type="spellStart"/>
      <w:r w:rsidR="008E32BE" w:rsidRPr="00F624AD">
        <w:rPr>
          <w:i/>
        </w:rPr>
        <w:t>Force</w:t>
      </w:r>
      <w:proofErr w:type="spellEnd"/>
      <w:r w:rsidR="008E32BE" w:rsidRPr="00F624AD">
        <w:rPr>
          <w:i/>
        </w:rPr>
        <w:t xml:space="preserve"> Concept </w:t>
      </w:r>
      <w:proofErr w:type="spellStart"/>
      <w:r w:rsidR="008E32BE" w:rsidRPr="00F624AD">
        <w:rPr>
          <w:i/>
        </w:rPr>
        <w:t>Inventory</w:t>
      </w:r>
      <w:proofErr w:type="spellEnd"/>
      <w:r w:rsidR="008E32BE" w:rsidRPr="00F624AD">
        <w:t xml:space="preserve"> (</w:t>
      </w:r>
      <w:proofErr w:type="spellStart"/>
      <w:r w:rsidR="00756878" w:rsidRPr="00F624AD">
        <w:t>Hestenes</w:t>
      </w:r>
      <w:proofErr w:type="spellEnd"/>
      <w:r w:rsidR="00756878" w:rsidRPr="00F624AD">
        <w:t xml:space="preserve">, Wells y </w:t>
      </w:r>
      <w:proofErr w:type="spellStart"/>
      <w:r w:rsidR="00756878" w:rsidRPr="00F624AD">
        <w:t>Swackhamer</w:t>
      </w:r>
      <w:proofErr w:type="spellEnd"/>
      <w:r w:rsidR="00756878" w:rsidRPr="00F624AD">
        <w:t>, 1992</w:t>
      </w:r>
      <w:r w:rsidR="008E32BE" w:rsidRPr="00F624AD">
        <w:t>)</w:t>
      </w:r>
      <w:r w:rsidR="00756878" w:rsidRPr="00F624AD">
        <w:t xml:space="preserve"> </w:t>
      </w:r>
      <w:r w:rsidR="008E32BE" w:rsidRPr="00F624AD">
        <w:t xml:space="preserve">propuesta </w:t>
      </w:r>
      <w:r w:rsidR="00722839" w:rsidRPr="00F624AD">
        <w:t xml:space="preserve">y validada </w:t>
      </w:r>
      <w:r w:rsidR="008E32BE" w:rsidRPr="00F624AD">
        <w:t>por Garduño Calderón, López Ortega y Mora (2013).</w:t>
      </w:r>
      <w:r w:rsidR="00756878" w:rsidRPr="00F624AD">
        <w:t xml:space="preserve"> El cuestionario utilizado, cuyas preguntas se muestran en la Tabla 2,</w:t>
      </w:r>
      <w:r w:rsidR="008E32BE" w:rsidRPr="00F624AD">
        <w:t xml:space="preserve"> </w:t>
      </w:r>
      <w:r w:rsidRPr="00F624AD">
        <w:t xml:space="preserve">tiene seis preguntas de respuesta libre: dos preguntas sobre concepciones alternativas (1 y 2), dos preguntas sobre conceptos (3 y 4), una pregunta sobre cómo aplicar los métodos aprendidos en esta experiencia (5) y una pregunta sobre las aplicaciones de la caída libre en la vida cotidiana que conoce el alumnado (6). </w:t>
      </w:r>
      <w:r w:rsidR="00EC49B8" w:rsidRPr="00F624AD">
        <w:t xml:space="preserve">Las preguntas 1 a 4 son adaptaciones de las propuestas por Garduño Calderón, López Ortega y Mora (2013). </w:t>
      </w:r>
      <w:r w:rsidRPr="00F624AD">
        <w:t xml:space="preserve">Las respuestas del alumnado se </w:t>
      </w:r>
      <w:r>
        <w:t xml:space="preserve">clasificaron en categorías distintas de acuerdo con los criterios de análisis que también se muestran </w:t>
      </w:r>
      <w:r w:rsidRPr="00F624AD">
        <w:t>en la Tabla 2: las preguntas 1 y 2 en categorías de correctas e incorrectas y las preguntas 3, 4, 5 y 6 en categorías de correctas, parcialmente correctas e incorrectas.</w:t>
      </w:r>
      <w:r w:rsidR="00D4293D" w:rsidRPr="00F624AD">
        <w:t xml:space="preserve"> Además, la fiabilidad del </w:t>
      </w:r>
      <w:r w:rsidR="00D4293D" w:rsidRPr="00C37835">
        <w:t xml:space="preserve">cuestionario se estimó calculando el alfa de </w:t>
      </w:r>
      <w:proofErr w:type="spellStart"/>
      <w:r w:rsidR="00D4293D" w:rsidRPr="00C37835">
        <w:t>Cronbach</w:t>
      </w:r>
      <w:proofErr w:type="spellEnd"/>
      <w:r w:rsidR="00D4293D" w:rsidRPr="00C37835">
        <w:t xml:space="preserve">, obteniéndose un valor de 0.66, que está muy </w:t>
      </w:r>
      <w:r w:rsidR="00D4293D" w:rsidRPr="00F624AD">
        <w:t>próximo al valor aceptado generalmente de 0.70 para indicar la consistencia interna del cuestionario.</w:t>
      </w:r>
    </w:p>
    <w:p w14:paraId="3C683592" w14:textId="45245EB7" w:rsidR="00C16180" w:rsidRPr="00F624AD" w:rsidRDefault="00C16180" w:rsidP="00C16180">
      <w:pPr>
        <w:pStyle w:val="TextoNormal"/>
      </w:pPr>
      <w:r w:rsidRPr="00F624AD">
        <w:t xml:space="preserve">Un total de 47 estudiantes de la asignatura “Física y Química” de 4º de ESO (15-16 años) realizaron la experiencia práctica y contestaron al pre-test y al post-test. </w:t>
      </w:r>
    </w:p>
    <w:p w14:paraId="43065FD6" w14:textId="04DBE388" w:rsidR="003E1F42" w:rsidRDefault="00C16180" w:rsidP="00C16180">
      <w:pPr>
        <w:pStyle w:val="TextoNormal"/>
      </w:pPr>
      <w:r w:rsidRPr="00F624AD">
        <w:t>El cuestionario fue respondido antes de realizar la experiencia práctica (pre-test) y después, tras pasar 15 días desde su realización (post-test). De esta forma, se pretende comparar los resultados obtenidos en el post-test con los del pre-test, tanto de forma global como pregunta a pregunta, para ver si hay diferencias significativas entre ambos. Para el tratamiento estadístico del cuestionario, realizado con el programa SPSS 24 y con R 1.1.419 (</w:t>
      </w:r>
      <w:proofErr w:type="spellStart"/>
      <w:r w:rsidRPr="00F624AD">
        <w:t>Lukke</w:t>
      </w:r>
      <w:proofErr w:type="spellEnd"/>
      <w:r w:rsidRPr="00F624AD">
        <w:t xml:space="preserve"> </w:t>
      </w:r>
      <w:proofErr w:type="spellStart"/>
      <w:r w:rsidRPr="00F624AD">
        <w:t>Sweet</w:t>
      </w:r>
      <w:proofErr w:type="spellEnd"/>
      <w:r w:rsidRPr="00F624AD">
        <w:t xml:space="preserve">, 2017; R Core </w:t>
      </w:r>
      <w:proofErr w:type="spellStart"/>
      <w:r w:rsidRPr="00F624AD">
        <w:t>Team</w:t>
      </w:r>
      <w:proofErr w:type="spellEnd"/>
      <w:r w:rsidRPr="00F624AD">
        <w:t>, 2017), las respuestas correctas se puntuaron como 2, las parcialmente correctas como 1 y las</w:t>
      </w:r>
      <w:r>
        <w:t xml:space="preserve"> incorrectas como 0.</w:t>
      </w:r>
    </w:p>
    <w:p w14:paraId="62D86B8B" w14:textId="77777777" w:rsidR="003C0D2B" w:rsidRDefault="003C0D2B" w:rsidP="00C16180">
      <w:pPr>
        <w:pStyle w:val="TextoNormal"/>
      </w:pPr>
    </w:p>
    <w:p w14:paraId="78E00941" w14:textId="77777777" w:rsidR="003C0D2B" w:rsidRDefault="003C0D2B" w:rsidP="003C0D2B">
      <w:pPr>
        <w:pStyle w:val="Encabezado1"/>
        <w:spacing w:before="0" w:after="0"/>
      </w:pPr>
      <w:r>
        <w:t>RESULTADOS Y DISCUSIÓN</w:t>
      </w:r>
    </w:p>
    <w:p w14:paraId="45CFE884" w14:textId="77777777" w:rsidR="003C0D2B" w:rsidRDefault="003C0D2B" w:rsidP="003C0D2B">
      <w:pPr>
        <w:pStyle w:val="Indicador2"/>
        <w:rPr>
          <w:b/>
        </w:rPr>
      </w:pPr>
    </w:p>
    <w:p w14:paraId="5417EAFD" w14:textId="77777777" w:rsidR="003C0D2B" w:rsidRDefault="003C0D2B" w:rsidP="003C0D2B">
      <w:pPr>
        <w:pStyle w:val="TextoNormal"/>
      </w:pPr>
      <w:r>
        <w:t xml:space="preserve">El cuestionario utilizado en el diseño pre-post tiene 2 preguntas con respuestas correctas (2) e incorrectas (0) y 4 preguntas con respuestas correctas (2), parcialmente correctas (1) e incorrectas (0), por lo que la puntuación global máxima es 12 y la mínima, 0. En este caso, tal y como se puede </w:t>
      </w:r>
      <w:r w:rsidRPr="00F624AD">
        <w:t>observar en la Tabla 3, la media global obtenida por el alumnado en el pre-test es 3.21 (con una</w:t>
      </w:r>
      <w:r>
        <w:t xml:space="preserve"> desviación estándar de 2.64) y en el post-test, 8.43 (con una desviación estándar de 2.10), por lo que se observa un aumento considerable en la puntuación global obtenida por el alumnado en el cuestionario después de realizar la experiencia práctica basada en la utilización de </w:t>
      </w:r>
      <w:proofErr w:type="spellStart"/>
      <w:r>
        <w:t>smartphones</w:t>
      </w:r>
      <w:proofErr w:type="spellEnd"/>
      <w:r>
        <w:t>. Sin embargo, se deben realizar pruebas estadísticas para comprobar si estas diferencias entre las medias globales del pre-test y el post-test son estadísticamente significativas.</w:t>
      </w:r>
    </w:p>
    <w:p w14:paraId="3205E086" w14:textId="77777777" w:rsidR="003C0D2B" w:rsidRDefault="003C0D2B" w:rsidP="00C16180">
      <w:pPr>
        <w:pStyle w:val="TextoNormal"/>
      </w:pPr>
    </w:p>
    <w:p w14:paraId="12A3BFCA" w14:textId="77777777" w:rsidR="00F624AD" w:rsidRDefault="00F624AD" w:rsidP="00C16180">
      <w:pPr>
        <w:pStyle w:val="TextoNormal"/>
      </w:pPr>
    </w:p>
    <w:p w14:paraId="26833306" w14:textId="77777777" w:rsidR="003C0D2B" w:rsidRDefault="003C0D2B" w:rsidP="00C16180">
      <w:pPr>
        <w:pStyle w:val="TextoNormal"/>
      </w:pPr>
    </w:p>
    <w:p w14:paraId="12492574" w14:textId="77777777" w:rsidR="003C0D2B" w:rsidRDefault="003C0D2B" w:rsidP="00C16180">
      <w:pPr>
        <w:pStyle w:val="TextoNormal"/>
      </w:pPr>
    </w:p>
    <w:p w14:paraId="4EF25DD4" w14:textId="49D5D6F3" w:rsidR="003E1F42" w:rsidRDefault="003E1F42" w:rsidP="003E1F42">
      <w:pPr>
        <w:pStyle w:val="phmfigures"/>
        <w:spacing w:before="0"/>
        <w:ind w:firstLine="0"/>
        <w:rPr>
          <w:sz w:val="22"/>
        </w:rPr>
      </w:pPr>
      <w:r w:rsidRPr="00F624AD">
        <w:rPr>
          <w:b/>
          <w:smallCaps/>
          <w:sz w:val="22"/>
        </w:rPr>
        <w:lastRenderedPageBreak/>
        <w:t xml:space="preserve">Tabla </w:t>
      </w:r>
      <w:r w:rsidRPr="00F624AD">
        <w:rPr>
          <w:b/>
          <w:smallCaps/>
          <w:noProof w:val="0"/>
          <w:sz w:val="22"/>
        </w:rPr>
        <w:t>2</w:t>
      </w:r>
      <w:r w:rsidRPr="00F624AD">
        <w:rPr>
          <w:b/>
          <w:smallCaps/>
          <w:sz w:val="22"/>
        </w:rPr>
        <w:t xml:space="preserve">. </w:t>
      </w:r>
      <w:r w:rsidRPr="00F624AD">
        <w:rPr>
          <w:sz w:val="22"/>
        </w:rPr>
        <w:t>Preguntas y criterios de análisis del cuestionario pre-post.</w:t>
      </w:r>
    </w:p>
    <w:tbl>
      <w:tblPr>
        <w:tblStyle w:val="Tablaconcuadrcula"/>
        <w:tblW w:w="9847" w:type="dxa"/>
        <w:jc w:val="center"/>
        <w:tblLook w:val="04A0" w:firstRow="1" w:lastRow="0" w:firstColumn="1" w:lastColumn="0" w:noHBand="0" w:noVBand="1"/>
      </w:tblPr>
      <w:tblGrid>
        <w:gridCol w:w="2025"/>
        <w:gridCol w:w="7822"/>
      </w:tblGrid>
      <w:tr w:rsidR="008F58D2" w:rsidRPr="00991B07" w14:paraId="01F72E3E" w14:textId="77777777" w:rsidTr="008F58D2">
        <w:trPr>
          <w:jc w:val="center"/>
        </w:trPr>
        <w:tc>
          <w:tcPr>
            <w:tcW w:w="9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5E035" w14:textId="77777777" w:rsidR="003E1F42" w:rsidRPr="008F58D2" w:rsidRDefault="003E1F42" w:rsidP="008F58D2">
            <w:pPr>
              <w:pStyle w:val="Textotabla"/>
              <w:jc w:val="both"/>
            </w:pPr>
            <w:r w:rsidRPr="008F58D2">
              <w:t>1. Desde el segundo piso del instituto (8 metros de altura), dejamos caer a la vez dos pelotas de diferente masa. La pelota X tiene una masa de 100 gramos y la pelota Y de 50 gramos. Cuando la pelota Y haya descendido 2 metros, ¿dónde estará la pelota X?</w:t>
            </w:r>
          </w:p>
        </w:tc>
      </w:tr>
      <w:tr w:rsidR="008F58D2" w:rsidRPr="00991B07" w14:paraId="28F91296"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02B5C3F7" w14:textId="77777777" w:rsidR="003E1F42" w:rsidRPr="008F58D2" w:rsidRDefault="003E1F42" w:rsidP="008F58D2">
            <w:pPr>
              <w:pStyle w:val="Textotabla"/>
              <w:rPr>
                <w:rFonts w:cs="Times New Roman"/>
                <w:b/>
                <w:sz w:val="22"/>
                <w:szCs w:val="22"/>
              </w:rPr>
            </w:pPr>
            <w:r w:rsidRPr="008F58D2">
              <w:rPr>
                <w:rFonts w:cs="Times New Roman"/>
                <w:b/>
                <w:sz w:val="22"/>
                <w:szCs w:val="22"/>
              </w:rPr>
              <w:t>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122B7A22" w14:textId="77777777" w:rsidR="003E1F42" w:rsidRPr="008F58D2" w:rsidRDefault="003E1F42" w:rsidP="008F58D2">
            <w:pPr>
              <w:pStyle w:val="Textotabla"/>
            </w:pPr>
            <w:r w:rsidRPr="008F58D2">
              <w:t>La pelota X habrá descendido también 2 m.</w:t>
            </w:r>
          </w:p>
        </w:tc>
      </w:tr>
      <w:tr w:rsidR="008F58D2" w:rsidRPr="00991B07" w14:paraId="780C5BF6"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764AC519" w14:textId="77777777" w:rsidR="003E1F42" w:rsidRPr="008F58D2" w:rsidRDefault="003E1F42" w:rsidP="008F58D2">
            <w:pPr>
              <w:pStyle w:val="Textotabla"/>
              <w:rPr>
                <w:rFonts w:cs="Times New Roman"/>
                <w:b/>
                <w:sz w:val="22"/>
                <w:szCs w:val="22"/>
              </w:rPr>
            </w:pPr>
            <w:r w:rsidRPr="008F58D2">
              <w:rPr>
                <w:rFonts w:cs="Times New Roman"/>
                <w:b/>
                <w:sz w:val="22"/>
                <w:szCs w:val="22"/>
              </w:rPr>
              <w:t>INCORRECTA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2D783815" w14:textId="77777777" w:rsidR="003E1F42" w:rsidRPr="008F58D2" w:rsidRDefault="003E1F42" w:rsidP="008F58D2">
            <w:pPr>
              <w:pStyle w:val="Textotabla"/>
            </w:pPr>
            <w:r w:rsidRPr="008F58D2">
              <w:t>La pelota X estará más abajo que la pelota Y porque tiene mayor masa.</w:t>
            </w:r>
          </w:p>
        </w:tc>
      </w:tr>
      <w:tr w:rsidR="008F58D2" w:rsidRPr="008F58D2" w14:paraId="2721A3AF" w14:textId="77777777" w:rsidTr="008F58D2">
        <w:trPr>
          <w:jc w:val="center"/>
        </w:trPr>
        <w:tc>
          <w:tcPr>
            <w:tcW w:w="9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0E082" w14:textId="77777777" w:rsidR="003E1F42" w:rsidRPr="008F58D2" w:rsidRDefault="003E1F42" w:rsidP="008F58D2">
            <w:pPr>
              <w:pStyle w:val="Textotabla"/>
              <w:jc w:val="both"/>
            </w:pPr>
            <w:r w:rsidRPr="008F58D2">
              <w:t>2. Desde el segundo piso del instituto (8 metros de altura), dejamos caer a la vez dos pelotas de diferente masa: una pelota X de 100 gramos y otra pelota Y de 50 gramos. ¿Qué pelota llegará antes al suelo?</w:t>
            </w:r>
          </w:p>
        </w:tc>
      </w:tr>
      <w:tr w:rsidR="008F58D2" w:rsidRPr="00991B07" w14:paraId="7B255DE3"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50913CDA" w14:textId="77777777" w:rsidR="003E1F42" w:rsidRPr="008F58D2" w:rsidRDefault="003E1F42" w:rsidP="008F58D2">
            <w:pPr>
              <w:pStyle w:val="Textotabla"/>
              <w:rPr>
                <w:rFonts w:cs="Times New Roman"/>
                <w:b/>
                <w:sz w:val="22"/>
                <w:szCs w:val="22"/>
              </w:rPr>
            </w:pPr>
            <w:r w:rsidRPr="008F58D2">
              <w:rPr>
                <w:rFonts w:cs="Times New Roman"/>
                <w:b/>
                <w:sz w:val="22"/>
                <w:szCs w:val="22"/>
              </w:rPr>
              <w:t>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6ED84D96" w14:textId="77777777" w:rsidR="003E1F42" w:rsidRPr="008F58D2" w:rsidRDefault="003E1F42" w:rsidP="008F58D2">
            <w:pPr>
              <w:pStyle w:val="Textotabla"/>
            </w:pPr>
            <w:r w:rsidRPr="008F58D2">
              <w:t>Las dos pelotas caerán a la vez.</w:t>
            </w:r>
          </w:p>
        </w:tc>
      </w:tr>
      <w:tr w:rsidR="008F58D2" w:rsidRPr="00991B07" w14:paraId="744542F1"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638FCAF8" w14:textId="77777777" w:rsidR="003E1F42" w:rsidRPr="008F58D2" w:rsidRDefault="003E1F42" w:rsidP="008F58D2">
            <w:pPr>
              <w:pStyle w:val="Textotabla"/>
              <w:rPr>
                <w:rFonts w:cs="Times New Roman"/>
                <w:b/>
                <w:sz w:val="22"/>
                <w:szCs w:val="22"/>
              </w:rPr>
            </w:pPr>
            <w:r w:rsidRPr="008F58D2">
              <w:rPr>
                <w:rFonts w:cs="Times New Roman"/>
                <w:b/>
                <w:sz w:val="22"/>
                <w:szCs w:val="22"/>
              </w:rPr>
              <w:t>INCORRECTA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1E6A6F87" w14:textId="77777777" w:rsidR="003E1F42" w:rsidRPr="008F58D2" w:rsidRDefault="003E1F42" w:rsidP="008F58D2">
            <w:pPr>
              <w:pStyle w:val="Textotabla"/>
            </w:pPr>
            <w:r w:rsidRPr="008F58D2">
              <w:t>La pelota X llegará antes al suelo porque tiene mayor masa.</w:t>
            </w:r>
          </w:p>
        </w:tc>
      </w:tr>
      <w:tr w:rsidR="008F58D2" w:rsidRPr="008F58D2" w14:paraId="6C090B4B" w14:textId="77777777" w:rsidTr="008F58D2">
        <w:trPr>
          <w:jc w:val="center"/>
        </w:trPr>
        <w:tc>
          <w:tcPr>
            <w:tcW w:w="9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25FA89" w14:textId="77777777" w:rsidR="003E1F42" w:rsidRPr="008F58D2" w:rsidRDefault="003E1F42" w:rsidP="008F58D2">
            <w:pPr>
              <w:pStyle w:val="Textotabla"/>
              <w:jc w:val="both"/>
            </w:pPr>
            <w:r w:rsidRPr="008F58D2">
              <w:t>3. Desde el segundo piso del instituto (8 metros de altura), dejamos caer a la vez dos pelotas de diferente masa: una pelota X de 100 gramos y otra pelota Y de 50 gramos. ¿Cómo variará su velocidad a lo largo de la caída de 8 metros? ¿Qué pelota alcanzará más velocidad?</w:t>
            </w:r>
          </w:p>
        </w:tc>
      </w:tr>
      <w:tr w:rsidR="008F58D2" w:rsidRPr="00991B07" w14:paraId="0DE09090"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32033EEC" w14:textId="77777777" w:rsidR="003E1F42" w:rsidRPr="008F58D2" w:rsidRDefault="003E1F42" w:rsidP="008F58D2">
            <w:pPr>
              <w:pStyle w:val="Textotabla"/>
              <w:rPr>
                <w:rFonts w:cs="Times New Roman"/>
                <w:b/>
                <w:sz w:val="22"/>
                <w:szCs w:val="22"/>
              </w:rPr>
            </w:pPr>
            <w:r w:rsidRPr="008F58D2">
              <w:rPr>
                <w:rFonts w:cs="Times New Roman"/>
                <w:b/>
                <w:sz w:val="22"/>
                <w:szCs w:val="22"/>
              </w:rPr>
              <w:t>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4191B52F" w14:textId="77777777" w:rsidR="003E1F42" w:rsidRPr="008F58D2" w:rsidRDefault="003E1F42" w:rsidP="008F58D2">
            <w:pPr>
              <w:pStyle w:val="Textotabla"/>
            </w:pPr>
            <w:r w:rsidRPr="008F58D2">
              <w:t>La respuesta afirma que la velocidad de un cuerpo aumenta a medida que el tiempo de caída también aumenta y que las dos pelotas alcanzarán la misma velocidad.</w:t>
            </w:r>
          </w:p>
        </w:tc>
      </w:tr>
      <w:tr w:rsidR="008F58D2" w:rsidRPr="00991B07" w14:paraId="2917FF62"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7B169889" w14:textId="77777777" w:rsidR="003E1F42" w:rsidRPr="008F58D2" w:rsidRDefault="003E1F42" w:rsidP="008F58D2">
            <w:pPr>
              <w:pStyle w:val="Textotabla"/>
              <w:rPr>
                <w:rFonts w:cs="Times New Roman"/>
                <w:b/>
                <w:sz w:val="22"/>
                <w:szCs w:val="22"/>
              </w:rPr>
            </w:pPr>
            <w:r w:rsidRPr="008F58D2">
              <w:rPr>
                <w:rFonts w:cs="Times New Roman"/>
                <w:b/>
                <w:sz w:val="22"/>
                <w:szCs w:val="22"/>
              </w:rPr>
              <w:t>PARCIALMENTE 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2CE6B0C3" w14:textId="77777777" w:rsidR="003E1F42" w:rsidRPr="008F58D2" w:rsidRDefault="003E1F42" w:rsidP="008F58D2">
            <w:pPr>
              <w:pStyle w:val="Textotabla"/>
            </w:pPr>
            <w:r w:rsidRPr="008F58D2">
              <w:t>La respuesta afirma que la velocidad va aumentando o que las dos pelotas alcanzarán la misma velocidad.</w:t>
            </w:r>
          </w:p>
        </w:tc>
      </w:tr>
      <w:tr w:rsidR="008F58D2" w:rsidRPr="00991B07" w14:paraId="32097014"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18AD2493" w14:textId="77777777" w:rsidR="003E1F42" w:rsidRPr="008F58D2" w:rsidRDefault="003E1F42" w:rsidP="008F58D2">
            <w:pPr>
              <w:pStyle w:val="Textotabla"/>
              <w:rPr>
                <w:rFonts w:cs="Times New Roman"/>
                <w:b/>
                <w:sz w:val="22"/>
                <w:szCs w:val="22"/>
              </w:rPr>
            </w:pPr>
            <w:r w:rsidRPr="008F58D2">
              <w:rPr>
                <w:rFonts w:cs="Times New Roman"/>
                <w:b/>
                <w:sz w:val="22"/>
                <w:szCs w:val="22"/>
              </w:rPr>
              <w:t>INCORRECTA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4560EA4D" w14:textId="77777777" w:rsidR="003E1F42" w:rsidRPr="008F58D2" w:rsidRDefault="003E1F42" w:rsidP="008F58D2">
            <w:pPr>
              <w:pStyle w:val="Textotabla"/>
            </w:pPr>
            <w:r w:rsidRPr="008F58D2">
              <w:t>La respuesta no responde correctamente ninguna de las dos preguntas planteadas.</w:t>
            </w:r>
          </w:p>
        </w:tc>
      </w:tr>
      <w:tr w:rsidR="008F58D2" w:rsidRPr="008F58D2" w14:paraId="193EB836" w14:textId="77777777" w:rsidTr="008F58D2">
        <w:trPr>
          <w:jc w:val="center"/>
        </w:trPr>
        <w:tc>
          <w:tcPr>
            <w:tcW w:w="9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D7C85" w14:textId="77777777" w:rsidR="003E1F42" w:rsidRPr="008F58D2" w:rsidRDefault="003E1F42" w:rsidP="008F58D2">
            <w:pPr>
              <w:pStyle w:val="Textotabla"/>
              <w:jc w:val="both"/>
            </w:pPr>
            <w:r w:rsidRPr="008F58D2">
              <w:t>4. Si dejamos caer a la vez dos monedas, una moneda X desde el segundo piso del instituto y otra moneda Y desde el primer piso, ¿cómo será la aceleración de ambas monedas al final de la caída? ¿Qué aceleración tendrán?</w:t>
            </w:r>
          </w:p>
        </w:tc>
      </w:tr>
      <w:tr w:rsidR="008F58D2" w:rsidRPr="00991B07" w14:paraId="58EDC4C0"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162DA472" w14:textId="77777777" w:rsidR="003E1F42" w:rsidRPr="008F58D2" w:rsidRDefault="003E1F42" w:rsidP="008F58D2">
            <w:pPr>
              <w:pStyle w:val="Textotabla"/>
              <w:rPr>
                <w:rFonts w:cs="Times New Roman"/>
                <w:b/>
                <w:sz w:val="22"/>
                <w:szCs w:val="22"/>
              </w:rPr>
            </w:pPr>
            <w:r w:rsidRPr="008F58D2">
              <w:rPr>
                <w:rFonts w:cs="Times New Roman"/>
                <w:b/>
                <w:sz w:val="22"/>
                <w:szCs w:val="22"/>
              </w:rPr>
              <w:t>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700A5F0F" w14:textId="77777777" w:rsidR="003E1F42" w:rsidRPr="008F58D2" w:rsidRDefault="003E1F42" w:rsidP="008F58D2">
            <w:pPr>
              <w:pStyle w:val="Textotabla"/>
            </w:pPr>
            <w:r w:rsidRPr="008F58D2">
              <w:t>La aceleración que actúa es constante y se corresponde con la aceleración de la gravedad (9.8 m/s</w:t>
            </w:r>
            <w:r w:rsidRPr="008F58D2">
              <w:rPr>
                <w:vertAlign w:val="superscript"/>
              </w:rPr>
              <w:t>2</w:t>
            </w:r>
            <w:r w:rsidRPr="008F58D2">
              <w:t>).</w:t>
            </w:r>
          </w:p>
        </w:tc>
      </w:tr>
      <w:tr w:rsidR="008F58D2" w:rsidRPr="00991B07" w14:paraId="6128B06E"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34A1CECB" w14:textId="77777777" w:rsidR="003E1F42" w:rsidRPr="008F58D2" w:rsidRDefault="003E1F42" w:rsidP="008F58D2">
            <w:pPr>
              <w:pStyle w:val="Textotabla"/>
              <w:rPr>
                <w:rFonts w:cs="Times New Roman"/>
                <w:b/>
                <w:sz w:val="22"/>
                <w:szCs w:val="22"/>
              </w:rPr>
            </w:pPr>
            <w:r w:rsidRPr="008F58D2">
              <w:rPr>
                <w:rFonts w:cs="Times New Roman"/>
                <w:b/>
                <w:sz w:val="22"/>
                <w:szCs w:val="22"/>
              </w:rPr>
              <w:t>PARCIALMENTE 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3E8721CE" w14:textId="77777777" w:rsidR="003E1F42" w:rsidRPr="008F58D2" w:rsidRDefault="003E1F42" w:rsidP="008F58D2">
            <w:pPr>
              <w:pStyle w:val="Textotabla"/>
            </w:pPr>
            <w:r w:rsidRPr="008F58D2">
              <w:t>La respuesta afirma que la aceleración es constante, pero no la relaciona con la aceleración de la gravedad.</w:t>
            </w:r>
          </w:p>
        </w:tc>
      </w:tr>
      <w:tr w:rsidR="008F58D2" w:rsidRPr="00991B07" w14:paraId="7CA101DB"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71054892" w14:textId="77777777" w:rsidR="003E1F42" w:rsidRPr="008F58D2" w:rsidRDefault="003E1F42" w:rsidP="008F58D2">
            <w:pPr>
              <w:pStyle w:val="Textotabla"/>
              <w:rPr>
                <w:rFonts w:cs="Times New Roman"/>
                <w:b/>
                <w:sz w:val="22"/>
                <w:szCs w:val="22"/>
              </w:rPr>
            </w:pPr>
            <w:r w:rsidRPr="008F58D2">
              <w:rPr>
                <w:rFonts w:cs="Times New Roman"/>
                <w:b/>
                <w:sz w:val="22"/>
                <w:szCs w:val="22"/>
              </w:rPr>
              <w:t>INCORRECTA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72BDF65B" w14:textId="77777777" w:rsidR="003E1F42" w:rsidRPr="008F58D2" w:rsidRDefault="003E1F42" w:rsidP="008F58D2">
            <w:pPr>
              <w:pStyle w:val="Textotabla"/>
            </w:pPr>
            <w:r w:rsidRPr="008F58D2">
              <w:t>La respuesta afirma que la aceleración en la caída libre varía.</w:t>
            </w:r>
          </w:p>
        </w:tc>
      </w:tr>
      <w:tr w:rsidR="008F58D2" w:rsidRPr="008F58D2" w14:paraId="4060308D" w14:textId="77777777" w:rsidTr="008F58D2">
        <w:trPr>
          <w:jc w:val="center"/>
        </w:trPr>
        <w:tc>
          <w:tcPr>
            <w:tcW w:w="9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1380D" w14:textId="77777777" w:rsidR="003E1F42" w:rsidRPr="008F58D2" w:rsidRDefault="003E1F42" w:rsidP="008F58D2">
            <w:pPr>
              <w:pStyle w:val="Textotabla"/>
              <w:jc w:val="both"/>
            </w:pPr>
            <w:r w:rsidRPr="008F58D2">
              <w:t>5. A la hora del patio, un compañero te deja caer el bocadillo para el almuerzo desde la ventana de clase. El profesor de guardia de patio os ve y os dice que, si no queréis estar a la hora del patio dentro del aula, tenéis que medir la velocidad con la que ha caído el bocadillo. ¿Cómo lo haríais?</w:t>
            </w:r>
          </w:p>
        </w:tc>
      </w:tr>
      <w:tr w:rsidR="008F58D2" w:rsidRPr="00991B07" w14:paraId="270092DB"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4533654B" w14:textId="77777777" w:rsidR="003E1F42" w:rsidRPr="008F58D2" w:rsidRDefault="003E1F42" w:rsidP="008F58D2">
            <w:pPr>
              <w:pStyle w:val="Textotabla"/>
              <w:rPr>
                <w:rFonts w:cs="Times New Roman"/>
                <w:b/>
                <w:sz w:val="22"/>
                <w:szCs w:val="22"/>
              </w:rPr>
            </w:pPr>
            <w:r w:rsidRPr="008F58D2">
              <w:rPr>
                <w:rFonts w:cs="Times New Roman"/>
                <w:b/>
                <w:sz w:val="22"/>
                <w:szCs w:val="22"/>
              </w:rPr>
              <w:t>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5FC1C071" w14:textId="77777777" w:rsidR="003E1F42" w:rsidRPr="008F58D2" w:rsidRDefault="003E1F42" w:rsidP="008F58D2">
            <w:pPr>
              <w:pStyle w:val="Textotabla"/>
            </w:pPr>
            <w:r w:rsidRPr="008F58D2">
              <w:t>La respuesta afirma que estimando la altura y el tiempo que tarda en caer el bocadillo, y dado que la aceleración es constante y es la de la gravedad (9.8 m/s</w:t>
            </w:r>
            <w:r w:rsidRPr="008F58D2">
              <w:rPr>
                <w:vertAlign w:val="superscript"/>
              </w:rPr>
              <w:t>2</w:t>
            </w:r>
            <w:r w:rsidRPr="008F58D2">
              <w:t>), con las ecuaciones de la caída libre se puede calcular.</w:t>
            </w:r>
          </w:p>
        </w:tc>
      </w:tr>
      <w:tr w:rsidR="008F58D2" w:rsidRPr="00991B07" w14:paraId="3EB3B306"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5C0EB34C" w14:textId="77777777" w:rsidR="003E1F42" w:rsidRPr="008F58D2" w:rsidRDefault="003E1F42" w:rsidP="008F58D2">
            <w:pPr>
              <w:pStyle w:val="Textotabla"/>
              <w:rPr>
                <w:rFonts w:cs="Times New Roman"/>
                <w:b/>
                <w:sz w:val="22"/>
                <w:szCs w:val="22"/>
              </w:rPr>
            </w:pPr>
            <w:r w:rsidRPr="008F58D2">
              <w:rPr>
                <w:rFonts w:cs="Times New Roman"/>
                <w:b/>
                <w:sz w:val="22"/>
                <w:szCs w:val="22"/>
              </w:rPr>
              <w:t>PARCIALMENTE 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3B015F59" w14:textId="77777777" w:rsidR="003E1F42" w:rsidRPr="008F58D2" w:rsidRDefault="003E1F42" w:rsidP="008F58D2">
            <w:pPr>
              <w:pStyle w:val="Textotabla"/>
            </w:pPr>
            <w:r w:rsidRPr="008F58D2">
              <w:t>La respuesta indica que se deben utilizar las ecuaciones de la caída libre, pero no se explica el procedimiento correctamente.</w:t>
            </w:r>
          </w:p>
        </w:tc>
      </w:tr>
      <w:tr w:rsidR="008F58D2" w:rsidRPr="00991B07" w14:paraId="2A557B0E"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0EE7B0EB" w14:textId="77777777" w:rsidR="003E1F42" w:rsidRPr="008F58D2" w:rsidRDefault="003E1F42" w:rsidP="008F58D2">
            <w:pPr>
              <w:pStyle w:val="Textotabla"/>
              <w:rPr>
                <w:rFonts w:cs="Times New Roman"/>
                <w:b/>
                <w:sz w:val="22"/>
                <w:szCs w:val="22"/>
              </w:rPr>
            </w:pPr>
            <w:r w:rsidRPr="008F58D2">
              <w:rPr>
                <w:rFonts w:cs="Times New Roman"/>
                <w:b/>
                <w:sz w:val="22"/>
                <w:szCs w:val="22"/>
              </w:rPr>
              <w:t>INCORRECTA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697AE2A3" w14:textId="77777777" w:rsidR="003E1F42" w:rsidRPr="008F58D2" w:rsidRDefault="003E1F42" w:rsidP="008F58D2">
            <w:pPr>
              <w:pStyle w:val="Textotabla"/>
            </w:pPr>
            <w:r w:rsidRPr="008F58D2">
              <w:t>La respuesta no hace un razonamiento lógico o afirma que estimando la altura y el tiempo que tarda en caer el bocadillo se calcula la velocidad de caída con la ecuación v=d/t.</w:t>
            </w:r>
          </w:p>
        </w:tc>
      </w:tr>
      <w:tr w:rsidR="008F58D2" w:rsidRPr="00991B07" w14:paraId="44689EED" w14:textId="77777777" w:rsidTr="008F58D2">
        <w:trPr>
          <w:jc w:val="center"/>
        </w:trPr>
        <w:tc>
          <w:tcPr>
            <w:tcW w:w="9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E9AE2" w14:textId="77777777" w:rsidR="003E1F42" w:rsidRPr="008F58D2" w:rsidRDefault="003E1F42" w:rsidP="008F58D2">
            <w:pPr>
              <w:pStyle w:val="Textotabla"/>
              <w:jc w:val="both"/>
            </w:pPr>
            <w:r w:rsidRPr="008F58D2">
              <w:t>6. ¿Qué aplicaciones prácticas piensas que puede tener lo que vas a aprender sobre el movimiento de caída libre?</w:t>
            </w:r>
          </w:p>
        </w:tc>
      </w:tr>
      <w:tr w:rsidR="008F58D2" w:rsidRPr="00991B07" w14:paraId="69CDC7A6"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7CA5C73B" w14:textId="77777777" w:rsidR="003E1F42" w:rsidRPr="008F58D2" w:rsidRDefault="003E1F42" w:rsidP="008F58D2">
            <w:pPr>
              <w:pStyle w:val="Textotabla"/>
              <w:rPr>
                <w:rFonts w:cs="Times New Roman"/>
                <w:b/>
                <w:sz w:val="22"/>
                <w:szCs w:val="22"/>
              </w:rPr>
            </w:pPr>
            <w:r w:rsidRPr="008F58D2">
              <w:rPr>
                <w:rFonts w:cs="Times New Roman"/>
                <w:b/>
                <w:sz w:val="22"/>
                <w:szCs w:val="22"/>
              </w:rPr>
              <w:t>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7ED91A2A" w14:textId="77777777" w:rsidR="003E1F42" w:rsidRPr="008F58D2" w:rsidRDefault="003E1F42" w:rsidP="008F58D2">
            <w:pPr>
              <w:pStyle w:val="Textotabla"/>
            </w:pPr>
            <w:r w:rsidRPr="008F58D2">
              <w:t>La respuesta proporciona dos o más aplicaciones prácticas.</w:t>
            </w:r>
          </w:p>
        </w:tc>
      </w:tr>
      <w:tr w:rsidR="008F58D2" w:rsidRPr="00991B07" w14:paraId="02492460"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16711807" w14:textId="77777777" w:rsidR="003E1F42" w:rsidRPr="008F58D2" w:rsidRDefault="003E1F42" w:rsidP="008F58D2">
            <w:pPr>
              <w:pStyle w:val="Textotabla"/>
              <w:rPr>
                <w:rFonts w:cs="Times New Roman"/>
                <w:b/>
                <w:sz w:val="22"/>
                <w:szCs w:val="22"/>
              </w:rPr>
            </w:pPr>
            <w:r w:rsidRPr="008F58D2">
              <w:rPr>
                <w:rFonts w:cs="Times New Roman"/>
                <w:b/>
                <w:sz w:val="22"/>
                <w:szCs w:val="22"/>
              </w:rPr>
              <w:t>PARCIALMENTE 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0BB38D87" w14:textId="77777777" w:rsidR="003E1F42" w:rsidRPr="008F58D2" w:rsidRDefault="003E1F42" w:rsidP="008F58D2">
            <w:pPr>
              <w:pStyle w:val="Textotabla"/>
            </w:pPr>
            <w:r w:rsidRPr="008F58D2">
              <w:t>La respuesta proporciona solo una aplicación práctica.</w:t>
            </w:r>
          </w:p>
        </w:tc>
      </w:tr>
      <w:tr w:rsidR="008F58D2" w:rsidRPr="00991B07" w14:paraId="4C94D7AF" w14:textId="77777777" w:rsidTr="008F58D2">
        <w:trP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4B05306B" w14:textId="77777777" w:rsidR="003E1F42" w:rsidRPr="008F58D2" w:rsidRDefault="003E1F42" w:rsidP="008F58D2">
            <w:pPr>
              <w:pStyle w:val="Textotabla"/>
              <w:rPr>
                <w:rFonts w:cs="Times New Roman"/>
                <w:b/>
                <w:sz w:val="22"/>
                <w:szCs w:val="22"/>
              </w:rPr>
            </w:pPr>
            <w:r w:rsidRPr="008F58D2">
              <w:rPr>
                <w:rFonts w:cs="Times New Roman"/>
                <w:b/>
                <w:sz w:val="22"/>
                <w:szCs w:val="22"/>
              </w:rPr>
              <w:t>INCORRECTA</w:t>
            </w:r>
          </w:p>
        </w:tc>
        <w:tc>
          <w:tcPr>
            <w:tcW w:w="7822" w:type="dxa"/>
            <w:tcBorders>
              <w:top w:val="single" w:sz="4" w:space="0" w:color="auto"/>
              <w:left w:val="single" w:sz="4" w:space="0" w:color="auto"/>
              <w:bottom w:val="single" w:sz="4" w:space="0" w:color="auto"/>
              <w:right w:val="single" w:sz="4" w:space="0" w:color="auto"/>
            </w:tcBorders>
            <w:vAlign w:val="center"/>
            <w:hideMark/>
          </w:tcPr>
          <w:p w14:paraId="211F65E5" w14:textId="77777777" w:rsidR="003E1F42" w:rsidRPr="008F58D2" w:rsidRDefault="003E1F42" w:rsidP="008F58D2">
            <w:pPr>
              <w:pStyle w:val="Textotabla"/>
            </w:pPr>
            <w:r w:rsidRPr="008F58D2">
              <w:t>La respuesta no proporciona ninguna aplicación práctica.</w:t>
            </w:r>
          </w:p>
        </w:tc>
      </w:tr>
    </w:tbl>
    <w:p w14:paraId="2E2BA83C" w14:textId="77777777" w:rsidR="00BC7BCA" w:rsidRDefault="00BC7BCA" w:rsidP="00BC7BCA">
      <w:pPr>
        <w:pStyle w:val="Piedegrficooimagen"/>
        <w:spacing w:before="0" w:after="0"/>
        <w:rPr>
          <w:lang w:val="es-ES_tradnl"/>
        </w:rPr>
      </w:pPr>
      <w:r>
        <w:rPr>
          <w:lang w:val="es-ES_tradnl"/>
        </w:rPr>
        <w:t>Fuente: elaboración propia</w:t>
      </w:r>
      <w:r w:rsidRPr="00F54B10">
        <w:rPr>
          <w:lang w:val="es-ES_tradnl"/>
        </w:rPr>
        <w:t>.</w:t>
      </w:r>
    </w:p>
    <w:p w14:paraId="58F389F9" w14:textId="77777777" w:rsidR="00E07402" w:rsidRDefault="00E07402" w:rsidP="00E07402">
      <w:pPr>
        <w:pStyle w:val="TextoNormal"/>
      </w:pPr>
    </w:p>
    <w:p w14:paraId="60D4E81C" w14:textId="77777777" w:rsidR="00F624AD" w:rsidRDefault="00F624AD" w:rsidP="00F624AD">
      <w:pPr>
        <w:pStyle w:val="TextoNormal"/>
      </w:pPr>
    </w:p>
    <w:p w14:paraId="2F0152DE" w14:textId="77777777" w:rsidR="00F624AD" w:rsidRDefault="00F624AD" w:rsidP="00F624AD">
      <w:pPr>
        <w:pStyle w:val="TextoNormal"/>
      </w:pPr>
      <w:r>
        <w:lastRenderedPageBreak/>
        <w:t xml:space="preserve">Como se trata de muestras relacionadas (diseño pre-post) que no siguen una distribución normal (según la prueba de </w:t>
      </w:r>
      <w:proofErr w:type="spellStart"/>
      <w:r>
        <w:t>Shapiro-Wilk</w:t>
      </w:r>
      <w:proofErr w:type="spellEnd"/>
      <w:r>
        <w:t xml:space="preserve">, con p &lt; 0.05), se realiza la prueba no paramétrica de rangos con signo de </w:t>
      </w:r>
      <w:proofErr w:type="spellStart"/>
      <w:r>
        <w:t>Wilcoxon</w:t>
      </w:r>
      <w:proofErr w:type="spellEnd"/>
      <w:r>
        <w:t xml:space="preserve">, cuyo resultado es: Z = -5.821, p &lt; 0.05. Por lo tanto, se puede afirmar que existen diferencias estadísticamente significativas entre las medias globales del pre-test y del post-test, por lo que se ha producido una mejora significativa al realizar la experiencia práctica basada en la utilización de </w:t>
      </w:r>
      <w:proofErr w:type="spellStart"/>
      <w:r>
        <w:t>smartphones</w:t>
      </w:r>
      <w:proofErr w:type="spellEnd"/>
      <w:r>
        <w:t>. Además, al calcular el tamaño del efecto se obtiene un valor de 0.6, es decir, un efecto grande.</w:t>
      </w:r>
    </w:p>
    <w:p w14:paraId="49CAD2D0" w14:textId="77777777" w:rsidR="00051C35" w:rsidRDefault="00051C35" w:rsidP="00E07402">
      <w:pPr>
        <w:pStyle w:val="TextoNormal"/>
      </w:pPr>
    </w:p>
    <w:p w14:paraId="40305AF1" w14:textId="124E88C5" w:rsidR="00051C35" w:rsidRPr="007D2255" w:rsidRDefault="00051C35" w:rsidP="00051C35">
      <w:pPr>
        <w:pStyle w:val="phmfigures"/>
        <w:spacing w:before="0"/>
        <w:ind w:firstLine="0"/>
        <w:rPr>
          <w:lang w:eastAsia="es-ES"/>
        </w:rPr>
      </w:pPr>
      <w:r w:rsidRPr="00F624AD">
        <w:rPr>
          <w:b/>
          <w:smallCaps/>
          <w:sz w:val="22"/>
        </w:rPr>
        <w:t xml:space="preserve">Tabla </w:t>
      </w:r>
      <w:r w:rsidRPr="00F624AD">
        <w:rPr>
          <w:b/>
          <w:smallCaps/>
          <w:noProof w:val="0"/>
          <w:sz w:val="22"/>
        </w:rPr>
        <w:t>3</w:t>
      </w:r>
      <w:r w:rsidRPr="00F624AD">
        <w:rPr>
          <w:b/>
          <w:smallCaps/>
          <w:sz w:val="22"/>
        </w:rPr>
        <w:t xml:space="preserve">. </w:t>
      </w:r>
      <w:r w:rsidRPr="00F624AD">
        <w:rPr>
          <w:sz w:val="22"/>
        </w:rPr>
        <w:t>Media global (y desviación estándar), significación estadística y tamaño del efecto del cuestionario</w:t>
      </w:r>
      <w:r w:rsidRPr="007D2255">
        <w:rPr>
          <w:sz w:val="22"/>
        </w:rPr>
        <w:t xml:space="preserve"> pre-post.</w:t>
      </w:r>
    </w:p>
    <w:tbl>
      <w:tblPr>
        <w:tblStyle w:val="Tablaconcuadrcula"/>
        <w:tblW w:w="9316" w:type="dxa"/>
        <w:jc w:val="center"/>
        <w:tblLook w:val="04A0" w:firstRow="1" w:lastRow="0" w:firstColumn="1" w:lastColumn="0" w:noHBand="0" w:noVBand="1"/>
      </w:tblPr>
      <w:tblGrid>
        <w:gridCol w:w="1150"/>
        <w:gridCol w:w="1856"/>
        <w:gridCol w:w="4188"/>
        <w:gridCol w:w="516"/>
        <w:gridCol w:w="1606"/>
      </w:tblGrid>
      <w:tr w:rsidR="00051C35" w:rsidRPr="004766F2" w14:paraId="5264F738" w14:textId="77777777" w:rsidTr="00D728BB">
        <w:trPr>
          <w:trHeight w:val="799"/>
          <w:jc w:val="center"/>
        </w:trPr>
        <w:tc>
          <w:tcPr>
            <w:tcW w:w="1150" w:type="dxa"/>
            <w:shd w:val="clear" w:color="auto" w:fill="D9D9D9" w:themeFill="background1" w:themeFillShade="D9"/>
            <w:vAlign w:val="center"/>
          </w:tcPr>
          <w:p w14:paraId="0AE0F0DB" w14:textId="77777777" w:rsidR="00051C35" w:rsidRPr="004766F2" w:rsidRDefault="00051C35" w:rsidP="000049E7">
            <w:pPr>
              <w:pStyle w:val="Textotabla"/>
            </w:pPr>
          </w:p>
        </w:tc>
        <w:tc>
          <w:tcPr>
            <w:tcW w:w="1856" w:type="dxa"/>
            <w:shd w:val="clear" w:color="auto" w:fill="D9D9D9" w:themeFill="background1" w:themeFillShade="D9"/>
            <w:vAlign w:val="center"/>
          </w:tcPr>
          <w:p w14:paraId="11654B6E" w14:textId="77777777" w:rsidR="00D728BB" w:rsidRDefault="00D728BB" w:rsidP="000049E7">
            <w:pPr>
              <w:pStyle w:val="Textotabla"/>
            </w:pPr>
            <w:r>
              <w:t>Media</w:t>
            </w:r>
          </w:p>
          <w:p w14:paraId="7284B1CF" w14:textId="760B77CD" w:rsidR="00051C35" w:rsidRPr="004766F2" w:rsidRDefault="00051C35" w:rsidP="000049E7">
            <w:pPr>
              <w:pStyle w:val="Textotabla"/>
            </w:pPr>
            <w:r w:rsidRPr="004766F2">
              <w:t>(</w:t>
            </w:r>
            <w:proofErr w:type="spellStart"/>
            <w:r w:rsidRPr="004766F2">
              <w:t>desv</w:t>
            </w:r>
            <w:proofErr w:type="spellEnd"/>
            <w:r w:rsidRPr="004766F2">
              <w:t>. estándar)</w:t>
            </w:r>
          </w:p>
        </w:tc>
        <w:tc>
          <w:tcPr>
            <w:tcW w:w="4188" w:type="dxa"/>
            <w:tcBorders>
              <w:bottom w:val="single" w:sz="4" w:space="0" w:color="auto"/>
            </w:tcBorders>
            <w:shd w:val="clear" w:color="auto" w:fill="D9D9D9" w:themeFill="background1" w:themeFillShade="D9"/>
            <w:vAlign w:val="center"/>
          </w:tcPr>
          <w:p w14:paraId="67A65180" w14:textId="77777777" w:rsidR="00051C35" w:rsidRPr="004766F2" w:rsidRDefault="00051C35" w:rsidP="00D728BB">
            <w:pPr>
              <w:pStyle w:val="Textotabla"/>
            </w:pPr>
            <w:r w:rsidRPr="004766F2">
              <w:t>Diferencia estadísticamente significativa</w:t>
            </w:r>
          </w:p>
          <w:p w14:paraId="72918CB7" w14:textId="77777777" w:rsidR="00051C35" w:rsidRPr="004766F2" w:rsidRDefault="00051C35" w:rsidP="00D728BB">
            <w:pPr>
              <w:pStyle w:val="Textotabla"/>
            </w:pPr>
            <w:r w:rsidRPr="004766F2">
              <w:t>(p &lt; 0.05)</w:t>
            </w:r>
          </w:p>
        </w:tc>
        <w:tc>
          <w:tcPr>
            <w:tcW w:w="2122" w:type="dxa"/>
            <w:gridSpan w:val="2"/>
            <w:tcBorders>
              <w:bottom w:val="single" w:sz="4" w:space="0" w:color="auto"/>
            </w:tcBorders>
            <w:shd w:val="clear" w:color="auto" w:fill="D9D9D9" w:themeFill="background1" w:themeFillShade="D9"/>
            <w:vAlign w:val="center"/>
          </w:tcPr>
          <w:p w14:paraId="54D033ED" w14:textId="77777777" w:rsidR="00051C35" w:rsidRPr="004766F2" w:rsidRDefault="00051C35" w:rsidP="000049E7">
            <w:pPr>
              <w:pStyle w:val="Textotabla"/>
            </w:pPr>
            <w:r w:rsidRPr="004766F2">
              <w:t>Tamaño del efecto</w:t>
            </w:r>
          </w:p>
        </w:tc>
      </w:tr>
      <w:tr w:rsidR="00051C35" w:rsidRPr="004766F2" w14:paraId="3227895F" w14:textId="77777777" w:rsidTr="00D728BB">
        <w:trPr>
          <w:jc w:val="center"/>
        </w:trPr>
        <w:tc>
          <w:tcPr>
            <w:tcW w:w="1150" w:type="dxa"/>
            <w:tcBorders>
              <w:bottom w:val="single" w:sz="4" w:space="0" w:color="auto"/>
            </w:tcBorders>
          </w:tcPr>
          <w:p w14:paraId="066CFD4F" w14:textId="77777777" w:rsidR="00051C35" w:rsidRPr="004766F2" w:rsidRDefault="00051C35" w:rsidP="000049E7">
            <w:pPr>
              <w:pStyle w:val="Textotabla"/>
            </w:pPr>
            <w:r w:rsidRPr="004766F2">
              <w:t>pre-test</w:t>
            </w:r>
          </w:p>
        </w:tc>
        <w:tc>
          <w:tcPr>
            <w:tcW w:w="1856" w:type="dxa"/>
            <w:tcBorders>
              <w:bottom w:val="single" w:sz="4" w:space="0" w:color="auto"/>
            </w:tcBorders>
          </w:tcPr>
          <w:p w14:paraId="1E3E6AA3" w14:textId="77777777" w:rsidR="00051C35" w:rsidRPr="004766F2" w:rsidRDefault="00051C35" w:rsidP="000049E7">
            <w:pPr>
              <w:pStyle w:val="Textotabla"/>
            </w:pPr>
            <w:r w:rsidRPr="004766F2">
              <w:t>3.21 (2.64)</w:t>
            </w:r>
          </w:p>
        </w:tc>
        <w:tc>
          <w:tcPr>
            <w:tcW w:w="4188" w:type="dxa"/>
            <w:vMerge w:val="restart"/>
            <w:tcBorders>
              <w:bottom w:val="single" w:sz="4" w:space="0" w:color="auto"/>
            </w:tcBorders>
            <w:vAlign w:val="center"/>
          </w:tcPr>
          <w:p w14:paraId="5B8DA5C3" w14:textId="77777777" w:rsidR="00051C35" w:rsidRPr="004766F2" w:rsidRDefault="00051C35" w:rsidP="000049E7">
            <w:pPr>
              <w:pStyle w:val="Textotabla"/>
            </w:pPr>
            <w:r w:rsidRPr="004766F2">
              <w:t>sí</w:t>
            </w:r>
          </w:p>
        </w:tc>
        <w:tc>
          <w:tcPr>
            <w:tcW w:w="516" w:type="dxa"/>
            <w:vMerge w:val="restart"/>
            <w:tcBorders>
              <w:bottom w:val="single" w:sz="4" w:space="0" w:color="auto"/>
            </w:tcBorders>
            <w:vAlign w:val="center"/>
          </w:tcPr>
          <w:p w14:paraId="641D0CAB" w14:textId="77777777" w:rsidR="00051C35" w:rsidRPr="004766F2" w:rsidRDefault="00051C35" w:rsidP="000049E7">
            <w:pPr>
              <w:pStyle w:val="Textotabla"/>
            </w:pPr>
            <w:r w:rsidRPr="004766F2">
              <w:t>0.6</w:t>
            </w:r>
          </w:p>
        </w:tc>
        <w:tc>
          <w:tcPr>
            <w:tcW w:w="1606" w:type="dxa"/>
            <w:vMerge w:val="restart"/>
            <w:tcBorders>
              <w:bottom w:val="single" w:sz="4" w:space="0" w:color="auto"/>
            </w:tcBorders>
            <w:vAlign w:val="center"/>
          </w:tcPr>
          <w:p w14:paraId="497BEC5D" w14:textId="77777777" w:rsidR="00051C35" w:rsidRPr="004766F2" w:rsidRDefault="00051C35" w:rsidP="000049E7">
            <w:pPr>
              <w:pStyle w:val="Textotabla"/>
            </w:pPr>
            <w:r w:rsidRPr="004766F2">
              <w:t>grande</w:t>
            </w:r>
          </w:p>
        </w:tc>
      </w:tr>
      <w:tr w:rsidR="00051C35" w:rsidRPr="004766F2" w14:paraId="24717C77" w14:textId="77777777" w:rsidTr="00D728BB">
        <w:trPr>
          <w:jc w:val="center"/>
        </w:trPr>
        <w:tc>
          <w:tcPr>
            <w:tcW w:w="1150" w:type="dxa"/>
            <w:tcBorders>
              <w:bottom w:val="single" w:sz="4" w:space="0" w:color="auto"/>
            </w:tcBorders>
          </w:tcPr>
          <w:p w14:paraId="31CDD655" w14:textId="77777777" w:rsidR="00051C35" w:rsidRPr="004766F2" w:rsidRDefault="00051C35" w:rsidP="000049E7">
            <w:pPr>
              <w:pStyle w:val="Textotabla"/>
            </w:pPr>
            <w:r w:rsidRPr="004766F2">
              <w:t>post-test</w:t>
            </w:r>
          </w:p>
        </w:tc>
        <w:tc>
          <w:tcPr>
            <w:tcW w:w="1856" w:type="dxa"/>
            <w:tcBorders>
              <w:bottom w:val="single" w:sz="4" w:space="0" w:color="auto"/>
            </w:tcBorders>
          </w:tcPr>
          <w:p w14:paraId="40A44608" w14:textId="77777777" w:rsidR="00051C35" w:rsidRPr="004766F2" w:rsidRDefault="00051C35" w:rsidP="000049E7">
            <w:pPr>
              <w:pStyle w:val="Textotabla"/>
            </w:pPr>
            <w:r w:rsidRPr="004766F2">
              <w:t>8.43 (2.10)</w:t>
            </w:r>
          </w:p>
        </w:tc>
        <w:tc>
          <w:tcPr>
            <w:tcW w:w="4188" w:type="dxa"/>
            <w:vMerge/>
            <w:tcBorders>
              <w:bottom w:val="single" w:sz="4" w:space="0" w:color="auto"/>
            </w:tcBorders>
          </w:tcPr>
          <w:p w14:paraId="791F81DC" w14:textId="77777777" w:rsidR="00051C35" w:rsidRPr="004766F2" w:rsidRDefault="00051C35" w:rsidP="000049E7">
            <w:pPr>
              <w:pStyle w:val="Textotabla"/>
            </w:pPr>
          </w:p>
        </w:tc>
        <w:tc>
          <w:tcPr>
            <w:tcW w:w="516" w:type="dxa"/>
            <w:vMerge/>
            <w:tcBorders>
              <w:bottom w:val="single" w:sz="4" w:space="0" w:color="auto"/>
            </w:tcBorders>
          </w:tcPr>
          <w:p w14:paraId="48C5D6C6" w14:textId="77777777" w:rsidR="00051C35" w:rsidRPr="004766F2" w:rsidRDefault="00051C35" w:rsidP="000049E7">
            <w:pPr>
              <w:pStyle w:val="Textotabla"/>
            </w:pPr>
          </w:p>
        </w:tc>
        <w:tc>
          <w:tcPr>
            <w:tcW w:w="1606" w:type="dxa"/>
            <w:vMerge/>
            <w:tcBorders>
              <w:bottom w:val="single" w:sz="4" w:space="0" w:color="auto"/>
            </w:tcBorders>
          </w:tcPr>
          <w:p w14:paraId="68CD3B86" w14:textId="77777777" w:rsidR="00051C35" w:rsidRPr="004766F2" w:rsidRDefault="00051C35" w:rsidP="000049E7">
            <w:pPr>
              <w:pStyle w:val="Textotabla"/>
            </w:pPr>
          </w:p>
        </w:tc>
      </w:tr>
    </w:tbl>
    <w:p w14:paraId="5BE1D0B9" w14:textId="77777777" w:rsidR="00BC7BCA" w:rsidRDefault="00BC7BCA" w:rsidP="00BC7BCA">
      <w:pPr>
        <w:pStyle w:val="Piedegrficooimagen"/>
        <w:spacing w:before="0" w:after="0"/>
        <w:rPr>
          <w:lang w:val="es-ES_tradnl"/>
        </w:rPr>
      </w:pPr>
      <w:r>
        <w:rPr>
          <w:lang w:val="es-ES_tradnl"/>
        </w:rPr>
        <w:t>Fuente: elaboración propia</w:t>
      </w:r>
      <w:r w:rsidRPr="00F54B10">
        <w:rPr>
          <w:lang w:val="es-ES_tradnl"/>
        </w:rPr>
        <w:t>.</w:t>
      </w:r>
    </w:p>
    <w:p w14:paraId="140C8715" w14:textId="77777777" w:rsidR="00051C35" w:rsidRDefault="00051C35" w:rsidP="00051C35">
      <w:pPr>
        <w:pStyle w:val="TextoNormal"/>
      </w:pPr>
    </w:p>
    <w:p w14:paraId="5AF725FC" w14:textId="4F65067C" w:rsidR="00051C35" w:rsidRDefault="00051C35" w:rsidP="00051C35">
      <w:pPr>
        <w:pStyle w:val="TextoNormal"/>
      </w:pPr>
      <w:r w:rsidRPr="00F624AD">
        <w:t xml:space="preserve">En la </w:t>
      </w:r>
      <w:r w:rsidR="00C95C49" w:rsidRPr="00F624AD">
        <w:t>imagen</w:t>
      </w:r>
      <w:r w:rsidRPr="00F624AD">
        <w:t xml:space="preserve"> 3 se muestran los porcentajes de respuestas correctas, parcialmente correctas e</w:t>
      </w:r>
      <w:r>
        <w:t xml:space="preserve"> incorrectas del alumnado en el pre-test y el post-test. Para las preguntas sobre concepciones alternativas de la caída libre (1 y 2), el porcentaje de respuestas incorrectas disminuye considerablemente en el post-test (del 55.3% y 59.6%, respectivamente, al 8.5%), aumentando así el porcentaje de respuestas correctas hasta el 91.5%. Para las preguntas sobre conceptos de este tipo de movimiento (3 y 4), el porcentaje de respuestas incorrectas también disminuye considerablemente en el post-test (del 42.6% al 10.6% y del 76.6% al 19.1%, respectivamente), aumentando el porcentaje de respuestas correctas (hasta el 51.1% y el 57.4%, respectivamente) y manteniéndose casi invariable el porcentaje de respuestas parcialmente correctas (alrededor del 40% y del 20%, respectivamente). Para las preguntas sobre cómo aplicar los métodos aprendidos en la experiencia práctica (5) o las aplicaciones en la vida cotidiana de la caída libre (6), la disminución del porcentaje de respuestas incorrectas en el post-test es de nuevo considerable (del 89.4% al 51.1% y del 59.6% al 17%, respectivamente), aumentando principalmente el porcentaje de respuestas correctas (hasta el 27.7% y el 38.3%, respectivamente) y con una variación inferior al 11% en el porcentaje de respuestas parcialmente correctas.</w:t>
      </w:r>
    </w:p>
    <w:p w14:paraId="4B864E91" w14:textId="77777777" w:rsidR="00F624AD" w:rsidRPr="00F624AD" w:rsidRDefault="00F624AD" w:rsidP="00F624AD">
      <w:pPr>
        <w:pStyle w:val="TextoNormal"/>
      </w:pPr>
      <w:r w:rsidRPr="00F624AD">
        <w:t xml:space="preserve">Para comprobar si las diferencias observadas entre el pre-test y el post-test para cada una de las preguntas del cuestionario son estadísticamente significativas, no se puede aplicar la misma prueba estadística a todas ellas ya que tienen distinto número de categorías. Para las preguntas con dos categorías (1 y 2), se utiliza la prueba no paramétrica de </w:t>
      </w:r>
      <w:proofErr w:type="spellStart"/>
      <w:r w:rsidRPr="00F624AD">
        <w:t>McNemar</w:t>
      </w:r>
      <w:proofErr w:type="spellEnd"/>
      <w:r w:rsidRPr="00F624AD">
        <w:t xml:space="preserve"> y para las preguntas con tres categorías (3, 4, 5 y 6), se utiliza la prueba no paramétrica de Stuart-Maxwell. La Tabla 4 muestra si hay diferencias significativas entre el pre-test y el post-test, así como el tamaño del efecto, para cada una de las preguntas del cuestionario.</w:t>
      </w:r>
    </w:p>
    <w:p w14:paraId="197AEEB1" w14:textId="77777777" w:rsidR="00F624AD" w:rsidRDefault="00F624AD" w:rsidP="00F624AD">
      <w:pPr>
        <w:pStyle w:val="TextoNormal"/>
      </w:pPr>
      <w:r w:rsidRPr="00F624AD">
        <w:t xml:space="preserve">En la Tabla 4 se observa que existen diferencias estadísticamente significativas entre el pre-test y el post-test para cada una de las preguntas del cuestionario, por lo que se ha producido una mejora significativa al realizar la experiencia práctica basada en la utilización de </w:t>
      </w:r>
      <w:proofErr w:type="spellStart"/>
      <w:r w:rsidRPr="00F624AD">
        <w:t>smartphones</w:t>
      </w:r>
      <w:proofErr w:type="spellEnd"/>
      <w:r w:rsidRPr="00F624AD">
        <w:t xml:space="preserve"> en todos los aspectos tratados en la misma (concepciones alternativas, conceptos, aplicación de los</w:t>
      </w:r>
      <w:r w:rsidRPr="00815BBD">
        <w:t xml:space="preserve"> métodos aprendidos y conocimiento de aplicaciones de la caída libre en la vida cotidiana). Además, al calcular el tamaño del efecto se obtiene un valor superior a 0.4 en todas las preguntas, es decir, un efecto entre moderado y grande.</w:t>
      </w:r>
    </w:p>
    <w:p w14:paraId="14EA4422" w14:textId="77777777" w:rsidR="00051C35" w:rsidRDefault="00051C35" w:rsidP="00051C35">
      <w:pPr>
        <w:pStyle w:val="TextoNormal"/>
      </w:pPr>
    </w:p>
    <w:p w14:paraId="7A80DD06" w14:textId="77777777" w:rsidR="00F624AD" w:rsidRDefault="00F624AD" w:rsidP="00051C35">
      <w:pPr>
        <w:pStyle w:val="TextoNormal"/>
      </w:pPr>
    </w:p>
    <w:p w14:paraId="3CAC32E7" w14:textId="77777777" w:rsidR="00F624AD" w:rsidRDefault="00F624AD" w:rsidP="00051C35">
      <w:pPr>
        <w:pStyle w:val="TextoNormal"/>
      </w:pPr>
    </w:p>
    <w:p w14:paraId="3529AE32" w14:textId="77777777" w:rsidR="00F624AD" w:rsidRDefault="00F624AD" w:rsidP="00051C35">
      <w:pPr>
        <w:pStyle w:val="TextoNormal"/>
      </w:pPr>
    </w:p>
    <w:p w14:paraId="1B0C8BAF" w14:textId="77777777" w:rsidR="00F624AD" w:rsidRDefault="00F624AD" w:rsidP="00051C35">
      <w:pPr>
        <w:pStyle w:val="TextoNormal"/>
      </w:pPr>
    </w:p>
    <w:p w14:paraId="1A16E430" w14:textId="77777777" w:rsidR="00051C35" w:rsidRDefault="00051C35" w:rsidP="00051C35">
      <w:pPr>
        <w:pStyle w:val="phmfigures"/>
        <w:spacing w:before="0"/>
        <w:ind w:firstLine="0"/>
        <w:rPr>
          <w:sz w:val="22"/>
        </w:rPr>
      </w:pPr>
      <w:r w:rsidRPr="00F624AD">
        <w:rPr>
          <w:b/>
          <w:smallCaps/>
          <w:sz w:val="22"/>
        </w:rPr>
        <w:lastRenderedPageBreak/>
        <w:t xml:space="preserve">Imagen </w:t>
      </w:r>
      <w:r w:rsidRPr="00F624AD">
        <w:rPr>
          <w:b/>
          <w:smallCaps/>
          <w:noProof w:val="0"/>
          <w:sz w:val="22"/>
        </w:rPr>
        <w:t>3</w:t>
      </w:r>
      <w:r w:rsidRPr="00F624AD">
        <w:rPr>
          <w:b/>
          <w:smallCaps/>
          <w:sz w:val="22"/>
        </w:rPr>
        <w:t xml:space="preserve">. </w:t>
      </w:r>
      <w:r w:rsidRPr="00F624AD">
        <w:rPr>
          <w:sz w:val="22"/>
        </w:rPr>
        <w:t>Porcentaje de respuestas correctas, parcialmente correctas e incorrectas de cada pregunta del</w:t>
      </w:r>
      <w:r w:rsidRPr="00051C35">
        <w:rPr>
          <w:sz w:val="22"/>
        </w:rPr>
        <w:t xml:space="preserve"> cuestionario pre-post.</w:t>
      </w:r>
    </w:p>
    <w:p w14:paraId="3BEFC4E7" w14:textId="0FDB5806" w:rsidR="006E0BE9" w:rsidRDefault="006E0BE9" w:rsidP="00051C35">
      <w:pPr>
        <w:pStyle w:val="phmfigures"/>
        <w:spacing w:before="0"/>
        <w:ind w:firstLine="0"/>
        <w:rPr>
          <w:lang w:eastAsia="es-ES"/>
        </w:rPr>
      </w:pPr>
      <w:r>
        <w:rPr>
          <w:lang w:val="es-ES" w:eastAsia="es-ES"/>
        </w:rPr>
        <w:drawing>
          <wp:inline distT="0" distB="0" distL="0" distR="0" wp14:anchorId="6CCC8FEE" wp14:editId="4B0ABA62">
            <wp:extent cx="5400000" cy="3528000"/>
            <wp:effectExtent l="0" t="0" r="0" b="0"/>
            <wp:docPr id="10" name="Gráfic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B92AB3" w14:textId="4E2F78F9" w:rsidR="00051C35" w:rsidRDefault="006E0BE9" w:rsidP="00051C35">
      <w:pPr>
        <w:pStyle w:val="Piedegrficooimagen"/>
        <w:spacing w:before="0" w:after="0"/>
        <w:rPr>
          <w:lang w:val="es-ES_tradnl"/>
        </w:rPr>
      </w:pPr>
      <w:r>
        <w:rPr>
          <w:lang w:val="es-ES_tradnl"/>
        </w:rPr>
        <w:t>Fuente: e</w:t>
      </w:r>
      <w:r w:rsidR="00051C35">
        <w:rPr>
          <w:lang w:val="es-ES_tradnl"/>
        </w:rPr>
        <w:t>laboración propia</w:t>
      </w:r>
      <w:r w:rsidR="00051C35" w:rsidRPr="00F54B10">
        <w:rPr>
          <w:lang w:val="es-ES_tradnl"/>
        </w:rPr>
        <w:t>.</w:t>
      </w:r>
    </w:p>
    <w:p w14:paraId="7F29669D" w14:textId="77777777" w:rsidR="00051C35" w:rsidRDefault="00051C35" w:rsidP="00051C35">
      <w:pPr>
        <w:pStyle w:val="TextoNormal"/>
      </w:pPr>
    </w:p>
    <w:p w14:paraId="5223457D" w14:textId="700CC3F6" w:rsidR="00051C35" w:rsidRPr="007D2255" w:rsidRDefault="00051C35" w:rsidP="00051C35">
      <w:pPr>
        <w:pStyle w:val="phmfigures"/>
        <w:spacing w:before="0"/>
        <w:ind w:firstLine="0"/>
        <w:rPr>
          <w:lang w:eastAsia="es-ES"/>
        </w:rPr>
      </w:pPr>
      <w:r w:rsidRPr="00F624AD">
        <w:rPr>
          <w:b/>
          <w:smallCaps/>
          <w:sz w:val="22"/>
        </w:rPr>
        <w:t xml:space="preserve">Tabla </w:t>
      </w:r>
      <w:r w:rsidRPr="00F624AD">
        <w:rPr>
          <w:b/>
          <w:smallCaps/>
          <w:noProof w:val="0"/>
          <w:sz w:val="22"/>
        </w:rPr>
        <w:t>4</w:t>
      </w:r>
      <w:r w:rsidRPr="00F624AD">
        <w:rPr>
          <w:b/>
          <w:smallCaps/>
          <w:sz w:val="22"/>
        </w:rPr>
        <w:t xml:space="preserve">. </w:t>
      </w:r>
      <w:r w:rsidRPr="00F624AD">
        <w:rPr>
          <w:sz w:val="22"/>
        </w:rPr>
        <w:t>Significación estadística y tamaño del efecto para cada pregunta del cuestionario pre-post.</w:t>
      </w:r>
    </w:p>
    <w:tbl>
      <w:tblPr>
        <w:tblStyle w:val="Tablaconcuadrcula"/>
        <w:tblW w:w="0" w:type="auto"/>
        <w:jc w:val="center"/>
        <w:tblLook w:val="04A0" w:firstRow="1" w:lastRow="0" w:firstColumn="1" w:lastColumn="0" w:noHBand="0" w:noVBand="1"/>
      </w:tblPr>
      <w:tblGrid>
        <w:gridCol w:w="1190"/>
        <w:gridCol w:w="876"/>
        <w:gridCol w:w="4230"/>
        <w:gridCol w:w="636"/>
        <w:gridCol w:w="2189"/>
      </w:tblGrid>
      <w:tr w:rsidR="00051C35" w:rsidRPr="004766F2" w14:paraId="6F4E46DB" w14:textId="77777777" w:rsidTr="00D728BB">
        <w:trPr>
          <w:jc w:val="center"/>
        </w:trPr>
        <w:tc>
          <w:tcPr>
            <w:tcW w:w="1190" w:type="dxa"/>
            <w:vAlign w:val="center"/>
          </w:tcPr>
          <w:p w14:paraId="52E11EF1" w14:textId="77777777" w:rsidR="00051C35" w:rsidRPr="004766F2" w:rsidRDefault="00051C35" w:rsidP="00D728BB">
            <w:pPr>
              <w:pStyle w:val="Textotabla"/>
            </w:pPr>
            <w:r w:rsidRPr="004766F2">
              <w:t>Pregunta</w:t>
            </w:r>
          </w:p>
        </w:tc>
        <w:tc>
          <w:tcPr>
            <w:tcW w:w="876" w:type="dxa"/>
            <w:vAlign w:val="center"/>
          </w:tcPr>
          <w:p w14:paraId="216CF478" w14:textId="77777777" w:rsidR="00051C35" w:rsidRPr="004766F2" w:rsidRDefault="00051C35" w:rsidP="00D728BB">
            <w:pPr>
              <w:pStyle w:val="Textotabla"/>
            </w:pPr>
            <w:r w:rsidRPr="004766F2">
              <w:t>p</w:t>
            </w:r>
          </w:p>
        </w:tc>
        <w:tc>
          <w:tcPr>
            <w:tcW w:w="4230" w:type="dxa"/>
            <w:vAlign w:val="center"/>
          </w:tcPr>
          <w:p w14:paraId="6BEB6F2A" w14:textId="77777777" w:rsidR="00051C35" w:rsidRPr="004766F2" w:rsidRDefault="00051C35" w:rsidP="00D728BB">
            <w:pPr>
              <w:pStyle w:val="Textotabla"/>
            </w:pPr>
            <w:r w:rsidRPr="004766F2">
              <w:t>Diferencia estadísticamente significativa</w:t>
            </w:r>
          </w:p>
          <w:p w14:paraId="42149AB7" w14:textId="77777777" w:rsidR="00051C35" w:rsidRPr="004766F2" w:rsidRDefault="00051C35" w:rsidP="00D728BB">
            <w:pPr>
              <w:pStyle w:val="Textotabla"/>
            </w:pPr>
            <w:r w:rsidRPr="004766F2">
              <w:t>(p &lt; 0.05)</w:t>
            </w:r>
          </w:p>
        </w:tc>
        <w:tc>
          <w:tcPr>
            <w:tcW w:w="2825" w:type="dxa"/>
            <w:gridSpan w:val="2"/>
            <w:vAlign w:val="center"/>
          </w:tcPr>
          <w:p w14:paraId="2B802D15" w14:textId="77777777" w:rsidR="00051C35" w:rsidRPr="004766F2" w:rsidRDefault="00051C35" w:rsidP="00D728BB">
            <w:pPr>
              <w:pStyle w:val="Textotabla"/>
            </w:pPr>
            <w:r w:rsidRPr="004766F2">
              <w:t>Tamaño del efecto</w:t>
            </w:r>
          </w:p>
        </w:tc>
      </w:tr>
      <w:tr w:rsidR="00051C35" w:rsidRPr="004766F2" w14:paraId="53479F09" w14:textId="77777777" w:rsidTr="00D728BB">
        <w:trPr>
          <w:jc w:val="center"/>
        </w:trPr>
        <w:tc>
          <w:tcPr>
            <w:tcW w:w="1190" w:type="dxa"/>
          </w:tcPr>
          <w:p w14:paraId="290143A9" w14:textId="77777777" w:rsidR="00051C35" w:rsidRPr="004766F2" w:rsidRDefault="00051C35" w:rsidP="00D728BB">
            <w:pPr>
              <w:pStyle w:val="Textotabla"/>
            </w:pPr>
            <w:r w:rsidRPr="004766F2">
              <w:t>1</w:t>
            </w:r>
          </w:p>
        </w:tc>
        <w:tc>
          <w:tcPr>
            <w:tcW w:w="876" w:type="dxa"/>
          </w:tcPr>
          <w:p w14:paraId="308D66DD" w14:textId="77777777" w:rsidR="00051C35" w:rsidRPr="004766F2" w:rsidRDefault="00051C35" w:rsidP="00D728BB">
            <w:pPr>
              <w:pStyle w:val="Textotabla"/>
            </w:pPr>
            <w:r w:rsidRPr="004766F2">
              <w:t>0.000</w:t>
            </w:r>
          </w:p>
        </w:tc>
        <w:tc>
          <w:tcPr>
            <w:tcW w:w="4230" w:type="dxa"/>
          </w:tcPr>
          <w:p w14:paraId="3BAFF62A" w14:textId="77777777" w:rsidR="00051C35" w:rsidRPr="004766F2" w:rsidRDefault="00051C35" w:rsidP="00D728BB">
            <w:pPr>
              <w:pStyle w:val="Textotabla"/>
            </w:pPr>
            <w:r w:rsidRPr="004766F2">
              <w:t>sí</w:t>
            </w:r>
          </w:p>
        </w:tc>
        <w:tc>
          <w:tcPr>
            <w:tcW w:w="636" w:type="dxa"/>
          </w:tcPr>
          <w:p w14:paraId="688386D7" w14:textId="77777777" w:rsidR="00051C35" w:rsidRPr="004766F2" w:rsidRDefault="00051C35" w:rsidP="00D728BB">
            <w:pPr>
              <w:pStyle w:val="Textotabla"/>
            </w:pPr>
            <w:r w:rsidRPr="004766F2">
              <w:t>0.46</w:t>
            </w:r>
          </w:p>
        </w:tc>
        <w:tc>
          <w:tcPr>
            <w:tcW w:w="2189" w:type="dxa"/>
          </w:tcPr>
          <w:p w14:paraId="18D8E14A" w14:textId="77777777" w:rsidR="00051C35" w:rsidRPr="004766F2" w:rsidRDefault="00051C35" w:rsidP="00D728BB">
            <w:pPr>
              <w:pStyle w:val="Textotabla"/>
            </w:pPr>
            <w:r w:rsidRPr="004766F2">
              <w:t>moderado</w:t>
            </w:r>
          </w:p>
        </w:tc>
      </w:tr>
      <w:tr w:rsidR="00051C35" w:rsidRPr="004766F2" w14:paraId="6DC5EB21" w14:textId="77777777" w:rsidTr="00D728BB">
        <w:trPr>
          <w:jc w:val="center"/>
        </w:trPr>
        <w:tc>
          <w:tcPr>
            <w:tcW w:w="1190" w:type="dxa"/>
          </w:tcPr>
          <w:p w14:paraId="7DACFD39" w14:textId="77777777" w:rsidR="00051C35" w:rsidRPr="004766F2" w:rsidRDefault="00051C35" w:rsidP="00D728BB">
            <w:pPr>
              <w:pStyle w:val="Textotabla"/>
            </w:pPr>
            <w:r w:rsidRPr="004766F2">
              <w:t>2</w:t>
            </w:r>
          </w:p>
        </w:tc>
        <w:tc>
          <w:tcPr>
            <w:tcW w:w="876" w:type="dxa"/>
          </w:tcPr>
          <w:p w14:paraId="707B758E" w14:textId="77777777" w:rsidR="00051C35" w:rsidRPr="004766F2" w:rsidRDefault="00051C35" w:rsidP="00D728BB">
            <w:pPr>
              <w:pStyle w:val="Textotabla"/>
            </w:pPr>
            <w:r w:rsidRPr="004766F2">
              <w:t>0.000</w:t>
            </w:r>
          </w:p>
        </w:tc>
        <w:tc>
          <w:tcPr>
            <w:tcW w:w="4230" w:type="dxa"/>
          </w:tcPr>
          <w:p w14:paraId="4B59C08C" w14:textId="77777777" w:rsidR="00051C35" w:rsidRPr="004766F2" w:rsidRDefault="00051C35" w:rsidP="00D728BB">
            <w:pPr>
              <w:pStyle w:val="Textotabla"/>
            </w:pPr>
            <w:r w:rsidRPr="004766F2">
              <w:t>sí</w:t>
            </w:r>
          </w:p>
        </w:tc>
        <w:tc>
          <w:tcPr>
            <w:tcW w:w="636" w:type="dxa"/>
          </w:tcPr>
          <w:p w14:paraId="4D3C8D5B" w14:textId="77777777" w:rsidR="00051C35" w:rsidRPr="004766F2" w:rsidRDefault="00051C35" w:rsidP="00D728BB">
            <w:pPr>
              <w:pStyle w:val="Textotabla"/>
            </w:pPr>
            <w:r w:rsidRPr="004766F2">
              <w:t>0.49</w:t>
            </w:r>
          </w:p>
        </w:tc>
        <w:tc>
          <w:tcPr>
            <w:tcW w:w="2189" w:type="dxa"/>
          </w:tcPr>
          <w:p w14:paraId="2707B560" w14:textId="77777777" w:rsidR="00051C35" w:rsidRPr="004766F2" w:rsidRDefault="00051C35" w:rsidP="00D728BB">
            <w:pPr>
              <w:pStyle w:val="Textotabla"/>
            </w:pPr>
            <w:r w:rsidRPr="004766F2">
              <w:t>moderado – grande</w:t>
            </w:r>
          </w:p>
        </w:tc>
      </w:tr>
      <w:tr w:rsidR="00051C35" w:rsidRPr="004766F2" w14:paraId="3788078D" w14:textId="77777777" w:rsidTr="00D728BB">
        <w:trPr>
          <w:jc w:val="center"/>
        </w:trPr>
        <w:tc>
          <w:tcPr>
            <w:tcW w:w="1190" w:type="dxa"/>
          </w:tcPr>
          <w:p w14:paraId="5CDA4739" w14:textId="77777777" w:rsidR="00051C35" w:rsidRPr="004766F2" w:rsidRDefault="00051C35" w:rsidP="00D728BB">
            <w:pPr>
              <w:pStyle w:val="Textotabla"/>
            </w:pPr>
            <w:r w:rsidRPr="004766F2">
              <w:t>3</w:t>
            </w:r>
          </w:p>
        </w:tc>
        <w:tc>
          <w:tcPr>
            <w:tcW w:w="876" w:type="dxa"/>
          </w:tcPr>
          <w:p w14:paraId="3CEB47D3" w14:textId="77777777" w:rsidR="00051C35" w:rsidRPr="004766F2" w:rsidRDefault="00051C35" w:rsidP="00D728BB">
            <w:pPr>
              <w:pStyle w:val="Textotabla"/>
            </w:pPr>
            <w:r w:rsidRPr="004766F2">
              <w:t>0.000</w:t>
            </w:r>
          </w:p>
        </w:tc>
        <w:tc>
          <w:tcPr>
            <w:tcW w:w="4230" w:type="dxa"/>
          </w:tcPr>
          <w:p w14:paraId="292F35A2" w14:textId="77777777" w:rsidR="00051C35" w:rsidRPr="004766F2" w:rsidRDefault="00051C35" w:rsidP="00D728BB">
            <w:pPr>
              <w:pStyle w:val="Textotabla"/>
            </w:pPr>
            <w:r w:rsidRPr="004766F2">
              <w:t>sí</w:t>
            </w:r>
          </w:p>
        </w:tc>
        <w:tc>
          <w:tcPr>
            <w:tcW w:w="636" w:type="dxa"/>
          </w:tcPr>
          <w:p w14:paraId="13294260" w14:textId="77777777" w:rsidR="00051C35" w:rsidRPr="004766F2" w:rsidRDefault="00051C35" w:rsidP="00D728BB">
            <w:pPr>
              <w:pStyle w:val="Textotabla"/>
            </w:pPr>
            <w:r w:rsidRPr="004766F2">
              <w:t>0.44</w:t>
            </w:r>
          </w:p>
        </w:tc>
        <w:tc>
          <w:tcPr>
            <w:tcW w:w="2189" w:type="dxa"/>
          </w:tcPr>
          <w:p w14:paraId="30E40B08" w14:textId="77777777" w:rsidR="00051C35" w:rsidRPr="004766F2" w:rsidRDefault="00051C35" w:rsidP="00D728BB">
            <w:pPr>
              <w:pStyle w:val="Textotabla"/>
            </w:pPr>
            <w:r w:rsidRPr="004766F2">
              <w:t>moderado</w:t>
            </w:r>
          </w:p>
        </w:tc>
      </w:tr>
      <w:tr w:rsidR="00051C35" w:rsidRPr="004766F2" w14:paraId="06A4A588" w14:textId="77777777" w:rsidTr="00D728BB">
        <w:trPr>
          <w:jc w:val="center"/>
        </w:trPr>
        <w:tc>
          <w:tcPr>
            <w:tcW w:w="1190" w:type="dxa"/>
          </w:tcPr>
          <w:p w14:paraId="7896774C" w14:textId="77777777" w:rsidR="00051C35" w:rsidRPr="004766F2" w:rsidRDefault="00051C35" w:rsidP="00D728BB">
            <w:pPr>
              <w:pStyle w:val="Textotabla"/>
            </w:pPr>
            <w:r w:rsidRPr="004766F2">
              <w:t>4</w:t>
            </w:r>
          </w:p>
        </w:tc>
        <w:tc>
          <w:tcPr>
            <w:tcW w:w="876" w:type="dxa"/>
          </w:tcPr>
          <w:p w14:paraId="3F6B9EF6" w14:textId="77777777" w:rsidR="00051C35" w:rsidRPr="004766F2" w:rsidRDefault="00051C35" w:rsidP="00D728BB">
            <w:pPr>
              <w:pStyle w:val="Textotabla"/>
            </w:pPr>
            <w:r w:rsidRPr="004766F2">
              <w:t>0.000</w:t>
            </w:r>
          </w:p>
        </w:tc>
        <w:tc>
          <w:tcPr>
            <w:tcW w:w="4230" w:type="dxa"/>
          </w:tcPr>
          <w:p w14:paraId="1EBE230E" w14:textId="77777777" w:rsidR="00051C35" w:rsidRPr="004766F2" w:rsidRDefault="00051C35" w:rsidP="00D728BB">
            <w:pPr>
              <w:pStyle w:val="Textotabla"/>
            </w:pPr>
            <w:r w:rsidRPr="004766F2">
              <w:t>sí</w:t>
            </w:r>
          </w:p>
        </w:tc>
        <w:tc>
          <w:tcPr>
            <w:tcW w:w="636" w:type="dxa"/>
          </w:tcPr>
          <w:p w14:paraId="7F5381D6" w14:textId="77777777" w:rsidR="00051C35" w:rsidRPr="004766F2" w:rsidRDefault="00051C35" w:rsidP="00D728BB">
            <w:pPr>
              <w:pStyle w:val="Textotabla"/>
            </w:pPr>
            <w:r w:rsidRPr="004766F2">
              <w:t>0.52</w:t>
            </w:r>
          </w:p>
        </w:tc>
        <w:tc>
          <w:tcPr>
            <w:tcW w:w="2189" w:type="dxa"/>
          </w:tcPr>
          <w:p w14:paraId="41A8DFF6" w14:textId="77777777" w:rsidR="00051C35" w:rsidRPr="004766F2" w:rsidRDefault="00051C35" w:rsidP="00D728BB">
            <w:pPr>
              <w:pStyle w:val="Textotabla"/>
            </w:pPr>
            <w:r w:rsidRPr="004766F2">
              <w:t>grande</w:t>
            </w:r>
          </w:p>
        </w:tc>
      </w:tr>
      <w:tr w:rsidR="00051C35" w:rsidRPr="004766F2" w14:paraId="73AA6CFE" w14:textId="77777777" w:rsidTr="00D728BB">
        <w:trPr>
          <w:jc w:val="center"/>
        </w:trPr>
        <w:tc>
          <w:tcPr>
            <w:tcW w:w="1190" w:type="dxa"/>
          </w:tcPr>
          <w:p w14:paraId="756EF89E" w14:textId="77777777" w:rsidR="00051C35" w:rsidRPr="004766F2" w:rsidRDefault="00051C35" w:rsidP="00D728BB">
            <w:pPr>
              <w:pStyle w:val="Textotabla"/>
            </w:pPr>
            <w:r w:rsidRPr="004766F2">
              <w:t>5</w:t>
            </w:r>
          </w:p>
        </w:tc>
        <w:tc>
          <w:tcPr>
            <w:tcW w:w="876" w:type="dxa"/>
          </w:tcPr>
          <w:p w14:paraId="3D44B7AA" w14:textId="77777777" w:rsidR="00051C35" w:rsidRPr="004766F2" w:rsidRDefault="00051C35" w:rsidP="00D728BB">
            <w:pPr>
              <w:pStyle w:val="Textotabla"/>
            </w:pPr>
            <w:r w:rsidRPr="004766F2">
              <w:t>0.000</w:t>
            </w:r>
          </w:p>
        </w:tc>
        <w:tc>
          <w:tcPr>
            <w:tcW w:w="4230" w:type="dxa"/>
          </w:tcPr>
          <w:p w14:paraId="1046CEC0" w14:textId="77777777" w:rsidR="00051C35" w:rsidRPr="004766F2" w:rsidRDefault="00051C35" w:rsidP="00D728BB">
            <w:pPr>
              <w:pStyle w:val="Textotabla"/>
            </w:pPr>
            <w:r w:rsidRPr="004766F2">
              <w:t>sí</w:t>
            </w:r>
          </w:p>
        </w:tc>
        <w:tc>
          <w:tcPr>
            <w:tcW w:w="636" w:type="dxa"/>
          </w:tcPr>
          <w:p w14:paraId="07765500" w14:textId="77777777" w:rsidR="00051C35" w:rsidRPr="004766F2" w:rsidRDefault="00051C35" w:rsidP="00D728BB">
            <w:pPr>
              <w:pStyle w:val="Textotabla"/>
            </w:pPr>
            <w:r w:rsidRPr="004766F2">
              <w:t>0.41</w:t>
            </w:r>
          </w:p>
        </w:tc>
        <w:tc>
          <w:tcPr>
            <w:tcW w:w="2189" w:type="dxa"/>
          </w:tcPr>
          <w:p w14:paraId="61A78BC8" w14:textId="77777777" w:rsidR="00051C35" w:rsidRPr="004766F2" w:rsidRDefault="00051C35" w:rsidP="00D728BB">
            <w:pPr>
              <w:pStyle w:val="Textotabla"/>
            </w:pPr>
            <w:r w:rsidRPr="004766F2">
              <w:t>moderado</w:t>
            </w:r>
          </w:p>
        </w:tc>
      </w:tr>
      <w:tr w:rsidR="00051C35" w:rsidRPr="004766F2" w14:paraId="6153E4E8" w14:textId="77777777" w:rsidTr="00D728BB">
        <w:trPr>
          <w:jc w:val="center"/>
        </w:trPr>
        <w:tc>
          <w:tcPr>
            <w:tcW w:w="1190" w:type="dxa"/>
          </w:tcPr>
          <w:p w14:paraId="6C243758" w14:textId="77777777" w:rsidR="00051C35" w:rsidRPr="004766F2" w:rsidRDefault="00051C35" w:rsidP="00D728BB">
            <w:pPr>
              <w:pStyle w:val="Textotabla"/>
            </w:pPr>
            <w:r w:rsidRPr="004766F2">
              <w:t>6</w:t>
            </w:r>
          </w:p>
        </w:tc>
        <w:tc>
          <w:tcPr>
            <w:tcW w:w="876" w:type="dxa"/>
          </w:tcPr>
          <w:p w14:paraId="446C1A89" w14:textId="77777777" w:rsidR="00051C35" w:rsidRPr="004766F2" w:rsidRDefault="00051C35" w:rsidP="00D728BB">
            <w:pPr>
              <w:pStyle w:val="Textotabla"/>
            </w:pPr>
            <w:r w:rsidRPr="004766F2">
              <w:t>0.000</w:t>
            </w:r>
          </w:p>
        </w:tc>
        <w:tc>
          <w:tcPr>
            <w:tcW w:w="4230" w:type="dxa"/>
          </w:tcPr>
          <w:p w14:paraId="0242E572" w14:textId="77777777" w:rsidR="00051C35" w:rsidRPr="004766F2" w:rsidRDefault="00051C35" w:rsidP="00D728BB">
            <w:pPr>
              <w:pStyle w:val="Textotabla"/>
            </w:pPr>
            <w:r w:rsidRPr="004766F2">
              <w:t>sí</w:t>
            </w:r>
          </w:p>
        </w:tc>
        <w:tc>
          <w:tcPr>
            <w:tcW w:w="636" w:type="dxa"/>
          </w:tcPr>
          <w:p w14:paraId="5B68FA90" w14:textId="77777777" w:rsidR="00051C35" w:rsidRPr="004766F2" w:rsidRDefault="00051C35" w:rsidP="00D728BB">
            <w:pPr>
              <w:pStyle w:val="Textotabla"/>
            </w:pPr>
            <w:r w:rsidRPr="004766F2">
              <w:t>0.47</w:t>
            </w:r>
          </w:p>
        </w:tc>
        <w:tc>
          <w:tcPr>
            <w:tcW w:w="2189" w:type="dxa"/>
          </w:tcPr>
          <w:p w14:paraId="65615056" w14:textId="77777777" w:rsidR="00051C35" w:rsidRPr="004766F2" w:rsidRDefault="00051C35" w:rsidP="00D728BB">
            <w:pPr>
              <w:pStyle w:val="Textotabla"/>
            </w:pPr>
            <w:r w:rsidRPr="004766F2">
              <w:t>moderado</w:t>
            </w:r>
          </w:p>
        </w:tc>
      </w:tr>
    </w:tbl>
    <w:p w14:paraId="01113BA0" w14:textId="77777777" w:rsidR="00BC7BCA" w:rsidRDefault="00BC7BCA" w:rsidP="00BC7BCA">
      <w:pPr>
        <w:pStyle w:val="Piedegrficooimagen"/>
        <w:spacing w:before="0" w:after="0"/>
        <w:rPr>
          <w:lang w:val="es-ES_tradnl"/>
        </w:rPr>
      </w:pPr>
      <w:r>
        <w:rPr>
          <w:lang w:val="es-ES_tradnl"/>
        </w:rPr>
        <w:t>Fuente: elaboración propia</w:t>
      </w:r>
      <w:r w:rsidRPr="00F54B10">
        <w:rPr>
          <w:lang w:val="es-ES_tradnl"/>
        </w:rPr>
        <w:t>.</w:t>
      </w:r>
    </w:p>
    <w:p w14:paraId="61DD2382" w14:textId="77777777" w:rsidR="00051C35" w:rsidRDefault="00051C35" w:rsidP="00051C35">
      <w:pPr>
        <w:pStyle w:val="TextoNormal"/>
      </w:pPr>
    </w:p>
    <w:p w14:paraId="542C6581" w14:textId="1E351C98" w:rsidR="008E14ED" w:rsidRDefault="008E14ED" w:rsidP="00375629">
      <w:pPr>
        <w:pStyle w:val="Indicador2"/>
        <w:rPr>
          <w:b/>
        </w:rPr>
      </w:pPr>
    </w:p>
    <w:p w14:paraId="463ED849" w14:textId="69AEC97C" w:rsidR="00380EA1" w:rsidRDefault="00815BBD" w:rsidP="00380EA1">
      <w:pPr>
        <w:pStyle w:val="Encabezado1"/>
        <w:spacing w:before="0" w:after="0"/>
      </w:pPr>
      <w:r>
        <w:t>CONCLUSIONES</w:t>
      </w:r>
    </w:p>
    <w:p w14:paraId="73FC3ADD" w14:textId="5643CCF7" w:rsidR="00380EA1" w:rsidRDefault="00380EA1" w:rsidP="00375629">
      <w:pPr>
        <w:pStyle w:val="Indicador2"/>
        <w:rPr>
          <w:b/>
        </w:rPr>
      </w:pPr>
    </w:p>
    <w:p w14:paraId="0780291F" w14:textId="77777777" w:rsidR="00815BBD" w:rsidRDefault="00815BBD" w:rsidP="00815BBD">
      <w:pPr>
        <w:pStyle w:val="TextoNormal"/>
      </w:pPr>
      <w:r>
        <w:t xml:space="preserve">En los últimos años han aparecido múltiples propuestas para utilizar los omnipresentes </w:t>
      </w:r>
      <w:proofErr w:type="spellStart"/>
      <w:r>
        <w:t>smartphones</w:t>
      </w:r>
      <w:proofErr w:type="spellEnd"/>
      <w:r>
        <w:t xml:space="preserve"> en experiencias prácticas de Física ya que estos dispositivos pueden ayudar a mejorar la motivación y el interés del alumnado por esta asignatura. Por lo que en este trabajo se ha diseñado una experiencia práctica sobre el movimiento de caída libre basada en la utilización de </w:t>
      </w:r>
      <w:proofErr w:type="spellStart"/>
      <w:r>
        <w:t>smartphones</w:t>
      </w:r>
      <w:proofErr w:type="spellEnd"/>
      <w:r>
        <w:t xml:space="preserve"> con el objetivo de ayudar al alumnado a superar sus concepciones alternativas sobre la caída libre y comprender mejor los conceptos relacionados con este movimiento. Las actividades propuestas, que se desarrollan en 2 sesiones de 1 hora cada una, permiten al alumnado formular hipótesis sobre cómo se mueven los objetos en caída libre, utilizar sus </w:t>
      </w:r>
      <w:proofErr w:type="spellStart"/>
      <w:r>
        <w:t>smartphones</w:t>
      </w:r>
      <w:proofErr w:type="spellEnd"/>
      <w:r>
        <w:t xml:space="preserve"> como herramientas de medida mediante una app específica que les permite acceder a los datos registrados por el acelerómetro integrado en sus dispositivos, así como analizar y discutir en grupo los resultados obtenidos.</w:t>
      </w:r>
    </w:p>
    <w:p w14:paraId="5AB63977" w14:textId="032A2D82" w:rsidR="00815BBD" w:rsidRDefault="00815BBD" w:rsidP="00815BBD">
      <w:pPr>
        <w:pStyle w:val="TextoNormal"/>
      </w:pPr>
      <w:r>
        <w:lastRenderedPageBreak/>
        <w:t xml:space="preserve">Se ha realizado también una evaluación de la experiencia práctica propuesta con un cuestionario pre-post que respondieron 47 estudiantes de 4º de ESO para evaluar en qué medida este tipo de propuestas ayuda a mejorar su aprendizaje sobre la caída libre. Los resultados obtenidos muestran una mejora estadísticamente significativa entre las medias globales del cuestionario pre-post, con un tamaño del efecto grande, lo que indica que la experiencia práctica propuesta sobre el movimiento de caída libre basada en la utilización de </w:t>
      </w:r>
      <w:proofErr w:type="spellStart"/>
      <w:r>
        <w:t>smartphones</w:t>
      </w:r>
      <w:proofErr w:type="spellEnd"/>
      <w:r>
        <w:t xml:space="preserve"> consigue su objetivo de ayudar al alumnado en su aprendizaje sobre este tipo de movimiento. Además, también se observan diferencias estadísticamente significativas para cada una de las preguntas del cuestionario pre-post, con un tamaño del efecto entre moderado y grande, por lo que esta propuesta ayuda al alumnado a superar sus concepciones alternativas sobre la influencia de la masa en la caída libre, también a comprender mejor los conceptos relacionados con este movimiento, así como a conocer las aplicaciones de lo aprendido durante la experiencia práctica en la vida cotidiana.</w:t>
      </w:r>
    </w:p>
    <w:p w14:paraId="2E6B2207" w14:textId="1BC774B5" w:rsidR="00EA4ABE" w:rsidRPr="00EA4ABE" w:rsidRDefault="00815BBD" w:rsidP="00815BBD">
      <w:pPr>
        <w:pStyle w:val="TextoNormal"/>
        <w:rPr>
          <w:b/>
        </w:rPr>
      </w:pPr>
      <w:r>
        <w:t xml:space="preserve">Por lo tanto, en este trabajo se ha comprobado cómo una propuesta de enseñanza de la Física basada en la utilización de </w:t>
      </w:r>
      <w:proofErr w:type="spellStart"/>
      <w:r>
        <w:t>smartphones</w:t>
      </w:r>
      <w:proofErr w:type="spellEnd"/>
      <w:r>
        <w:t xml:space="preserve"> como herramientas de medida en experiencias prácticas puede ayudar a mejorar el aprendizaje del alumnado sobre un tema concreto. Sin embargo, todavía queda mucho trabajo por realizar en esta área ya que, aunque existen numerosas propuestas de experiencias prácticas con </w:t>
      </w:r>
      <w:proofErr w:type="spellStart"/>
      <w:r>
        <w:t>smartphones</w:t>
      </w:r>
      <w:proofErr w:type="spellEnd"/>
      <w:r>
        <w:t xml:space="preserve"> y/o </w:t>
      </w:r>
      <w:proofErr w:type="spellStart"/>
      <w:r>
        <w:t>tablets</w:t>
      </w:r>
      <w:proofErr w:type="spellEnd"/>
      <w:r>
        <w:t>, no se han integrado dentro de propuestas constructivistas de enseñanza-aprendizaje de la Física ni se ha evaluado la eficacia de las mismas con muestras de estudiantes ni en distintos niveles educativos.</w:t>
      </w:r>
    </w:p>
    <w:p w14:paraId="57FBE7A4" w14:textId="77777777" w:rsidR="00456879" w:rsidRPr="00575277" w:rsidRDefault="00456879" w:rsidP="00456879">
      <w:pPr>
        <w:pStyle w:val="Referencias"/>
        <w:rPr>
          <w:lang w:val="es-ES"/>
        </w:rPr>
      </w:pPr>
      <w:r w:rsidRPr="00575277">
        <w:rPr>
          <w:lang w:val="es-ES"/>
        </w:rPr>
        <w:t xml:space="preserve">Referencias </w:t>
      </w:r>
    </w:p>
    <w:p w14:paraId="35FD5B68" w14:textId="12DFE7DB" w:rsidR="00241C67" w:rsidRPr="00B84A19" w:rsidRDefault="00241C67" w:rsidP="00241C67">
      <w:pPr>
        <w:pStyle w:val="TextoNormal"/>
        <w:rPr>
          <w:lang w:val="es-ES"/>
        </w:rPr>
      </w:pPr>
      <w:r>
        <w:t>Caamaño</w:t>
      </w:r>
      <w:r w:rsidR="00C0139E">
        <w:t>,</w:t>
      </w:r>
      <w:r>
        <w:t xml:space="preserve"> A. (2003)</w:t>
      </w:r>
      <w:r w:rsidR="00C0139E">
        <w:t>.</w:t>
      </w:r>
      <w:r>
        <w:t xml:space="preserve"> Los</w:t>
      </w:r>
      <w:r w:rsidR="00C0139E">
        <w:t xml:space="preserve"> trabajos prácticos en ciencias.</w:t>
      </w:r>
      <w:r>
        <w:t xml:space="preserve"> </w:t>
      </w:r>
      <w:r w:rsidR="00C0139E">
        <w:t>E</w:t>
      </w:r>
      <w:r>
        <w:t xml:space="preserve">n </w:t>
      </w:r>
      <w:r w:rsidR="00C0139E">
        <w:t xml:space="preserve">M.P. </w:t>
      </w:r>
      <w:proofErr w:type="spellStart"/>
      <w:r>
        <w:t>Jimenez</w:t>
      </w:r>
      <w:proofErr w:type="spellEnd"/>
      <w:r>
        <w:t>-Aleixandre</w:t>
      </w:r>
      <w:r w:rsidR="00C0139E">
        <w:t xml:space="preserve"> </w:t>
      </w:r>
      <w:r>
        <w:t xml:space="preserve">(coord.), </w:t>
      </w:r>
      <w:r w:rsidRPr="00C0139E">
        <w:rPr>
          <w:i/>
        </w:rPr>
        <w:t>Enseñar ciencias</w:t>
      </w:r>
      <w:r w:rsidR="00C0139E">
        <w:t xml:space="preserve"> (pp. 95-118)</w:t>
      </w:r>
      <w:r>
        <w:t xml:space="preserve">. </w:t>
      </w:r>
      <w:r w:rsidR="00C0139E" w:rsidRPr="00B84A19">
        <w:rPr>
          <w:lang w:val="es-ES"/>
        </w:rPr>
        <w:t xml:space="preserve">Barcelona: </w:t>
      </w:r>
      <w:proofErr w:type="spellStart"/>
      <w:r w:rsidRPr="00B84A19">
        <w:rPr>
          <w:lang w:val="es-ES"/>
        </w:rPr>
        <w:t>Graó</w:t>
      </w:r>
      <w:proofErr w:type="spellEnd"/>
      <w:r w:rsidRPr="00B84A19">
        <w:rPr>
          <w:lang w:val="es-ES"/>
        </w:rPr>
        <w:t>.</w:t>
      </w:r>
    </w:p>
    <w:p w14:paraId="14EF611A" w14:textId="7D9C1AF3" w:rsidR="00B84A19" w:rsidRDefault="00B84A19" w:rsidP="00241C67">
      <w:pPr>
        <w:pStyle w:val="TextoNormal"/>
        <w:rPr>
          <w:lang w:val="es-ES"/>
        </w:rPr>
      </w:pPr>
      <w:r w:rsidRPr="00B84A19">
        <w:rPr>
          <w:lang w:val="es-ES"/>
        </w:rPr>
        <w:t>C</w:t>
      </w:r>
      <w:r>
        <w:rPr>
          <w:lang w:val="es-ES"/>
        </w:rPr>
        <w:t>arrascosa, J. y</w:t>
      </w:r>
      <w:r w:rsidRPr="00B84A19">
        <w:rPr>
          <w:lang w:val="es-ES"/>
        </w:rPr>
        <w:t xml:space="preserve"> G</w:t>
      </w:r>
      <w:r>
        <w:rPr>
          <w:lang w:val="es-ES"/>
        </w:rPr>
        <w:t>il</w:t>
      </w:r>
      <w:r w:rsidRPr="00B84A19">
        <w:rPr>
          <w:lang w:val="es-ES"/>
        </w:rPr>
        <w:t>, D</w:t>
      </w:r>
      <w:r>
        <w:rPr>
          <w:lang w:val="es-ES"/>
        </w:rPr>
        <w:t>. (1992).</w:t>
      </w:r>
      <w:r w:rsidRPr="00B84A19">
        <w:rPr>
          <w:lang w:val="es-ES"/>
        </w:rPr>
        <w:t xml:space="preserve"> Concep</w:t>
      </w:r>
      <w:r>
        <w:rPr>
          <w:lang w:val="es-ES"/>
        </w:rPr>
        <w:t>ciones alternativas en mecánica.</w:t>
      </w:r>
      <w:r w:rsidRPr="00B84A19">
        <w:rPr>
          <w:lang w:val="es-ES"/>
        </w:rPr>
        <w:t xml:space="preserve"> </w:t>
      </w:r>
      <w:r w:rsidRPr="00B84A19">
        <w:rPr>
          <w:i/>
          <w:lang w:val="es-ES"/>
        </w:rPr>
        <w:t>Enseñanza de las Ciencias</w:t>
      </w:r>
      <w:r w:rsidRPr="00B84A19">
        <w:rPr>
          <w:lang w:val="es-ES"/>
        </w:rPr>
        <w:t xml:space="preserve">, </w:t>
      </w:r>
      <w:r w:rsidRPr="00B84A19">
        <w:rPr>
          <w:i/>
          <w:lang w:val="es-ES"/>
        </w:rPr>
        <w:t>10</w:t>
      </w:r>
      <w:r>
        <w:rPr>
          <w:lang w:val="es-ES"/>
        </w:rPr>
        <w:t>(</w:t>
      </w:r>
      <w:r w:rsidRPr="00B84A19">
        <w:rPr>
          <w:lang w:val="es-ES"/>
        </w:rPr>
        <w:t>3</w:t>
      </w:r>
      <w:r>
        <w:rPr>
          <w:lang w:val="es-ES"/>
        </w:rPr>
        <w:t>)</w:t>
      </w:r>
      <w:r w:rsidRPr="00B84A19">
        <w:rPr>
          <w:lang w:val="es-ES"/>
        </w:rPr>
        <w:t>, 314-328.</w:t>
      </w:r>
    </w:p>
    <w:p w14:paraId="53A86C56" w14:textId="3DCFFB24" w:rsidR="00241C67" w:rsidRDefault="00241C67" w:rsidP="00241C67">
      <w:pPr>
        <w:pStyle w:val="TextoNormal"/>
        <w:rPr>
          <w:lang w:val="en-US"/>
        </w:rPr>
      </w:pPr>
      <w:r w:rsidRPr="00C0139E">
        <w:rPr>
          <w:lang w:val="es-ES"/>
        </w:rPr>
        <w:t>Castro-Palacio</w:t>
      </w:r>
      <w:r w:rsidR="00C0139E" w:rsidRPr="00C0139E">
        <w:rPr>
          <w:lang w:val="es-ES"/>
        </w:rPr>
        <w:t>,</w:t>
      </w:r>
      <w:r w:rsidRPr="00C0139E">
        <w:rPr>
          <w:lang w:val="es-ES"/>
        </w:rPr>
        <w:t xml:space="preserve"> J.C., Velázquez-Abad</w:t>
      </w:r>
      <w:r w:rsidR="00C0139E" w:rsidRPr="00C0139E">
        <w:rPr>
          <w:lang w:val="es-ES"/>
        </w:rPr>
        <w:t>,</w:t>
      </w:r>
      <w:r w:rsidRPr="00C0139E">
        <w:rPr>
          <w:lang w:val="es-ES"/>
        </w:rPr>
        <w:t xml:space="preserve"> L., Giménez</w:t>
      </w:r>
      <w:r w:rsidR="00C0139E" w:rsidRPr="00C0139E">
        <w:rPr>
          <w:lang w:val="es-ES"/>
        </w:rPr>
        <w:t>,</w:t>
      </w:r>
      <w:r w:rsidR="00A91612">
        <w:rPr>
          <w:lang w:val="es-ES"/>
        </w:rPr>
        <w:t xml:space="preserve"> F. y</w:t>
      </w:r>
      <w:r w:rsidRPr="00C0139E">
        <w:rPr>
          <w:lang w:val="es-ES"/>
        </w:rPr>
        <w:t xml:space="preserve"> </w:t>
      </w:r>
      <w:proofErr w:type="spellStart"/>
      <w:r w:rsidRPr="00C0139E">
        <w:rPr>
          <w:lang w:val="es-ES"/>
        </w:rPr>
        <w:t>Monsoriu</w:t>
      </w:r>
      <w:proofErr w:type="spellEnd"/>
      <w:r w:rsidR="00C0139E" w:rsidRPr="00C0139E">
        <w:rPr>
          <w:lang w:val="es-ES"/>
        </w:rPr>
        <w:t>,</w:t>
      </w:r>
      <w:r w:rsidRPr="00C0139E">
        <w:rPr>
          <w:lang w:val="es-ES"/>
        </w:rPr>
        <w:t xml:space="preserve"> J.A. (2013)</w:t>
      </w:r>
      <w:r w:rsidR="00C0139E" w:rsidRPr="00C0139E">
        <w:rPr>
          <w:lang w:val="es-ES"/>
        </w:rPr>
        <w:t>.</w:t>
      </w:r>
      <w:r w:rsidRPr="00C0139E">
        <w:rPr>
          <w:lang w:val="es-ES"/>
        </w:rPr>
        <w:t xml:space="preserve"> </w:t>
      </w:r>
      <w:r w:rsidRPr="00C0139E">
        <w:rPr>
          <w:lang w:val="en-US"/>
        </w:rPr>
        <w:t xml:space="preserve">A quantitative analysis of coupled oscillations using mobile accelerometer sensors. </w:t>
      </w:r>
      <w:r w:rsidRPr="00C0139E">
        <w:rPr>
          <w:i/>
          <w:lang w:val="en-US"/>
        </w:rPr>
        <w:t>European Journal of Physics</w:t>
      </w:r>
      <w:r w:rsidR="00C0139E">
        <w:rPr>
          <w:lang w:val="en-US"/>
        </w:rPr>
        <w:t>,</w:t>
      </w:r>
      <w:r w:rsidRPr="00241C67">
        <w:rPr>
          <w:lang w:val="en-US"/>
        </w:rPr>
        <w:t xml:space="preserve"> </w:t>
      </w:r>
      <w:r w:rsidRPr="00C0139E">
        <w:rPr>
          <w:i/>
          <w:lang w:val="en-US"/>
        </w:rPr>
        <w:t>34</w:t>
      </w:r>
      <w:r w:rsidRPr="00241C67">
        <w:rPr>
          <w:lang w:val="en-US"/>
        </w:rPr>
        <w:t>, 737-744.</w:t>
      </w:r>
      <w:r w:rsidR="00F827C2">
        <w:rPr>
          <w:lang w:val="en-US"/>
        </w:rPr>
        <w:t xml:space="preserve"> </w:t>
      </w:r>
      <w:hyperlink r:id="rId13" w:history="1">
        <w:r w:rsidR="00F827C2" w:rsidRPr="00F827C2">
          <w:rPr>
            <w:rStyle w:val="Hipervnculo"/>
            <w:lang w:val="en-US"/>
          </w:rPr>
          <w:t>DOI: 10.1088/0143-0807/34/3/737</w:t>
        </w:r>
      </w:hyperlink>
      <w:r w:rsidR="00F827C2">
        <w:rPr>
          <w:lang w:val="en-US"/>
        </w:rPr>
        <w:t>.</w:t>
      </w:r>
    </w:p>
    <w:p w14:paraId="0D53CBF3" w14:textId="5B5DB8B0" w:rsidR="008032BF" w:rsidRDefault="008032BF" w:rsidP="00241C67">
      <w:pPr>
        <w:pStyle w:val="TextoNormal"/>
        <w:rPr>
          <w:lang w:val="en-US"/>
        </w:rPr>
      </w:pPr>
      <w:r>
        <w:rPr>
          <w:lang w:val="en-US"/>
        </w:rPr>
        <w:t xml:space="preserve">Champagne, A.B., </w:t>
      </w:r>
      <w:proofErr w:type="spellStart"/>
      <w:r>
        <w:rPr>
          <w:lang w:val="en-US"/>
        </w:rPr>
        <w:t>Klopfer</w:t>
      </w:r>
      <w:proofErr w:type="spellEnd"/>
      <w:r>
        <w:rPr>
          <w:lang w:val="en-US"/>
        </w:rPr>
        <w:t>, L.E. y Anderson, J.H.</w:t>
      </w:r>
      <w:r w:rsidRPr="008032BF">
        <w:rPr>
          <w:lang w:val="en-US"/>
        </w:rPr>
        <w:t xml:space="preserve"> </w:t>
      </w:r>
      <w:r>
        <w:rPr>
          <w:lang w:val="en-US"/>
        </w:rPr>
        <w:t xml:space="preserve">(1980). </w:t>
      </w:r>
      <w:r w:rsidRPr="008032BF">
        <w:rPr>
          <w:lang w:val="en-US"/>
        </w:rPr>
        <w:t>Factors influencing the learning of classical mechanics</w:t>
      </w:r>
      <w:r>
        <w:rPr>
          <w:lang w:val="en-US"/>
        </w:rPr>
        <w:t>.</w:t>
      </w:r>
      <w:r w:rsidRPr="008032BF">
        <w:rPr>
          <w:lang w:val="en-US"/>
        </w:rPr>
        <w:t xml:space="preserve"> </w:t>
      </w:r>
      <w:r w:rsidRPr="008032BF">
        <w:rPr>
          <w:i/>
          <w:lang w:val="en-US"/>
        </w:rPr>
        <w:t>American Journal of Physics</w:t>
      </w:r>
      <w:r>
        <w:rPr>
          <w:lang w:val="en-US"/>
        </w:rPr>
        <w:t>,</w:t>
      </w:r>
      <w:r w:rsidRPr="008032BF">
        <w:rPr>
          <w:lang w:val="en-US"/>
        </w:rPr>
        <w:t xml:space="preserve"> </w:t>
      </w:r>
      <w:r w:rsidRPr="008032BF">
        <w:rPr>
          <w:i/>
          <w:lang w:val="en-US"/>
        </w:rPr>
        <w:t>48</w:t>
      </w:r>
      <w:r w:rsidRPr="008032BF">
        <w:rPr>
          <w:lang w:val="en-US"/>
        </w:rPr>
        <w:t>, 1074-1079.</w:t>
      </w:r>
      <w:r>
        <w:rPr>
          <w:lang w:val="en-US"/>
        </w:rPr>
        <w:t xml:space="preserve"> </w:t>
      </w:r>
      <w:hyperlink r:id="rId14" w:history="1">
        <w:r w:rsidRPr="008032BF">
          <w:rPr>
            <w:rStyle w:val="Hipervnculo"/>
            <w:lang w:val="en-US"/>
          </w:rPr>
          <w:t>DOI: 10.1119/1.12290</w:t>
        </w:r>
      </w:hyperlink>
      <w:r>
        <w:rPr>
          <w:lang w:val="en-US"/>
        </w:rPr>
        <w:t>.</w:t>
      </w:r>
    </w:p>
    <w:p w14:paraId="7F510AFC" w14:textId="7FFBB500" w:rsidR="00241C67" w:rsidRPr="00A91612" w:rsidRDefault="00241C67" w:rsidP="00241C67">
      <w:pPr>
        <w:pStyle w:val="TextoNormal"/>
        <w:rPr>
          <w:lang w:val="es-ES"/>
        </w:rPr>
      </w:pPr>
      <w:r w:rsidRPr="00241C67">
        <w:rPr>
          <w:rFonts w:hint="eastAsia"/>
          <w:lang w:val="en-US"/>
        </w:rPr>
        <w:t>Countryman</w:t>
      </w:r>
      <w:r w:rsidR="00F827C2">
        <w:rPr>
          <w:lang w:val="en-US"/>
        </w:rPr>
        <w:t>,</w:t>
      </w:r>
      <w:r w:rsidRPr="00241C67">
        <w:rPr>
          <w:rFonts w:hint="eastAsia"/>
          <w:lang w:val="en-US"/>
        </w:rPr>
        <w:t xml:space="preserve"> C.L. (2014)</w:t>
      </w:r>
      <w:r w:rsidR="00F827C2">
        <w:rPr>
          <w:lang w:val="en-US"/>
        </w:rPr>
        <w:t>.</w:t>
      </w:r>
      <w:r w:rsidRPr="00241C67">
        <w:rPr>
          <w:rFonts w:hint="eastAsia"/>
          <w:lang w:val="en-US"/>
        </w:rPr>
        <w:t xml:space="preserve"> Familiarizing students with the basics of a smartphone's internal sensors. </w:t>
      </w:r>
      <w:proofErr w:type="spellStart"/>
      <w:r w:rsidRPr="00BB1950">
        <w:rPr>
          <w:rFonts w:hint="eastAsia"/>
          <w:i/>
          <w:lang w:val="es-ES"/>
        </w:rPr>
        <w:t>The</w:t>
      </w:r>
      <w:proofErr w:type="spellEnd"/>
      <w:r w:rsidRPr="00BB1950">
        <w:rPr>
          <w:rFonts w:hint="eastAsia"/>
          <w:i/>
          <w:lang w:val="es-ES"/>
        </w:rPr>
        <w:t xml:space="preserve"> </w:t>
      </w:r>
      <w:proofErr w:type="spellStart"/>
      <w:r w:rsidRPr="00BB1950">
        <w:rPr>
          <w:rFonts w:hint="eastAsia"/>
          <w:i/>
          <w:lang w:val="es-ES"/>
        </w:rPr>
        <w:t>Physics</w:t>
      </w:r>
      <w:proofErr w:type="spellEnd"/>
      <w:r w:rsidRPr="00BB1950">
        <w:rPr>
          <w:rFonts w:hint="eastAsia"/>
          <w:i/>
          <w:lang w:val="es-ES"/>
        </w:rPr>
        <w:t xml:space="preserve"> </w:t>
      </w:r>
      <w:proofErr w:type="spellStart"/>
      <w:r w:rsidRPr="00BB1950">
        <w:rPr>
          <w:rFonts w:hint="eastAsia"/>
          <w:i/>
          <w:lang w:val="es-ES"/>
        </w:rPr>
        <w:t>Teacher</w:t>
      </w:r>
      <w:proofErr w:type="spellEnd"/>
      <w:r w:rsidR="00F827C2" w:rsidRPr="00BB1950">
        <w:rPr>
          <w:lang w:val="es-ES"/>
        </w:rPr>
        <w:t>,</w:t>
      </w:r>
      <w:r w:rsidRPr="00BB1950">
        <w:rPr>
          <w:rFonts w:hint="eastAsia"/>
          <w:lang w:val="es-ES"/>
        </w:rPr>
        <w:t xml:space="preserve"> </w:t>
      </w:r>
      <w:r w:rsidRPr="00BB1950">
        <w:rPr>
          <w:rFonts w:hint="eastAsia"/>
          <w:i/>
          <w:lang w:val="es-ES"/>
        </w:rPr>
        <w:t>52</w:t>
      </w:r>
      <w:r w:rsidRPr="00BB1950">
        <w:rPr>
          <w:rFonts w:hint="eastAsia"/>
          <w:lang w:val="es-ES"/>
        </w:rPr>
        <w:t>, 557</w:t>
      </w:r>
      <w:r w:rsidRPr="00BB1950">
        <w:rPr>
          <w:rFonts w:hint="eastAsia"/>
          <w:lang w:val="es-ES"/>
        </w:rPr>
        <w:t>‐</w:t>
      </w:r>
      <w:r w:rsidRPr="00BB1950">
        <w:rPr>
          <w:rFonts w:hint="eastAsia"/>
          <w:lang w:val="es-ES"/>
        </w:rPr>
        <w:t>559.</w:t>
      </w:r>
      <w:r w:rsidR="00F827C2" w:rsidRPr="00BB1950">
        <w:rPr>
          <w:lang w:val="es-ES"/>
        </w:rPr>
        <w:t xml:space="preserve"> </w:t>
      </w:r>
      <w:hyperlink r:id="rId15" w:history="1">
        <w:r w:rsidR="00F827C2" w:rsidRPr="00A91612">
          <w:rPr>
            <w:rStyle w:val="Hipervnculo"/>
            <w:lang w:val="es-ES"/>
          </w:rPr>
          <w:t>DOI: 10.1119/1.4902204</w:t>
        </w:r>
      </w:hyperlink>
      <w:r w:rsidR="00F827C2" w:rsidRPr="00A91612">
        <w:rPr>
          <w:lang w:val="es-ES"/>
        </w:rPr>
        <w:t>.</w:t>
      </w:r>
    </w:p>
    <w:p w14:paraId="631F6D64" w14:textId="0C32EBA5" w:rsidR="00241C67" w:rsidRPr="00331A38" w:rsidRDefault="00241C67" w:rsidP="00241C67">
      <w:pPr>
        <w:pStyle w:val="TextoNormal"/>
        <w:rPr>
          <w:lang w:val="es-ES"/>
        </w:rPr>
      </w:pPr>
      <w:r w:rsidRPr="00A91612">
        <w:rPr>
          <w:lang w:val="es-ES"/>
        </w:rPr>
        <w:t xml:space="preserve">Di </w:t>
      </w:r>
      <w:proofErr w:type="spellStart"/>
      <w:r w:rsidRPr="00A91612">
        <w:rPr>
          <w:lang w:val="es-ES"/>
        </w:rPr>
        <w:t>Laccio</w:t>
      </w:r>
      <w:proofErr w:type="spellEnd"/>
      <w:r w:rsidRPr="00A91612">
        <w:rPr>
          <w:lang w:val="es-ES"/>
        </w:rPr>
        <w:t xml:space="preserve"> </w:t>
      </w:r>
      <w:proofErr w:type="spellStart"/>
      <w:r w:rsidRPr="00A91612">
        <w:rPr>
          <w:lang w:val="es-ES"/>
        </w:rPr>
        <w:t>Caceres</w:t>
      </w:r>
      <w:proofErr w:type="spellEnd"/>
      <w:r w:rsidR="00A91612" w:rsidRPr="00A91612">
        <w:rPr>
          <w:lang w:val="es-ES"/>
        </w:rPr>
        <w:t>,</w:t>
      </w:r>
      <w:r w:rsidRPr="00A91612">
        <w:rPr>
          <w:lang w:val="es-ES"/>
        </w:rPr>
        <w:t xml:space="preserve"> J., </w:t>
      </w:r>
      <w:proofErr w:type="spellStart"/>
      <w:r w:rsidRPr="00A91612">
        <w:rPr>
          <w:lang w:val="es-ES"/>
        </w:rPr>
        <w:t>Vitale</w:t>
      </w:r>
      <w:proofErr w:type="spellEnd"/>
      <w:r w:rsidR="00A91612">
        <w:rPr>
          <w:lang w:val="es-ES"/>
        </w:rPr>
        <w:t>,</w:t>
      </w:r>
      <w:r w:rsidRPr="00A91612">
        <w:rPr>
          <w:lang w:val="es-ES"/>
        </w:rPr>
        <w:t xml:space="preserve"> L.G., Alonso Suárez</w:t>
      </w:r>
      <w:r w:rsidR="00A91612">
        <w:rPr>
          <w:lang w:val="es-ES"/>
        </w:rPr>
        <w:t>,</w:t>
      </w:r>
      <w:r w:rsidRPr="00A91612">
        <w:rPr>
          <w:lang w:val="es-ES"/>
        </w:rPr>
        <w:t xml:space="preserve"> R., Pérez</w:t>
      </w:r>
      <w:r w:rsidR="00A91612">
        <w:rPr>
          <w:lang w:val="es-ES"/>
        </w:rPr>
        <w:t>, N. y</w:t>
      </w:r>
      <w:r w:rsidRPr="00A91612">
        <w:rPr>
          <w:lang w:val="es-ES"/>
        </w:rPr>
        <w:t xml:space="preserve"> Gil</w:t>
      </w:r>
      <w:r w:rsidR="00A91612">
        <w:rPr>
          <w:lang w:val="es-ES"/>
        </w:rPr>
        <w:t>,</w:t>
      </w:r>
      <w:r w:rsidRPr="00A91612">
        <w:rPr>
          <w:lang w:val="es-ES"/>
        </w:rPr>
        <w:t xml:space="preserve"> S. (2017). </w:t>
      </w:r>
      <w:r w:rsidRPr="00575277">
        <w:rPr>
          <w:lang w:val="es-ES"/>
        </w:rPr>
        <w:t xml:space="preserve">Estudio del </w:t>
      </w:r>
      <w:proofErr w:type="spellStart"/>
      <w:r w:rsidRPr="00575277">
        <w:rPr>
          <w:lang w:val="es-ES"/>
        </w:rPr>
        <w:t>Efec</w:t>
      </w:r>
      <w:proofErr w:type="spellEnd"/>
      <w:r>
        <w:t xml:space="preserve">to </w:t>
      </w:r>
      <w:proofErr w:type="spellStart"/>
      <w:r>
        <w:t>Doppler</w:t>
      </w:r>
      <w:proofErr w:type="spellEnd"/>
      <w:r>
        <w:t xml:space="preserve"> usando </w:t>
      </w:r>
      <w:proofErr w:type="spellStart"/>
      <w:r>
        <w:t>Smartphones</w:t>
      </w:r>
      <w:proofErr w:type="spellEnd"/>
      <w:r>
        <w:t xml:space="preserve">. </w:t>
      </w:r>
      <w:r w:rsidRPr="00331A38">
        <w:rPr>
          <w:i/>
          <w:lang w:val="es-ES"/>
        </w:rPr>
        <w:t>Revista Eureka Sobre Enseñanza Y Divulgación De Las Ciencias</w:t>
      </w:r>
      <w:r w:rsidR="00A91612" w:rsidRPr="00331A38">
        <w:rPr>
          <w:lang w:val="es-ES"/>
        </w:rPr>
        <w:t>,</w:t>
      </w:r>
      <w:r w:rsidRPr="00331A38">
        <w:rPr>
          <w:lang w:val="es-ES"/>
        </w:rPr>
        <w:t xml:space="preserve"> </w:t>
      </w:r>
      <w:r w:rsidRPr="00331A38">
        <w:rPr>
          <w:i/>
          <w:lang w:val="es-ES"/>
        </w:rPr>
        <w:t>14</w:t>
      </w:r>
      <w:r w:rsidRPr="00331A38">
        <w:rPr>
          <w:lang w:val="es-ES"/>
        </w:rPr>
        <w:t>(3), 637-646.</w:t>
      </w:r>
    </w:p>
    <w:p w14:paraId="525F0F58" w14:textId="2B7C00C6" w:rsidR="00901CFE" w:rsidRPr="00902EE5" w:rsidRDefault="00901CFE" w:rsidP="00241C67">
      <w:pPr>
        <w:pStyle w:val="TextoNormal"/>
        <w:rPr>
          <w:lang w:val="es-ES"/>
        </w:rPr>
      </w:pPr>
      <w:r w:rsidRPr="00902EE5">
        <w:rPr>
          <w:lang w:val="es-ES"/>
        </w:rPr>
        <w:t xml:space="preserve">Esteve, A.R. y </w:t>
      </w:r>
      <w:proofErr w:type="spellStart"/>
      <w:r w:rsidRPr="00902EE5">
        <w:rPr>
          <w:lang w:val="es-ES"/>
        </w:rPr>
        <w:t>Petit</w:t>
      </w:r>
      <w:proofErr w:type="spellEnd"/>
      <w:r w:rsidRPr="00902EE5">
        <w:rPr>
          <w:lang w:val="es-ES"/>
        </w:rPr>
        <w:t xml:space="preserve">, M.F. (2019). Experiencias prácticas de Física usando los sensores de un </w:t>
      </w:r>
      <w:proofErr w:type="spellStart"/>
      <w:r w:rsidRPr="00902EE5">
        <w:rPr>
          <w:lang w:val="es-ES"/>
        </w:rPr>
        <w:t>smartphone</w:t>
      </w:r>
      <w:proofErr w:type="spellEnd"/>
      <w:r w:rsidRPr="00902EE5">
        <w:rPr>
          <w:lang w:val="es-ES"/>
        </w:rPr>
        <w:t xml:space="preserve">. En </w:t>
      </w:r>
      <w:r w:rsidR="00F307E8" w:rsidRPr="00902EE5">
        <w:rPr>
          <w:lang w:val="es-ES"/>
        </w:rPr>
        <w:t xml:space="preserve">J. </w:t>
      </w:r>
      <w:r w:rsidR="00C66CEC" w:rsidRPr="00902EE5">
        <w:rPr>
          <w:lang w:val="es-ES"/>
        </w:rPr>
        <w:t xml:space="preserve">Solbes y </w:t>
      </w:r>
      <w:r w:rsidR="00902EE5" w:rsidRPr="00902EE5">
        <w:rPr>
          <w:lang w:val="es-ES"/>
        </w:rPr>
        <w:t>M.</w:t>
      </w:r>
      <w:r w:rsidR="00F307E8" w:rsidRPr="00902EE5">
        <w:rPr>
          <w:lang w:val="es-ES"/>
        </w:rPr>
        <w:t xml:space="preserve">R. </w:t>
      </w:r>
      <w:r w:rsidR="00C66CEC" w:rsidRPr="00902EE5">
        <w:rPr>
          <w:lang w:val="es-ES"/>
        </w:rPr>
        <w:t>Jiménez-Liso (</w:t>
      </w:r>
      <w:r w:rsidR="00902EE5" w:rsidRPr="00902EE5">
        <w:rPr>
          <w:lang w:val="es-ES"/>
        </w:rPr>
        <w:t>eds.),</w:t>
      </w:r>
      <w:r w:rsidR="001247BF" w:rsidRPr="00902EE5">
        <w:rPr>
          <w:lang w:val="es-ES"/>
        </w:rPr>
        <w:t xml:space="preserve"> </w:t>
      </w:r>
      <w:r w:rsidR="001247BF" w:rsidRPr="00902EE5">
        <w:rPr>
          <w:i/>
          <w:lang w:val="es-ES"/>
        </w:rPr>
        <w:t xml:space="preserve">Propuestas de educación científica basadas en la indagación y modelización en contexto </w:t>
      </w:r>
      <w:r w:rsidR="001247BF" w:rsidRPr="00902EE5">
        <w:rPr>
          <w:lang w:val="es-ES"/>
        </w:rPr>
        <w:t>(p</w:t>
      </w:r>
      <w:r w:rsidR="00902EE5" w:rsidRPr="00902EE5">
        <w:rPr>
          <w:lang w:val="es-ES"/>
        </w:rPr>
        <w:t>p</w:t>
      </w:r>
      <w:r w:rsidR="001247BF" w:rsidRPr="00902EE5">
        <w:rPr>
          <w:lang w:val="es-ES"/>
        </w:rPr>
        <w:t>.</w:t>
      </w:r>
      <w:r w:rsidR="00C66CEC" w:rsidRPr="00902EE5">
        <w:rPr>
          <w:lang w:val="es-ES"/>
        </w:rPr>
        <w:t xml:space="preserve"> </w:t>
      </w:r>
      <w:r w:rsidR="001247BF" w:rsidRPr="00902EE5">
        <w:rPr>
          <w:lang w:val="es-ES"/>
        </w:rPr>
        <w:t>147-167)</w:t>
      </w:r>
      <w:r w:rsidR="00D71419" w:rsidRPr="00902EE5">
        <w:rPr>
          <w:lang w:val="es-ES"/>
        </w:rPr>
        <w:t>. Valencia: Tirant.</w:t>
      </w:r>
    </w:p>
    <w:p w14:paraId="78DF6DEA" w14:textId="2A2292EA" w:rsidR="005A0E22" w:rsidRDefault="005A0E22" w:rsidP="005A0E22">
      <w:pPr>
        <w:pStyle w:val="TextoNormal"/>
        <w:rPr>
          <w:lang w:val="es-ES"/>
        </w:rPr>
      </w:pPr>
      <w:r w:rsidRPr="005A0E22">
        <w:rPr>
          <w:lang w:val="es-ES"/>
        </w:rPr>
        <w:t>Fuentes C. (2016)</w:t>
      </w:r>
      <w:r>
        <w:rPr>
          <w:lang w:val="es-ES"/>
        </w:rPr>
        <w:t>.</w:t>
      </w:r>
      <w:r w:rsidRPr="005A0E22">
        <w:rPr>
          <w:lang w:val="es-ES"/>
        </w:rPr>
        <w:t xml:space="preserve"> Preconceptos de cinemática y fuerza en estudiantes que inician sus estudios</w:t>
      </w:r>
      <w:r>
        <w:rPr>
          <w:lang w:val="es-ES"/>
        </w:rPr>
        <w:t xml:space="preserve"> </w:t>
      </w:r>
      <w:r w:rsidRPr="005A0E22">
        <w:rPr>
          <w:lang w:val="es-ES"/>
        </w:rPr>
        <w:t xml:space="preserve">de ingeniería. </w:t>
      </w:r>
      <w:r w:rsidRPr="005A0E22">
        <w:rPr>
          <w:i/>
          <w:lang w:val="es-ES"/>
        </w:rPr>
        <w:t>Revista Electrónica de Enseñanza de las Ciencias</w:t>
      </w:r>
      <w:r>
        <w:rPr>
          <w:lang w:val="es-ES"/>
        </w:rPr>
        <w:t>,</w:t>
      </w:r>
      <w:r w:rsidRPr="005A0E22">
        <w:rPr>
          <w:lang w:val="es-ES"/>
        </w:rPr>
        <w:t xml:space="preserve"> 15 (1), 43-52.</w:t>
      </w:r>
    </w:p>
    <w:p w14:paraId="0766395B" w14:textId="1F0F0F84" w:rsidR="002A046F" w:rsidRPr="00F307E8" w:rsidRDefault="002A046F" w:rsidP="00241C67">
      <w:pPr>
        <w:pStyle w:val="TextoNormal"/>
        <w:rPr>
          <w:lang w:val="es-ES"/>
        </w:rPr>
      </w:pPr>
      <w:proofErr w:type="spellStart"/>
      <w:r w:rsidRPr="00F307E8">
        <w:rPr>
          <w:lang w:val="es-ES"/>
        </w:rPr>
        <w:t>F</w:t>
      </w:r>
      <w:r w:rsidR="00A15ED6" w:rsidRPr="00F307E8">
        <w:rPr>
          <w:lang w:val="es-ES"/>
        </w:rPr>
        <w:t>urió</w:t>
      </w:r>
      <w:proofErr w:type="spellEnd"/>
      <w:r w:rsidRPr="00F307E8">
        <w:rPr>
          <w:lang w:val="es-ES"/>
        </w:rPr>
        <w:t>, C., S</w:t>
      </w:r>
      <w:r w:rsidR="00A15ED6" w:rsidRPr="00F307E8">
        <w:rPr>
          <w:lang w:val="es-ES"/>
        </w:rPr>
        <w:t>olbes</w:t>
      </w:r>
      <w:r w:rsidRPr="00F307E8">
        <w:rPr>
          <w:lang w:val="es-ES"/>
        </w:rPr>
        <w:t xml:space="preserve">, J. </w:t>
      </w:r>
      <w:r w:rsidR="00A15ED6" w:rsidRPr="00F307E8">
        <w:rPr>
          <w:lang w:val="es-ES"/>
        </w:rPr>
        <w:t>y</w:t>
      </w:r>
      <w:r w:rsidRPr="00F307E8">
        <w:rPr>
          <w:lang w:val="es-ES"/>
        </w:rPr>
        <w:t xml:space="preserve"> C</w:t>
      </w:r>
      <w:r w:rsidR="00A15ED6" w:rsidRPr="00F307E8">
        <w:rPr>
          <w:lang w:val="es-ES"/>
        </w:rPr>
        <w:t>arrascosa</w:t>
      </w:r>
      <w:r w:rsidRPr="00F307E8">
        <w:rPr>
          <w:lang w:val="es-ES"/>
        </w:rPr>
        <w:t xml:space="preserve">, J. (2006). Las ideas alternativas sobre conceptos científicos: tres décadas de investigación. Resultados y perspectivas. </w:t>
      </w:r>
      <w:r w:rsidRPr="00F307E8">
        <w:rPr>
          <w:i/>
          <w:lang w:val="es-ES"/>
        </w:rPr>
        <w:t>Alambique</w:t>
      </w:r>
      <w:r w:rsidR="00A15ED6" w:rsidRPr="00F307E8">
        <w:rPr>
          <w:i/>
          <w:lang w:val="es-ES"/>
        </w:rPr>
        <w:t>– Didáctica de las Ciencias Experimentales</w:t>
      </w:r>
      <w:r w:rsidRPr="00F307E8">
        <w:rPr>
          <w:lang w:val="es-ES"/>
        </w:rPr>
        <w:t xml:space="preserve">, </w:t>
      </w:r>
      <w:r w:rsidRPr="00F307E8">
        <w:rPr>
          <w:i/>
          <w:lang w:val="es-ES"/>
        </w:rPr>
        <w:t>48</w:t>
      </w:r>
      <w:r w:rsidRPr="00F307E8">
        <w:rPr>
          <w:lang w:val="es-ES"/>
        </w:rPr>
        <w:t>, 64-78.</w:t>
      </w:r>
    </w:p>
    <w:p w14:paraId="7069C839" w14:textId="0CFAAA5C" w:rsidR="00FA7C0F" w:rsidRDefault="00FA7C0F" w:rsidP="00241C67">
      <w:pPr>
        <w:pStyle w:val="TextoNormal"/>
        <w:rPr>
          <w:lang w:val="en-US"/>
        </w:rPr>
      </w:pPr>
      <w:r w:rsidRPr="00FA7C0F">
        <w:rPr>
          <w:lang w:val="es-ES"/>
        </w:rPr>
        <w:t xml:space="preserve">Garduño, L., López, A. y Mora, C. (2013). Evaluación del aprendizaje conceptual del movimiento de caída libre. </w:t>
      </w:r>
      <w:proofErr w:type="spellStart"/>
      <w:r w:rsidRPr="00901CFE">
        <w:rPr>
          <w:i/>
          <w:lang w:val="es-ES"/>
        </w:rPr>
        <w:t>Latin-America</w:t>
      </w:r>
      <w:proofErr w:type="spellEnd"/>
      <w:r w:rsidRPr="00FA7C0F">
        <w:rPr>
          <w:i/>
          <w:lang w:val="en-US"/>
        </w:rPr>
        <w:t>n Journal of Physics Education</w:t>
      </w:r>
      <w:r w:rsidRPr="00FA7C0F">
        <w:rPr>
          <w:lang w:val="en-US"/>
        </w:rPr>
        <w:t xml:space="preserve">, </w:t>
      </w:r>
      <w:r w:rsidRPr="00FA7C0F">
        <w:rPr>
          <w:i/>
          <w:lang w:val="en-US"/>
        </w:rPr>
        <w:t>7</w:t>
      </w:r>
      <w:r w:rsidRPr="00FA7C0F">
        <w:rPr>
          <w:lang w:val="en-US"/>
        </w:rPr>
        <w:t>(2), 275-283.</w:t>
      </w:r>
    </w:p>
    <w:p w14:paraId="47B47B4E" w14:textId="18C30210" w:rsidR="00241C67" w:rsidRPr="00575277" w:rsidRDefault="00241C67" w:rsidP="00241C67">
      <w:pPr>
        <w:pStyle w:val="TextoNormal"/>
        <w:rPr>
          <w:lang w:val="en-US"/>
        </w:rPr>
      </w:pPr>
      <w:r w:rsidRPr="00575277">
        <w:rPr>
          <w:lang w:val="en-US"/>
        </w:rPr>
        <w:t>George</w:t>
      </w:r>
      <w:r w:rsidR="00D14836" w:rsidRPr="00575277">
        <w:rPr>
          <w:lang w:val="en-US"/>
        </w:rPr>
        <w:t>,</w:t>
      </w:r>
      <w:r w:rsidRPr="00575277">
        <w:rPr>
          <w:lang w:val="en-US"/>
        </w:rPr>
        <w:t xml:space="preserve"> R. (2006)</w:t>
      </w:r>
      <w:r w:rsidR="00D14836" w:rsidRPr="00575277">
        <w:rPr>
          <w:lang w:val="en-US"/>
        </w:rPr>
        <w:t>.</w:t>
      </w:r>
      <w:r w:rsidRPr="00575277">
        <w:rPr>
          <w:lang w:val="en-US"/>
        </w:rPr>
        <w:t xml:space="preserve"> </w:t>
      </w:r>
      <w:proofErr w:type="gramStart"/>
      <w:r w:rsidRPr="00241C67">
        <w:rPr>
          <w:lang w:val="en-US"/>
        </w:rPr>
        <w:t>A Cross domain Analysis of Change in Students’ Attitudes toward Science and Attitudes about the Utility of Science.</w:t>
      </w:r>
      <w:proofErr w:type="gramEnd"/>
      <w:r w:rsidRPr="00241C67">
        <w:rPr>
          <w:lang w:val="en-US"/>
        </w:rPr>
        <w:t xml:space="preserve"> </w:t>
      </w:r>
      <w:r w:rsidRPr="00D14836">
        <w:rPr>
          <w:i/>
          <w:lang w:val="en-US"/>
        </w:rPr>
        <w:t>International Journal of Science Education</w:t>
      </w:r>
      <w:r w:rsidR="00D14836">
        <w:rPr>
          <w:lang w:val="en-US"/>
        </w:rPr>
        <w:t>,</w:t>
      </w:r>
      <w:r w:rsidRPr="00D14836">
        <w:rPr>
          <w:lang w:val="en-US"/>
        </w:rPr>
        <w:t xml:space="preserve"> </w:t>
      </w:r>
      <w:r w:rsidRPr="00D14836">
        <w:rPr>
          <w:i/>
          <w:lang w:val="en-US"/>
        </w:rPr>
        <w:t>28</w:t>
      </w:r>
      <w:r w:rsidRPr="00D14836">
        <w:rPr>
          <w:lang w:val="en-US"/>
        </w:rPr>
        <w:t>(6), 571–589.</w:t>
      </w:r>
      <w:r w:rsidR="00D14836">
        <w:rPr>
          <w:lang w:val="en-US"/>
        </w:rPr>
        <w:t xml:space="preserve"> </w:t>
      </w:r>
      <w:hyperlink r:id="rId16" w:history="1">
        <w:r w:rsidR="00D14836" w:rsidRPr="00575277">
          <w:rPr>
            <w:rStyle w:val="Hipervnculo"/>
            <w:lang w:val="en-US"/>
          </w:rPr>
          <w:t>DOI: 10.1080/09500690500338755</w:t>
        </w:r>
      </w:hyperlink>
      <w:r w:rsidR="00D14836" w:rsidRPr="00575277">
        <w:rPr>
          <w:lang w:val="en-US"/>
        </w:rPr>
        <w:t>.</w:t>
      </w:r>
    </w:p>
    <w:p w14:paraId="71EB4157" w14:textId="38A6D185" w:rsidR="00241C67" w:rsidRPr="00950689" w:rsidRDefault="00241C67" w:rsidP="00241C67">
      <w:pPr>
        <w:pStyle w:val="TextoNormal"/>
        <w:rPr>
          <w:lang w:val="en-US"/>
        </w:rPr>
      </w:pPr>
      <w:r w:rsidRPr="00575277">
        <w:rPr>
          <w:lang w:val="en-US"/>
        </w:rPr>
        <w:lastRenderedPageBreak/>
        <w:t>Gil</w:t>
      </w:r>
      <w:r w:rsidR="00D14836" w:rsidRPr="00575277">
        <w:rPr>
          <w:lang w:val="en-US"/>
        </w:rPr>
        <w:t>, S. y</w:t>
      </w:r>
      <w:r w:rsidRPr="00575277">
        <w:rPr>
          <w:lang w:val="en-US"/>
        </w:rPr>
        <w:t xml:space="preserve"> Di </w:t>
      </w:r>
      <w:proofErr w:type="spellStart"/>
      <w:r w:rsidRPr="00575277">
        <w:rPr>
          <w:lang w:val="en-US"/>
        </w:rPr>
        <w:t>Laccio</w:t>
      </w:r>
      <w:proofErr w:type="spellEnd"/>
      <w:r w:rsidR="00D14836" w:rsidRPr="00575277">
        <w:rPr>
          <w:lang w:val="en-US"/>
        </w:rPr>
        <w:t>,</w:t>
      </w:r>
      <w:r w:rsidRPr="00575277">
        <w:rPr>
          <w:lang w:val="en-US"/>
        </w:rPr>
        <w:t xml:space="preserve"> J.L. (2017)</w:t>
      </w:r>
      <w:r w:rsidR="00D14836" w:rsidRPr="00575277">
        <w:rPr>
          <w:lang w:val="en-US"/>
        </w:rPr>
        <w:t>.</w:t>
      </w:r>
      <w:r w:rsidRPr="00575277">
        <w:rPr>
          <w:lang w:val="en-US"/>
        </w:rPr>
        <w:t xml:space="preserve"> </w:t>
      </w:r>
      <w:r w:rsidRPr="00D14836">
        <w:rPr>
          <w:lang w:val="es-ES"/>
        </w:rPr>
        <w:t xml:space="preserve">Smartphone una herramienta de </w:t>
      </w:r>
      <w:proofErr w:type="spellStart"/>
      <w:r w:rsidRPr="00D14836">
        <w:rPr>
          <w:lang w:val="es-ES"/>
        </w:rPr>
        <w:t>laborat</w:t>
      </w:r>
      <w:r>
        <w:t>orio</w:t>
      </w:r>
      <w:proofErr w:type="spellEnd"/>
      <w:r>
        <w:t xml:space="preserve"> y aprendizaje: laboratorios de bajo costo para el aprendizaje de las ciencias. </w:t>
      </w:r>
      <w:r w:rsidRPr="00950689">
        <w:rPr>
          <w:i/>
          <w:lang w:val="en-US"/>
        </w:rPr>
        <w:t>Latin-American Journal of Physics Education</w:t>
      </w:r>
      <w:r w:rsidR="00D14836" w:rsidRPr="00950689">
        <w:rPr>
          <w:lang w:val="en-US"/>
        </w:rPr>
        <w:t>,</w:t>
      </w:r>
      <w:r w:rsidRPr="00950689">
        <w:rPr>
          <w:lang w:val="en-US"/>
        </w:rPr>
        <w:t xml:space="preserve"> </w:t>
      </w:r>
      <w:r w:rsidRPr="00950689">
        <w:rPr>
          <w:i/>
          <w:lang w:val="en-US"/>
        </w:rPr>
        <w:t>11</w:t>
      </w:r>
      <w:r w:rsidRPr="00950689">
        <w:rPr>
          <w:lang w:val="en-US"/>
        </w:rPr>
        <w:t>, 1305-1913.</w:t>
      </w:r>
    </w:p>
    <w:p w14:paraId="693696EC" w14:textId="3CEF0F7F" w:rsidR="00241C67" w:rsidRPr="00241C67" w:rsidRDefault="00241C67" w:rsidP="00241C67">
      <w:pPr>
        <w:pStyle w:val="TextoNormal"/>
        <w:rPr>
          <w:lang w:val="en-US"/>
        </w:rPr>
      </w:pPr>
      <w:r w:rsidRPr="00BB1950">
        <w:rPr>
          <w:lang w:val="en-US"/>
        </w:rPr>
        <w:t>Gil</w:t>
      </w:r>
      <w:r w:rsidR="00950689" w:rsidRPr="00BB1950">
        <w:rPr>
          <w:lang w:val="en-US"/>
        </w:rPr>
        <w:t>, D. y</w:t>
      </w:r>
      <w:r w:rsidRPr="00BB1950">
        <w:rPr>
          <w:lang w:val="en-US"/>
        </w:rPr>
        <w:t xml:space="preserve"> </w:t>
      </w:r>
      <w:proofErr w:type="spellStart"/>
      <w:r w:rsidRPr="00BB1950">
        <w:rPr>
          <w:lang w:val="en-US"/>
        </w:rPr>
        <w:t>Solbes</w:t>
      </w:r>
      <w:proofErr w:type="spellEnd"/>
      <w:r w:rsidR="00950689" w:rsidRPr="00BB1950">
        <w:rPr>
          <w:lang w:val="en-US"/>
        </w:rPr>
        <w:t>,</w:t>
      </w:r>
      <w:r w:rsidRPr="00BB1950">
        <w:rPr>
          <w:lang w:val="en-US"/>
        </w:rPr>
        <w:t xml:space="preserve"> J. (1993)</w:t>
      </w:r>
      <w:r w:rsidR="00950689" w:rsidRPr="00BB1950">
        <w:rPr>
          <w:lang w:val="en-US"/>
        </w:rPr>
        <w:t>.</w:t>
      </w:r>
      <w:r w:rsidRPr="00BB1950">
        <w:rPr>
          <w:lang w:val="en-US"/>
        </w:rPr>
        <w:t xml:space="preserve"> </w:t>
      </w:r>
      <w:r w:rsidRPr="00241C67">
        <w:rPr>
          <w:lang w:val="en-US"/>
        </w:rPr>
        <w:t xml:space="preserve">The introduction of modern physics: overcoming a deformed vision of science. </w:t>
      </w:r>
      <w:r w:rsidRPr="00950689">
        <w:rPr>
          <w:i/>
          <w:lang w:val="en-US"/>
        </w:rPr>
        <w:t>International Journal of Science Education</w:t>
      </w:r>
      <w:r w:rsidR="00950689">
        <w:rPr>
          <w:lang w:val="en-US"/>
        </w:rPr>
        <w:t>,</w:t>
      </w:r>
      <w:r w:rsidRPr="00241C67">
        <w:rPr>
          <w:lang w:val="en-US"/>
        </w:rPr>
        <w:t xml:space="preserve"> </w:t>
      </w:r>
      <w:r w:rsidRPr="00950689">
        <w:rPr>
          <w:i/>
          <w:lang w:val="en-US"/>
        </w:rPr>
        <w:t>15</w:t>
      </w:r>
      <w:r w:rsidRPr="00241C67">
        <w:rPr>
          <w:lang w:val="en-US"/>
        </w:rPr>
        <w:t>(3), 255-260.</w:t>
      </w:r>
      <w:r w:rsidR="00950689">
        <w:rPr>
          <w:lang w:val="en-US"/>
        </w:rPr>
        <w:t xml:space="preserve"> </w:t>
      </w:r>
      <w:hyperlink r:id="rId17" w:history="1">
        <w:r w:rsidR="00950689" w:rsidRPr="00950689">
          <w:rPr>
            <w:rStyle w:val="Hipervnculo"/>
            <w:lang w:val="en-US"/>
          </w:rPr>
          <w:t>DOI: 10.1080/0950069930150303</w:t>
        </w:r>
      </w:hyperlink>
      <w:r w:rsidR="00950689">
        <w:rPr>
          <w:lang w:val="en-US"/>
        </w:rPr>
        <w:t>.</w:t>
      </w:r>
    </w:p>
    <w:p w14:paraId="6E48C05C" w14:textId="4DE7F5C9" w:rsidR="00241C67" w:rsidRDefault="00241C67" w:rsidP="00241C67">
      <w:pPr>
        <w:pStyle w:val="TextoNormal"/>
      </w:pPr>
      <w:proofErr w:type="gramStart"/>
      <w:r w:rsidRPr="00991B07">
        <w:rPr>
          <w:lang w:val="en-US"/>
        </w:rPr>
        <w:t>González</w:t>
      </w:r>
      <w:r w:rsidR="00950689" w:rsidRPr="00991B07">
        <w:rPr>
          <w:lang w:val="en-US"/>
        </w:rPr>
        <w:t>, M.A. y</w:t>
      </w:r>
      <w:r w:rsidRPr="00991B07">
        <w:rPr>
          <w:lang w:val="en-US"/>
        </w:rPr>
        <w:t xml:space="preserve"> González</w:t>
      </w:r>
      <w:r w:rsidR="00950689" w:rsidRPr="00991B07">
        <w:rPr>
          <w:lang w:val="en-US"/>
        </w:rPr>
        <w:t>,</w:t>
      </w:r>
      <w:r w:rsidRPr="00991B07">
        <w:rPr>
          <w:lang w:val="en-US"/>
        </w:rPr>
        <w:t xml:space="preserve"> M.A. (2016)</w:t>
      </w:r>
      <w:r w:rsidR="00950689" w:rsidRPr="00991B07">
        <w:rPr>
          <w:lang w:val="en-US"/>
        </w:rPr>
        <w:t>.</w:t>
      </w:r>
      <w:proofErr w:type="gramEnd"/>
      <w:r w:rsidRPr="00991B07">
        <w:rPr>
          <w:lang w:val="en-US"/>
        </w:rPr>
        <w:t xml:space="preserve"> </w:t>
      </w:r>
      <w:r w:rsidRPr="00241C67">
        <w:rPr>
          <w:lang w:val="en-US"/>
        </w:rPr>
        <w:t xml:space="preserve">Smartphones as experimental tools to measure acoustical and mechanical properties of vibrating rods. </w:t>
      </w:r>
      <w:proofErr w:type="spellStart"/>
      <w:r w:rsidRPr="00950689">
        <w:rPr>
          <w:i/>
        </w:rPr>
        <w:t>European</w:t>
      </w:r>
      <w:proofErr w:type="spellEnd"/>
      <w:r w:rsidRPr="00950689">
        <w:rPr>
          <w:i/>
        </w:rPr>
        <w:t xml:space="preserve"> </w:t>
      </w:r>
      <w:proofErr w:type="spellStart"/>
      <w:r w:rsidRPr="00950689">
        <w:rPr>
          <w:i/>
        </w:rPr>
        <w:t>Journal</w:t>
      </w:r>
      <w:proofErr w:type="spellEnd"/>
      <w:r w:rsidRPr="00950689">
        <w:rPr>
          <w:i/>
        </w:rPr>
        <w:t xml:space="preserve"> of </w:t>
      </w:r>
      <w:proofErr w:type="spellStart"/>
      <w:r w:rsidRPr="00950689">
        <w:rPr>
          <w:i/>
        </w:rPr>
        <w:t>Physics</w:t>
      </w:r>
      <w:proofErr w:type="spellEnd"/>
      <w:r w:rsidR="00950689">
        <w:t>,</w:t>
      </w:r>
      <w:r>
        <w:t xml:space="preserve"> </w:t>
      </w:r>
      <w:r w:rsidRPr="00950689">
        <w:rPr>
          <w:i/>
        </w:rPr>
        <w:t>37</w:t>
      </w:r>
      <w:r>
        <w:t>, 045701.</w:t>
      </w:r>
      <w:r w:rsidR="00575277">
        <w:t xml:space="preserve"> </w:t>
      </w:r>
      <w:hyperlink r:id="rId18" w:history="1">
        <w:r w:rsidR="00575277" w:rsidRPr="00575277">
          <w:rPr>
            <w:rStyle w:val="Hipervnculo"/>
          </w:rPr>
          <w:t>DOI: 10.1088/0143-0807/37/4/045701</w:t>
        </w:r>
      </w:hyperlink>
      <w:r w:rsidR="00575277">
        <w:t>.</w:t>
      </w:r>
    </w:p>
    <w:p w14:paraId="78088773" w14:textId="70A87442" w:rsidR="00241C67" w:rsidRPr="00241C67" w:rsidRDefault="00241C67" w:rsidP="00241C67">
      <w:pPr>
        <w:pStyle w:val="TextoNormal"/>
        <w:rPr>
          <w:lang w:val="en-US"/>
        </w:rPr>
      </w:pPr>
      <w:r>
        <w:t>González</w:t>
      </w:r>
      <w:r w:rsidR="00950689">
        <w:t>,</w:t>
      </w:r>
      <w:r>
        <w:t xml:space="preserve"> M.A., González</w:t>
      </w:r>
      <w:r w:rsidR="00950689">
        <w:t>,</w:t>
      </w:r>
      <w:r>
        <w:t xml:space="preserve"> M.A., Martín</w:t>
      </w:r>
      <w:r w:rsidR="00950689">
        <w:t>,</w:t>
      </w:r>
      <w:r>
        <w:t xml:space="preserve"> M.E., Llamas</w:t>
      </w:r>
      <w:r w:rsidR="00950689">
        <w:t>,</w:t>
      </w:r>
      <w:r>
        <w:t xml:space="preserve"> C., Martínez</w:t>
      </w:r>
      <w:r w:rsidR="00950689">
        <w:t>,</w:t>
      </w:r>
      <w:r>
        <w:t xml:space="preserve"> O., Vegas</w:t>
      </w:r>
      <w:r w:rsidR="00950689">
        <w:t>,</w:t>
      </w:r>
      <w:r>
        <w:t xml:space="preserve"> J., </w:t>
      </w:r>
      <w:proofErr w:type="spellStart"/>
      <w:r>
        <w:t>Herguedas</w:t>
      </w:r>
      <w:proofErr w:type="spellEnd"/>
      <w:r w:rsidR="00950689">
        <w:t>, M. y</w:t>
      </w:r>
      <w:r>
        <w:t xml:space="preserve"> Hernández</w:t>
      </w:r>
      <w:r w:rsidR="00950689">
        <w:t>,</w:t>
      </w:r>
      <w:r>
        <w:t xml:space="preserve"> C. (2015). </w:t>
      </w:r>
      <w:r w:rsidRPr="00241C67">
        <w:rPr>
          <w:lang w:val="en-US"/>
        </w:rPr>
        <w:t xml:space="preserve">Teaching and Learning Physics with Smartphones. </w:t>
      </w:r>
      <w:r w:rsidRPr="00950689">
        <w:rPr>
          <w:i/>
          <w:lang w:val="en-US"/>
        </w:rPr>
        <w:t>Journal of Cases on Information Technology</w:t>
      </w:r>
      <w:r w:rsidR="00950689">
        <w:rPr>
          <w:lang w:val="en-US"/>
        </w:rPr>
        <w:t>,</w:t>
      </w:r>
      <w:r w:rsidRPr="00241C67">
        <w:rPr>
          <w:lang w:val="en-US"/>
        </w:rPr>
        <w:t xml:space="preserve"> </w:t>
      </w:r>
      <w:r w:rsidRPr="00950689">
        <w:rPr>
          <w:i/>
          <w:lang w:val="en-US"/>
        </w:rPr>
        <w:t>17</w:t>
      </w:r>
      <w:r w:rsidRPr="00241C67">
        <w:rPr>
          <w:lang w:val="en-US"/>
        </w:rPr>
        <w:t>(1), 31-50.</w:t>
      </w:r>
      <w:r w:rsidR="00331A38">
        <w:rPr>
          <w:lang w:val="en-US"/>
        </w:rPr>
        <w:t xml:space="preserve"> </w:t>
      </w:r>
      <w:hyperlink r:id="rId19" w:history="1">
        <w:r w:rsidR="00331A38" w:rsidRPr="00B3502D">
          <w:rPr>
            <w:rStyle w:val="Hipervnculo"/>
            <w:lang w:val="en-US"/>
          </w:rPr>
          <w:t>DOI: 10.4018/JCIT.2015010103</w:t>
        </w:r>
      </w:hyperlink>
      <w:r w:rsidR="00B3502D">
        <w:rPr>
          <w:lang w:val="en-US"/>
        </w:rPr>
        <w:t>.</w:t>
      </w:r>
    </w:p>
    <w:p w14:paraId="7FC9CDE1" w14:textId="5C9A5FF3" w:rsidR="00B84A19" w:rsidRDefault="00B84A19" w:rsidP="00241C67">
      <w:pPr>
        <w:pStyle w:val="TextoNormal"/>
        <w:rPr>
          <w:lang w:val="en-US"/>
        </w:rPr>
      </w:pPr>
      <w:proofErr w:type="spellStart"/>
      <w:r w:rsidRPr="00D861CD">
        <w:rPr>
          <w:lang w:val="en-US"/>
        </w:rPr>
        <w:t>Halloun</w:t>
      </w:r>
      <w:proofErr w:type="spellEnd"/>
      <w:r w:rsidRPr="00D861CD">
        <w:rPr>
          <w:lang w:val="en-US"/>
        </w:rPr>
        <w:t xml:space="preserve">, I.A. y </w:t>
      </w:r>
      <w:proofErr w:type="spellStart"/>
      <w:r w:rsidRPr="00D861CD">
        <w:rPr>
          <w:lang w:val="en-US"/>
        </w:rPr>
        <w:t>Hestenes</w:t>
      </w:r>
      <w:proofErr w:type="spellEnd"/>
      <w:r w:rsidRPr="00D861CD">
        <w:rPr>
          <w:lang w:val="en-US"/>
        </w:rPr>
        <w:t xml:space="preserve">, D. (1985). </w:t>
      </w:r>
      <w:r w:rsidRPr="00B84A19">
        <w:rPr>
          <w:lang w:val="en-US"/>
        </w:rPr>
        <w:t>Com</w:t>
      </w:r>
      <w:r>
        <w:rPr>
          <w:lang w:val="en-US"/>
        </w:rPr>
        <w:t>mon sense concepts about motion.</w:t>
      </w:r>
      <w:r w:rsidRPr="00B84A19">
        <w:rPr>
          <w:lang w:val="en-US"/>
        </w:rPr>
        <w:t xml:space="preserve"> </w:t>
      </w:r>
      <w:r w:rsidRPr="00B84A19">
        <w:rPr>
          <w:i/>
          <w:lang w:val="en-US"/>
        </w:rPr>
        <w:t>American Journal of Physics</w:t>
      </w:r>
      <w:r>
        <w:rPr>
          <w:lang w:val="en-US"/>
        </w:rPr>
        <w:t xml:space="preserve">, </w:t>
      </w:r>
      <w:r w:rsidRPr="00B84A19">
        <w:rPr>
          <w:i/>
          <w:lang w:val="en-US"/>
        </w:rPr>
        <w:t>53</w:t>
      </w:r>
      <w:r>
        <w:rPr>
          <w:lang w:val="en-US"/>
        </w:rPr>
        <w:t>, 465-467</w:t>
      </w:r>
      <w:r w:rsidRPr="00B84A19">
        <w:rPr>
          <w:lang w:val="en-US"/>
        </w:rPr>
        <w:t>.</w:t>
      </w:r>
      <w:r>
        <w:rPr>
          <w:lang w:val="en-US"/>
        </w:rPr>
        <w:t xml:space="preserve"> </w:t>
      </w:r>
      <w:hyperlink r:id="rId20" w:history="1">
        <w:r w:rsidRPr="00B84A19">
          <w:rPr>
            <w:rStyle w:val="Hipervnculo"/>
            <w:lang w:val="en-US"/>
          </w:rPr>
          <w:t>DOI: 10.1119/1.14031</w:t>
        </w:r>
      </w:hyperlink>
      <w:r>
        <w:rPr>
          <w:lang w:val="en-US"/>
        </w:rPr>
        <w:t>.</w:t>
      </w:r>
    </w:p>
    <w:p w14:paraId="7A4134B2" w14:textId="43609C3A" w:rsidR="00241C67" w:rsidRPr="00241C67" w:rsidRDefault="00241C67" w:rsidP="00241C67">
      <w:pPr>
        <w:pStyle w:val="TextoNormal"/>
        <w:rPr>
          <w:lang w:val="en-US"/>
        </w:rPr>
      </w:pPr>
      <w:proofErr w:type="spellStart"/>
      <w:r w:rsidRPr="00D861CD">
        <w:rPr>
          <w:lang w:val="en-US"/>
        </w:rPr>
        <w:t>Hasni</w:t>
      </w:r>
      <w:proofErr w:type="spellEnd"/>
      <w:r w:rsidR="00584722" w:rsidRPr="00D861CD">
        <w:rPr>
          <w:lang w:val="en-US"/>
        </w:rPr>
        <w:t>, A. y</w:t>
      </w:r>
      <w:r w:rsidRPr="00D861CD">
        <w:rPr>
          <w:lang w:val="en-US"/>
        </w:rPr>
        <w:t xml:space="preserve"> Potvin</w:t>
      </w:r>
      <w:r w:rsidR="00584722" w:rsidRPr="00D861CD">
        <w:rPr>
          <w:lang w:val="en-US"/>
        </w:rPr>
        <w:t>,</w:t>
      </w:r>
      <w:r w:rsidRPr="00D861CD">
        <w:rPr>
          <w:lang w:val="en-US"/>
        </w:rPr>
        <w:t xml:space="preserve"> P. (2015)</w:t>
      </w:r>
      <w:r w:rsidR="00584722" w:rsidRPr="00D861CD">
        <w:rPr>
          <w:lang w:val="en-US"/>
        </w:rPr>
        <w:t>.</w:t>
      </w:r>
      <w:r w:rsidRPr="00D861CD">
        <w:rPr>
          <w:lang w:val="en-US"/>
        </w:rPr>
        <w:t xml:space="preserve"> </w:t>
      </w:r>
      <w:r w:rsidRPr="00241C67">
        <w:rPr>
          <w:lang w:val="en-US"/>
        </w:rPr>
        <w:t xml:space="preserve">Student’s Interest in Science and Technology and its Relationships with Teaching Methods, Family Context and Self-Efficacy. </w:t>
      </w:r>
      <w:r w:rsidRPr="00584722">
        <w:rPr>
          <w:i/>
          <w:lang w:val="en-US"/>
        </w:rPr>
        <w:t>International Journal of Environmental and Science Education</w:t>
      </w:r>
      <w:r w:rsidR="00584722">
        <w:rPr>
          <w:lang w:val="en-US"/>
        </w:rPr>
        <w:t>,</w:t>
      </w:r>
      <w:r w:rsidRPr="00241C67">
        <w:rPr>
          <w:lang w:val="en-US"/>
        </w:rPr>
        <w:t xml:space="preserve"> </w:t>
      </w:r>
      <w:r w:rsidRPr="00584722">
        <w:rPr>
          <w:i/>
          <w:lang w:val="en-US"/>
        </w:rPr>
        <w:t>10</w:t>
      </w:r>
      <w:r w:rsidRPr="00241C67">
        <w:rPr>
          <w:lang w:val="en-US"/>
        </w:rPr>
        <w:t>(3), 337-366.</w:t>
      </w:r>
      <w:r w:rsidR="005559AF">
        <w:rPr>
          <w:lang w:val="en-US"/>
        </w:rPr>
        <w:t xml:space="preserve"> </w:t>
      </w:r>
      <w:hyperlink r:id="rId21" w:history="1">
        <w:r w:rsidR="005559AF" w:rsidRPr="005559AF">
          <w:rPr>
            <w:rStyle w:val="Hipervnculo"/>
            <w:lang w:val="en-US"/>
          </w:rPr>
          <w:t>DOI: 10.12973/ijese.2015.249a</w:t>
        </w:r>
      </w:hyperlink>
      <w:r w:rsidR="005559AF">
        <w:rPr>
          <w:lang w:val="en-US"/>
        </w:rPr>
        <w:t>.</w:t>
      </w:r>
    </w:p>
    <w:p w14:paraId="328F7C7D" w14:textId="356AAA9B" w:rsidR="00241C67" w:rsidRDefault="00241C67" w:rsidP="00241C67">
      <w:pPr>
        <w:pStyle w:val="TextoNormal"/>
      </w:pPr>
      <w:proofErr w:type="spellStart"/>
      <w:r w:rsidRPr="00241C67">
        <w:rPr>
          <w:lang w:val="en-US"/>
        </w:rPr>
        <w:t>Hazelkorn</w:t>
      </w:r>
      <w:proofErr w:type="spellEnd"/>
      <w:r w:rsidR="005559AF">
        <w:rPr>
          <w:lang w:val="en-US"/>
        </w:rPr>
        <w:t>,</w:t>
      </w:r>
      <w:r w:rsidRPr="00241C67">
        <w:rPr>
          <w:lang w:val="en-US"/>
        </w:rPr>
        <w:t xml:space="preserve"> E., Ryan</w:t>
      </w:r>
      <w:r w:rsidR="005559AF">
        <w:rPr>
          <w:lang w:val="en-US"/>
        </w:rPr>
        <w:t>,</w:t>
      </w:r>
      <w:r w:rsidRPr="00241C67">
        <w:rPr>
          <w:lang w:val="en-US"/>
        </w:rPr>
        <w:t xml:space="preserve"> C., Beernaert</w:t>
      </w:r>
      <w:r w:rsidR="005559AF">
        <w:rPr>
          <w:lang w:val="en-US"/>
        </w:rPr>
        <w:t>,</w:t>
      </w:r>
      <w:r w:rsidRPr="00241C67">
        <w:rPr>
          <w:lang w:val="en-US"/>
        </w:rPr>
        <w:t xml:space="preserve"> Y., </w:t>
      </w:r>
      <w:proofErr w:type="spellStart"/>
      <w:r w:rsidRPr="00241C67">
        <w:rPr>
          <w:lang w:val="en-US"/>
        </w:rPr>
        <w:t>Constantinou</w:t>
      </w:r>
      <w:proofErr w:type="spellEnd"/>
      <w:r w:rsidR="005559AF">
        <w:rPr>
          <w:lang w:val="en-US"/>
        </w:rPr>
        <w:t>,</w:t>
      </w:r>
      <w:r w:rsidRPr="00241C67">
        <w:rPr>
          <w:lang w:val="en-US"/>
        </w:rPr>
        <w:t xml:space="preserve"> C.P., </w:t>
      </w:r>
      <w:proofErr w:type="spellStart"/>
      <w:r w:rsidRPr="00241C67">
        <w:rPr>
          <w:lang w:val="en-US"/>
        </w:rPr>
        <w:t>Deca</w:t>
      </w:r>
      <w:proofErr w:type="spellEnd"/>
      <w:r w:rsidR="005559AF">
        <w:rPr>
          <w:lang w:val="en-US"/>
        </w:rPr>
        <w:t>,</w:t>
      </w:r>
      <w:r w:rsidRPr="00241C67">
        <w:rPr>
          <w:lang w:val="en-US"/>
        </w:rPr>
        <w:t xml:space="preserve"> L., </w:t>
      </w:r>
      <w:proofErr w:type="spellStart"/>
      <w:r w:rsidRPr="00241C67">
        <w:rPr>
          <w:lang w:val="en-US"/>
        </w:rPr>
        <w:t>Grangeat</w:t>
      </w:r>
      <w:proofErr w:type="spellEnd"/>
      <w:r w:rsidR="005559AF">
        <w:rPr>
          <w:lang w:val="en-US"/>
        </w:rPr>
        <w:t>,</w:t>
      </w:r>
      <w:r w:rsidRPr="00241C67">
        <w:rPr>
          <w:lang w:val="en-US"/>
        </w:rPr>
        <w:t xml:space="preserve"> M., </w:t>
      </w:r>
      <w:proofErr w:type="spellStart"/>
      <w:r w:rsidRPr="00F307E8">
        <w:rPr>
          <w:lang w:val="en-US"/>
        </w:rPr>
        <w:t>Karikorpi</w:t>
      </w:r>
      <w:proofErr w:type="spellEnd"/>
      <w:r w:rsidR="005559AF" w:rsidRPr="00F307E8">
        <w:rPr>
          <w:lang w:val="en-US"/>
        </w:rPr>
        <w:t>,</w:t>
      </w:r>
      <w:r w:rsidRPr="00F307E8">
        <w:rPr>
          <w:lang w:val="en-US"/>
        </w:rPr>
        <w:t xml:space="preserve"> M., Lazoudis</w:t>
      </w:r>
      <w:r w:rsidR="005559AF" w:rsidRPr="00F307E8">
        <w:rPr>
          <w:lang w:val="en-US"/>
        </w:rPr>
        <w:t>,</w:t>
      </w:r>
      <w:r w:rsidRPr="00F307E8">
        <w:rPr>
          <w:lang w:val="en-US"/>
        </w:rPr>
        <w:t xml:space="preserve"> A., </w:t>
      </w:r>
      <w:proofErr w:type="spellStart"/>
      <w:r w:rsidRPr="00F307E8">
        <w:rPr>
          <w:lang w:val="en-US"/>
        </w:rPr>
        <w:t>Pintó</w:t>
      </w:r>
      <w:proofErr w:type="spellEnd"/>
      <w:r w:rsidRPr="00F307E8">
        <w:rPr>
          <w:lang w:val="en-US"/>
        </w:rPr>
        <w:t xml:space="preserve"> </w:t>
      </w:r>
      <w:proofErr w:type="spellStart"/>
      <w:r w:rsidRPr="00F307E8">
        <w:rPr>
          <w:lang w:val="en-US"/>
        </w:rPr>
        <w:t>Casulleras</w:t>
      </w:r>
      <w:proofErr w:type="spellEnd"/>
      <w:r w:rsidR="005559AF" w:rsidRPr="00F307E8">
        <w:rPr>
          <w:lang w:val="en-US"/>
        </w:rPr>
        <w:t>, R. y</w:t>
      </w:r>
      <w:r w:rsidRPr="00F307E8">
        <w:rPr>
          <w:lang w:val="en-US"/>
        </w:rPr>
        <w:t xml:space="preserve"> </w:t>
      </w:r>
      <w:proofErr w:type="spellStart"/>
      <w:r w:rsidRPr="00F307E8">
        <w:rPr>
          <w:lang w:val="en-US"/>
        </w:rPr>
        <w:t>Welzel</w:t>
      </w:r>
      <w:proofErr w:type="spellEnd"/>
      <w:r w:rsidRPr="00F307E8">
        <w:rPr>
          <w:lang w:val="en-US"/>
        </w:rPr>
        <w:t>-Breuer</w:t>
      </w:r>
      <w:r w:rsidR="005559AF" w:rsidRPr="00F307E8">
        <w:rPr>
          <w:lang w:val="en-US"/>
        </w:rPr>
        <w:t>,</w:t>
      </w:r>
      <w:r w:rsidRPr="00F307E8">
        <w:rPr>
          <w:lang w:val="en-US"/>
        </w:rPr>
        <w:t xml:space="preserve"> M. (2015)</w:t>
      </w:r>
      <w:r w:rsidR="005559AF" w:rsidRPr="00F307E8">
        <w:rPr>
          <w:lang w:val="en-US"/>
        </w:rPr>
        <w:t>.</w:t>
      </w:r>
      <w:r w:rsidRPr="00F307E8">
        <w:rPr>
          <w:lang w:val="en-US"/>
        </w:rPr>
        <w:t xml:space="preserve"> </w:t>
      </w:r>
      <w:r w:rsidRPr="00F307E8">
        <w:rPr>
          <w:i/>
          <w:lang w:val="en-US"/>
        </w:rPr>
        <w:t>Science education for responsible citizenship</w:t>
      </w:r>
      <w:r w:rsidRPr="00F307E8">
        <w:rPr>
          <w:lang w:val="en-US"/>
        </w:rPr>
        <w:t xml:space="preserve">. Report to the European Commission of the expert group on science </w:t>
      </w:r>
      <w:r w:rsidRPr="000D1F71">
        <w:rPr>
          <w:lang w:val="en-US"/>
        </w:rPr>
        <w:t>education.</w:t>
      </w:r>
      <w:r w:rsidRPr="00241C67">
        <w:rPr>
          <w:lang w:val="en-US"/>
        </w:rPr>
        <w:t xml:space="preserve"> </w:t>
      </w:r>
      <w:r w:rsidR="005559AF">
        <w:t>Recuperado de</w:t>
      </w:r>
      <w:r>
        <w:t xml:space="preserve"> </w:t>
      </w:r>
      <w:hyperlink r:id="rId22" w:history="1">
        <w:r w:rsidR="005559AF" w:rsidRPr="00727497">
          <w:rPr>
            <w:rStyle w:val="Hipervnculo"/>
          </w:rPr>
          <w:t>http://ec.europa.eu/research/swafs/pdf/pub_science_education/KI-NA-26-893-EN-N.pdf</w:t>
        </w:r>
      </w:hyperlink>
      <w:r w:rsidR="005559AF">
        <w:t xml:space="preserve"> [19 de junio de 2019]</w:t>
      </w:r>
      <w:r>
        <w:t>.</w:t>
      </w:r>
    </w:p>
    <w:p w14:paraId="53D7A962" w14:textId="49056DB2" w:rsidR="00C875FE" w:rsidRPr="00722839" w:rsidRDefault="00C875FE" w:rsidP="00241C67">
      <w:pPr>
        <w:pStyle w:val="TextoNormal"/>
      </w:pPr>
      <w:proofErr w:type="spellStart"/>
      <w:r w:rsidRPr="00C875FE">
        <w:rPr>
          <w:lang w:val="en-US"/>
        </w:rPr>
        <w:t>Hestenes</w:t>
      </w:r>
      <w:proofErr w:type="spellEnd"/>
      <w:r>
        <w:rPr>
          <w:lang w:val="en-US"/>
        </w:rPr>
        <w:t>,</w:t>
      </w:r>
      <w:r w:rsidRPr="00C875FE">
        <w:rPr>
          <w:lang w:val="en-US"/>
        </w:rPr>
        <w:t xml:space="preserve"> D</w:t>
      </w:r>
      <w:r>
        <w:rPr>
          <w:lang w:val="en-US"/>
        </w:rPr>
        <w:t>.</w:t>
      </w:r>
      <w:r w:rsidRPr="00C875FE">
        <w:rPr>
          <w:lang w:val="en-US"/>
        </w:rPr>
        <w:t>, Wells</w:t>
      </w:r>
      <w:r>
        <w:rPr>
          <w:lang w:val="en-US"/>
        </w:rPr>
        <w:t>,</w:t>
      </w:r>
      <w:r w:rsidRPr="00C875FE">
        <w:rPr>
          <w:lang w:val="en-US"/>
        </w:rPr>
        <w:t xml:space="preserve"> M</w:t>
      </w:r>
      <w:r>
        <w:rPr>
          <w:lang w:val="en-US"/>
        </w:rPr>
        <w:t>. y</w:t>
      </w:r>
      <w:r w:rsidRPr="00C875FE">
        <w:rPr>
          <w:lang w:val="en-US"/>
        </w:rPr>
        <w:t xml:space="preserve"> </w:t>
      </w:r>
      <w:proofErr w:type="spellStart"/>
      <w:r w:rsidRPr="00C875FE">
        <w:rPr>
          <w:lang w:val="en-US"/>
        </w:rPr>
        <w:t>Swackhamer</w:t>
      </w:r>
      <w:proofErr w:type="spellEnd"/>
      <w:r>
        <w:rPr>
          <w:lang w:val="en-US"/>
        </w:rPr>
        <w:t>,</w:t>
      </w:r>
      <w:r w:rsidRPr="00C875FE">
        <w:rPr>
          <w:lang w:val="en-US"/>
        </w:rPr>
        <w:t xml:space="preserve"> G</w:t>
      </w:r>
      <w:r>
        <w:rPr>
          <w:lang w:val="en-US"/>
        </w:rPr>
        <w:t>.</w:t>
      </w:r>
      <w:r w:rsidRPr="00C875FE">
        <w:rPr>
          <w:lang w:val="en-US"/>
        </w:rPr>
        <w:t xml:space="preserve"> </w:t>
      </w:r>
      <w:r>
        <w:rPr>
          <w:lang w:val="en-US"/>
        </w:rPr>
        <w:t>(</w:t>
      </w:r>
      <w:r w:rsidRPr="00C875FE">
        <w:rPr>
          <w:lang w:val="en-US"/>
        </w:rPr>
        <w:t>1992</w:t>
      </w:r>
      <w:r>
        <w:rPr>
          <w:lang w:val="en-US"/>
        </w:rPr>
        <w:t>).</w:t>
      </w:r>
      <w:r w:rsidRPr="00C875FE">
        <w:rPr>
          <w:lang w:val="en-US"/>
        </w:rPr>
        <w:t xml:space="preserve"> Force concept inventory. </w:t>
      </w:r>
      <w:r w:rsidRPr="00C875FE">
        <w:rPr>
          <w:i/>
          <w:lang w:val="en-US"/>
        </w:rPr>
        <w:t>The Physics Teacher</w:t>
      </w:r>
      <w:r>
        <w:rPr>
          <w:lang w:val="en-US"/>
        </w:rPr>
        <w:t xml:space="preserve">, </w:t>
      </w:r>
      <w:r w:rsidRPr="00C875FE">
        <w:rPr>
          <w:i/>
          <w:lang w:val="en-US"/>
        </w:rPr>
        <w:t>30</w:t>
      </w:r>
      <w:r>
        <w:rPr>
          <w:lang w:val="en-US"/>
        </w:rPr>
        <w:t>,</w:t>
      </w:r>
      <w:r w:rsidRPr="00C875FE">
        <w:rPr>
          <w:lang w:val="en-US"/>
        </w:rPr>
        <w:t xml:space="preserve"> 141-166.</w:t>
      </w:r>
      <w:r>
        <w:rPr>
          <w:lang w:val="en-US"/>
        </w:rPr>
        <w:t xml:space="preserve"> </w:t>
      </w:r>
      <w:hyperlink r:id="rId23" w:history="1">
        <w:r w:rsidRPr="00722839">
          <w:rPr>
            <w:rStyle w:val="Hipervnculo"/>
          </w:rPr>
          <w:t>DOI: 10.1119/1.2343497</w:t>
        </w:r>
      </w:hyperlink>
      <w:r w:rsidRPr="00722839">
        <w:t>.</w:t>
      </w:r>
    </w:p>
    <w:p w14:paraId="45A78992" w14:textId="0D1BDCA8" w:rsidR="00241C67" w:rsidRPr="005A0E22" w:rsidRDefault="00241C67" w:rsidP="00241C67">
      <w:pPr>
        <w:pStyle w:val="TextoNormal"/>
        <w:rPr>
          <w:lang w:val="es-ES"/>
        </w:rPr>
      </w:pPr>
      <w:proofErr w:type="spellStart"/>
      <w:r w:rsidRPr="00722839">
        <w:t>Hochberg</w:t>
      </w:r>
      <w:proofErr w:type="spellEnd"/>
      <w:r w:rsidR="005559AF" w:rsidRPr="00722839">
        <w:t>,</w:t>
      </w:r>
      <w:r w:rsidRPr="00722839">
        <w:t xml:space="preserve"> K., </w:t>
      </w:r>
      <w:proofErr w:type="spellStart"/>
      <w:r w:rsidRPr="00722839">
        <w:t>Gröber</w:t>
      </w:r>
      <w:proofErr w:type="spellEnd"/>
      <w:r w:rsidR="005559AF" w:rsidRPr="00722839">
        <w:t>,</w:t>
      </w:r>
      <w:r w:rsidRPr="00722839">
        <w:t xml:space="preserve"> S., Kuhn</w:t>
      </w:r>
      <w:r w:rsidR="005559AF" w:rsidRPr="00722839">
        <w:t>, J. y</w:t>
      </w:r>
      <w:r w:rsidRPr="00722839">
        <w:t xml:space="preserve"> Müller</w:t>
      </w:r>
      <w:r w:rsidR="005559AF" w:rsidRPr="00722839">
        <w:t>,</w:t>
      </w:r>
      <w:r w:rsidRPr="00722839">
        <w:t xml:space="preserve"> A. (2014)</w:t>
      </w:r>
      <w:r w:rsidR="005559AF" w:rsidRPr="00722839">
        <w:t>.</w:t>
      </w:r>
      <w:r w:rsidRPr="00722839">
        <w:t xml:space="preserve"> </w:t>
      </w:r>
      <w:r w:rsidRPr="00241C67">
        <w:rPr>
          <w:lang w:val="en-US"/>
        </w:rPr>
        <w:t xml:space="preserve">The spinning disc: studying radial acceleration and its damping process with smartphone acceleration sensors. </w:t>
      </w:r>
      <w:proofErr w:type="spellStart"/>
      <w:r w:rsidRPr="005A0E22">
        <w:rPr>
          <w:i/>
          <w:lang w:val="es-ES"/>
        </w:rPr>
        <w:t>Physics</w:t>
      </w:r>
      <w:proofErr w:type="spellEnd"/>
      <w:r w:rsidRPr="005A0E22">
        <w:rPr>
          <w:i/>
          <w:lang w:val="es-ES"/>
        </w:rPr>
        <w:t xml:space="preserve"> </w:t>
      </w:r>
      <w:proofErr w:type="spellStart"/>
      <w:r w:rsidRPr="005A0E22">
        <w:rPr>
          <w:i/>
          <w:lang w:val="es-ES"/>
        </w:rPr>
        <w:t>Education</w:t>
      </w:r>
      <w:proofErr w:type="spellEnd"/>
      <w:r w:rsidR="005559AF" w:rsidRPr="005A0E22">
        <w:rPr>
          <w:lang w:val="es-ES"/>
        </w:rPr>
        <w:t>,</w:t>
      </w:r>
      <w:r w:rsidRPr="005A0E22">
        <w:rPr>
          <w:lang w:val="es-ES"/>
        </w:rPr>
        <w:t xml:space="preserve"> </w:t>
      </w:r>
      <w:r w:rsidRPr="005A0E22">
        <w:rPr>
          <w:i/>
          <w:lang w:val="es-ES"/>
        </w:rPr>
        <w:t>49</w:t>
      </w:r>
      <w:r w:rsidRPr="005A0E22">
        <w:rPr>
          <w:lang w:val="es-ES"/>
        </w:rPr>
        <w:t>(2), 137-140.</w:t>
      </w:r>
      <w:r w:rsidR="005559AF" w:rsidRPr="005A0E22">
        <w:rPr>
          <w:lang w:val="es-ES"/>
        </w:rPr>
        <w:t xml:space="preserve"> </w:t>
      </w:r>
      <w:hyperlink r:id="rId24" w:history="1">
        <w:r w:rsidR="00575277" w:rsidRPr="005A0E22">
          <w:rPr>
            <w:rStyle w:val="Hipervnculo"/>
            <w:lang w:val="es-ES"/>
          </w:rPr>
          <w:t>DOI: 10.1088/0031-9120/49/2/137</w:t>
        </w:r>
      </w:hyperlink>
      <w:r w:rsidR="00575277" w:rsidRPr="005A0E22">
        <w:rPr>
          <w:lang w:val="es-ES"/>
        </w:rPr>
        <w:t>.</w:t>
      </w:r>
    </w:p>
    <w:p w14:paraId="64F7B124" w14:textId="1FAAE30B" w:rsidR="005A0E22" w:rsidRPr="005A0E22" w:rsidRDefault="005A0E22" w:rsidP="00241C67">
      <w:pPr>
        <w:pStyle w:val="TextoNormal"/>
        <w:rPr>
          <w:lang w:val="es-ES"/>
        </w:rPr>
      </w:pPr>
      <w:r w:rsidRPr="005A0E22">
        <w:rPr>
          <w:lang w:val="es-ES"/>
        </w:rPr>
        <w:t xml:space="preserve">Jiménez, E. y </w:t>
      </w:r>
      <w:proofErr w:type="spellStart"/>
      <w:r w:rsidRPr="005A0E22">
        <w:rPr>
          <w:lang w:val="es-ES"/>
        </w:rPr>
        <w:t>Guirao</w:t>
      </w:r>
      <w:proofErr w:type="spellEnd"/>
      <w:r w:rsidRPr="005A0E22">
        <w:rPr>
          <w:lang w:val="es-ES"/>
        </w:rPr>
        <w:t>, J.A. (2007). L</w:t>
      </w:r>
      <w:r>
        <w:rPr>
          <w:lang w:val="es-ES"/>
        </w:rPr>
        <w:t>a conceptuación de la posición por los alumnos de 11 a 16 años. Propuesta de dominio de instrucción.</w:t>
      </w:r>
      <w:r w:rsidRPr="005A0E22">
        <w:rPr>
          <w:lang w:val="es-ES"/>
        </w:rPr>
        <w:t xml:space="preserve"> </w:t>
      </w:r>
      <w:r w:rsidRPr="005A0E22">
        <w:rPr>
          <w:i/>
          <w:lang w:val="es-ES"/>
        </w:rPr>
        <w:t>Enseñanza de las ciencias</w:t>
      </w:r>
      <w:r>
        <w:rPr>
          <w:lang w:val="es-ES"/>
        </w:rPr>
        <w:t>,</w:t>
      </w:r>
      <w:r w:rsidRPr="005A0E22">
        <w:rPr>
          <w:lang w:val="es-ES"/>
        </w:rPr>
        <w:t xml:space="preserve"> </w:t>
      </w:r>
      <w:r w:rsidRPr="005A0E22">
        <w:rPr>
          <w:i/>
          <w:lang w:val="es-ES"/>
        </w:rPr>
        <w:t>25</w:t>
      </w:r>
      <w:r w:rsidRPr="005A0E22">
        <w:rPr>
          <w:lang w:val="es-ES"/>
        </w:rPr>
        <w:t>(1), 45–58.</w:t>
      </w:r>
    </w:p>
    <w:p w14:paraId="47558ECA" w14:textId="7B5B38B9" w:rsidR="00241C67" w:rsidRPr="00241C67" w:rsidRDefault="00241C67" w:rsidP="00241C67">
      <w:pPr>
        <w:pStyle w:val="TextoNormal"/>
        <w:rPr>
          <w:lang w:val="en-US"/>
        </w:rPr>
      </w:pPr>
      <w:r w:rsidRPr="00C37835">
        <w:rPr>
          <w:lang w:val="en-US"/>
        </w:rPr>
        <w:t>Kuhn</w:t>
      </w:r>
      <w:r w:rsidR="005559AF" w:rsidRPr="00C37835">
        <w:rPr>
          <w:lang w:val="en-US"/>
        </w:rPr>
        <w:t>, J. y</w:t>
      </w:r>
      <w:r w:rsidRPr="00C37835">
        <w:rPr>
          <w:lang w:val="en-US"/>
        </w:rPr>
        <w:t xml:space="preserve"> Müller</w:t>
      </w:r>
      <w:r w:rsidR="005559AF" w:rsidRPr="00C37835">
        <w:rPr>
          <w:lang w:val="en-US"/>
        </w:rPr>
        <w:t>,</w:t>
      </w:r>
      <w:r w:rsidRPr="00C37835">
        <w:rPr>
          <w:lang w:val="en-US"/>
        </w:rPr>
        <w:t xml:space="preserve"> A. (2015)</w:t>
      </w:r>
      <w:r w:rsidR="005559AF" w:rsidRPr="00C37835">
        <w:rPr>
          <w:lang w:val="en-US"/>
        </w:rPr>
        <w:t>.</w:t>
      </w:r>
      <w:r w:rsidRPr="00C37835">
        <w:rPr>
          <w:lang w:val="en-US"/>
        </w:rPr>
        <w:t xml:space="preserve"> </w:t>
      </w:r>
      <w:proofErr w:type="gramStart"/>
      <w:r w:rsidRPr="00C37835">
        <w:rPr>
          <w:lang w:val="en-US"/>
        </w:rPr>
        <w:t>iMobilePhysics</w:t>
      </w:r>
      <w:proofErr w:type="gramEnd"/>
      <w:r w:rsidRPr="00C37835">
        <w:rPr>
          <w:lang w:val="en-US"/>
        </w:rPr>
        <w:t xml:space="preserve">: possibilities and limits of using smartphone and tablet-PC as experimental tools. </w:t>
      </w:r>
      <w:r w:rsidRPr="000F1433">
        <w:rPr>
          <w:lang w:val="en-US"/>
        </w:rPr>
        <w:t xml:space="preserve">MPTL 2015, Invited Symposium </w:t>
      </w:r>
      <w:proofErr w:type="spellStart"/>
      <w:r w:rsidRPr="000F1433">
        <w:rPr>
          <w:lang w:val="en-US"/>
        </w:rPr>
        <w:t>iMP</w:t>
      </w:r>
      <w:proofErr w:type="spellEnd"/>
      <w:r w:rsidRPr="000F1433">
        <w:rPr>
          <w:lang w:val="en-US"/>
        </w:rPr>
        <w:t>, contribution A41.</w:t>
      </w:r>
    </w:p>
    <w:p w14:paraId="6174FBF5" w14:textId="44EC5B37" w:rsidR="00111CE8" w:rsidRPr="00EC32DA" w:rsidRDefault="00111CE8" w:rsidP="00111CE8">
      <w:pPr>
        <w:pStyle w:val="TextoNormal"/>
        <w:rPr>
          <w:lang w:val="en-US"/>
        </w:rPr>
      </w:pPr>
      <w:proofErr w:type="gramStart"/>
      <w:r w:rsidRPr="00991B07">
        <w:rPr>
          <w:lang w:val="en-US"/>
        </w:rPr>
        <w:t>Kuhn, J. y Vogt, P. (2012).</w:t>
      </w:r>
      <w:proofErr w:type="gramEnd"/>
      <w:r w:rsidRPr="00991B07">
        <w:rPr>
          <w:lang w:val="en-US"/>
        </w:rPr>
        <w:t xml:space="preserve"> </w:t>
      </w:r>
      <w:r w:rsidRPr="00241C67">
        <w:rPr>
          <w:lang w:val="en-US"/>
        </w:rPr>
        <w:t xml:space="preserve">Analyzing spring pendulum phenomena with a smart-phone acceleration sensor. </w:t>
      </w:r>
      <w:r w:rsidRPr="000C16C8">
        <w:rPr>
          <w:i/>
          <w:lang w:val="en-US"/>
        </w:rPr>
        <w:t>The Physics Teacher</w:t>
      </w:r>
      <w:r>
        <w:rPr>
          <w:lang w:val="en-US"/>
        </w:rPr>
        <w:t>,</w:t>
      </w:r>
      <w:r w:rsidRPr="00EC32DA">
        <w:rPr>
          <w:lang w:val="en-US"/>
        </w:rPr>
        <w:t xml:space="preserve"> </w:t>
      </w:r>
      <w:r w:rsidRPr="000C16C8">
        <w:rPr>
          <w:i/>
          <w:lang w:val="en-US"/>
        </w:rPr>
        <w:t>50</w:t>
      </w:r>
      <w:r w:rsidRPr="00EC32DA">
        <w:rPr>
          <w:lang w:val="en-US"/>
        </w:rPr>
        <w:t>, 504-505.</w:t>
      </w:r>
      <w:r>
        <w:rPr>
          <w:lang w:val="en-US"/>
        </w:rPr>
        <w:t xml:space="preserve"> </w:t>
      </w:r>
      <w:hyperlink r:id="rId25" w:history="1">
        <w:r w:rsidRPr="000C16C8">
          <w:rPr>
            <w:rStyle w:val="Hipervnculo"/>
            <w:lang w:val="en-US"/>
          </w:rPr>
          <w:t>DOI: 10.1119/1.4758162</w:t>
        </w:r>
      </w:hyperlink>
      <w:r>
        <w:rPr>
          <w:lang w:val="en-US"/>
        </w:rPr>
        <w:t>.</w:t>
      </w:r>
    </w:p>
    <w:p w14:paraId="3853B2AD" w14:textId="11D96E47" w:rsidR="00241C67" w:rsidRPr="00241C67" w:rsidRDefault="005559AF" w:rsidP="00241C67">
      <w:pPr>
        <w:pStyle w:val="TextoNormal"/>
        <w:rPr>
          <w:lang w:val="en-US"/>
        </w:rPr>
      </w:pPr>
      <w:r w:rsidRPr="00111CE8">
        <w:rPr>
          <w:lang w:val="en-US"/>
        </w:rPr>
        <w:t>Kuhn, J. y</w:t>
      </w:r>
      <w:r w:rsidR="00241C67" w:rsidRPr="00111CE8">
        <w:rPr>
          <w:lang w:val="en-US"/>
        </w:rPr>
        <w:t xml:space="preserve"> Vogt</w:t>
      </w:r>
      <w:r w:rsidRPr="00111CE8">
        <w:rPr>
          <w:lang w:val="en-US"/>
        </w:rPr>
        <w:t>,</w:t>
      </w:r>
      <w:r w:rsidR="00241C67" w:rsidRPr="00111CE8">
        <w:rPr>
          <w:lang w:val="en-US"/>
        </w:rPr>
        <w:t xml:space="preserve"> P. (2013a)</w:t>
      </w:r>
      <w:r w:rsidRPr="00111CE8">
        <w:rPr>
          <w:lang w:val="en-US"/>
        </w:rPr>
        <w:t>.</w:t>
      </w:r>
      <w:r w:rsidR="00241C67" w:rsidRPr="00111CE8">
        <w:rPr>
          <w:lang w:val="en-US"/>
        </w:rPr>
        <w:t xml:space="preserve"> </w:t>
      </w:r>
      <w:r w:rsidR="00241C67" w:rsidRPr="00241C67">
        <w:rPr>
          <w:lang w:val="en-US"/>
        </w:rPr>
        <w:t xml:space="preserve">Smartphones as experimental tools: Different methods to determine the gravitational acceleration in classroom physics by using everyday devices. </w:t>
      </w:r>
      <w:r w:rsidR="00241C67" w:rsidRPr="005559AF">
        <w:rPr>
          <w:i/>
          <w:lang w:val="en-US"/>
        </w:rPr>
        <w:t>European Journal of Physics Education</w:t>
      </w:r>
      <w:r>
        <w:rPr>
          <w:lang w:val="en-US"/>
        </w:rPr>
        <w:t>,</w:t>
      </w:r>
      <w:r w:rsidR="00241C67" w:rsidRPr="00241C67">
        <w:rPr>
          <w:lang w:val="en-US"/>
        </w:rPr>
        <w:t xml:space="preserve"> </w:t>
      </w:r>
      <w:r w:rsidR="00241C67" w:rsidRPr="005559AF">
        <w:rPr>
          <w:i/>
          <w:lang w:val="en-US"/>
        </w:rPr>
        <w:t>4</w:t>
      </w:r>
      <w:r w:rsidR="00241C67" w:rsidRPr="00241C67">
        <w:rPr>
          <w:lang w:val="en-US"/>
        </w:rPr>
        <w:t>(1), 16-27.</w:t>
      </w:r>
    </w:p>
    <w:p w14:paraId="7DFA61C6" w14:textId="3C7700C1" w:rsidR="00241C67" w:rsidRPr="00241C67" w:rsidRDefault="00241C67" w:rsidP="00241C67">
      <w:pPr>
        <w:pStyle w:val="TextoNormal"/>
        <w:rPr>
          <w:lang w:val="en-US"/>
        </w:rPr>
      </w:pPr>
      <w:r w:rsidRPr="00575277">
        <w:rPr>
          <w:lang w:val="en-US"/>
        </w:rPr>
        <w:t>Kuhn</w:t>
      </w:r>
      <w:r w:rsidR="005559AF" w:rsidRPr="00575277">
        <w:rPr>
          <w:lang w:val="en-US"/>
        </w:rPr>
        <w:t>, J. y</w:t>
      </w:r>
      <w:r w:rsidRPr="00575277">
        <w:rPr>
          <w:lang w:val="en-US"/>
        </w:rPr>
        <w:t xml:space="preserve"> Vogt</w:t>
      </w:r>
      <w:r w:rsidR="005559AF" w:rsidRPr="00575277">
        <w:rPr>
          <w:lang w:val="en-US"/>
        </w:rPr>
        <w:t>,</w:t>
      </w:r>
      <w:r w:rsidRPr="00575277">
        <w:rPr>
          <w:lang w:val="en-US"/>
        </w:rPr>
        <w:t xml:space="preserve"> P. (2013b)</w:t>
      </w:r>
      <w:r w:rsidR="005559AF" w:rsidRPr="00575277">
        <w:rPr>
          <w:lang w:val="en-US"/>
        </w:rPr>
        <w:t>.</w:t>
      </w:r>
      <w:r w:rsidRPr="00575277">
        <w:rPr>
          <w:lang w:val="en-US"/>
        </w:rPr>
        <w:t xml:space="preserve"> </w:t>
      </w:r>
      <w:r w:rsidRPr="00241C67">
        <w:rPr>
          <w:lang w:val="en-US"/>
        </w:rPr>
        <w:t xml:space="preserve">Analyzing acoustic phenomena with a smartphone microphone. </w:t>
      </w:r>
      <w:r w:rsidRPr="005559AF">
        <w:rPr>
          <w:i/>
          <w:lang w:val="en-US"/>
        </w:rPr>
        <w:t>The Physics Teacher</w:t>
      </w:r>
      <w:r w:rsidR="005559AF">
        <w:rPr>
          <w:lang w:val="en-US"/>
        </w:rPr>
        <w:t>,</w:t>
      </w:r>
      <w:r w:rsidRPr="00241C67">
        <w:rPr>
          <w:lang w:val="en-US"/>
        </w:rPr>
        <w:t xml:space="preserve"> </w:t>
      </w:r>
      <w:r w:rsidRPr="005559AF">
        <w:rPr>
          <w:i/>
          <w:lang w:val="en-US"/>
        </w:rPr>
        <w:t>51</w:t>
      </w:r>
      <w:r w:rsidRPr="00241C67">
        <w:rPr>
          <w:lang w:val="en-US"/>
        </w:rPr>
        <w:t>, 118-119.</w:t>
      </w:r>
      <w:r w:rsidR="00D43147">
        <w:rPr>
          <w:lang w:val="en-US"/>
        </w:rPr>
        <w:t xml:space="preserve"> </w:t>
      </w:r>
      <w:hyperlink r:id="rId26" w:history="1">
        <w:r w:rsidR="00D43147" w:rsidRPr="00D43147">
          <w:rPr>
            <w:rStyle w:val="Hipervnculo"/>
            <w:lang w:val="en-US"/>
          </w:rPr>
          <w:t>DOI: 10.1119/1.4775539</w:t>
        </w:r>
      </w:hyperlink>
      <w:r w:rsidR="00D43147">
        <w:rPr>
          <w:lang w:val="en-US"/>
        </w:rPr>
        <w:t>.</w:t>
      </w:r>
    </w:p>
    <w:p w14:paraId="0985DB59" w14:textId="6E506F51" w:rsidR="00241C67" w:rsidRPr="00575277" w:rsidRDefault="005559AF" w:rsidP="00241C67">
      <w:pPr>
        <w:pStyle w:val="TextoNormal"/>
        <w:rPr>
          <w:lang w:val="en-US"/>
        </w:rPr>
      </w:pPr>
      <w:r w:rsidRPr="00241C67">
        <w:rPr>
          <w:lang w:val="en-US"/>
        </w:rPr>
        <w:t xml:space="preserve">Kuhn, </w:t>
      </w:r>
      <w:r>
        <w:rPr>
          <w:lang w:val="en-US"/>
        </w:rPr>
        <w:t xml:space="preserve">J., </w:t>
      </w:r>
      <w:r w:rsidRPr="00241C67">
        <w:rPr>
          <w:lang w:val="en-US"/>
        </w:rPr>
        <w:t xml:space="preserve">Vogt, </w:t>
      </w:r>
      <w:r>
        <w:rPr>
          <w:lang w:val="en-US"/>
        </w:rPr>
        <w:t>P. y</w:t>
      </w:r>
      <w:r w:rsidRPr="00241C67">
        <w:rPr>
          <w:lang w:val="en-US"/>
        </w:rPr>
        <w:t xml:space="preserve"> </w:t>
      </w:r>
      <w:proofErr w:type="spellStart"/>
      <w:r w:rsidRPr="00241C67">
        <w:rPr>
          <w:lang w:val="en-US"/>
        </w:rPr>
        <w:t>Hirth</w:t>
      </w:r>
      <w:proofErr w:type="spellEnd"/>
      <w:r>
        <w:rPr>
          <w:lang w:val="en-US"/>
        </w:rPr>
        <w:t>, M. (2014)</w:t>
      </w:r>
      <w:r w:rsidRPr="00241C67">
        <w:rPr>
          <w:lang w:val="en-US"/>
        </w:rPr>
        <w:t>.</w:t>
      </w:r>
      <w:r>
        <w:rPr>
          <w:lang w:val="en-US"/>
        </w:rPr>
        <w:t xml:space="preserve"> </w:t>
      </w:r>
      <w:r w:rsidR="00241C67" w:rsidRPr="00241C67">
        <w:rPr>
          <w:lang w:val="en-US"/>
        </w:rPr>
        <w:t xml:space="preserve">Analyzing the acoustic beat with mobile devices. </w:t>
      </w:r>
      <w:r w:rsidR="00241C67" w:rsidRPr="00575277">
        <w:rPr>
          <w:i/>
          <w:lang w:val="en-US"/>
        </w:rPr>
        <w:t>The Physics Teacher</w:t>
      </w:r>
      <w:r w:rsidRPr="00575277">
        <w:rPr>
          <w:lang w:val="en-US"/>
        </w:rPr>
        <w:t>,</w:t>
      </w:r>
      <w:r w:rsidR="00241C67" w:rsidRPr="00575277">
        <w:rPr>
          <w:lang w:val="en-US"/>
        </w:rPr>
        <w:t xml:space="preserve"> </w:t>
      </w:r>
      <w:r w:rsidR="00241C67" w:rsidRPr="00575277">
        <w:rPr>
          <w:i/>
          <w:lang w:val="en-US"/>
        </w:rPr>
        <w:t>52</w:t>
      </w:r>
      <w:r w:rsidR="00D8440E" w:rsidRPr="00575277">
        <w:rPr>
          <w:lang w:val="en-US"/>
        </w:rPr>
        <w:t>, 248.</w:t>
      </w:r>
      <w:r w:rsidR="00241C67" w:rsidRPr="00575277">
        <w:rPr>
          <w:lang w:val="en-US"/>
        </w:rPr>
        <w:t xml:space="preserve"> </w:t>
      </w:r>
      <w:hyperlink r:id="rId27" w:history="1">
        <w:r w:rsidR="00D8440E" w:rsidRPr="00575277">
          <w:rPr>
            <w:rStyle w:val="Hipervnculo"/>
            <w:lang w:val="en-US"/>
          </w:rPr>
          <w:t>DOI:</w:t>
        </w:r>
        <w:r w:rsidR="00241C67" w:rsidRPr="00575277">
          <w:rPr>
            <w:rStyle w:val="Hipervnculo"/>
            <w:lang w:val="en-US"/>
          </w:rPr>
          <w:t xml:space="preserve"> 10.1119/1.4868948</w:t>
        </w:r>
      </w:hyperlink>
      <w:r w:rsidR="00D8440E" w:rsidRPr="00575277">
        <w:rPr>
          <w:lang w:val="en-US"/>
        </w:rPr>
        <w:t>.</w:t>
      </w:r>
    </w:p>
    <w:p w14:paraId="6F3CA6E4" w14:textId="1BCA9E0E" w:rsidR="00241C67" w:rsidRPr="00F307E8" w:rsidRDefault="00241C67" w:rsidP="00241C67">
      <w:pPr>
        <w:pStyle w:val="TextoNormal"/>
        <w:rPr>
          <w:lang w:val="es-ES"/>
        </w:rPr>
      </w:pPr>
      <w:r w:rsidRPr="00F307E8">
        <w:rPr>
          <w:lang w:val="en-US"/>
        </w:rPr>
        <w:t>Lozano</w:t>
      </w:r>
      <w:r w:rsidR="00AA1CE9" w:rsidRPr="00F307E8">
        <w:rPr>
          <w:lang w:val="en-US"/>
        </w:rPr>
        <w:t>, O.R. y</w:t>
      </w:r>
      <w:r w:rsidRPr="00F307E8">
        <w:rPr>
          <w:lang w:val="en-US"/>
        </w:rPr>
        <w:t xml:space="preserve"> </w:t>
      </w:r>
      <w:proofErr w:type="spellStart"/>
      <w:r w:rsidRPr="00F307E8">
        <w:rPr>
          <w:lang w:val="en-US"/>
        </w:rPr>
        <w:t>Solbes</w:t>
      </w:r>
      <w:proofErr w:type="spellEnd"/>
      <w:r w:rsidR="00AA1CE9" w:rsidRPr="00F307E8">
        <w:rPr>
          <w:lang w:val="en-US"/>
        </w:rPr>
        <w:t>,</w:t>
      </w:r>
      <w:r w:rsidRPr="00F307E8">
        <w:rPr>
          <w:lang w:val="en-US"/>
        </w:rPr>
        <w:t xml:space="preserve"> J. (2014)</w:t>
      </w:r>
      <w:r w:rsidR="00AA1CE9" w:rsidRPr="00F307E8">
        <w:rPr>
          <w:lang w:val="en-US"/>
        </w:rPr>
        <w:t>.</w:t>
      </w:r>
      <w:r w:rsidRPr="00F307E8">
        <w:rPr>
          <w:lang w:val="en-US"/>
        </w:rPr>
        <w:t xml:space="preserve"> </w:t>
      </w:r>
      <w:r w:rsidRPr="00F307E8">
        <w:rPr>
          <w:i/>
        </w:rPr>
        <w:t>85 experimentos de física cotidiana</w:t>
      </w:r>
      <w:r w:rsidRPr="00F307E8">
        <w:t xml:space="preserve">. </w:t>
      </w:r>
      <w:r w:rsidR="00AA1CE9" w:rsidRPr="00F307E8">
        <w:rPr>
          <w:lang w:val="es-ES"/>
        </w:rPr>
        <w:t xml:space="preserve">Barcelona: </w:t>
      </w:r>
      <w:proofErr w:type="spellStart"/>
      <w:r w:rsidRPr="00F307E8">
        <w:rPr>
          <w:lang w:val="es-ES"/>
        </w:rPr>
        <w:t>Graó</w:t>
      </w:r>
      <w:proofErr w:type="spellEnd"/>
      <w:r w:rsidRPr="00F307E8">
        <w:rPr>
          <w:lang w:val="es-ES"/>
        </w:rPr>
        <w:t>.</w:t>
      </w:r>
    </w:p>
    <w:p w14:paraId="04DB7690" w14:textId="6D21C900" w:rsidR="00241C67" w:rsidRPr="00D861CD" w:rsidRDefault="00241C67" w:rsidP="00241C67">
      <w:pPr>
        <w:pStyle w:val="TextoNormal"/>
        <w:rPr>
          <w:lang w:val="es-ES"/>
        </w:rPr>
      </w:pPr>
      <w:proofErr w:type="spellStart"/>
      <w:r w:rsidRPr="00AA1CE9">
        <w:rPr>
          <w:lang w:val="en-US"/>
        </w:rPr>
        <w:t>Lukke</w:t>
      </w:r>
      <w:proofErr w:type="spellEnd"/>
      <w:r w:rsidRPr="00AA1CE9">
        <w:rPr>
          <w:lang w:val="en-US"/>
        </w:rPr>
        <w:t xml:space="preserve"> Sweet</w:t>
      </w:r>
      <w:r w:rsidR="00AA1CE9" w:rsidRPr="00AA1CE9">
        <w:rPr>
          <w:lang w:val="en-US"/>
        </w:rPr>
        <w:t>,</w:t>
      </w:r>
      <w:r w:rsidRPr="00AA1CE9">
        <w:rPr>
          <w:lang w:val="en-US"/>
        </w:rPr>
        <w:t xml:space="preserve"> D. (2017)</w:t>
      </w:r>
      <w:r w:rsidR="00AA1CE9">
        <w:rPr>
          <w:lang w:val="en-US"/>
        </w:rPr>
        <w:t>.</w:t>
      </w:r>
      <w:r w:rsidRPr="00AA1CE9">
        <w:rPr>
          <w:lang w:val="en-US"/>
        </w:rPr>
        <w:t xml:space="preserve"> </w:t>
      </w:r>
      <w:proofErr w:type="spellStart"/>
      <w:r w:rsidRPr="00AA1CE9">
        <w:rPr>
          <w:lang w:val="en-US"/>
        </w:rPr>
        <w:t>nonpar</w:t>
      </w:r>
      <w:proofErr w:type="spellEnd"/>
      <w:r w:rsidRPr="00AA1CE9">
        <w:rPr>
          <w:lang w:val="en-US"/>
        </w:rPr>
        <w:t xml:space="preserve">: A Collection of Nonparametric Hypothesis Tests. </w:t>
      </w:r>
      <w:r w:rsidRPr="00AA1CE9">
        <w:rPr>
          <w:lang w:val="es-ES"/>
        </w:rPr>
        <w:t xml:space="preserve">R </w:t>
      </w:r>
      <w:proofErr w:type="spellStart"/>
      <w:r w:rsidRPr="00AA1CE9">
        <w:rPr>
          <w:lang w:val="es-ES"/>
        </w:rPr>
        <w:t>package</w:t>
      </w:r>
      <w:proofErr w:type="spellEnd"/>
      <w:r w:rsidRPr="00AA1CE9">
        <w:rPr>
          <w:lang w:val="es-ES"/>
        </w:rPr>
        <w:t xml:space="preserve"> </w:t>
      </w:r>
      <w:proofErr w:type="spellStart"/>
      <w:r w:rsidRPr="00AA1CE9">
        <w:rPr>
          <w:lang w:val="es-ES"/>
        </w:rPr>
        <w:t>version</w:t>
      </w:r>
      <w:proofErr w:type="spellEnd"/>
      <w:r w:rsidRPr="00AA1CE9">
        <w:rPr>
          <w:lang w:val="es-ES"/>
        </w:rPr>
        <w:t xml:space="preserve"> 1.0.1. htt</w:t>
      </w:r>
      <w:r w:rsidRPr="00D861CD">
        <w:rPr>
          <w:lang w:val="es-ES"/>
        </w:rPr>
        <w:t>ps://CRAN.R-project.org/package=nonpar</w:t>
      </w:r>
    </w:p>
    <w:p w14:paraId="72601DFE" w14:textId="143A7738" w:rsidR="00241C67" w:rsidRPr="00241C67" w:rsidRDefault="00241C67" w:rsidP="00241C67">
      <w:pPr>
        <w:pStyle w:val="TextoNormal"/>
        <w:rPr>
          <w:lang w:val="en-US"/>
        </w:rPr>
      </w:pPr>
      <w:proofErr w:type="spellStart"/>
      <w:r w:rsidRPr="00AA1CE9">
        <w:rPr>
          <w:lang w:val="es-ES"/>
        </w:rPr>
        <w:t>Monteiro</w:t>
      </w:r>
      <w:proofErr w:type="spellEnd"/>
      <w:r w:rsidR="00AA1CE9" w:rsidRPr="00AA1CE9">
        <w:rPr>
          <w:lang w:val="es-ES"/>
        </w:rPr>
        <w:t>,</w:t>
      </w:r>
      <w:r w:rsidRPr="00AA1CE9">
        <w:rPr>
          <w:lang w:val="es-ES"/>
        </w:rPr>
        <w:t xml:space="preserve"> M., </w:t>
      </w:r>
      <w:proofErr w:type="spellStart"/>
      <w:r w:rsidRPr="00AA1CE9">
        <w:rPr>
          <w:lang w:val="es-ES"/>
        </w:rPr>
        <w:t>Stari</w:t>
      </w:r>
      <w:proofErr w:type="spellEnd"/>
      <w:r w:rsidR="00AA1CE9" w:rsidRPr="00AA1CE9">
        <w:rPr>
          <w:lang w:val="es-ES"/>
        </w:rPr>
        <w:t>,</w:t>
      </w:r>
      <w:r w:rsidRPr="00AA1CE9">
        <w:rPr>
          <w:lang w:val="es-ES"/>
        </w:rPr>
        <w:t xml:space="preserve"> C., Cabeza</w:t>
      </w:r>
      <w:r w:rsidR="00AA1CE9" w:rsidRPr="00AA1CE9">
        <w:rPr>
          <w:lang w:val="es-ES"/>
        </w:rPr>
        <w:t>, C. y</w:t>
      </w:r>
      <w:r w:rsidRPr="00AA1CE9">
        <w:rPr>
          <w:lang w:val="es-ES"/>
        </w:rPr>
        <w:t xml:space="preserve"> Martí</w:t>
      </w:r>
      <w:r w:rsidR="00AA1CE9" w:rsidRPr="00AA1CE9">
        <w:rPr>
          <w:lang w:val="es-ES"/>
        </w:rPr>
        <w:t>,</w:t>
      </w:r>
      <w:r w:rsidRPr="00AA1CE9">
        <w:rPr>
          <w:lang w:val="es-ES"/>
        </w:rPr>
        <w:t xml:space="preserve"> A.C. (2015)</w:t>
      </w:r>
      <w:r w:rsidR="00AA1CE9" w:rsidRPr="00AA1CE9">
        <w:rPr>
          <w:lang w:val="es-ES"/>
        </w:rPr>
        <w:t>.</w:t>
      </w:r>
      <w:r w:rsidRPr="00AA1CE9">
        <w:rPr>
          <w:lang w:val="es-ES"/>
        </w:rPr>
        <w:t xml:space="preserve"> </w:t>
      </w:r>
      <w:r w:rsidRPr="00AA1CE9">
        <w:rPr>
          <w:lang w:val="en-US"/>
        </w:rPr>
        <w:t xml:space="preserve">The Atwood machine revisited using smartphones. </w:t>
      </w:r>
      <w:r w:rsidRPr="00343420">
        <w:rPr>
          <w:i/>
          <w:lang w:val="en-US"/>
        </w:rPr>
        <w:t>The Physics Teacher</w:t>
      </w:r>
      <w:r w:rsidR="00AA1CE9">
        <w:rPr>
          <w:lang w:val="en-US"/>
        </w:rPr>
        <w:t>,</w:t>
      </w:r>
      <w:r w:rsidRPr="00241C67">
        <w:rPr>
          <w:lang w:val="en-US"/>
        </w:rPr>
        <w:t xml:space="preserve"> </w:t>
      </w:r>
      <w:r w:rsidRPr="00343420">
        <w:rPr>
          <w:i/>
          <w:lang w:val="en-US"/>
        </w:rPr>
        <w:t>53</w:t>
      </w:r>
      <w:r w:rsidRPr="00241C67">
        <w:rPr>
          <w:lang w:val="en-US"/>
        </w:rPr>
        <w:t>, 373.</w:t>
      </w:r>
      <w:r w:rsidR="00343420">
        <w:rPr>
          <w:lang w:val="en-US"/>
        </w:rPr>
        <w:t xml:space="preserve"> </w:t>
      </w:r>
      <w:hyperlink r:id="rId28" w:history="1">
        <w:r w:rsidR="00343420" w:rsidRPr="00343420">
          <w:rPr>
            <w:rStyle w:val="Hipervnculo"/>
            <w:lang w:val="en-US"/>
          </w:rPr>
          <w:t>DOI: 10.1119/1.4928357</w:t>
        </w:r>
      </w:hyperlink>
      <w:r w:rsidR="00343420">
        <w:rPr>
          <w:lang w:val="en-US"/>
        </w:rPr>
        <w:t>.</w:t>
      </w:r>
    </w:p>
    <w:p w14:paraId="6C6B9581" w14:textId="1E32206A" w:rsidR="00241C67" w:rsidRDefault="00343420" w:rsidP="00241C67">
      <w:pPr>
        <w:pStyle w:val="TextoNormal"/>
        <w:rPr>
          <w:lang w:val="en-US"/>
        </w:rPr>
      </w:pPr>
      <w:proofErr w:type="gramStart"/>
      <w:r w:rsidRPr="00991B07">
        <w:rPr>
          <w:lang w:val="en-US"/>
        </w:rPr>
        <w:t xml:space="preserve">Monteiro, </w:t>
      </w:r>
      <w:r w:rsidR="00241C67" w:rsidRPr="00991B07">
        <w:rPr>
          <w:lang w:val="en-US"/>
        </w:rPr>
        <w:t xml:space="preserve">M., </w:t>
      </w:r>
      <w:proofErr w:type="spellStart"/>
      <w:r w:rsidR="00241C67" w:rsidRPr="00991B07">
        <w:rPr>
          <w:lang w:val="en-US"/>
        </w:rPr>
        <w:t>Stari</w:t>
      </w:r>
      <w:proofErr w:type="spellEnd"/>
      <w:r w:rsidRPr="00991B07">
        <w:rPr>
          <w:lang w:val="en-US"/>
        </w:rPr>
        <w:t>,</w:t>
      </w:r>
      <w:r w:rsidR="00241C67" w:rsidRPr="00991B07">
        <w:rPr>
          <w:lang w:val="en-US"/>
        </w:rPr>
        <w:t xml:space="preserve"> C., </w:t>
      </w:r>
      <w:proofErr w:type="spellStart"/>
      <w:r w:rsidR="00241C67" w:rsidRPr="00991B07">
        <w:rPr>
          <w:lang w:val="en-US"/>
        </w:rPr>
        <w:t>Cabeza</w:t>
      </w:r>
      <w:proofErr w:type="spellEnd"/>
      <w:r w:rsidRPr="00991B07">
        <w:rPr>
          <w:lang w:val="en-US"/>
        </w:rPr>
        <w:t>, C. y</w:t>
      </w:r>
      <w:r w:rsidR="00241C67" w:rsidRPr="00991B07">
        <w:rPr>
          <w:lang w:val="en-US"/>
        </w:rPr>
        <w:t xml:space="preserve"> </w:t>
      </w:r>
      <w:proofErr w:type="spellStart"/>
      <w:r w:rsidR="00241C67" w:rsidRPr="00991B07">
        <w:rPr>
          <w:lang w:val="en-US"/>
        </w:rPr>
        <w:t>Martí</w:t>
      </w:r>
      <w:proofErr w:type="spellEnd"/>
      <w:r w:rsidRPr="00991B07">
        <w:rPr>
          <w:lang w:val="en-US"/>
        </w:rPr>
        <w:t>,</w:t>
      </w:r>
      <w:r w:rsidR="00241C67" w:rsidRPr="00991B07">
        <w:rPr>
          <w:lang w:val="en-US"/>
        </w:rPr>
        <w:t xml:space="preserve"> A.C. (2017)</w:t>
      </w:r>
      <w:r w:rsidRPr="00991B07">
        <w:rPr>
          <w:lang w:val="en-US"/>
        </w:rPr>
        <w:t>.</w:t>
      </w:r>
      <w:proofErr w:type="gramEnd"/>
      <w:r w:rsidR="00241C67" w:rsidRPr="00991B07">
        <w:rPr>
          <w:lang w:val="en-US"/>
        </w:rPr>
        <w:t xml:space="preserve"> </w:t>
      </w:r>
      <w:r w:rsidR="00241C67" w:rsidRPr="00241C67">
        <w:rPr>
          <w:lang w:val="en-US"/>
        </w:rPr>
        <w:t xml:space="preserve">The Polarization of Light and Malus’ Law Using Smartphones. </w:t>
      </w:r>
      <w:r w:rsidR="00241C67" w:rsidRPr="00343420">
        <w:rPr>
          <w:i/>
          <w:lang w:val="en-US"/>
        </w:rPr>
        <w:t>The Physics Teacher</w:t>
      </w:r>
      <w:r>
        <w:rPr>
          <w:lang w:val="en-US"/>
        </w:rPr>
        <w:t>,</w:t>
      </w:r>
      <w:r w:rsidR="00241C67" w:rsidRPr="00241C67">
        <w:rPr>
          <w:lang w:val="en-US"/>
        </w:rPr>
        <w:t xml:space="preserve"> </w:t>
      </w:r>
      <w:r w:rsidR="00241C67" w:rsidRPr="00343420">
        <w:rPr>
          <w:i/>
          <w:lang w:val="en-US"/>
        </w:rPr>
        <w:t>55</w:t>
      </w:r>
      <w:r w:rsidR="00241C67" w:rsidRPr="00241C67">
        <w:rPr>
          <w:lang w:val="en-US"/>
        </w:rPr>
        <w:t>, 264-266.</w:t>
      </w:r>
      <w:r>
        <w:rPr>
          <w:lang w:val="en-US"/>
        </w:rPr>
        <w:t xml:space="preserve"> </w:t>
      </w:r>
      <w:hyperlink r:id="rId29" w:history="1">
        <w:r w:rsidRPr="00343420">
          <w:rPr>
            <w:rStyle w:val="Hipervnculo"/>
            <w:lang w:val="en-US"/>
          </w:rPr>
          <w:t>DOI: 10.1119/1.4981030</w:t>
        </w:r>
      </w:hyperlink>
      <w:r>
        <w:rPr>
          <w:lang w:val="en-US"/>
        </w:rPr>
        <w:t>.</w:t>
      </w:r>
    </w:p>
    <w:p w14:paraId="765355FE" w14:textId="18F647ED" w:rsidR="00241C67" w:rsidRPr="00241C67" w:rsidRDefault="00241C67" w:rsidP="00241C67">
      <w:pPr>
        <w:pStyle w:val="TextoNormal"/>
        <w:rPr>
          <w:lang w:val="en-US"/>
        </w:rPr>
      </w:pPr>
      <w:r w:rsidRPr="00241C67">
        <w:rPr>
          <w:lang w:val="en-US"/>
        </w:rPr>
        <w:t>Murphy</w:t>
      </w:r>
      <w:r w:rsidR="00343420">
        <w:rPr>
          <w:lang w:val="en-US"/>
        </w:rPr>
        <w:t>, C. y</w:t>
      </w:r>
      <w:r w:rsidRPr="00241C67">
        <w:rPr>
          <w:lang w:val="en-US"/>
        </w:rPr>
        <w:t xml:space="preserve"> </w:t>
      </w:r>
      <w:proofErr w:type="spellStart"/>
      <w:r w:rsidRPr="00241C67">
        <w:rPr>
          <w:lang w:val="en-US"/>
        </w:rPr>
        <w:t>Beggs</w:t>
      </w:r>
      <w:proofErr w:type="spellEnd"/>
      <w:r w:rsidR="00343420">
        <w:rPr>
          <w:lang w:val="en-US"/>
        </w:rPr>
        <w:t>,</w:t>
      </w:r>
      <w:r w:rsidRPr="00241C67">
        <w:rPr>
          <w:lang w:val="en-US"/>
        </w:rPr>
        <w:t xml:space="preserve"> J. (2006)</w:t>
      </w:r>
      <w:r w:rsidR="00343420">
        <w:rPr>
          <w:lang w:val="en-US"/>
        </w:rPr>
        <w:t>.</w:t>
      </w:r>
      <w:r w:rsidRPr="00241C67">
        <w:rPr>
          <w:lang w:val="en-US"/>
        </w:rPr>
        <w:t xml:space="preserve"> Children perceptions of school science. </w:t>
      </w:r>
      <w:r w:rsidRPr="00343420">
        <w:rPr>
          <w:i/>
          <w:lang w:val="en-US"/>
        </w:rPr>
        <w:t>School Science Review</w:t>
      </w:r>
      <w:r w:rsidR="00343420">
        <w:rPr>
          <w:lang w:val="en-US"/>
        </w:rPr>
        <w:t>,</w:t>
      </w:r>
      <w:r w:rsidRPr="00241C67">
        <w:rPr>
          <w:lang w:val="en-US"/>
        </w:rPr>
        <w:t xml:space="preserve"> </w:t>
      </w:r>
      <w:r w:rsidRPr="00343420">
        <w:rPr>
          <w:i/>
          <w:lang w:val="en-US"/>
        </w:rPr>
        <w:t>84</w:t>
      </w:r>
      <w:r w:rsidRPr="00241C67">
        <w:rPr>
          <w:lang w:val="en-US"/>
        </w:rPr>
        <w:t>(308), 109-116.</w:t>
      </w:r>
    </w:p>
    <w:p w14:paraId="7616F345" w14:textId="6B5C6FD7" w:rsidR="00241C67" w:rsidRPr="00F307E8" w:rsidRDefault="00241C67" w:rsidP="00241C67">
      <w:pPr>
        <w:pStyle w:val="TextoNormal"/>
      </w:pPr>
      <w:proofErr w:type="spellStart"/>
      <w:r w:rsidRPr="00F307E8">
        <w:rPr>
          <w:lang w:val="en-US"/>
        </w:rPr>
        <w:lastRenderedPageBreak/>
        <w:t>Organisation</w:t>
      </w:r>
      <w:proofErr w:type="spellEnd"/>
      <w:r w:rsidRPr="00F307E8">
        <w:rPr>
          <w:lang w:val="en-US"/>
        </w:rPr>
        <w:t xml:space="preserve"> for Economic Co-operation and Development (2006)</w:t>
      </w:r>
      <w:r w:rsidR="00343420" w:rsidRPr="00F307E8">
        <w:rPr>
          <w:lang w:val="en-US"/>
        </w:rPr>
        <w:t>.</w:t>
      </w:r>
      <w:r w:rsidRPr="00F307E8">
        <w:rPr>
          <w:lang w:val="en-US"/>
        </w:rPr>
        <w:t xml:space="preserve"> </w:t>
      </w:r>
      <w:r w:rsidRPr="00F307E8">
        <w:rPr>
          <w:i/>
          <w:lang w:val="en-US"/>
        </w:rPr>
        <w:t>Evolution of Student Interest in Science and Technology Studies Policy Report.</w:t>
      </w:r>
      <w:r w:rsidRPr="00F307E8">
        <w:rPr>
          <w:lang w:val="en-US"/>
        </w:rPr>
        <w:t xml:space="preserve"> </w:t>
      </w:r>
      <w:r w:rsidR="00343420" w:rsidRPr="00F307E8">
        <w:rPr>
          <w:lang w:val="es-ES"/>
        </w:rPr>
        <w:t>Recuperado</w:t>
      </w:r>
      <w:r w:rsidRPr="00F307E8">
        <w:rPr>
          <w:lang w:val="es-ES"/>
        </w:rPr>
        <w:t xml:space="preserve"> d</w:t>
      </w:r>
      <w:r w:rsidR="00343420" w:rsidRPr="00F307E8">
        <w:rPr>
          <w:lang w:val="es-ES"/>
        </w:rPr>
        <w:t>e</w:t>
      </w:r>
      <w:r w:rsidRPr="00F307E8">
        <w:rPr>
          <w:lang w:val="es-ES"/>
        </w:rPr>
        <w:t xml:space="preserve"> </w:t>
      </w:r>
      <w:hyperlink r:id="rId30" w:history="1">
        <w:r w:rsidR="00F307E8" w:rsidRPr="00A5356F">
          <w:rPr>
            <w:rStyle w:val="Hipervnculo"/>
            <w:lang w:val="es-ES"/>
          </w:rPr>
          <w:t>http://www.oecd.org/science/sci-t</w:t>
        </w:r>
        <w:proofErr w:type="spellStart"/>
        <w:r w:rsidR="00F307E8" w:rsidRPr="00A5356F">
          <w:rPr>
            <w:rStyle w:val="Hipervnculo"/>
          </w:rPr>
          <w:t>ech</w:t>
        </w:r>
        <w:proofErr w:type="spellEnd"/>
        <w:r w:rsidR="00F307E8" w:rsidRPr="00A5356F">
          <w:rPr>
            <w:rStyle w:val="Hipervnculo"/>
          </w:rPr>
          <w:t>/36645825.pdf</w:t>
        </w:r>
      </w:hyperlink>
      <w:r w:rsidR="00F307E8">
        <w:t xml:space="preserve"> </w:t>
      </w:r>
      <w:r w:rsidR="00343420" w:rsidRPr="00F307E8">
        <w:t>[19 de junio de 2019]</w:t>
      </w:r>
      <w:r w:rsidRPr="00F307E8">
        <w:t>.</w:t>
      </w:r>
    </w:p>
    <w:p w14:paraId="6504E20E" w14:textId="77777777" w:rsidR="00343420" w:rsidRPr="00241C67" w:rsidRDefault="00343420" w:rsidP="00343420">
      <w:pPr>
        <w:pStyle w:val="TextoNormal"/>
        <w:rPr>
          <w:lang w:val="en-US"/>
        </w:rPr>
      </w:pPr>
      <w:proofErr w:type="spellStart"/>
      <w:r w:rsidRPr="00F307E8">
        <w:rPr>
          <w:lang w:val="es-ES"/>
        </w:rPr>
        <w:t>Osborne</w:t>
      </w:r>
      <w:proofErr w:type="spellEnd"/>
      <w:r w:rsidRPr="00F307E8">
        <w:rPr>
          <w:lang w:val="es-ES"/>
        </w:rPr>
        <w:t xml:space="preserve">, J. y </w:t>
      </w:r>
      <w:proofErr w:type="spellStart"/>
      <w:r w:rsidRPr="00F307E8">
        <w:rPr>
          <w:lang w:val="es-ES"/>
        </w:rPr>
        <w:t>Dillon</w:t>
      </w:r>
      <w:proofErr w:type="spellEnd"/>
      <w:r w:rsidRPr="00F307E8">
        <w:rPr>
          <w:lang w:val="es-ES"/>
        </w:rPr>
        <w:t xml:space="preserve">, J. (2008). </w:t>
      </w:r>
      <w:r w:rsidRPr="00F307E8">
        <w:rPr>
          <w:i/>
          <w:lang w:val="en-US"/>
        </w:rPr>
        <w:t>Science education in Europe: critical reflections</w:t>
      </w:r>
      <w:r w:rsidRPr="00F307E8">
        <w:rPr>
          <w:lang w:val="en-US"/>
        </w:rPr>
        <w:t xml:space="preserve">. Report to </w:t>
      </w:r>
      <w:r w:rsidRPr="00241C67">
        <w:rPr>
          <w:lang w:val="en-US"/>
        </w:rPr>
        <w:t>the Nuffield Foundation. London.</w:t>
      </w:r>
    </w:p>
    <w:p w14:paraId="07612E92" w14:textId="77777777" w:rsidR="00343420" w:rsidRDefault="00343420" w:rsidP="00343420">
      <w:pPr>
        <w:pStyle w:val="TextoNormal"/>
      </w:pPr>
      <w:r w:rsidRPr="00241C67">
        <w:rPr>
          <w:lang w:val="en-US"/>
        </w:rPr>
        <w:t>Osborne</w:t>
      </w:r>
      <w:r>
        <w:rPr>
          <w:lang w:val="en-US"/>
        </w:rPr>
        <w:t>, J.,</w:t>
      </w:r>
      <w:r w:rsidRPr="00241C67">
        <w:rPr>
          <w:lang w:val="en-US"/>
        </w:rPr>
        <w:t xml:space="preserve"> Driver</w:t>
      </w:r>
      <w:r>
        <w:rPr>
          <w:lang w:val="en-US"/>
        </w:rPr>
        <w:t>, R. y</w:t>
      </w:r>
      <w:r w:rsidRPr="00241C67">
        <w:rPr>
          <w:lang w:val="en-US"/>
        </w:rPr>
        <w:t xml:space="preserve"> Simon</w:t>
      </w:r>
      <w:r>
        <w:rPr>
          <w:lang w:val="en-US"/>
        </w:rPr>
        <w:t>,</w:t>
      </w:r>
      <w:r w:rsidRPr="00241C67">
        <w:rPr>
          <w:lang w:val="en-US"/>
        </w:rPr>
        <w:t xml:space="preserve"> S. (1998)</w:t>
      </w:r>
      <w:r>
        <w:rPr>
          <w:lang w:val="en-US"/>
        </w:rPr>
        <w:t>.</w:t>
      </w:r>
      <w:r w:rsidRPr="00241C67">
        <w:rPr>
          <w:lang w:val="en-US"/>
        </w:rPr>
        <w:t xml:space="preserve"> Attitudes to science: Issues and concerns. </w:t>
      </w:r>
      <w:proofErr w:type="spellStart"/>
      <w:r w:rsidRPr="00343420">
        <w:rPr>
          <w:i/>
        </w:rPr>
        <w:t>School</w:t>
      </w:r>
      <w:proofErr w:type="spellEnd"/>
      <w:r w:rsidRPr="00343420">
        <w:rPr>
          <w:i/>
        </w:rPr>
        <w:t xml:space="preserve"> </w:t>
      </w:r>
      <w:proofErr w:type="spellStart"/>
      <w:r w:rsidRPr="00343420">
        <w:rPr>
          <w:i/>
        </w:rPr>
        <w:t>Science</w:t>
      </w:r>
      <w:proofErr w:type="spellEnd"/>
      <w:r w:rsidRPr="00343420">
        <w:rPr>
          <w:i/>
        </w:rPr>
        <w:t xml:space="preserve"> </w:t>
      </w:r>
      <w:proofErr w:type="spellStart"/>
      <w:r w:rsidRPr="00343420">
        <w:rPr>
          <w:i/>
        </w:rPr>
        <w:t>Review</w:t>
      </w:r>
      <w:proofErr w:type="spellEnd"/>
      <w:r>
        <w:t xml:space="preserve">, </w:t>
      </w:r>
      <w:r w:rsidRPr="00343420">
        <w:rPr>
          <w:i/>
        </w:rPr>
        <w:t>79</w:t>
      </w:r>
      <w:r>
        <w:t>, 27–33.</w:t>
      </w:r>
    </w:p>
    <w:p w14:paraId="364457B4" w14:textId="77777777" w:rsidR="00343420" w:rsidRPr="00A426DB" w:rsidRDefault="00343420" w:rsidP="00343420">
      <w:pPr>
        <w:pStyle w:val="TextoNormal"/>
        <w:rPr>
          <w:lang w:val="es-ES"/>
        </w:rPr>
      </w:pPr>
      <w:proofErr w:type="spellStart"/>
      <w:r>
        <w:t>Ostermann</w:t>
      </w:r>
      <w:proofErr w:type="spellEnd"/>
      <w:r>
        <w:t xml:space="preserve">, F. y Moreira, M.A. (2000). Física contemporánea en la escuela secundaria: una experiencia en el aula involucrando la formación de profesores. </w:t>
      </w:r>
      <w:r w:rsidRPr="00A426DB">
        <w:rPr>
          <w:i/>
          <w:lang w:val="es-ES"/>
        </w:rPr>
        <w:t>Enseñanza de las ciencias</w:t>
      </w:r>
      <w:r w:rsidRPr="00A426DB">
        <w:rPr>
          <w:lang w:val="es-ES"/>
        </w:rPr>
        <w:t xml:space="preserve">, </w:t>
      </w:r>
      <w:r w:rsidRPr="00A426DB">
        <w:rPr>
          <w:i/>
          <w:lang w:val="es-ES"/>
        </w:rPr>
        <w:t>18</w:t>
      </w:r>
      <w:r w:rsidRPr="00A426DB">
        <w:rPr>
          <w:lang w:val="es-ES"/>
        </w:rPr>
        <w:t>(3), 391 – 405.</w:t>
      </w:r>
    </w:p>
    <w:p w14:paraId="311E7440" w14:textId="3BC92D60" w:rsidR="00241C67" w:rsidRPr="00241C67" w:rsidRDefault="00241C67" w:rsidP="00241C67">
      <w:pPr>
        <w:pStyle w:val="TextoNormal"/>
        <w:rPr>
          <w:lang w:val="en-US"/>
        </w:rPr>
      </w:pPr>
      <w:proofErr w:type="spellStart"/>
      <w:r w:rsidRPr="00A426DB">
        <w:rPr>
          <w:lang w:val="es-ES"/>
        </w:rPr>
        <w:t>Parolin</w:t>
      </w:r>
      <w:proofErr w:type="spellEnd"/>
      <w:r w:rsidR="00A426DB" w:rsidRPr="00A426DB">
        <w:rPr>
          <w:lang w:val="es-ES"/>
        </w:rPr>
        <w:t>, S.O. y</w:t>
      </w:r>
      <w:r w:rsidRPr="00A426DB">
        <w:rPr>
          <w:lang w:val="es-ES"/>
        </w:rPr>
        <w:t xml:space="preserve"> </w:t>
      </w:r>
      <w:proofErr w:type="spellStart"/>
      <w:r w:rsidRPr="00A426DB">
        <w:rPr>
          <w:lang w:val="es-ES"/>
        </w:rPr>
        <w:t>Pezzi</w:t>
      </w:r>
      <w:proofErr w:type="spellEnd"/>
      <w:r w:rsidR="00A426DB" w:rsidRPr="00A426DB">
        <w:rPr>
          <w:lang w:val="es-ES"/>
        </w:rPr>
        <w:t>,</w:t>
      </w:r>
      <w:r w:rsidRPr="00A426DB">
        <w:rPr>
          <w:lang w:val="es-ES"/>
        </w:rPr>
        <w:t xml:space="preserve"> G. (2013)</w:t>
      </w:r>
      <w:r w:rsidR="00A426DB" w:rsidRPr="00A426DB">
        <w:rPr>
          <w:lang w:val="es-ES"/>
        </w:rPr>
        <w:t>.</w:t>
      </w:r>
      <w:r w:rsidRPr="00A426DB">
        <w:rPr>
          <w:lang w:val="es-ES"/>
        </w:rPr>
        <w:t xml:space="preserve"> </w:t>
      </w:r>
      <w:r w:rsidRPr="00241C67">
        <w:rPr>
          <w:lang w:val="en-US"/>
        </w:rPr>
        <w:t xml:space="preserve">Smartphone-aided measurements of the speed of sound in different gaseous mixtures. </w:t>
      </w:r>
      <w:r w:rsidRPr="00A426DB">
        <w:rPr>
          <w:i/>
          <w:lang w:val="en-US"/>
        </w:rPr>
        <w:t>The Physics Teacher</w:t>
      </w:r>
      <w:r w:rsidR="00A426DB">
        <w:rPr>
          <w:lang w:val="en-US"/>
        </w:rPr>
        <w:t>,</w:t>
      </w:r>
      <w:r w:rsidRPr="00241C67">
        <w:rPr>
          <w:lang w:val="en-US"/>
        </w:rPr>
        <w:t xml:space="preserve"> </w:t>
      </w:r>
      <w:r w:rsidRPr="00A426DB">
        <w:rPr>
          <w:i/>
          <w:lang w:val="en-US"/>
        </w:rPr>
        <w:t>51</w:t>
      </w:r>
      <w:r w:rsidRPr="00241C67">
        <w:rPr>
          <w:lang w:val="en-US"/>
        </w:rPr>
        <w:t>(8), 508-509.</w:t>
      </w:r>
      <w:r w:rsidR="00A426DB">
        <w:rPr>
          <w:lang w:val="en-US"/>
        </w:rPr>
        <w:t xml:space="preserve"> </w:t>
      </w:r>
      <w:hyperlink r:id="rId31" w:history="1">
        <w:r w:rsidR="00A426DB" w:rsidRPr="00A426DB">
          <w:rPr>
            <w:rStyle w:val="Hipervnculo"/>
            <w:lang w:val="en-US"/>
          </w:rPr>
          <w:t>DOI: 10.1119/1.4824957</w:t>
        </w:r>
      </w:hyperlink>
      <w:r w:rsidR="00A426DB">
        <w:rPr>
          <w:lang w:val="en-US"/>
        </w:rPr>
        <w:t>.</w:t>
      </w:r>
    </w:p>
    <w:p w14:paraId="785E8846" w14:textId="22647ABC" w:rsidR="00241C67" w:rsidRPr="00241C67" w:rsidRDefault="00241C67" w:rsidP="00241C67">
      <w:pPr>
        <w:pStyle w:val="TextoNormal"/>
        <w:rPr>
          <w:lang w:val="en-US"/>
        </w:rPr>
      </w:pPr>
      <w:proofErr w:type="gramStart"/>
      <w:r w:rsidRPr="00991B07">
        <w:rPr>
          <w:lang w:val="en-US"/>
        </w:rPr>
        <w:t>Parolin</w:t>
      </w:r>
      <w:r w:rsidR="00A426DB" w:rsidRPr="00991B07">
        <w:rPr>
          <w:lang w:val="en-US"/>
        </w:rPr>
        <w:t>, S.O. y</w:t>
      </w:r>
      <w:r w:rsidRPr="00991B07">
        <w:rPr>
          <w:lang w:val="en-US"/>
        </w:rPr>
        <w:t xml:space="preserve"> </w:t>
      </w:r>
      <w:proofErr w:type="spellStart"/>
      <w:r w:rsidRPr="00991B07">
        <w:rPr>
          <w:lang w:val="en-US"/>
        </w:rPr>
        <w:t>Pezzi</w:t>
      </w:r>
      <w:proofErr w:type="spellEnd"/>
      <w:r w:rsidR="00A426DB" w:rsidRPr="00991B07">
        <w:rPr>
          <w:lang w:val="en-US"/>
        </w:rPr>
        <w:t>,</w:t>
      </w:r>
      <w:r w:rsidRPr="00991B07">
        <w:rPr>
          <w:lang w:val="en-US"/>
        </w:rPr>
        <w:t xml:space="preserve"> G. (2015)</w:t>
      </w:r>
      <w:r w:rsidR="00A426DB" w:rsidRPr="00991B07">
        <w:rPr>
          <w:lang w:val="en-US"/>
        </w:rPr>
        <w:t>.</w:t>
      </w:r>
      <w:proofErr w:type="gramEnd"/>
      <w:r w:rsidRPr="00991B07">
        <w:rPr>
          <w:lang w:val="en-US"/>
        </w:rPr>
        <w:t xml:space="preserve"> </w:t>
      </w:r>
      <w:proofErr w:type="spellStart"/>
      <w:r w:rsidRPr="00241C67">
        <w:rPr>
          <w:lang w:val="en-US"/>
        </w:rPr>
        <w:t>Kundt’s</w:t>
      </w:r>
      <w:proofErr w:type="spellEnd"/>
      <w:r w:rsidRPr="00241C67">
        <w:rPr>
          <w:lang w:val="en-US"/>
        </w:rPr>
        <w:t xml:space="preserve"> tube experiment using smartphones. </w:t>
      </w:r>
      <w:r w:rsidRPr="00A426DB">
        <w:rPr>
          <w:i/>
          <w:lang w:val="en-US"/>
        </w:rPr>
        <w:t>Physics Education</w:t>
      </w:r>
      <w:r w:rsidR="00A426DB">
        <w:rPr>
          <w:lang w:val="en-US"/>
        </w:rPr>
        <w:t>,</w:t>
      </w:r>
      <w:r w:rsidRPr="00241C67">
        <w:rPr>
          <w:lang w:val="en-US"/>
        </w:rPr>
        <w:t xml:space="preserve"> </w:t>
      </w:r>
      <w:r w:rsidRPr="00A426DB">
        <w:rPr>
          <w:i/>
          <w:lang w:val="en-US"/>
        </w:rPr>
        <w:t>50</w:t>
      </w:r>
      <w:r w:rsidRPr="00241C67">
        <w:rPr>
          <w:lang w:val="en-US"/>
        </w:rPr>
        <w:t>(4), 508-509.</w:t>
      </w:r>
      <w:r w:rsidR="00A426DB">
        <w:rPr>
          <w:lang w:val="en-US"/>
        </w:rPr>
        <w:t xml:space="preserve"> </w:t>
      </w:r>
      <w:hyperlink r:id="rId32" w:history="1">
        <w:r w:rsidR="00A426DB" w:rsidRPr="00A426DB">
          <w:rPr>
            <w:rStyle w:val="Hipervnculo"/>
            <w:lang w:val="en-US"/>
          </w:rPr>
          <w:t>DOI: 10.1088/0031-9120/50/4/443</w:t>
        </w:r>
      </w:hyperlink>
      <w:r w:rsidR="00A426DB">
        <w:rPr>
          <w:lang w:val="en-US"/>
        </w:rPr>
        <w:t>.</w:t>
      </w:r>
    </w:p>
    <w:p w14:paraId="5D9EDB24" w14:textId="51C82EB9" w:rsidR="00241C67" w:rsidRPr="00241C67" w:rsidRDefault="00241C67" w:rsidP="00241C67">
      <w:pPr>
        <w:pStyle w:val="TextoNormal"/>
        <w:rPr>
          <w:lang w:val="en-US"/>
        </w:rPr>
      </w:pPr>
      <w:r w:rsidRPr="00241C67">
        <w:rPr>
          <w:lang w:val="en-US"/>
        </w:rPr>
        <w:t>Pell</w:t>
      </w:r>
      <w:r w:rsidR="00D43147">
        <w:rPr>
          <w:lang w:val="en-US"/>
        </w:rPr>
        <w:t>, T. y</w:t>
      </w:r>
      <w:r w:rsidRPr="00241C67">
        <w:rPr>
          <w:lang w:val="en-US"/>
        </w:rPr>
        <w:t xml:space="preserve"> Jarvis</w:t>
      </w:r>
      <w:r w:rsidR="00D43147">
        <w:rPr>
          <w:lang w:val="en-US"/>
        </w:rPr>
        <w:t>,</w:t>
      </w:r>
      <w:r w:rsidRPr="00241C67">
        <w:rPr>
          <w:lang w:val="en-US"/>
        </w:rPr>
        <w:t xml:space="preserve"> T. (2001)</w:t>
      </w:r>
      <w:r w:rsidR="00D43147">
        <w:rPr>
          <w:lang w:val="en-US"/>
        </w:rPr>
        <w:t>.</w:t>
      </w:r>
      <w:r w:rsidRPr="00241C67">
        <w:rPr>
          <w:lang w:val="en-US"/>
        </w:rPr>
        <w:t xml:space="preserve"> Developing attitude to science scales for use with children of ages from five to eleven years. </w:t>
      </w:r>
      <w:r w:rsidRPr="00D43147">
        <w:rPr>
          <w:i/>
          <w:lang w:val="en-US"/>
        </w:rPr>
        <w:t>International Journal of Science Education</w:t>
      </w:r>
      <w:r w:rsidR="00D43147">
        <w:rPr>
          <w:lang w:val="en-US"/>
        </w:rPr>
        <w:t>,</w:t>
      </w:r>
      <w:r w:rsidRPr="00241C67">
        <w:rPr>
          <w:lang w:val="en-US"/>
        </w:rPr>
        <w:t xml:space="preserve"> </w:t>
      </w:r>
      <w:r w:rsidRPr="00D43147">
        <w:rPr>
          <w:i/>
          <w:lang w:val="en-US"/>
        </w:rPr>
        <w:t>23</w:t>
      </w:r>
      <w:r w:rsidRPr="00241C67">
        <w:rPr>
          <w:lang w:val="en-US"/>
        </w:rPr>
        <w:t>(8), 847- 862.</w:t>
      </w:r>
      <w:r w:rsidR="00D43147">
        <w:rPr>
          <w:lang w:val="en-US"/>
        </w:rPr>
        <w:t xml:space="preserve"> </w:t>
      </w:r>
      <w:hyperlink r:id="rId33" w:history="1">
        <w:r w:rsidR="00D43147" w:rsidRPr="00D43147">
          <w:rPr>
            <w:rStyle w:val="Hipervnculo"/>
            <w:lang w:val="en-US"/>
          </w:rPr>
          <w:t>DOI: 10.1080/09500690010016111</w:t>
        </w:r>
      </w:hyperlink>
      <w:r w:rsidR="00D43147">
        <w:rPr>
          <w:lang w:val="en-US"/>
        </w:rPr>
        <w:t>.</w:t>
      </w:r>
    </w:p>
    <w:p w14:paraId="3249DBB5" w14:textId="74889024" w:rsidR="00241C67" w:rsidRPr="00241C67" w:rsidRDefault="00241C67" w:rsidP="00241C67">
      <w:pPr>
        <w:pStyle w:val="TextoNormal"/>
        <w:rPr>
          <w:lang w:val="en-US"/>
        </w:rPr>
      </w:pPr>
      <w:proofErr w:type="spellStart"/>
      <w:r w:rsidRPr="00241C67">
        <w:rPr>
          <w:lang w:val="en-US"/>
        </w:rPr>
        <w:t>Pitburn</w:t>
      </w:r>
      <w:proofErr w:type="spellEnd"/>
      <w:r w:rsidR="00D43147">
        <w:rPr>
          <w:lang w:val="en-US"/>
        </w:rPr>
        <w:t>, M.D. y</w:t>
      </w:r>
      <w:r w:rsidRPr="00241C67">
        <w:rPr>
          <w:lang w:val="en-US"/>
        </w:rPr>
        <w:t xml:space="preserve"> Baker</w:t>
      </w:r>
      <w:r w:rsidR="00D43147">
        <w:rPr>
          <w:lang w:val="en-US"/>
        </w:rPr>
        <w:t>,</w:t>
      </w:r>
      <w:r w:rsidRPr="00241C67">
        <w:rPr>
          <w:lang w:val="en-US"/>
        </w:rPr>
        <w:t xml:space="preserve"> D.R. (1993)</w:t>
      </w:r>
      <w:r w:rsidR="00D43147">
        <w:rPr>
          <w:lang w:val="en-US"/>
        </w:rPr>
        <w:t>.</w:t>
      </w:r>
      <w:r w:rsidRPr="00241C67">
        <w:rPr>
          <w:lang w:val="en-US"/>
        </w:rPr>
        <w:t xml:space="preserve"> If I were the teacher...qualitative study of attitude towards science. </w:t>
      </w:r>
      <w:r w:rsidRPr="00D43147">
        <w:rPr>
          <w:i/>
          <w:lang w:val="en-US"/>
        </w:rPr>
        <w:t>Science Education</w:t>
      </w:r>
      <w:r w:rsidR="00D43147">
        <w:rPr>
          <w:lang w:val="en-US"/>
        </w:rPr>
        <w:t>,</w:t>
      </w:r>
      <w:r w:rsidRPr="00241C67">
        <w:rPr>
          <w:lang w:val="en-US"/>
        </w:rPr>
        <w:t xml:space="preserve"> </w:t>
      </w:r>
      <w:r w:rsidRPr="00D43147">
        <w:rPr>
          <w:i/>
          <w:lang w:val="en-US"/>
        </w:rPr>
        <w:t>77</w:t>
      </w:r>
      <w:r w:rsidRPr="00241C67">
        <w:rPr>
          <w:lang w:val="en-US"/>
        </w:rPr>
        <w:t>, 393-406.</w:t>
      </w:r>
      <w:r w:rsidR="000F0DF5">
        <w:rPr>
          <w:lang w:val="en-US"/>
        </w:rPr>
        <w:t xml:space="preserve"> </w:t>
      </w:r>
      <w:hyperlink r:id="rId34" w:history="1">
        <w:r w:rsidR="000F0DF5" w:rsidRPr="000F0DF5">
          <w:rPr>
            <w:rStyle w:val="Hipervnculo"/>
            <w:lang w:val="en-US"/>
          </w:rPr>
          <w:t>DOI: 10.1002/sce.3730770404</w:t>
        </w:r>
      </w:hyperlink>
      <w:r w:rsidR="000F0DF5">
        <w:rPr>
          <w:lang w:val="en-US"/>
        </w:rPr>
        <w:t>.</w:t>
      </w:r>
    </w:p>
    <w:p w14:paraId="567E6A3F" w14:textId="78BB7875" w:rsidR="00241C67" w:rsidRPr="00F307E8" w:rsidRDefault="00241C67" w:rsidP="00241C67">
      <w:pPr>
        <w:pStyle w:val="TextoNormal"/>
        <w:rPr>
          <w:lang w:val="en-US"/>
        </w:rPr>
      </w:pPr>
      <w:r w:rsidRPr="00F307E8">
        <w:rPr>
          <w:lang w:val="en-US"/>
        </w:rPr>
        <w:t>R Core Team (2017)</w:t>
      </w:r>
      <w:r w:rsidR="005F2592" w:rsidRPr="00F307E8">
        <w:rPr>
          <w:lang w:val="en-US"/>
        </w:rPr>
        <w:t>.</w:t>
      </w:r>
      <w:r w:rsidRPr="00F307E8">
        <w:rPr>
          <w:lang w:val="en-US"/>
        </w:rPr>
        <w:t xml:space="preserve"> </w:t>
      </w:r>
      <w:r w:rsidRPr="00F307E8">
        <w:rPr>
          <w:i/>
          <w:lang w:val="en-US"/>
        </w:rPr>
        <w:t>R: A language and environment for statistical computing</w:t>
      </w:r>
      <w:r w:rsidRPr="00F307E8">
        <w:rPr>
          <w:lang w:val="en-US"/>
        </w:rPr>
        <w:t>. R Foundation for Statistical Computing, Vienna, Austria. URL https://www.R-project.org/.</w:t>
      </w:r>
    </w:p>
    <w:p w14:paraId="4ABED544" w14:textId="62523B0A" w:rsidR="00241C67" w:rsidRPr="00F307E8" w:rsidRDefault="00241C67" w:rsidP="00241C67">
      <w:pPr>
        <w:pStyle w:val="TextoNormal"/>
      </w:pPr>
      <w:r w:rsidRPr="00F307E8">
        <w:t>Robles</w:t>
      </w:r>
      <w:r w:rsidR="005F2592" w:rsidRPr="00F307E8">
        <w:t>,</w:t>
      </w:r>
      <w:r w:rsidRPr="00F307E8">
        <w:t xml:space="preserve"> A., Solbes</w:t>
      </w:r>
      <w:r w:rsidR="005F2592" w:rsidRPr="00F307E8">
        <w:t>,</w:t>
      </w:r>
      <w:r w:rsidRPr="00F307E8">
        <w:t xml:space="preserve"> J., Cantó</w:t>
      </w:r>
      <w:r w:rsidR="005F2592" w:rsidRPr="00F307E8">
        <w:t>, J.R. y</w:t>
      </w:r>
      <w:r w:rsidRPr="00F307E8">
        <w:t xml:space="preserve"> Lozano</w:t>
      </w:r>
      <w:r w:rsidR="005F2592" w:rsidRPr="00F307E8">
        <w:t>,</w:t>
      </w:r>
      <w:r w:rsidRPr="00F307E8">
        <w:t xml:space="preserve"> O.R. (2015)</w:t>
      </w:r>
      <w:r w:rsidR="005F2592" w:rsidRPr="00F307E8">
        <w:t>.</w:t>
      </w:r>
      <w:r w:rsidRPr="00F307E8">
        <w:t xml:space="preserve"> Actitudes de los estudiantes hacia la ciencia escolar en el primer ciclo de la Enseñanza Secundaria Obligatoria. </w:t>
      </w:r>
      <w:r w:rsidRPr="00F307E8">
        <w:rPr>
          <w:i/>
        </w:rPr>
        <w:t>Revista Electrónica de Enseñanza de las Ciencias</w:t>
      </w:r>
      <w:r w:rsidR="005F2592" w:rsidRPr="00F307E8">
        <w:t>,</w:t>
      </w:r>
      <w:r w:rsidRPr="00F307E8">
        <w:t xml:space="preserve"> </w:t>
      </w:r>
      <w:r w:rsidRPr="00F307E8">
        <w:rPr>
          <w:i/>
        </w:rPr>
        <w:t>14</w:t>
      </w:r>
      <w:r w:rsidRPr="00F307E8">
        <w:t>(3), 361-376.</w:t>
      </w:r>
    </w:p>
    <w:p w14:paraId="16087E80" w14:textId="2479B8F9" w:rsidR="00241C67" w:rsidRDefault="00241C67" w:rsidP="00241C67">
      <w:pPr>
        <w:pStyle w:val="TextoNormal"/>
      </w:pPr>
      <w:proofErr w:type="spellStart"/>
      <w:r w:rsidRPr="00F307E8">
        <w:rPr>
          <w:lang w:val="es-ES"/>
        </w:rPr>
        <w:t>Rocard</w:t>
      </w:r>
      <w:proofErr w:type="spellEnd"/>
      <w:r w:rsidR="005F2592" w:rsidRPr="00F307E8">
        <w:rPr>
          <w:lang w:val="es-ES"/>
        </w:rPr>
        <w:t>,</w:t>
      </w:r>
      <w:r w:rsidRPr="00F307E8">
        <w:rPr>
          <w:lang w:val="es-ES"/>
        </w:rPr>
        <w:t xml:space="preserve"> M., </w:t>
      </w:r>
      <w:proofErr w:type="spellStart"/>
      <w:r w:rsidRPr="00F307E8">
        <w:rPr>
          <w:lang w:val="es-ES"/>
        </w:rPr>
        <w:t>Csermely</w:t>
      </w:r>
      <w:proofErr w:type="spellEnd"/>
      <w:r w:rsidR="005F2592" w:rsidRPr="00F307E8">
        <w:rPr>
          <w:lang w:val="es-ES"/>
        </w:rPr>
        <w:t>,</w:t>
      </w:r>
      <w:r w:rsidRPr="00F307E8">
        <w:rPr>
          <w:lang w:val="es-ES"/>
        </w:rPr>
        <w:t xml:space="preserve"> P., </w:t>
      </w:r>
      <w:proofErr w:type="spellStart"/>
      <w:r w:rsidRPr="00F307E8">
        <w:rPr>
          <w:lang w:val="es-ES"/>
        </w:rPr>
        <w:t>Jorde</w:t>
      </w:r>
      <w:proofErr w:type="spellEnd"/>
      <w:r w:rsidR="005F2592" w:rsidRPr="00F307E8">
        <w:rPr>
          <w:lang w:val="es-ES"/>
        </w:rPr>
        <w:t>,</w:t>
      </w:r>
      <w:r w:rsidRPr="00F307E8">
        <w:rPr>
          <w:lang w:val="es-ES"/>
        </w:rPr>
        <w:t xml:space="preserve"> D., </w:t>
      </w:r>
      <w:proofErr w:type="spellStart"/>
      <w:r w:rsidRPr="00F307E8">
        <w:rPr>
          <w:lang w:val="es-ES"/>
        </w:rPr>
        <w:t>Lenzen</w:t>
      </w:r>
      <w:proofErr w:type="spellEnd"/>
      <w:r w:rsidR="005F2592" w:rsidRPr="00F307E8">
        <w:rPr>
          <w:lang w:val="es-ES"/>
        </w:rPr>
        <w:t>,</w:t>
      </w:r>
      <w:r w:rsidRPr="00F307E8">
        <w:rPr>
          <w:lang w:val="es-ES"/>
        </w:rPr>
        <w:t xml:space="preserve"> D., </w:t>
      </w:r>
      <w:proofErr w:type="spellStart"/>
      <w:r w:rsidRPr="00F307E8">
        <w:rPr>
          <w:lang w:val="es-ES"/>
        </w:rPr>
        <w:t>Walberg-Henriksson</w:t>
      </w:r>
      <w:proofErr w:type="spellEnd"/>
      <w:r w:rsidR="005F2592" w:rsidRPr="00F307E8">
        <w:rPr>
          <w:lang w:val="es-ES"/>
        </w:rPr>
        <w:t>, H. y</w:t>
      </w:r>
      <w:r w:rsidRPr="00F307E8">
        <w:rPr>
          <w:lang w:val="es-ES"/>
        </w:rPr>
        <w:t xml:space="preserve"> </w:t>
      </w:r>
      <w:proofErr w:type="spellStart"/>
      <w:r w:rsidRPr="00F307E8">
        <w:rPr>
          <w:lang w:val="es-ES"/>
        </w:rPr>
        <w:t>Hemmo</w:t>
      </w:r>
      <w:proofErr w:type="spellEnd"/>
      <w:r w:rsidR="005F2592" w:rsidRPr="00F307E8">
        <w:rPr>
          <w:lang w:val="es-ES"/>
        </w:rPr>
        <w:t>,</w:t>
      </w:r>
      <w:r w:rsidRPr="00F307E8">
        <w:rPr>
          <w:lang w:val="es-ES"/>
        </w:rPr>
        <w:t xml:space="preserve"> V. (2007)</w:t>
      </w:r>
      <w:r w:rsidR="005F2592" w:rsidRPr="00F307E8">
        <w:rPr>
          <w:lang w:val="es-ES"/>
        </w:rPr>
        <w:t>.</w:t>
      </w:r>
      <w:r w:rsidRPr="00F307E8">
        <w:rPr>
          <w:lang w:val="es-ES"/>
        </w:rPr>
        <w:t xml:space="preserve"> </w:t>
      </w:r>
      <w:r w:rsidRPr="00F307E8">
        <w:rPr>
          <w:i/>
          <w:lang w:val="en-US"/>
        </w:rPr>
        <w:t>Science education now: A renewed pedagogy for the future of Europe</w:t>
      </w:r>
      <w:r w:rsidRPr="00F307E8">
        <w:rPr>
          <w:lang w:val="en-US"/>
        </w:rPr>
        <w:t xml:space="preserve">. Report to the European Commission of the expert group on science education. </w:t>
      </w:r>
      <w:r w:rsidR="005F2592" w:rsidRPr="00F307E8">
        <w:t>Recuperado de</w:t>
      </w:r>
      <w:r w:rsidRPr="00F307E8">
        <w:t xml:space="preserve"> </w:t>
      </w:r>
      <w:hyperlink r:id="rId35" w:history="1">
        <w:r w:rsidR="005F2592" w:rsidRPr="00FD328C">
          <w:rPr>
            <w:rStyle w:val="Hipervnculo"/>
          </w:rPr>
          <w:t>http://ec.europa.eu/research/science-society/document_library/pdf_06/report-rocard-on-science-education_en.pdf</w:t>
        </w:r>
      </w:hyperlink>
      <w:r w:rsidR="005F2592">
        <w:t xml:space="preserve"> [19 de junio de 2019]</w:t>
      </w:r>
      <w:r>
        <w:t>.</w:t>
      </w:r>
    </w:p>
    <w:p w14:paraId="5EE9C472" w14:textId="32F2C99C" w:rsidR="00241C67" w:rsidRPr="00241C67" w:rsidRDefault="00241C67" w:rsidP="00241C67">
      <w:pPr>
        <w:pStyle w:val="TextoNormal"/>
        <w:rPr>
          <w:lang w:val="en-US"/>
        </w:rPr>
      </w:pPr>
      <w:r w:rsidRPr="00171BAB">
        <w:rPr>
          <w:lang w:val="es-ES"/>
        </w:rPr>
        <w:t>Salinas</w:t>
      </w:r>
      <w:r w:rsidR="00171BAB" w:rsidRPr="00171BAB">
        <w:rPr>
          <w:lang w:val="es-ES"/>
        </w:rPr>
        <w:t>,</w:t>
      </w:r>
      <w:r w:rsidRPr="00171BAB">
        <w:rPr>
          <w:lang w:val="es-ES"/>
        </w:rPr>
        <w:t xml:space="preserve"> I., Giménez</w:t>
      </w:r>
      <w:r w:rsidR="00171BAB" w:rsidRPr="00171BAB">
        <w:rPr>
          <w:lang w:val="es-ES"/>
        </w:rPr>
        <w:t>,</w:t>
      </w:r>
      <w:r w:rsidRPr="00171BAB">
        <w:rPr>
          <w:lang w:val="es-ES"/>
        </w:rPr>
        <w:t xml:space="preserve"> M.H., </w:t>
      </w:r>
      <w:proofErr w:type="spellStart"/>
      <w:r w:rsidRPr="00171BAB">
        <w:rPr>
          <w:lang w:val="es-ES"/>
        </w:rPr>
        <w:t>Monsoriu</w:t>
      </w:r>
      <w:proofErr w:type="spellEnd"/>
      <w:r w:rsidR="00171BAB" w:rsidRPr="00171BAB">
        <w:rPr>
          <w:lang w:val="es-ES"/>
        </w:rPr>
        <w:t>, J.A. y</w:t>
      </w:r>
      <w:r w:rsidRPr="00171BAB">
        <w:rPr>
          <w:lang w:val="es-ES"/>
        </w:rPr>
        <w:t xml:space="preserve"> Castro-Palacio</w:t>
      </w:r>
      <w:r w:rsidR="00171BAB" w:rsidRPr="00171BAB">
        <w:rPr>
          <w:lang w:val="es-ES"/>
        </w:rPr>
        <w:t>,</w:t>
      </w:r>
      <w:r w:rsidRPr="00171BAB">
        <w:rPr>
          <w:lang w:val="es-ES"/>
        </w:rPr>
        <w:t xml:space="preserve"> J.C. (2018)</w:t>
      </w:r>
      <w:r w:rsidR="00171BAB" w:rsidRPr="00171BAB">
        <w:rPr>
          <w:lang w:val="es-ES"/>
        </w:rPr>
        <w:t>.</w:t>
      </w:r>
      <w:r w:rsidRPr="00171BAB">
        <w:rPr>
          <w:lang w:val="es-ES"/>
        </w:rPr>
        <w:t xml:space="preserve"> </w:t>
      </w:r>
      <w:r w:rsidRPr="00241C67">
        <w:rPr>
          <w:lang w:val="en-US"/>
        </w:rPr>
        <w:t xml:space="preserve">Characterization of linear light sources with the smartphone’s ambient light sensor. </w:t>
      </w:r>
      <w:r w:rsidRPr="00171BAB">
        <w:rPr>
          <w:i/>
          <w:lang w:val="en-US"/>
        </w:rPr>
        <w:t>The Physics Teacher</w:t>
      </w:r>
      <w:r w:rsidR="00171BAB">
        <w:rPr>
          <w:lang w:val="en-US"/>
        </w:rPr>
        <w:t>,</w:t>
      </w:r>
      <w:r w:rsidRPr="00241C67">
        <w:rPr>
          <w:lang w:val="en-US"/>
        </w:rPr>
        <w:t xml:space="preserve"> </w:t>
      </w:r>
      <w:r w:rsidRPr="00171BAB">
        <w:rPr>
          <w:i/>
          <w:lang w:val="en-US"/>
        </w:rPr>
        <w:t>56</w:t>
      </w:r>
      <w:r w:rsidRPr="00241C67">
        <w:rPr>
          <w:lang w:val="en-US"/>
        </w:rPr>
        <w:t>, 562-563.</w:t>
      </w:r>
      <w:r w:rsidR="00171BAB">
        <w:rPr>
          <w:lang w:val="en-US"/>
        </w:rPr>
        <w:t xml:space="preserve"> </w:t>
      </w:r>
      <w:hyperlink r:id="rId36" w:history="1">
        <w:r w:rsidR="00171BAB" w:rsidRPr="00171BAB">
          <w:rPr>
            <w:rStyle w:val="Hipervnculo"/>
            <w:lang w:val="en-US"/>
          </w:rPr>
          <w:t>DOI: 10.1119/1.5064575</w:t>
        </w:r>
      </w:hyperlink>
      <w:r w:rsidR="00171BAB">
        <w:rPr>
          <w:lang w:val="en-US"/>
        </w:rPr>
        <w:t>.</w:t>
      </w:r>
    </w:p>
    <w:p w14:paraId="49224259" w14:textId="03EB38A9" w:rsidR="00241C67" w:rsidRPr="00722839" w:rsidRDefault="00241C67" w:rsidP="00241C67">
      <w:pPr>
        <w:pStyle w:val="TextoNormal"/>
        <w:rPr>
          <w:lang w:val="en-US"/>
        </w:rPr>
      </w:pPr>
      <w:r w:rsidRPr="00D861CD">
        <w:rPr>
          <w:lang w:val="en-US"/>
        </w:rPr>
        <w:t>Sans</w:t>
      </w:r>
      <w:r w:rsidR="00171BAB" w:rsidRPr="00D861CD">
        <w:rPr>
          <w:lang w:val="en-US"/>
        </w:rPr>
        <w:t>,</w:t>
      </w:r>
      <w:r w:rsidRPr="00D861CD">
        <w:rPr>
          <w:lang w:val="en-US"/>
        </w:rPr>
        <w:t xml:space="preserve"> J.A., </w:t>
      </w:r>
      <w:proofErr w:type="spellStart"/>
      <w:r w:rsidRPr="00D861CD">
        <w:rPr>
          <w:lang w:val="en-US"/>
        </w:rPr>
        <w:t>Gea</w:t>
      </w:r>
      <w:proofErr w:type="spellEnd"/>
      <w:r w:rsidRPr="00D861CD">
        <w:rPr>
          <w:lang w:val="en-US"/>
        </w:rPr>
        <w:t>-Pinal</w:t>
      </w:r>
      <w:r w:rsidR="00171BAB" w:rsidRPr="00D861CD">
        <w:rPr>
          <w:lang w:val="en-US"/>
        </w:rPr>
        <w:t>,</w:t>
      </w:r>
      <w:r w:rsidRPr="00D861CD">
        <w:rPr>
          <w:lang w:val="en-US"/>
        </w:rPr>
        <w:t xml:space="preserve"> J., </w:t>
      </w:r>
      <w:proofErr w:type="spellStart"/>
      <w:r w:rsidRPr="00D861CD">
        <w:rPr>
          <w:lang w:val="en-US"/>
        </w:rPr>
        <w:t>Giménez</w:t>
      </w:r>
      <w:proofErr w:type="spellEnd"/>
      <w:r w:rsidR="00171BAB" w:rsidRPr="00D861CD">
        <w:rPr>
          <w:lang w:val="en-US"/>
        </w:rPr>
        <w:t>,</w:t>
      </w:r>
      <w:r w:rsidRPr="00D861CD">
        <w:rPr>
          <w:lang w:val="en-US"/>
        </w:rPr>
        <w:t xml:space="preserve"> M.H., Esteve</w:t>
      </w:r>
      <w:r w:rsidR="00171BAB" w:rsidRPr="00D861CD">
        <w:rPr>
          <w:lang w:val="en-US"/>
        </w:rPr>
        <w:t>,</w:t>
      </w:r>
      <w:r w:rsidRPr="00D861CD">
        <w:rPr>
          <w:lang w:val="en-US"/>
        </w:rPr>
        <w:t xml:space="preserve"> A.R., </w:t>
      </w:r>
      <w:proofErr w:type="spellStart"/>
      <w:r w:rsidRPr="00D861CD">
        <w:rPr>
          <w:lang w:val="en-US"/>
        </w:rPr>
        <w:t>Solbes</w:t>
      </w:r>
      <w:proofErr w:type="spellEnd"/>
      <w:r w:rsidR="00171BAB" w:rsidRPr="00D861CD">
        <w:rPr>
          <w:lang w:val="en-US"/>
        </w:rPr>
        <w:t>, J. y</w:t>
      </w:r>
      <w:r w:rsidRPr="00D861CD">
        <w:rPr>
          <w:lang w:val="en-US"/>
        </w:rPr>
        <w:t xml:space="preserve"> </w:t>
      </w:r>
      <w:proofErr w:type="spellStart"/>
      <w:r w:rsidRPr="00D861CD">
        <w:rPr>
          <w:lang w:val="en-US"/>
        </w:rPr>
        <w:t>Monsoriu</w:t>
      </w:r>
      <w:proofErr w:type="spellEnd"/>
      <w:r w:rsidR="00171BAB" w:rsidRPr="00D861CD">
        <w:rPr>
          <w:lang w:val="en-US"/>
        </w:rPr>
        <w:t>,</w:t>
      </w:r>
      <w:r w:rsidRPr="00D861CD">
        <w:rPr>
          <w:lang w:val="en-US"/>
        </w:rPr>
        <w:t xml:space="preserve"> J.A. (2017)</w:t>
      </w:r>
      <w:r w:rsidR="00171BAB" w:rsidRPr="00D861CD">
        <w:rPr>
          <w:lang w:val="en-US"/>
        </w:rPr>
        <w:t>.</w:t>
      </w:r>
      <w:r w:rsidRPr="00D861CD">
        <w:rPr>
          <w:lang w:val="en-US"/>
        </w:rPr>
        <w:t xml:space="preserve"> </w:t>
      </w:r>
      <w:r w:rsidRPr="00241C67">
        <w:rPr>
          <w:lang w:val="en-US"/>
        </w:rPr>
        <w:t xml:space="preserve">Determining the efficiency of optical sources using a smartphone’s ambient light sensor. </w:t>
      </w:r>
      <w:r w:rsidRPr="00722839">
        <w:rPr>
          <w:i/>
          <w:lang w:val="en-US"/>
        </w:rPr>
        <w:t>European Journal of Physics</w:t>
      </w:r>
      <w:r w:rsidR="00171BAB" w:rsidRPr="00722839">
        <w:rPr>
          <w:lang w:val="en-US"/>
        </w:rPr>
        <w:t>,</w:t>
      </w:r>
      <w:r w:rsidRPr="00722839">
        <w:rPr>
          <w:lang w:val="en-US"/>
        </w:rPr>
        <w:t xml:space="preserve"> </w:t>
      </w:r>
      <w:r w:rsidRPr="00722839">
        <w:rPr>
          <w:i/>
          <w:lang w:val="en-US"/>
        </w:rPr>
        <w:t>38</w:t>
      </w:r>
      <w:r w:rsidRPr="00722839">
        <w:rPr>
          <w:lang w:val="en-US"/>
        </w:rPr>
        <w:t>(2), 025301.</w:t>
      </w:r>
      <w:r w:rsidR="002503F3" w:rsidRPr="00722839">
        <w:rPr>
          <w:lang w:val="en-US"/>
        </w:rPr>
        <w:t xml:space="preserve"> </w:t>
      </w:r>
      <w:hyperlink r:id="rId37" w:history="1">
        <w:r w:rsidR="002503F3" w:rsidRPr="00722839">
          <w:rPr>
            <w:rStyle w:val="Hipervnculo"/>
            <w:lang w:val="en-US"/>
          </w:rPr>
          <w:t>DOI: 10.1088/1361-6404/aa51a9</w:t>
        </w:r>
      </w:hyperlink>
      <w:r w:rsidR="002503F3" w:rsidRPr="00722839">
        <w:rPr>
          <w:lang w:val="en-US"/>
        </w:rPr>
        <w:t>.</w:t>
      </w:r>
    </w:p>
    <w:p w14:paraId="4258309D" w14:textId="1871512A" w:rsidR="00241C67" w:rsidRDefault="00241C67" w:rsidP="00241C67">
      <w:pPr>
        <w:pStyle w:val="TextoNormal"/>
        <w:rPr>
          <w:lang w:val="es-ES"/>
        </w:rPr>
      </w:pPr>
      <w:r w:rsidRPr="00722839">
        <w:rPr>
          <w:lang w:val="en-US"/>
        </w:rPr>
        <w:t>Santos</w:t>
      </w:r>
      <w:r w:rsidR="00116921" w:rsidRPr="00722839">
        <w:rPr>
          <w:lang w:val="en-US"/>
        </w:rPr>
        <w:t>, J.V. y</w:t>
      </w:r>
      <w:r w:rsidRPr="00722839">
        <w:rPr>
          <w:lang w:val="en-US"/>
        </w:rPr>
        <w:t xml:space="preserve"> Gras-</w:t>
      </w:r>
      <w:proofErr w:type="spellStart"/>
      <w:r w:rsidRPr="00722839">
        <w:rPr>
          <w:lang w:val="en-US"/>
        </w:rPr>
        <w:t>Martí</w:t>
      </w:r>
      <w:proofErr w:type="spellEnd"/>
      <w:r w:rsidR="00116921" w:rsidRPr="00722839">
        <w:rPr>
          <w:lang w:val="en-US"/>
        </w:rPr>
        <w:t>,</w:t>
      </w:r>
      <w:r w:rsidRPr="00722839">
        <w:rPr>
          <w:lang w:val="en-US"/>
        </w:rPr>
        <w:t xml:space="preserve"> A. (2003)</w:t>
      </w:r>
      <w:r w:rsidR="00116921" w:rsidRPr="00722839">
        <w:rPr>
          <w:lang w:val="en-US"/>
        </w:rPr>
        <w:t>.</w:t>
      </w:r>
      <w:r w:rsidRPr="00722839">
        <w:rPr>
          <w:lang w:val="en-US"/>
        </w:rPr>
        <w:t xml:space="preserve"> </w:t>
      </w:r>
      <w:r>
        <w:t xml:space="preserve">Conocimientos de Física de alumnos universitarios. Influencia de las reformas educativas. </w:t>
      </w:r>
      <w:r w:rsidRPr="00BB1950">
        <w:rPr>
          <w:i/>
          <w:lang w:val="es-ES"/>
        </w:rPr>
        <w:t>Revista Electrónica de Enseñanza de las Ciencias</w:t>
      </w:r>
      <w:r w:rsidR="00116921" w:rsidRPr="00BB1950">
        <w:rPr>
          <w:lang w:val="es-ES"/>
        </w:rPr>
        <w:t>,</w:t>
      </w:r>
      <w:r w:rsidRPr="00BB1950">
        <w:rPr>
          <w:lang w:val="es-ES"/>
        </w:rPr>
        <w:t xml:space="preserve"> </w:t>
      </w:r>
      <w:r w:rsidRPr="00BB1950">
        <w:rPr>
          <w:i/>
          <w:lang w:val="es-ES"/>
        </w:rPr>
        <w:t>2</w:t>
      </w:r>
      <w:r w:rsidRPr="00BB1950">
        <w:rPr>
          <w:lang w:val="es-ES"/>
        </w:rPr>
        <w:t>(2), 126-135.</w:t>
      </w:r>
    </w:p>
    <w:p w14:paraId="5EC4C943" w14:textId="49B2BF27" w:rsidR="00B84A19" w:rsidRDefault="00B84A19" w:rsidP="00241C67">
      <w:pPr>
        <w:pStyle w:val="TextoNormal"/>
        <w:rPr>
          <w:lang w:val="es-ES"/>
        </w:rPr>
      </w:pPr>
      <w:proofErr w:type="spellStart"/>
      <w:r>
        <w:rPr>
          <w:lang w:val="es-ES"/>
        </w:rPr>
        <w:t>Sebastià</w:t>
      </w:r>
      <w:proofErr w:type="spellEnd"/>
      <w:r>
        <w:rPr>
          <w:lang w:val="es-ES"/>
        </w:rPr>
        <w:t>, J.</w:t>
      </w:r>
      <w:r w:rsidRPr="00B84A19">
        <w:rPr>
          <w:lang w:val="es-ES"/>
        </w:rPr>
        <w:t>M. (1984)</w:t>
      </w:r>
      <w:r>
        <w:rPr>
          <w:lang w:val="es-ES"/>
        </w:rPr>
        <w:t>.</w:t>
      </w:r>
      <w:r w:rsidRPr="00B84A19">
        <w:rPr>
          <w:lang w:val="es-ES"/>
        </w:rPr>
        <w:t xml:space="preserve"> Fuerza y Movimiento, la interpretación de los estudiantes. </w:t>
      </w:r>
      <w:r w:rsidRPr="00B84A19">
        <w:rPr>
          <w:i/>
          <w:lang w:val="es-ES"/>
        </w:rPr>
        <w:t>Enseñanza de las Ciencias</w:t>
      </w:r>
      <w:r>
        <w:rPr>
          <w:lang w:val="es-ES"/>
        </w:rPr>
        <w:t>,</w:t>
      </w:r>
      <w:r w:rsidRPr="00B84A19">
        <w:rPr>
          <w:lang w:val="es-ES"/>
        </w:rPr>
        <w:t xml:space="preserve"> </w:t>
      </w:r>
      <w:r w:rsidRPr="00B84A19">
        <w:rPr>
          <w:i/>
          <w:lang w:val="es-ES"/>
        </w:rPr>
        <w:t>2</w:t>
      </w:r>
      <w:r w:rsidRPr="00B84A19">
        <w:rPr>
          <w:lang w:val="es-ES"/>
        </w:rPr>
        <w:t>(3), 161-169.</w:t>
      </w:r>
    </w:p>
    <w:p w14:paraId="4C4DE089" w14:textId="689843E5" w:rsidR="00241C67" w:rsidRPr="00EC32DA" w:rsidRDefault="00241C67" w:rsidP="00241C67">
      <w:pPr>
        <w:pStyle w:val="TextoNormal"/>
        <w:rPr>
          <w:lang w:val="en-US"/>
        </w:rPr>
      </w:pPr>
      <w:r w:rsidRPr="005E0583">
        <w:rPr>
          <w:lang w:val="es-ES"/>
        </w:rPr>
        <w:t>Simpson</w:t>
      </w:r>
      <w:r w:rsidR="00116921" w:rsidRPr="005E0583">
        <w:rPr>
          <w:lang w:val="es-ES"/>
        </w:rPr>
        <w:t>, R.D. y</w:t>
      </w:r>
      <w:r w:rsidRPr="005E0583">
        <w:rPr>
          <w:lang w:val="es-ES"/>
        </w:rPr>
        <w:t xml:space="preserve"> Oliver</w:t>
      </w:r>
      <w:r w:rsidR="00116921" w:rsidRPr="005E0583">
        <w:rPr>
          <w:lang w:val="es-ES"/>
        </w:rPr>
        <w:t>,</w:t>
      </w:r>
      <w:r w:rsidRPr="005E0583">
        <w:rPr>
          <w:lang w:val="es-ES"/>
        </w:rPr>
        <w:t xml:space="preserve"> J.E. (1990)</w:t>
      </w:r>
      <w:r w:rsidR="00BB1950" w:rsidRPr="005E0583">
        <w:rPr>
          <w:lang w:val="es-ES"/>
        </w:rPr>
        <w:t>.</w:t>
      </w:r>
      <w:r w:rsidRPr="005E0583">
        <w:rPr>
          <w:lang w:val="es-ES"/>
        </w:rPr>
        <w:t xml:space="preserve"> </w:t>
      </w:r>
      <w:r w:rsidRPr="00D861CD">
        <w:rPr>
          <w:lang w:val="en-US"/>
        </w:rPr>
        <w:t xml:space="preserve">A Summary of Major Influences on Attitude </w:t>
      </w:r>
      <w:proofErr w:type="gramStart"/>
      <w:r w:rsidRPr="00D861CD">
        <w:rPr>
          <w:lang w:val="en-US"/>
        </w:rPr>
        <w:t>Toward</w:t>
      </w:r>
      <w:proofErr w:type="gramEnd"/>
      <w:r w:rsidRPr="00D861CD">
        <w:rPr>
          <w:lang w:val="en-US"/>
        </w:rPr>
        <w:t xml:space="preserve"> </w:t>
      </w:r>
      <w:r w:rsidRPr="00241C67">
        <w:rPr>
          <w:lang w:val="en-US"/>
        </w:rPr>
        <w:t xml:space="preserve">and Achievement in Science Among Adolescent Students. </w:t>
      </w:r>
      <w:r w:rsidRPr="00116921">
        <w:rPr>
          <w:i/>
          <w:lang w:val="en-US"/>
        </w:rPr>
        <w:t>Science Education</w:t>
      </w:r>
      <w:r w:rsidR="00116921">
        <w:rPr>
          <w:lang w:val="en-US"/>
        </w:rPr>
        <w:t>,</w:t>
      </w:r>
      <w:r w:rsidRPr="00EC32DA">
        <w:rPr>
          <w:lang w:val="en-US"/>
        </w:rPr>
        <w:t xml:space="preserve"> </w:t>
      </w:r>
      <w:r w:rsidRPr="00116921">
        <w:rPr>
          <w:i/>
          <w:lang w:val="en-US"/>
        </w:rPr>
        <w:t>74</w:t>
      </w:r>
      <w:r w:rsidRPr="00EC32DA">
        <w:rPr>
          <w:lang w:val="en-US"/>
        </w:rPr>
        <w:t>(1), 1-18.</w:t>
      </w:r>
      <w:r w:rsidR="00BB1950">
        <w:rPr>
          <w:lang w:val="en-US"/>
        </w:rPr>
        <w:t xml:space="preserve"> </w:t>
      </w:r>
      <w:hyperlink r:id="rId38" w:history="1">
        <w:r w:rsidR="00BB1950" w:rsidRPr="00BB1950">
          <w:rPr>
            <w:rStyle w:val="Hipervnculo"/>
            <w:lang w:val="en-US"/>
          </w:rPr>
          <w:t>DOI: 10.1002/sce.3730740102</w:t>
        </w:r>
      </w:hyperlink>
      <w:r w:rsidR="00BB1950">
        <w:rPr>
          <w:lang w:val="en-US"/>
        </w:rPr>
        <w:t>.</w:t>
      </w:r>
    </w:p>
    <w:p w14:paraId="62ABB804" w14:textId="3E50CB25" w:rsidR="00241C67" w:rsidRPr="009031EE" w:rsidRDefault="00241C67" w:rsidP="00241C67">
      <w:pPr>
        <w:pStyle w:val="TextoNormal"/>
        <w:rPr>
          <w:lang w:val="es-ES"/>
        </w:rPr>
      </w:pPr>
      <w:r w:rsidRPr="00241C67">
        <w:rPr>
          <w:lang w:val="en-US"/>
        </w:rPr>
        <w:t>Sitar</w:t>
      </w:r>
      <w:r w:rsidR="005E0583">
        <w:rPr>
          <w:lang w:val="en-US"/>
        </w:rPr>
        <w:t>,</w:t>
      </w:r>
      <w:r w:rsidRPr="00241C67">
        <w:rPr>
          <w:lang w:val="en-US"/>
        </w:rPr>
        <w:t xml:space="preserve"> D. (2012)</w:t>
      </w:r>
      <w:r w:rsidR="00BB1950">
        <w:rPr>
          <w:lang w:val="en-US"/>
        </w:rPr>
        <w:t>.</w:t>
      </w:r>
      <w:r w:rsidRPr="00241C67">
        <w:rPr>
          <w:lang w:val="en-US"/>
        </w:rPr>
        <w:t xml:space="preserve"> Imaging Emission Spectra with Handheld and Cellphone Cameras. </w:t>
      </w:r>
      <w:proofErr w:type="spellStart"/>
      <w:r w:rsidRPr="009031EE">
        <w:rPr>
          <w:i/>
          <w:lang w:val="es-ES"/>
        </w:rPr>
        <w:t>The</w:t>
      </w:r>
      <w:proofErr w:type="spellEnd"/>
      <w:r w:rsidRPr="009031EE">
        <w:rPr>
          <w:i/>
          <w:lang w:val="es-ES"/>
        </w:rPr>
        <w:t xml:space="preserve"> </w:t>
      </w:r>
      <w:proofErr w:type="spellStart"/>
      <w:r w:rsidRPr="009031EE">
        <w:rPr>
          <w:i/>
          <w:lang w:val="es-ES"/>
        </w:rPr>
        <w:t>Physics</w:t>
      </w:r>
      <w:proofErr w:type="spellEnd"/>
      <w:r w:rsidRPr="009031EE">
        <w:rPr>
          <w:i/>
          <w:lang w:val="es-ES"/>
        </w:rPr>
        <w:t xml:space="preserve"> </w:t>
      </w:r>
      <w:proofErr w:type="spellStart"/>
      <w:r w:rsidRPr="009031EE">
        <w:rPr>
          <w:i/>
          <w:lang w:val="es-ES"/>
        </w:rPr>
        <w:t>Teacher</w:t>
      </w:r>
      <w:proofErr w:type="spellEnd"/>
      <w:r w:rsidR="00BB1950" w:rsidRPr="009031EE">
        <w:rPr>
          <w:lang w:val="es-ES"/>
        </w:rPr>
        <w:t>,</w:t>
      </w:r>
      <w:r w:rsidRPr="009031EE">
        <w:rPr>
          <w:lang w:val="es-ES"/>
        </w:rPr>
        <w:t xml:space="preserve"> </w:t>
      </w:r>
      <w:r w:rsidRPr="009031EE">
        <w:rPr>
          <w:i/>
          <w:lang w:val="es-ES"/>
        </w:rPr>
        <w:t>50</w:t>
      </w:r>
      <w:r w:rsidRPr="009031EE">
        <w:rPr>
          <w:lang w:val="es-ES"/>
        </w:rPr>
        <w:t>(9), 524-525.</w:t>
      </w:r>
      <w:r w:rsidR="001A3DE5" w:rsidRPr="009031EE">
        <w:rPr>
          <w:lang w:val="es-ES"/>
        </w:rPr>
        <w:t xml:space="preserve"> </w:t>
      </w:r>
      <w:hyperlink r:id="rId39" w:history="1">
        <w:r w:rsidR="001A3DE5" w:rsidRPr="009031EE">
          <w:rPr>
            <w:rStyle w:val="Hipervnculo"/>
            <w:lang w:val="es-ES"/>
          </w:rPr>
          <w:t>DOI: 10.1119/1.4767480</w:t>
        </w:r>
      </w:hyperlink>
      <w:r w:rsidR="001A3DE5" w:rsidRPr="009031EE">
        <w:rPr>
          <w:lang w:val="es-ES"/>
        </w:rPr>
        <w:t>.</w:t>
      </w:r>
    </w:p>
    <w:p w14:paraId="78CECA5A" w14:textId="496A47C1" w:rsidR="00241C67" w:rsidRDefault="00C70AA0" w:rsidP="00241C67">
      <w:pPr>
        <w:pStyle w:val="TextoNormal"/>
      </w:pPr>
      <w:r>
        <w:t>Solbes</w:t>
      </w:r>
      <w:r w:rsidR="005E0583">
        <w:t>,</w:t>
      </w:r>
      <w:r>
        <w:t xml:space="preserve"> J. y</w:t>
      </w:r>
      <w:r w:rsidR="00241C67">
        <w:t xml:space="preserve"> Vilches</w:t>
      </w:r>
      <w:r>
        <w:t>,</w:t>
      </w:r>
      <w:r w:rsidR="00241C67">
        <w:t xml:space="preserve"> A. (2004)</w:t>
      </w:r>
      <w:r>
        <w:t>.</w:t>
      </w:r>
      <w:r w:rsidR="00241C67">
        <w:t xml:space="preserve"> Papel de las relaciones entre ciencia, tecnología, sociedad y ambiente en la formación ciudadana. </w:t>
      </w:r>
      <w:r w:rsidR="00241C67" w:rsidRPr="00C70AA0">
        <w:rPr>
          <w:i/>
        </w:rPr>
        <w:t>Enseñanza de las Ciencias</w:t>
      </w:r>
      <w:r>
        <w:t>,</w:t>
      </w:r>
      <w:r w:rsidR="00241C67">
        <w:t xml:space="preserve"> 22(3), 337-348.</w:t>
      </w:r>
    </w:p>
    <w:p w14:paraId="3035C9C5" w14:textId="1C4240E9" w:rsidR="00241C67" w:rsidRDefault="00241C67" w:rsidP="00241C67">
      <w:pPr>
        <w:pStyle w:val="TextoNormal"/>
      </w:pPr>
      <w:r>
        <w:t>Solbes</w:t>
      </w:r>
      <w:r w:rsidR="005E0583">
        <w:t>,</w:t>
      </w:r>
      <w:r>
        <w:t xml:space="preserve"> J., Montserrat</w:t>
      </w:r>
      <w:r w:rsidR="005E0583">
        <w:t>, R. y</w:t>
      </w:r>
      <w:r>
        <w:t xml:space="preserve"> </w:t>
      </w:r>
      <w:proofErr w:type="spellStart"/>
      <w:r>
        <w:t>Furió</w:t>
      </w:r>
      <w:proofErr w:type="spellEnd"/>
      <w:r w:rsidR="005E0583">
        <w:t>,</w:t>
      </w:r>
      <w:r>
        <w:t xml:space="preserve"> C. (2007)</w:t>
      </w:r>
      <w:r w:rsidR="005E0583">
        <w:t>.</w:t>
      </w:r>
      <w:r>
        <w:t xml:space="preserve"> El desinterés del alumnado hacia el aprendizaje de la ciencia: implicaciones en su enseñanza. </w:t>
      </w:r>
      <w:r w:rsidRPr="005E0583">
        <w:rPr>
          <w:i/>
        </w:rPr>
        <w:t>Didáctica de las Ciencias Experimentales y Sociales</w:t>
      </w:r>
      <w:r w:rsidR="005E0583">
        <w:t>,</w:t>
      </w:r>
      <w:r>
        <w:t xml:space="preserve"> </w:t>
      </w:r>
      <w:r w:rsidRPr="005E0583">
        <w:rPr>
          <w:i/>
        </w:rPr>
        <w:t>21</w:t>
      </w:r>
      <w:r>
        <w:t>, 91-117.</w:t>
      </w:r>
    </w:p>
    <w:p w14:paraId="1A8A53C6" w14:textId="77C4ADB9" w:rsidR="00241C67" w:rsidRPr="009031EE" w:rsidRDefault="00241C67" w:rsidP="00241C67">
      <w:pPr>
        <w:pStyle w:val="TextoNormal"/>
        <w:rPr>
          <w:lang w:val="en-US"/>
        </w:rPr>
      </w:pPr>
      <w:proofErr w:type="spellStart"/>
      <w:r w:rsidRPr="00D861CD">
        <w:rPr>
          <w:lang w:val="es-ES"/>
        </w:rPr>
        <w:lastRenderedPageBreak/>
        <w:t>Thoms</w:t>
      </w:r>
      <w:proofErr w:type="spellEnd"/>
      <w:r w:rsidR="005E0583" w:rsidRPr="00D861CD">
        <w:rPr>
          <w:lang w:val="es-ES"/>
        </w:rPr>
        <w:t>,</w:t>
      </w:r>
      <w:r w:rsidRPr="00D861CD">
        <w:rPr>
          <w:lang w:val="es-ES"/>
        </w:rPr>
        <w:t xml:space="preserve"> L.J., </w:t>
      </w:r>
      <w:proofErr w:type="spellStart"/>
      <w:r w:rsidRPr="00D861CD">
        <w:rPr>
          <w:lang w:val="es-ES"/>
        </w:rPr>
        <w:t>Colicchia</w:t>
      </w:r>
      <w:proofErr w:type="spellEnd"/>
      <w:r w:rsidR="005E0583" w:rsidRPr="00D861CD">
        <w:rPr>
          <w:lang w:val="es-ES"/>
        </w:rPr>
        <w:t>, G. y</w:t>
      </w:r>
      <w:r w:rsidRPr="00D861CD">
        <w:rPr>
          <w:lang w:val="es-ES"/>
        </w:rPr>
        <w:t xml:space="preserve"> </w:t>
      </w:r>
      <w:proofErr w:type="spellStart"/>
      <w:r w:rsidRPr="00D861CD">
        <w:rPr>
          <w:lang w:val="es-ES"/>
        </w:rPr>
        <w:t>Girwidz</w:t>
      </w:r>
      <w:proofErr w:type="spellEnd"/>
      <w:r w:rsidR="005E0583" w:rsidRPr="00D861CD">
        <w:rPr>
          <w:lang w:val="es-ES"/>
        </w:rPr>
        <w:t>,</w:t>
      </w:r>
      <w:r w:rsidRPr="00D861CD">
        <w:rPr>
          <w:lang w:val="es-ES"/>
        </w:rPr>
        <w:t xml:space="preserve"> R. (2013)</w:t>
      </w:r>
      <w:r w:rsidR="005E0583" w:rsidRPr="00D861CD">
        <w:rPr>
          <w:lang w:val="es-ES"/>
        </w:rPr>
        <w:t>.</w:t>
      </w:r>
      <w:r w:rsidRPr="00D861CD">
        <w:rPr>
          <w:lang w:val="es-ES"/>
        </w:rPr>
        <w:t xml:space="preserve"> </w:t>
      </w:r>
      <w:r w:rsidRPr="00722839">
        <w:rPr>
          <w:lang w:val="en-US"/>
        </w:rPr>
        <w:t xml:space="preserve">Color reproduction with a smartphone. </w:t>
      </w:r>
      <w:r w:rsidRPr="009031EE">
        <w:rPr>
          <w:i/>
          <w:lang w:val="en-US"/>
        </w:rPr>
        <w:t>The Physics Teacher</w:t>
      </w:r>
      <w:r w:rsidR="005E0583" w:rsidRPr="009031EE">
        <w:rPr>
          <w:lang w:val="en-US"/>
        </w:rPr>
        <w:t>,</w:t>
      </w:r>
      <w:r w:rsidRPr="009031EE">
        <w:rPr>
          <w:lang w:val="en-US"/>
        </w:rPr>
        <w:t xml:space="preserve"> </w:t>
      </w:r>
      <w:r w:rsidRPr="009031EE">
        <w:rPr>
          <w:i/>
          <w:lang w:val="en-US"/>
        </w:rPr>
        <w:t>51</w:t>
      </w:r>
      <w:r w:rsidRPr="009031EE">
        <w:rPr>
          <w:lang w:val="en-US"/>
        </w:rPr>
        <w:t>(7), 440-441.</w:t>
      </w:r>
      <w:r w:rsidR="005E0583" w:rsidRPr="009031EE">
        <w:rPr>
          <w:lang w:val="en-US"/>
        </w:rPr>
        <w:t xml:space="preserve"> </w:t>
      </w:r>
      <w:hyperlink r:id="rId40" w:history="1">
        <w:r w:rsidR="005E0583" w:rsidRPr="009031EE">
          <w:rPr>
            <w:rStyle w:val="Hipervnculo"/>
            <w:lang w:val="en-US"/>
          </w:rPr>
          <w:t>DOI: 10.1119/1.4820866</w:t>
        </w:r>
      </w:hyperlink>
      <w:r w:rsidR="005E0583" w:rsidRPr="009031EE">
        <w:rPr>
          <w:lang w:val="en-US"/>
        </w:rPr>
        <w:t>.</w:t>
      </w:r>
    </w:p>
    <w:p w14:paraId="47BC982A" w14:textId="3740262A" w:rsidR="00241C67" w:rsidRPr="00722839" w:rsidRDefault="00241C67" w:rsidP="00241C67">
      <w:pPr>
        <w:pStyle w:val="TextoNormal"/>
        <w:rPr>
          <w:lang w:val="es-ES"/>
        </w:rPr>
      </w:pPr>
      <w:r w:rsidRPr="009031EE">
        <w:rPr>
          <w:lang w:val="en-US"/>
        </w:rPr>
        <w:t>Vázquez</w:t>
      </w:r>
      <w:r w:rsidR="005E0583" w:rsidRPr="009031EE">
        <w:rPr>
          <w:lang w:val="en-US"/>
        </w:rPr>
        <w:t>, A. y</w:t>
      </w:r>
      <w:r w:rsidRPr="009031EE">
        <w:rPr>
          <w:lang w:val="en-US"/>
        </w:rPr>
        <w:t xml:space="preserve"> </w:t>
      </w:r>
      <w:proofErr w:type="spellStart"/>
      <w:r w:rsidRPr="009031EE">
        <w:rPr>
          <w:lang w:val="en-US"/>
        </w:rPr>
        <w:t>Manassero</w:t>
      </w:r>
      <w:proofErr w:type="spellEnd"/>
      <w:r w:rsidR="005E0583" w:rsidRPr="009031EE">
        <w:rPr>
          <w:lang w:val="en-US"/>
        </w:rPr>
        <w:t>,</w:t>
      </w:r>
      <w:r w:rsidRPr="009031EE">
        <w:rPr>
          <w:lang w:val="en-US"/>
        </w:rPr>
        <w:t xml:space="preserve"> M.A. (2008)</w:t>
      </w:r>
      <w:r w:rsidR="005E0583" w:rsidRPr="009031EE">
        <w:rPr>
          <w:lang w:val="en-US"/>
        </w:rPr>
        <w:t>.</w:t>
      </w:r>
      <w:r w:rsidRPr="009031EE">
        <w:rPr>
          <w:lang w:val="en-US"/>
        </w:rPr>
        <w:t xml:space="preserve"> </w:t>
      </w:r>
      <w:r>
        <w:t xml:space="preserve">El declive de las actitudes hacia la ciencia de los estudiantes: un indicador inquietante para la educación científica. </w:t>
      </w:r>
      <w:r w:rsidRPr="00722839">
        <w:rPr>
          <w:i/>
          <w:lang w:val="es-ES"/>
        </w:rPr>
        <w:t>Revista Eureka sobre Enseñanza y Divulgación de las Cien</w:t>
      </w:r>
      <w:r w:rsidR="005E0583" w:rsidRPr="00722839">
        <w:rPr>
          <w:i/>
          <w:lang w:val="es-ES"/>
        </w:rPr>
        <w:t>cias</w:t>
      </w:r>
      <w:r w:rsidR="005E0583" w:rsidRPr="00722839">
        <w:rPr>
          <w:lang w:val="es-ES"/>
        </w:rPr>
        <w:t>, 5</w:t>
      </w:r>
      <w:r w:rsidRPr="00722839">
        <w:rPr>
          <w:lang w:val="es-ES"/>
        </w:rPr>
        <w:t>(3), 274-292.</w:t>
      </w:r>
    </w:p>
    <w:p w14:paraId="0D56B720" w14:textId="45779F5B" w:rsidR="00B84A19" w:rsidRPr="00B84A19" w:rsidRDefault="00B84A19" w:rsidP="00241C67">
      <w:pPr>
        <w:pStyle w:val="TextoNormal"/>
        <w:rPr>
          <w:lang w:val="en-US"/>
        </w:rPr>
      </w:pPr>
      <w:proofErr w:type="spellStart"/>
      <w:r w:rsidRPr="00D861CD">
        <w:rPr>
          <w:lang w:val="es-ES"/>
        </w:rPr>
        <w:t>Viennot</w:t>
      </w:r>
      <w:proofErr w:type="spellEnd"/>
      <w:r w:rsidRPr="00D861CD">
        <w:rPr>
          <w:lang w:val="es-ES"/>
        </w:rPr>
        <w:t xml:space="preserve">, L. (1979). </w:t>
      </w:r>
      <w:r w:rsidRPr="00B84A19">
        <w:rPr>
          <w:i/>
          <w:lang w:val="en-US"/>
        </w:rPr>
        <w:t xml:space="preserve">Le </w:t>
      </w:r>
      <w:proofErr w:type="spellStart"/>
      <w:r w:rsidRPr="00B84A19">
        <w:rPr>
          <w:i/>
          <w:lang w:val="en-US"/>
        </w:rPr>
        <w:t>raisonnement</w:t>
      </w:r>
      <w:proofErr w:type="spellEnd"/>
      <w:r w:rsidRPr="00B84A19">
        <w:rPr>
          <w:i/>
          <w:lang w:val="en-US"/>
        </w:rPr>
        <w:t xml:space="preserve"> </w:t>
      </w:r>
      <w:proofErr w:type="spellStart"/>
      <w:r w:rsidRPr="00B84A19">
        <w:rPr>
          <w:i/>
          <w:lang w:val="en-US"/>
        </w:rPr>
        <w:t>spontané</w:t>
      </w:r>
      <w:proofErr w:type="spellEnd"/>
      <w:r w:rsidRPr="00B84A19">
        <w:rPr>
          <w:i/>
          <w:lang w:val="en-US"/>
        </w:rPr>
        <w:t xml:space="preserve"> </w:t>
      </w:r>
      <w:proofErr w:type="spellStart"/>
      <w:r w:rsidRPr="00B84A19">
        <w:rPr>
          <w:i/>
          <w:lang w:val="en-US"/>
        </w:rPr>
        <w:t>en</w:t>
      </w:r>
      <w:proofErr w:type="spellEnd"/>
      <w:r w:rsidRPr="00B84A19">
        <w:rPr>
          <w:i/>
          <w:lang w:val="en-US"/>
        </w:rPr>
        <w:t xml:space="preserve"> </w:t>
      </w:r>
      <w:proofErr w:type="spellStart"/>
      <w:r w:rsidRPr="00B84A19">
        <w:rPr>
          <w:i/>
          <w:lang w:val="en-US"/>
        </w:rPr>
        <w:t>dynamique</w:t>
      </w:r>
      <w:proofErr w:type="spellEnd"/>
      <w:r w:rsidRPr="00B84A19">
        <w:rPr>
          <w:i/>
          <w:lang w:val="en-US"/>
        </w:rPr>
        <w:t xml:space="preserve"> </w:t>
      </w:r>
      <w:proofErr w:type="spellStart"/>
      <w:r w:rsidRPr="00B84A19">
        <w:rPr>
          <w:i/>
          <w:lang w:val="en-US"/>
        </w:rPr>
        <w:t>élémentaire</w:t>
      </w:r>
      <w:proofErr w:type="spellEnd"/>
      <w:r>
        <w:rPr>
          <w:lang w:val="en-US"/>
        </w:rPr>
        <w:t>.</w:t>
      </w:r>
      <w:r w:rsidRPr="00B84A19">
        <w:rPr>
          <w:lang w:val="en-US"/>
        </w:rPr>
        <w:t xml:space="preserve"> Paris</w:t>
      </w:r>
      <w:r>
        <w:rPr>
          <w:lang w:val="en-US"/>
        </w:rPr>
        <w:t>:</w:t>
      </w:r>
      <w:r w:rsidRPr="00B84A19">
        <w:rPr>
          <w:lang w:val="en-US"/>
        </w:rPr>
        <w:t xml:space="preserve"> Hermann.</w:t>
      </w:r>
    </w:p>
    <w:p w14:paraId="292656CE" w14:textId="4A3B09C6" w:rsidR="00241C67" w:rsidRPr="00241C67" w:rsidRDefault="00241C67" w:rsidP="00241C67">
      <w:pPr>
        <w:pStyle w:val="TextoNormal"/>
        <w:rPr>
          <w:lang w:val="en-US"/>
        </w:rPr>
      </w:pPr>
      <w:proofErr w:type="spellStart"/>
      <w:r w:rsidRPr="00B84A19">
        <w:rPr>
          <w:lang w:val="en-US"/>
        </w:rPr>
        <w:t>Vieyra</w:t>
      </w:r>
      <w:proofErr w:type="spellEnd"/>
      <w:r w:rsidR="004038E6" w:rsidRPr="00B84A19">
        <w:rPr>
          <w:lang w:val="en-US"/>
        </w:rPr>
        <w:t>, R.E. y</w:t>
      </w:r>
      <w:r w:rsidRPr="00B84A19">
        <w:rPr>
          <w:lang w:val="en-US"/>
        </w:rPr>
        <w:t xml:space="preserve"> </w:t>
      </w:r>
      <w:proofErr w:type="spellStart"/>
      <w:r w:rsidRPr="00B84A19">
        <w:rPr>
          <w:lang w:val="en-US"/>
        </w:rPr>
        <w:t>Vieyra</w:t>
      </w:r>
      <w:proofErr w:type="spellEnd"/>
      <w:r w:rsidR="004038E6" w:rsidRPr="00B84A19">
        <w:rPr>
          <w:lang w:val="en-US"/>
        </w:rPr>
        <w:t>,</w:t>
      </w:r>
      <w:r w:rsidRPr="00B84A19">
        <w:rPr>
          <w:lang w:val="en-US"/>
        </w:rPr>
        <w:t xml:space="preserve"> C. (2014)</w:t>
      </w:r>
      <w:r w:rsidR="004038E6" w:rsidRPr="00B84A19">
        <w:rPr>
          <w:lang w:val="en-US"/>
        </w:rPr>
        <w:t>.</w:t>
      </w:r>
      <w:r w:rsidRPr="00B84A19">
        <w:rPr>
          <w:lang w:val="en-US"/>
        </w:rPr>
        <w:t xml:space="preserve"> </w:t>
      </w:r>
      <w:r w:rsidRPr="004038E6">
        <w:rPr>
          <w:lang w:val="en-US"/>
        </w:rPr>
        <w:t xml:space="preserve">Analyzing Forces on Amusement Park Rides with Mobile Devices. </w:t>
      </w:r>
      <w:r w:rsidRPr="004038E6">
        <w:rPr>
          <w:i/>
          <w:lang w:val="en-US"/>
        </w:rPr>
        <w:t>The Physics Teacher</w:t>
      </w:r>
      <w:r w:rsidR="004038E6">
        <w:rPr>
          <w:lang w:val="en-US"/>
        </w:rPr>
        <w:t>,</w:t>
      </w:r>
      <w:r w:rsidRPr="00241C67">
        <w:rPr>
          <w:lang w:val="en-US"/>
        </w:rPr>
        <w:t xml:space="preserve"> </w:t>
      </w:r>
      <w:r w:rsidRPr="004038E6">
        <w:rPr>
          <w:i/>
          <w:lang w:val="en-US"/>
        </w:rPr>
        <w:t>52</w:t>
      </w:r>
      <w:r w:rsidRPr="00241C67">
        <w:rPr>
          <w:lang w:val="en-US"/>
        </w:rPr>
        <w:t>, 149-151.</w:t>
      </w:r>
      <w:r w:rsidR="004038E6">
        <w:rPr>
          <w:lang w:val="en-US"/>
        </w:rPr>
        <w:t xml:space="preserve"> </w:t>
      </w:r>
      <w:hyperlink r:id="rId41" w:history="1">
        <w:r w:rsidR="004038E6" w:rsidRPr="004038E6">
          <w:rPr>
            <w:rStyle w:val="Hipervnculo"/>
            <w:lang w:val="en-US"/>
          </w:rPr>
          <w:t>DOI: 10.1119/1.4865516</w:t>
        </w:r>
      </w:hyperlink>
      <w:r w:rsidR="004038E6">
        <w:rPr>
          <w:lang w:val="en-US"/>
        </w:rPr>
        <w:t>.</w:t>
      </w:r>
    </w:p>
    <w:p w14:paraId="3EDCE49E" w14:textId="50A32ED9" w:rsidR="00241C67" w:rsidRPr="00241C67" w:rsidRDefault="00241C67" w:rsidP="00241C67">
      <w:pPr>
        <w:pStyle w:val="TextoNormal"/>
        <w:rPr>
          <w:lang w:val="en-US"/>
        </w:rPr>
      </w:pPr>
      <w:r w:rsidRPr="00722839">
        <w:rPr>
          <w:lang w:val="en-US"/>
        </w:rPr>
        <w:t>Vogt</w:t>
      </w:r>
      <w:r w:rsidR="004038E6" w:rsidRPr="00722839">
        <w:rPr>
          <w:lang w:val="en-US"/>
        </w:rPr>
        <w:t>, P. y</w:t>
      </w:r>
      <w:r w:rsidRPr="00722839">
        <w:rPr>
          <w:lang w:val="en-US"/>
        </w:rPr>
        <w:t xml:space="preserve"> Kuhn</w:t>
      </w:r>
      <w:r w:rsidR="004038E6" w:rsidRPr="00722839">
        <w:rPr>
          <w:lang w:val="en-US"/>
        </w:rPr>
        <w:t>,</w:t>
      </w:r>
      <w:r w:rsidRPr="00722839">
        <w:rPr>
          <w:lang w:val="en-US"/>
        </w:rPr>
        <w:t xml:space="preserve"> J. (2012a)</w:t>
      </w:r>
      <w:r w:rsidR="004038E6" w:rsidRPr="00722839">
        <w:rPr>
          <w:lang w:val="en-US"/>
        </w:rPr>
        <w:t>.</w:t>
      </w:r>
      <w:r w:rsidRPr="00722839">
        <w:rPr>
          <w:lang w:val="en-US"/>
        </w:rPr>
        <w:t xml:space="preserve"> </w:t>
      </w:r>
      <w:r w:rsidRPr="00241C67">
        <w:rPr>
          <w:lang w:val="en-US"/>
        </w:rPr>
        <w:t xml:space="preserve">Analyzing free fall with a smartphone acceleration sensor. </w:t>
      </w:r>
      <w:r w:rsidRPr="004038E6">
        <w:rPr>
          <w:i/>
          <w:lang w:val="en-US"/>
        </w:rPr>
        <w:t>The Physics Teacher</w:t>
      </w:r>
      <w:r w:rsidR="004038E6">
        <w:rPr>
          <w:lang w:val="en-US"/>
        </w:rPr>
        <w:t>,</w:t>
      </w:r>
      <w:r w:rsidRPr="00241C67">
        <w:rPr>
          <w:lang w:val="en-US"/>
        </w:rPr>
        <w:t xml:space="preserve"> </w:t>
      </w:r>
      <w:r w:rsidRPr="004038E6">
        <w:rPr>
          <w:i/>
          <w:lang w:val="en-US"/>
        </w:rPr>
        <w:t>50</w:t>
      </w:r>
      <w:r w:rsidRPr="00241C67">
        <w:rPr>
          <w:lang w:val="en-US"/>
        </w:rPr>
        <w:t>, 182-183.</w:t>
      </w:r>
      <w:r w:rsidR="004038E6">
        <w:rPr>
          <w:lang w:val="en-US"/>
        </w:rPr>
        <w:t xml:space="preserve"> </w:t>
      </w:r>
      <w:hyperlink r:id="rId42" w:history="1">
        <w:r w:rsidR="004038E6" w:rsidRPr="004038E6">
          <w:rPr>
            <w:rStyle w:val="Hipervnculo"/>
            <w:lang w:val="en-US"/>
          </w:rPr>
          <w:t>DOI: 10.1119/1.3685123</w:t>
        </w:r>
      </w:hyperlink>
      <w:r w:rsidR="004038E6">
        <w:rPr>
          <w:lang w:val="en-US"/>
        </w:rPr>
        <w:t>.</w:t>
      </w:r>
    </w:p>
    <w:p w14:paraId="3B3B5BB0" w14:textId="74896AA4" w:rsidR="00241C67" w:rsidRPr="00241C67" w:rsidRDefault="004038E6" w:rsidP="00241C67">
      <w:pPr>
        <w:pStyle w:val="TextoNormal"/>
        <w:rPr>
          <w:lang w:val="en-US"/>
        </w:rPr>
      </w:pPr>
      <w:r w:rsidRPr="00722839">
        <w:rPr>
          <w:lang w:val="en-US"/>
        </w:rPr>
        <w:t>Vogt, P. y</w:t>
      </w:r>
      <w:r w:rsidR="00241C67" w:rsidRPr="00722839">
        <w:rPr>
          <w:lang w:val="en-US"/>
        </w:rPr>
        <w:t xml:space="preserve"> Kuhn</w:t>
      </w:r>
      <w:r w:rsidRPr="00722839">
        <w:rPr>
          <w:lang w:val="en-US"/>
        </w:rPr>
        <w:t>,</w:t>
      </w:r>
      <w:r w:rsidR="00241C67" w:rsidRPr="00722839">
        <w:rPr>
          <w:lang w:val="en-US"/>
        </w:rPr>
        <w:t xml:space="preserve"> J. (2012b)</w:t>
      </w:r>
      <w:r w:rsidRPr="00722839">
        <w:rPr>
          <w:lang w:val="en-US"/>
        </w:rPr>
        <w:t>.</w:t>
      </w:r>
      <w:r w:rsidR="00241C67" w:rsidRPr="00722839">
        <w:rPr>
          <w:lang w:val="en-US"/>
        </w:rPr>
        <w:t xml:space="preserve"> </w:t>
      </w:r>
      <w:r w:rsidR="00241C67" w:rsidRPr="00241C67">
        <w:rPr>
          <w:lang w:val="en-US"/>
        </w:rPr>
        <w:t xml:space="preserve">Analyzing simple pendulum phenomena with a smartphone acceleration sensor. </w:t>
      </w:r>
      <w:r w:rsidR="00241C67" w:rsidRPr="004038E6">
        <w:rPr>
          <w:i/>
          <w:lang w:val="en-US"/>
        </w:rPr>
        <w:t>The Physics Teacher</w:t>
      </w:r>
      <w:r>
        <w:rPr>
          <w:lang w:val="en-US"/>
        </w:rPr>
        <w:t>,</w:t>
      </w:r>
      <w:r w:rsidR="00241C67" w:rsidRPr="00241C67">
        <w:rPr>
          <w:lang w:val="en-US"/>
        </w:rPr>
        <w:t xml:space="preserve"> </w:t>
      </w:r>
      <w:r w:rsidR="00241C67" w:rsidRPr="004038E6">
        <w:rPr>
          <w:i/>
          <w:lang w:val="en-US"/>
        </w:rPr>
        <w:t>50</w:t>
      </w:r>
      <w:r w:rsidR="00241C67" w:rsidRPr="00241C67">
        <w:rPr>
          <w:lang w:val="en-US"/>
        </w:rPr>
        <w:t>, 439-440.</w:t>
      </w:r>
      <w:r w:rsidR="000C16C8">
        <w:rPr>
          <w:lang w:val="en-US"/>
        </w:rPr>
        <w:t xml:space="preserve"> </w:t>
      </w:r>
      <w:hyperlink r:id="rId43" w:history="1">
        <w:r w:rsidR="000C16C8" w:rsidRPr="000C16C8">
          <w:rPr>
            <w:rStyle w:val="Hipervnculo"/>
            <w:lang w:val="en-US"/>
          </w:rPr>
          <w:t>DOI: 10.1119/1.4752056</w:t>
        </w:r>
      </w:hyperlink>
      <w:r w:rsidR="000C16C8">
        <w:rPr>
          <w:lang w:val="en-US"/>
        </w:rPr>
        <w:t>.</w:t>
      </w:r>
    </w:p>
    <w:p w14:paraId="5B47910C" w14:textId="6E034E2B" w:rsidR="00241C67" w:rsidRDefault="00241C67" w:rsidP="00241C67">
      <w:pPr>
        <w:pStyle w:val="TextoNormal"/>
        <w:rPr>
          <w:lang w:val="en-US"/>
        </w:rPr>
      </w:pPr>
      <w:r w:rsidRPr="00722839">
        <w:rPr>
          <w:lang w:val="en-US"/>
        </w:rPr>
        <w:t>Vogt</w:t>
      </w:r>
      <w:r w:rsidR="00591732" w:rsidRPr="00722839">
        <w:rPr>
          <w:lang w:val="en-US"/>
        </w:rPr>
        <w:t>, P. y</w:t>
      </w:r>
      <w:r w:rsidRPr="00722839">
        <w:rPr>
          <w:lang w:val="en-US"/>
        </w:rPr>
        <w:t xml:space="preserve"> Kuhn</w:t>
      </w:r>
      <w:r w:rsidR="00591732" w:rsidRPr="00722839">
        <w:rPr>
          <w:lang w:val="en-US"/>
        </w:rPr>
        <w:t>,</w:t>
      </w:r>
      <w:r w:rsidRPr="00722839">
        <w:rPr>
          <w:lang w:val="en-US"/>
        </w:rPr>
        <w:t xml:space="preserve"> J. (2014)</w:t>
      </w:r>
      <w:r w:rsidR="00591732" w:rsidRPr="00722839">
        <w:rPr>
          <w:lang w:val="en-US"/>
        </w:rPr>
        <w:t>.</w:t>
      </w:r>
      <w:r w:rsidRPr="00722839">
        <w:rPr>
          <w:lang w:val="en-US"/>
        </w:rPr>
        <w:t xml:space="preserve"> </w:t>
      </w:r>
      <w:r w:rsidRPr="00241C67">
        <w:rPr>
          <w:lang w:val="en-US"/>
        </w:rPr>
        <w:t xml:space="preserve">Analyzing collision processes with the smartphone acceleration sensor. </w:t>
      </w:r>
      <w:r w:rsidRPr="00591732">
        <w:rPr>
          <w:i/>
          <w:lang w:val="en-US"/>
        </w:rPr>
        <w:t>The Physics Teacher</w:t>
      </w:r>
      <w:r w:rsidR="00591732">
        <w:rPr>
          <w:lang w:val="en-US"/>
        </w:rPr>
        <w:t>,</w:t>
      </w:r>
      <w:r w:rsidRPr="00591732">
        <w:rPr>
          <w:lang w:val="en-US"/>
        </w:rPr>
        <w:t xml:space="preserve"> </w:t>
      </w:r>
      <w:r w:rsidRPr="00591732">
        <w:rPr>
          <w:i/>
          <w:lang w:val="en-US"/>
        </w:rPr>
        <w:t>52</w:t>
      </w:r>
      <w:r w:rsidRPr="00591732">
        <w:rPr>
          <w:lang w:val="en-US"/>
        </w:rPr>
        <w:t>, 118-119.</w:t>
      </w:r>
      <w:r w:rsidR="003E0E07">
        <w:rPr>
          <w:lang w:val="en-US"/>
        </w:rPr>
        <w:t xml:space="preserve"> </w:t>
      </w:r>
      <w:hyperlink r:id="rId44" w:history="1">
        <w:r w:rsidR="003E0E07" w:rsidRPr="003E0E07">
          <w:rPr>
            <w:rStyle w:val="Hipervnculo"/>
            <w:lang w:val="en-US"/>
          </w:rPr>
          <w:t>DOI: 10.1119/1.4862122</w:t>
        </w:r>
      </w:hyperlink>
      <w:r w:rsidR="003E0E07">
        <w:rPr>
          <w:lang w:val="en-US"/>
        </w:rPr>
        <w:t>.</w:t>
      </w:r>
    </w:p>
    <w:p w14:paraId="71B69E3B" w14:textId="77777777" w:rsidR="00C95C49" w:rsidRPr="00591732" w:rsidRDefault="00C95C49" w:rsidP="00241C67">
      <w:pPr>
        <w:pStyle w:val="TextoNormal"/>
        <w:rPr>
          <w:lang w:val="en-US"/>
        </w:rPr>
      </w:pPr>
    </w:p>
    <w:p w14:paraId="4BC46326" w14:textId="77777777" w:rsidR="00241C67" w:rsidRPr="00591732" w:rsidRDefault="00241C67" w:rsidP="00241C67">
      <w:pPr>
        <w:pStyle w:val="TextoNormal"/>
        <w:rPr>
          <w:lang w:val="en-US"/>
        </w:rPr>
      </w:pPr>
    </w:p>
    <w:p w14:paraId="5E58023E" w14:textId="2FC60BE2" w:rsidR="004E5EC5" w:rsidRPr="00D26F64" w:rsidRDefault="004D2E97" w:rsidP="00D26F64">
      <w:pPr>
        <w:jc w:val="left"/>
        <w:rPr>
          <w:lang w:val="es-ES"/>
        </w:rPr>
      </w:pPr>
      <w:r>
        <w:rPr>
          <w:lang w:val="es-ES_tradnl"/>
        </w:rPr>
        <w:br w:type="page"/>
      </w:r>
      <w:r w:rsidR="00D32905">
        <w:rPr>
          <w:noProof/>
          <w:lang w:val="es-ES" w:eastAsia="es-ES"/>
        </w:rPr>
        <w:lastRenderedPageBreak/>
        <mc:AlternateContent>
          <mc:Choice Requires="wps">
            <w:drawing>
              <wp:anchor distT="0" distB="0" distL="114300" distR="114300" simplePos="0" relativeHeight="251660800" behindDoc="0" locked="0" layoutInCell="1" allowOverlap="1" wp14:anchorId="3B14EED3" wp14:editId="2D1AE640">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74FE21E6" w14:textId="77777777" w:rsidR="008D0F54" w:rsidRPr="00BD2105" w:rsidRDefault="008D0F54"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4677AE6" w14:textId="77777777" w:rsidR="008D0F54" w:rsidRPr="00BD2105" w:rsidRDefault="008D0F54" w:rsidP="00D32905">
                            <w:pPr>
                              <w:pStyle w:val="Notaalpie"/>
                            </w:pPr>
                          </w:p>
                          <w:p w14:paraId="20E2BD9F" w14:textId="77777777" w:rsidR="008D0F54" w:rsidRPr="00BD2105" w:rsidRDefault="008D0F54"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B14EED3" id="_x0000_t202" coordsize="21600,21600" o:spt="202" path="m,l,21600r21600,l21600,xe">
                <v:stroke joinstyle="miter"/>
                <v:path gradientshapeok="t" o:connecttype="rect"/>
              </v:shapetype>
              <v:shape id="Cuadro de texto 1" o:spid="_x0000_s1026" type="#_x0000_t202" style="position:absolute;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74FE21E6" w14:textId="77777777" w:rsidR="008D0F54" w:rsidRPr="00BD2105" w:rsidRDefault="008D0F54"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4677AE6" w14:textId="77777777" w:rsidR="008D0F54" w:rsidRPr="00BD2105" w:rsidRDefault="008D0F54" w:rsidP="00D32905">
                      <w:pPr>
                        <w:pStyle w:val="Notaalpie"/>
                      </w:pPr>
                    </w:p>
                    <w:p w14:paraId="20E2BD9F" w14:textId="77777777" w:rsidR="008D0F54" w:rsidRPr="00BD2105" w:rsidRDefault="008D0F54" w:rsidP="00D32905">
                      <w:pPr>
                        <w:pStyle w:val="TextoNormal"/>
                        <w:ind w:firstLine="0"/>
                        <w:rPr>
                          <w:sz w:val="18"/>
                        </w:rPr>
                      </w:pPr>
                    </w:p>
                  </w:txbxContent>
                </v:textbox>
                <w10:wrap anchorx="margin"/>
              </v:shape>
            </w:pict>
          </mc:Fallback>
        </mc:AlternateContent>
      </w:r>
    </w:p>
    <w:sectPr w:rsidR="004E5EC5" w:rsidRPr="00D26F64" w:rsidSect="00B47707">
      <w:headerReference w:type="even" r:id="rId45"/>
      <w:headerReference w:type="default" r:id="rId46"/>
      <w:footerReference w:type="even" r:id="rId47"/>
      <w:footerReference w:type="default" r:id="rId48"/>
      <w:headerReference w:type="first" r:id="rId49"/>
      <w:footerReference w:type="first" r:id="rId50"/>
      <w:type w:val="continuous"/>
      <w:pgSz w:w="11899" w:h="16840" w:code="9"/>
      <w:pgMar w:top="1418" w:right="1134" w:bottom="1418" w:left="1134" w:header="720" w:footer="720" w:gutter="0"/>
      <w:cols w:space="360"/>
      <w:titlePg/>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0EE4B" w15:done="0"/>
  <w15:commentEx w15:paraId="5B2BCC0A" w15:done="0"/>
  <w15:commentEx w15:paraId="2FEE3018" w15:done="0"/>
  <w15:commentEx w15:paraId="7B13EC53" w15:done="0"/>
  <w15:commentEx w15:paraId="221235A0" w15:paraIdParent="7B13EC53" w15:done="0"/>
  <w15:commentEx w15:paraId="71DF731D" w15:done="0"/>
  <w15:commentEx w15:paraId="2ED654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B5F7" w14:textId="77777777" w:rsidR="000C7961" w:rsidRDefault="000C7961" w:rsidP="008144CC">
      <w:r>
        <w:separator/>
      </w:r>
    </w:p>
  </w:endnote>
  <w:endnote w:type="continuationSeparator" w:id="0">
    <w:p w14:paraId="4680FA98" w14:textId="77777777" w:rsidR="000C7961" w:rsidRDefault="000C7961"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D5AD" w14:textId="77777777" w:rsidR="00991B07" w:rsidRDefault="00991B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7994" w14:textId="48790148" w:rsidR="008D0F54" w:rsidRPr="00D32905" w:rsidRDefault="008D0F54"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113B046E" wp14:editId="2025A8FC">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C2CEB40"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991B07">
      <w:rPr>
        <w:b/>
        <w:noProof/>
        <w:color w:val="984806" w:themeColor="accent6" w:themeShade="80"/>
      </w:rPr>
      <w:t>2</w:t>
    </w:r>
    <w:r w:rsidRPr="00D32905">
      <w:rPr>
        <w:b/>
        <w:color w:val="984806" w:themeColor="accent6" w:themeShade="8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0B1404AD" w14:textId="5E7695B6" w:rsidR="008D0F54" w:rsidRPr="00BB6266" w:rsidRDefault="008D0F54"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FD087CA" wp14:editId="5DF62BB8">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7F81BCB" wp14:editId="144F0E72">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4311BA7"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991B07" w:rsidRPr="00991B07">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E484E" w14:textId="77777777" w:rsidR="000C7961" w:rsidRDefault="000C7961" w:rsidP="008144CC">
      <w:r>
        <w:separator/>
      </w:r>
    </w:p>
  </w:footnote>
  <w:footnote w:type="continuationSeparator" w:id="0">
    <w:p w14:paraId="149F7F74" w14:textId="77777777" w:rsidR="000C7961" w:rsidRDefault="000C7961"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397D" w14:textId="77777777" w:rsidR="00991B07" w:rsidRDefault="00991B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E6EA" w14:textId="77777777" w:rsidR="008D0F54" w:rsidRPr="00894664" w:rsidRDefault="008D0F54"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80D2" w14:textId="77777777" w:rsidR="00991B07" w:rsidRDefault="00991B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rson w15:author="Anna Esteve">
    <w15:presenceInfo w15:providerId="None" w15:userId="Anna Este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A9"/>
    <w:rsid w:val="0000321C"/>
    <w:rsid w:val="000032E0"/>
    <w:rsid w:val="000049E7"/>
    <w:rsid w:val="000050D2"/>
    <w:rsid w:val="0001087E"/>
    <w:rsid w:val="000128F9"/>
    <w:rsid w:val="000156AB"/>
    <w:rsid w:val="00026AF3"/>
    <w:rsid w:val="00034CF5"/>
    <w:rsid w:val="0003749E"/>
    <w:rsid w:val="00051C35"/>
    <w:rsid w:val="000536B8"/>
    <w:rsid w:val="000561F7"/>
    <w:rsid w:val="00056C35"/>
    <w:rsid w:val="00057680"/>
    <w:rsid w:val="0009337E"/>
    <w:rsid w:val="000962FC"/>
    <w:rsid w:val="000A139C"/>
    <w:rsid w:val="000A7728"/>
    <w:rsid w:val="000B4458"/>
    <w:rsid w:val="000B45B1"/>
    <w:rsid w:val="000C0444"/>
    <w:rsid w:val="000C16C8"/>
    <w:rsid w:val="000C5181"/>
    <w:rsid w:val="000C521E"/>
    <w:rsid w:val="000C5472"/>
    <w:rsid w:val="000C55C5"/>
    <w:rsid w:val="000C7961"/>
    <w:rsid w:val="000D0A6D"/>
    <w:rsid w:val="000D0B13"/>
    <w:rsid w:val="000D1DFE"/>
    <w:rsid w:val="000D1F71"/>
    <w:rsid w:val="000D3FE7"/>
    <w:rsid w:val="000D4DA0"/>
    <w:rsid w:val="000E76EC"/>
    <w:rsid w:val="000F0DF5"/>
    <w:rsid w:val="000F1433"/>
    <w:rsid w:val="00105562"/>
    <w:rsid w:val="0010584A"/>
    <w:rsid w:val="00105A72"/>
    <w:rsid w:val="00106C04"/>
    <w:rsid w:val="00107C6A"/>
    <w:rsid w:val="00111CE8"/>
    <w:rsid w:val="00116921"/>
    <w:rsid w:val="00123234"/>
    <w:rsid w:val="001247BF"/>
    <w:rsid w:val="001261A8"/>
    <w:rsid w:val="00127703"/>
    <w:rsid w:val="00132E72"/>
    <w:rsid w:val="0013331D"/>
    <w:rsid w:val="001469D4"/>
    <w:rsid w:val="001503F1"/>
    <w:rsid w:val="001530F0"/>
    <w:rsid w:val="0015748E"/>
    <w:rsid w:val="00164CC3"/>
    <w:rsid w:val="001719A1"/>
    <w:rsid w:val="00171BAB"/>
    <w:rsid w:val="00174F9A"/>
    <w:rsid w:val="00182773"/>
    <w:rsid w:val="0018349F"/>
    <w:rsid w:val="00184FF7"/>
    <w:rsid w:val="001860BF"/>
    <w:rsid w:val="00191B3F"/>
    <w:rsid w:val="0019281E"/>
    <w:rsid w:val="00194098"/>
    <w:rsid w:val="001948FF"/>
    <w:rsid w:val="00196B78"/>
    <w:rsid w:val="001A0981"/>
    <w:rsid w:val="001A3DE5"/>
    <w:rsid w:val="001A4B99"/>
    <w:rsid w:val="001B14E9"/>
    <w:rsid w:val="001B27D3"/>
    <w:rsid w:val="001C3F5F"/>
    <w:rsid w:val="001C58FD"/>
    <w:rsid w:val="001D22B9"/>
    <w:rsid w:val="001D3A80"/>
    <w:rsid w:val="001E1404"/>
    <w:rsid w:val="001E52C2"/>
    <w:rsid w:val="001F4945"/>
    <w:rsid w:val="001F5AB5"/>
    <w:rsid w:val="00201404"/>
    <w:rsid w:val="002025C4"/>
    <w:rsid w:val="002074EB"/>
    <w:rsid w:val="00207F76"/>
    <w:rsid w:val="00223E18"/>
    <w:rsid w:val="00224802"/>
    <w:rsid w:val="0022710B"/>
    <w:rsid w:val="002315C9"/>
    <w:rsid w:val="00241C67"/>
    <w:rsid w:val="00247A33"/>
    <w:rsid w:val="002503F3"/>
    <w:rsid w:val="00256DA7"/>
    <w:rsid w:val="00270A24"/>
    <w:rsid w:val="002739DE"/>
    <w:rsid w:val="00275783"/>
    <w:rsid w:val="00286591"/>
    <w:rsid w:val="00292E47"/>
    <w:rsid w:val="00294FCC"/>
    <w:rsid w:val="002A046F"/>
    <w:rsid w:val="002A1DE1"/>
    <w:rsid w:val="002A21D4"/>
    <w:rsid w:val="002B0E45"/>
    <w:rsid w:val="002B6BA8"/>
    <w:rsid w:val="002B719F"/>
    <w:rsid w:val="002C2DA8"/>
    <w:rsid w:val="002C3337"/>
    <w:rsid w:val="002C6AEB"/>
    <w:rsid w:val="002D488F"/>
    <w:rsid w:val="002D5BD3"/>
    <w:rsid w:val="00300888"/>
    <w:rsid w:val="003031F8"/>
    <w:rsid w:val="00320CCC"/>
    <w:rsid w:val="0032195C"/>
    <w:rsid w:val="00322AEC"/>
    <w:rsid w:val="00323974"/>
    <w:rsid w:val="00331A38"/>
    <w:rsid w:val="00343420"/>
    <w:rsid w:val="00346C15"/>
    <w:rsid w:val="00351040"/>
    <w:rsid w:val="00352B81"/>
    <w:rsid w:val="003545F1"/>
    <w:rsid w:val="003554CC"/>
    <w:rsid w:val="0035670A"/>
    <w:rsid w:val="00363B84"/>
    <w:rsid w:val="0036697D"/>
    <w:rsid w:val="00375629"/>
    <w:rsid w:val="00377240"/>
    <w:rsid w:val="0038019F"/>
    <w:rsid w:val="00380EA1"/>
    <w:rsid w:val="00384196"/>
    <w:rsid w:val="00391C39"/>
    <w:rsid w:val="00393782"/>
    <w:rsid w:val="00393CEF"/>
    <w:rsid w:val="003A032F"/>
    <w:rsid w:val="003A165E"/>
    <w:rsid w:val="003A1BF0"/>
    <w:rsid w:val="003B3A5C"/>
    <w:rsid w:val="003B5585"/>
    <w:rsid w:val="003B56E5"/>
    <w:rsid w:val="003C0D2B"/>
    <w:rsid w:val="003C1B4D"/>
    <w:rsid w:val="003D0FC8"/>
    <w:rsid w:val="003D273E"/>
    <w:rsid w:val="003D72A9"/>
    <w:rsid w:val="003E0E07"/>
    <w:rsid w:val="003E1F42"/>
    <w:rsid w:val="003E2C8E"/>
    <w:rsid w:val="004038E6"/>
    <w:rsid w:val="00427C47"/>
    <w:rsid w:val="004464E6"/>
    <w:rsid w:val="0045186C"/>
    <w:rsid w:val="00451919"/>
    <w:rsid w:val="0045455A"/>
    <w:rsid w:val="00454BAB"/>
    <w:rsid w:val="0045659A"/>
    <w:rsid w:val="00456879"/>
    <w:rsid w:val="0046410B"/>
    <w:rsid w:val="00471387"/>
    <w:rsid w:val="0047187D"/>
    <w:rsid w:val="004766F2"/>
    <w:rsid w:val="00481AE6"/>
    <w:rsid w:val="004848AF"/>
    <w:rsid w:val="0049224D"/>
    <w:rsid w:val="00492514"/>
    <w:rsid w:val="00493BE7"/>
    <w:rsid w:val="004B2804"/>
    <w:rsid w:val="004B410F"/>
    <w:rsid w:val="004C0729"/>
    <w:rsid w:val="004C6342"/>
    <w:rsid w:val="004C6C58"/>
    <w:rsid w:val="004D2E97"/>
    <w:rsid w:val="004E5EC5"/>
    <w:rsid w:val="005063B8"/>
    <w:rsid w:val="005111B9"/>
    <w:rsid w:val="00522637"/>
    <w:rsid w:val="00522775"/>
    <w:rsid w:val="00523AE6"/>
    <w:rsid w:val="00532FF9"/>
    <w:rsid w:val="005332E1"/>
    <w:rsid w:val="005404EE"/>
    <w:rsid w:val="00541637"/>
    <w:rsid w:val="00541DEB"/>
    <w:rsid w:val="005559AF"/>
    <w:rsid w:val="00566D7B"/>
    <w:rsid w:val="0057149A"/>
    <w:rsid w:val="00575277"/>
    <w:rsid w:val="00584722"/>
    <w:rsid w:val="00587BF8"/>
    <w:rsid w:val="00590B80"/>
    <w:rsid w:val="00591732"/>
    <w:rsid w:val="005A0E22"/>
    <w:rsid w:val="005A231F"/>
    <w:rsid w:val="005B1959"/>
    <w:rsid w:val="005C56C3"/>
    <w:rsid w:val="005D288F"/>
    <w:rsid w:val="005D59F0"/>
    <w:rsid w:val="005E0583"/>
    <w:rsid w:val="005E34FE"/>
    <w:rsid w:val="005E41A7"/>
    <w:rsid w:val="005E70EF"/>
    <w:rsid w:val="005F2218"/>
    <w:rsid w:val="005F2592"/>
    <w:rsid w:val="005F6151"/>
    <w:rsid w:val="00602395"/>
    <w:rsid w:val="00610758"/>
    <w:rsid w:val="00620E87"/>
    <w:rsid w:val="00631826"/>
    <w:rsid w:val="00632BCC"/>
    <w:rsid w:val="006342F8"/>
    <w:rsid w:val="00634445"/>
    <w:rsid w:val="00637A0B"/>
    <w:rsid w:val="0064488B"/>
    <w:rsid w:val="0064653F"/>
    <w:rsid w:val="00651C87"/>
    <w:rsid w:val="00657827"/>
    <w:rsid w:val="006631C2"/>
    <w:rsid w:val="0066604D"/>
    <w:rsid w:val="00666419"/>
    <w:rsid w:val="00666FD2"/>
    <w:rsid w:val="006739AB"/>
    <w:rsid w:val="00673B7F"/>
    <w:rsid w:val="00681E15"/>
    <w:rsid w:val="0068344E"/>
    <w:rsid w:val="0068694B"/>
    <w:rsid w:val="00693373"/>
    <w:rsid w:val="006936B4"/>
    <w:rsid w:val="00695212"/>
    <w:rsid w:val="006957F0"/>
    <w:rsid w:val="006A1CDA"/>
    <w:rsid w:val="006C4896"/>
    <w:rsid w:val="006C4905"/>
    <w:rsid w:val="006D7488"/>
    <w:rsid w:val="006E0BE9"/>
    <w:rsid w:val="006E2AF1"/>
    <w:rsid w:val="006E7AC9"/>
    <w:rsid w:val="006F100F"/>
    <w:rsid w:val="00721418"/>
    <w:rsid w:val="007217E8"/>
    <w:rsid w:val="00722839"/>
    <w:rsid w:val="00726D2C"/>
    <w:rsid w:val="00727207"/>
    <w:rsid w:val="00732FFE"/>
    <w:rsid w:val="0075575B"/>
    <w:rsid w:val="00756878"/>
    <w:rsid w:val="00763ECA"/>
    <w:rsid w:val="00765AE2"/>
    <w:rsid w:val="0076666C"/>
    <w:rsid w:val="00771C3F"/>
    <w:rsid w:val="00772D1F"/>
    <w:rsid w:val="00772E5C"/>
    <w:rsid w:val="007733EE"/>
    <w:rsid w:val="00777B38"/>
    <w:rsid w:val="00786571"/>
    <w:rsid w:val="0079115C"/>
    <w:rsid w:val="00791AAD"/>
    <w:rsid w:val="00792BAE"/>
    <w:rsid w:val="00794B84"/>
    <w:rsid w:val="00796EB0"/>
    <w:rsid w:val="007A1BD1"/>
    <w:rsid w:val="007A255D"/>
    <w:rsid w:val="007A3EBC"/>
    <w:rsid w:val="007B1C3C"/>
    <w:rsid w:val="007C0B7A"/>
    <w:rsid w:val="007C14BE"/>
    <w:rsid w:val="007C3AFA"/>
    <w:rsid w:val="007C4EEE"/>
    <w:rsid w:val="007D2255"/>
    <w:rsid w:val="007D5E88"/>
    <w:rsid w:val="007D78A2"/>
    <w:rsid w:val="007F056C"/>
    <w:rsid w:val="007F4C1A"/>
    <w:rsid w:val="007F605E"/>
    <w:rsid w:val="00800124"/>
    <w:rsid w:val="008013F8"/>
    <w:rsid w:val="008032BF"/>
    <w:rsid w:val="008144CC"/>
    <w:rsid w:val="00814F9F"/>
    <w:rsid w:val="00815BBD"/>
    <w:rsid w:val="00822332"/>
    <w:rsid w:val="00824004"/>
    <w:rsid w:val="00830404"/>
    <w:rsid w:val="008413C3"/>
    <w:rsid w:val="00852395"/>
    <w:rsid w:val="0085657E"/>
    <w:rsid w:val="0085692B"/>
    <w:rsid w:val="00865547"/>
    <w:rsid w:val="00867537"/>
    <w:rsid w:val="008719B0"/>
    <w:rsid w:val="00881AAE"/>
    <w:rsid w:val="00886B8A"/>
    <w:rsid w:val="00894664"/>
    <w:rsid w:val="008C2638"/>
    <w:rsid w:val="008C5442"/>
    <w:rsid w:val="008C749C"/>
    <w:rsid w:val="008D0B4F"/>
    <w:rsid w:val="008D0F54"/>
    <w:rsid w:val="008D2783"/>
    <w:rsid w:val="008E14ED"/>
    <w:rsid w:val="008E32BE"/>
    <w:rsid w:val="008E7D1A"/>
    <w:rsid w:val="008F4A14"/>
    <w:rsid w:val="008F58D2"/>
    <w:rsid w:val="00901CFE"/>
    <w:rsid w:val="00902EE5"/>
    <w:rsid w:val="009031EE"/>
    <w:rsid w:val="00906988"/>
    <w:rsid w:val="00911FE2"/>
    <w:rsid w:val="0091359B"/>
    <w:rsid w:val="00915177"/>
    <w:rsid w:val="00920B22"/>
    <w:rsid w:val="00923970"/>
    <w:rsid w:val="00925795"/>
    <w:rsid w:val="009262F6"/>
    <w:rsid w:val="00931CE8"/>
    <w:rsid w:val="00946429"/>
    <w:rsid w:val="009500F7"/>
    <w:rsid w:val="00950689"/>
    <w:rsid w:val="00954231"/>
    <w:rsid w:val="00961056"/>
    <w:rsid w:val="009623CF"/>
    <w:rsid w:val="00965DB6"/>
    <w:rsid w:val="00970AB9"/>
    <w:rsid w:val="009726D3"/>
    <w:rsid w:val="00972CCF"/>
    <w:rsid w:val="00984D30"/>
    <w:rsid w:val="00985F5D"/>
    <w:rsid w:val="00986521"/>
    <w:rsid w:val="00990A92"/>
    <w:rsid w:val="00991B07"/>
    <w:rsid w:val="009A0D39"/>
    <w:rsid w:val="009A737B"/>
    <w:rsid w:val="009B0984"/>
    <w:rsid w:val="009B31FE"/>
    <w:rsid w:val="009D214A"/>
    <w:rsid w:val="009D4B13"/>
    <w:rsid w:val="009D510A"/>
    <w:rsid w:val="009D5809"/>
    <w:rsid w:val="009D7D9F"/>
    <w:rsid w:val="009E3A08"/>
    <w:rsid w:val="009E48FD"/>
    <w:rsid w:val="009F2109"/>
    <w:rsid w:val="009F38BB"/>
    <w:rsid w:val="009F3D79"/>
    <w:rsid w:val="009F51EE"/>
    <w:rsid w:val="009F5DD0"/>
    <w:rsid w:val="00A037C8"/>
    <w:rsid w:val="00A03C1D"/>
    <w:rsid w:val="00A044F3"/>
    <w:rsid w:val="00A13AA8"/>
    <w:rsid w:val="00A15ED6"/>
    <w:rsid w:val="00A30A76"/>
    <w:rsid w:val="00A41BC7"/>
    <w:rsid w:val="00A426DB"/>
    <w:rsid w:val="00A52D8C"/>
    <w:rsid w:val="00A55D79"/>
    <w:rsid w:val="00A563F9"/>
    <w:rsid w:val="00A60983"/>
    <w:rsid w:val="00A65C7E"/>
    <w:rsid w:val="00A86CA9"/>
    <w:rsid w:val="00A90184"/>
    <w:rsid w:val="00A91612"/>
    <w:rsid w:val="00A91E0C"/>
    <w:rsid w:val="00A971E4"/>
    <w:rsid w:val="00AA14AA"/>
    <w:rsid w:val="00AA1CE9"/>
    <w:rsid w:val="00AA4E77"/>
    <w:rsid w:val="00AA6111"/>
    <w:rsid w:val="00AA75C0"/>
    <w:rsid w:val="00AB3205"/>
    <w:rsid w:val="00AC1100"/>
    <w:rsid w:val="00AC6A30"/>
    <w:rsid w:val="00AF3005"/>
    <w:rsid w:val="00AF34C6"/>
    <w:rsid w:val="00AF527D"/>
    <w:rsid w:val="00AF729B"/>
    <w:rsid w:val="00B0498D"/>
    <w:rsid w:val="00B15E74"/>
    <w:rsid w:val="00B1631C"/>
    <w:rsid w:val="00B22B2A"/>
    <w:rsid w:val="00B2344A"/>
    <w:rsid w:val="00B25F6F"/>
    <w:rsid w:val="00B3502D"/>
    <w:rsid w:val="00B3685C"/>
    <w:rsid w:val="00B444B2"/>
    <w:rsid w:val="00B45153"/>
    <w:rsid w:val="00B47707"/>
    <w:rsid w:val="00B47E0B"/>
    <w:rsid w:val="00B51423"/>
    <w:rsid w:val="00B636AC"/>
    <w:rsid w:val="00B63B50"/>
    <w:rsid w:val="00B671AB"/>
    <w:rsid w:val="00B72739"/>
    <w:rsid w:val="00B72BD7"/>
    <w:rsid w:val="00B72E70"/>
    <w:rsid w:val="00B810C4"/>
    <w:rsid w:val="00B8186E"/>
    <w:rsid w:val="00B82FAF"/>
    <w:rsid w:val="00B84881"/>
    <w:rsid w:val="00B84A19"/>
    <w:rsid w:val="00B951A6"/>
    <w:rsid w:val="00B956FA"/>
    <w:rsid w:val="00B962EF"/>
    <w:rsid w:val="00BA3F23"/>
    <w:rsid w:val="00BA57A4"/>
    <w:rsid w:val="00BA64D1"/>
    <w:rsid w:val="00BB1950"/>
    <w:rsid w:val="00BB20ED"/>
    <w:rsid w:val="00BB5262"/>
    <w:rsid w:val="00BB6266"/>
    <w:rsid w:val="00BB7628"/>
    <w:rsid w:val="00BC7BCA"/>
    <w:rsid w:val="00BD1545"/>
    <w:rsid w:val="00BD6216"/>
    <w:rsid w:val="00BE04D9"/>
    <w:rsid w:val="00BE2579"/>
    <w:rsid w:val="00BF021B"/>
    <w:rsid w:val="00C00F20"/>
    <w:rsid w:val="00C0139E"/>
    <w:rsid w:val="00C030E4"/>
    <w:rsid w:val="00C0322A"/>
    <w:rsid w:val="00C03A63"/>
    <w:rsid w:val="00C16180"/>
    <w:rsid w:val="00C1714E"/>
    <w:rsid w:val="00C247D2"/>
    <w:rsid w:val="00C26597"/>
    <w:rsid w:val="00C3192C"/>
    <w:rsid w:val="00C365A7"/>
    <w:rsid w:val="00C37835"/>
    <w:rsid w:val="00C43E1D"/>
    <w:rsid w:val="00C43E1E"/>
    <w:rsid w:val="00C46552"/>
    <w:rsid w:val="00C54D2D"/>
    <w:rsid w:val="00C6575D"/>
    <w:rsid w:val="00C65E6F"/>
    <w:rsid w:val="00C66CEC"/>
    <w:rsid w:val="00C70AA0"/>
    <w:rsid w:val="00C82050"/>
    <w:rsid w:val="00C8623B"/>
    <w:rsid w:val="00C875FE"/>
    <w:rsid w:val="00C90B10"/>
    <w:rsid w:val="00C91866"/>
    <w:rsid w:val="00C94DBB"/>
    <w:rsid w:val="00C95C49"/>
    <w:rsid w:val="00CA2719"/>
    <w:rsid w:val="00CA4586"/>
    <w:rsid w:val="00CA4C3B"/>
    <w:rsid w:val="00CB15E9"/>
    <w:rsid w:val="00CC3D17"/>
    <w:rsid w:val="00CD2142"/>
    <w:rsid w:val="00CD5933"/>
    <w:rsid w:val="00CD770C"/>
    <w:rsid w:val="00CE2B77"/>
    <w:rsid w:val="00CE5109"/>
    <w:rsid w:val="00D02547"/>
    <w:rsid w:val="00D127E1"/>
    <w:rsid w:val="00D12B00"/>
    <w:rsid w:val="00D14836"/>
    <w:rsid w:val="00D16D06"/>
    <w:rsid w:val="00D26C5C"/>
    <w:rsid w:val="00D26F64"/>
    <w:rsid w:val="00D32905"/>
    <w:rsid w:val="00D4293D"/>
    <w:rsid w:val="00D43147"/>
    <w:rsid w:val="00D5403B"/>
    <w:rsid w:val="00D56158"/>
    <w:rsid w:val="00D71419"/>
    <w:rsid w:val="00D71FDF"/>
    <w:rsid w:val="00D728BB"/>
    <w:rsid w:val="00D730E3"/>
    <w:rsid w:val="00D82963"/>
    <w:rsid w:val="00D83C71"/>
    <w:rsid w:val="00D8440E"/>
    <w:rsid w:val="00D850F0"/>
    <w:rsid w:val="00D861CD"/>
    <w:rsid w:val="00D86B63"/>
    <w:rsid w:val="00D939E1"/>
    <w:rsid w:val="00D96728"/>
    <w:rsid w:val="00DA0CC5"/>
    <w:rsid w:val="00DA33E7"/>
    <w:rsid w:val="00DB0FFC"/>
    <w:rsid w:val="00DC2201"/>
    <w:rsid w:val="00DC2552"/>
    <w:rsid w:val="00DD364B"/>
    <w:rsid w:val="00DD7A7D"/>
    <w:rsid w:val="00DE4D49"/>
    <w:rsid w:val="00DF09D9"/>
    <w:rsid w:val="00DF1DF4"/>
    <w:rsid w:val="00DF3981"/>
    <w:rsid w:val="00DF5A57"/>
    <w:rsid w:val="00E01DF8"/>
    <w:rsid w:val="00E03E78"/>
    <w:rsid w:val="00E07402"/>
    <w:rsid w:val="00E16B99"/>
    <w:rsid w:val="00E21B28"/>
    <w:rsid w:val="00E269FB"/>
    <w:rsid w:val="00E332C8"/>
    <w:rsid w:val="00E41124"/>
    <w:rsid w:val="00E4196A"/>
    <w:rsid w:val="00E4372F"/>
    <w:rsid w:val="00E51B78"/>
    <w:rsid w:val="00E51FB9"/>
    <w:rsid w:val="00E54246"/>
    <w:rsid w:val="00E662A2"/>
    <w:rsid w:val="00E738A0"/>
    <w:rsid w:val="00E73C3F"/>
    <w:rsid w:val="00E779B1"/>
    <w:rsid w:val="00E86079"/>
    <w:rsid w:val="00E87439"/>
    <w:rsid w:val="00E957A4"/>
    <w:rsid w:val="00EA09AF"/>
    <w:rsid w:val="00EA1891"/>
    <w:rsid w:val="00EA2594"/>
    <w:rsid w:val="00EA4ABE"/>
    <w:rsid w:val="00EA60A4"/>
    <w:rsid w:val="00EB28AA"/>
    <w:rsid w:val="00EB781E"/>
    <w:rsid w:val="00EC1C92"/>
    <w:rsid w:val="00EC32DA"/>
    <w:rsid w:val="00EC3666"/>
    <w:rsid w:val="00EC49B8"/>
    <w:rsid w:val="00EE2135"/>
    <w:rsid w:val="00EE231D"/>
    <w:rsid w:val="00EF4CBC"/>
    <w:rsid w:val="00EF6365"/>
    <w:rsid w:val="00EF650E"/>
    <w:rsid w:val="00F00281"/>
    <w:rsid w:val="00F05EDD"/>
    <w:rsid w:val="00F06705"/>
    <w:rsid w:val="00F140D3"/>
    <w:rsid w:val="00F251B6"/>
    <w:rsid w:val="00F307E8"/>
    <w:rsid w:val="00F31042"/>
    <w:rsid w:val="00F332DC"/>
    <w:rsid w:val="00F35D78"/>
    <w:rsid w:val="00F54B10"/>
    <w:rsid w:val="00F554DB"/>
    <w:rsid w:val="00F624AD"/>
    <w:rsid w:val="00F6384C"/>
    <w:rsid w:val="00F66262"/>
    <w:rsid w:val="00F66E70"/>
    <w:rsid w:val="00F827C2"/>
    <w:rsid w:val="00F930DF"/>
    <w:rsid w:val="00F9757F"/>
    <w:rsid w:val="00FA1407"/>
    <w:rsid w:val="00FA6BEB"/>
    <w:rsid w:val="00FA7C0F"/>
    <w:rsid w:val="00FC0755"/>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7C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footer" w:uiPriority="99"/>
    <w:lsdException w:name="annotation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3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Refdecomentario">
    <w:name w:val="annotation reference"/>
    <w:basedOn w:val="Fuentedeprrafopredeter"/>
    <w:uiPriority w:val="99"/>
    <w:semiHidden/>
    <w:unhideWhenUsed/>
    <w:rsid w:val="00BB5262"/>
    <w:rPr>
      <w:sz w:val="16"/>
      <w:szCs w:val="16"/>
    </w:rPr>
  </w:style>
  <w:style w:type="paragraph" w:styleId="Textocomentario">
    <w:name w:val="annotation text"/>
    <w:basedOn w:val="Normal"/>
    <w:link w:val="TextocomentarioCar"/>
    <w:uiPriority w:val="99"/>
    <w:unhideWhenUsed/>
    <w:rsid w:val="00BB5262"/>
    <w:rPr>
      <w:szCs w:val="20"/>
    </w:rPr>
  </w:style>
  <w:style w:type="character" w:customStyle="1" w:styleId="TextocomentarioCar">
    <w:name w:val="Texto comentario Car"/>
    <w:basedOn w:val="Fuentedeprrafopredeter"/>
    <w:link w:val="Textocomentario"/>
    <w:uiPriority w:val="99"/>
    <w:rsid w:val="00BB5262"/>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BB5262"/>
    <w:rPr>
      <w:b/>
      <w:bCs/>
    </w:rPr>
  </w:style>
  <w:style w:type="character" w:customStyle="1" w:styleId="AsuntodelcomentarioCar">
    <w:name w:val="Asunto del comentario Car"/>
    <w:basedOn w:val="TextocomentarioCar"/>
    <w:link w:val="Asuntodelcomentario"/>
    <w:semiHidden/>
    <w:rsid w:val="00BB5262"/>
    <w:rPr>
      <w:rFonts w:ascii="Times New Roman" w:hAnsi="Times New Roman"/>
      <w:b/>
      <w:bCs/>
      <w:sz w:val="20"/>
      <w:szCs w:val="20"/>
    </w:rPr>
  </w:style>
  <w:style w:type="character" w:styleId="Hipervnculovisitado">
    <w:name w:val="FollowedHyperlink"/>
    <w:basedOn w:val="Fuentedeprrafopredeter"/>
    <w:unhideWhenUsed/>
    <w:rsid w:val="00F827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footer" w:uiPriority="99"/>
    <w:lsdException w:name="annotation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3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Refdecomentario">
    <w:name w:val="annotation reference"/>
    <w:basedOn w:val="Fuentedeprrafopredeter"/>
    <w:uiPriority w:val="99"/>
    <w:semiHidden/>
    <w:unhideWhenUsed/>
    <w:rsid w:val="00BB5262"/>
    <w:rPr>
      <w:sz w:val="16"/>
      <w:szCs w:val="16"/>
    </w:rPr>
  </w:style>
  <w:style w:type="paragraph" w:styleId="Textocomentario">
    <w:name w:val="annotation text"/>
    <w:basedOn w:val="Normal"/>
    <w:link w:val="TextocomentarioCar"/>
    <w:uiPriority w:val="99"/>
    <w:unhideWhenUsed/>
    <w:rsid w:val="00BB5262"/>
    <w:rPr>
      <w:szCs w:val="20"/>
    </w:rPr>
  </w:style>
  <w:style w:type="character" w:customStyle="1" w:styleId="TextocomentarioCar">
    <w:name w:val="Texto comentario Car"/>
    <w:basedOn w:val="Fuentedeprrafopredeter"/>
    <w:link w:val="Textocomentario"/>
    <w:uiPriority w:val="99"/>
    <w:rsid w:val="00BB5262"/>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BB5262"/>
    <w:rPr>
      <w:b/>
      <w:bCs/>
    </w:rPr>
  </w:style>
  <w:style w:type="character" w:customStyle="1" w:styleId="AsuntodelcomentarioCar">
    <w:name w:val="Asunto del comentario Car"/>
    <w:basedOn w:val="TextocomentarioCar"/>
    <w:link w:val="Asuntodelcomentario"/>
    <w:semiHidden/>
    <w:rsid w:val="00BB5262"/>
    <w:rPr>
      <w:rFonts w:ascii="Times New Roman" w:hAnsi="Times New Roman"/>
      <w:b/>
      <w:bCs/>
      <w:sz w:val="20"/>
      <w:szCs w:val="20"/>
    </w:rPr>
  </w:style>
  <w:style w:type="character" w:styleId="Hipervnculovisitado">
    <w:name w:val="FollowedHyperlink"/>
    <w:basedOn w:val="Fuentedeprrafopredeter"/>
    <w:unhideWhenUsed/>
    <w:rsid w:val="00F82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88/0143-0807/34/3/737" TargetMode="External"/><Relationship Id="rId18" Type="http://schemas.openxmlformats.org/officeDocument/2006/relationships/hyperlink" Target="https://doi.org/10.1088/0143-0807/37/4/045701" TargetMode="External"/><Relationship Id="rId26" Type="http://schemas.openxmlformats.org/officeDocument/2006/relationships/hyperlink" Target="https://doi.org/10.1119/1.4775539" TargetMode="External"/><Relationship Id="rId39" Type="http://schemas.openxmlformats.org/officeDocument/2006/relationships/hyperlink" Target="https://doi.org/10.1119/1.4767480" TargetMode="External"/><Relationship Id="rId3" Type="http://schemas.openxmlformats.org/officeDocument/2006/relationships/styles" Target="styles.xml"/><Relationship Id="rId21" Type="http://schemas.openxmlformats.org/officeDocument/2006/relationships/hyperlink" Target="http://www.ijese.net/makale/49" TargetMode="External"/><Relationship Id="rId34" Type="http://schemas.openxmlformats.org/officeDocument/2006/relationships/hyperlink" Target="https://doi.org/10.1002/sce.3730770404" TargetMode="External"/><Relationship Id="rId42" Type="http://schemas.openxmlformats.org/officeDocument/2006/relationships/hyperlink" Target="https://doi.org/10.1119/1.3685123"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doi.org/10.1080/0950069930150303" TargetMode="External"/><Relationship Id="rId25" Type="http://schemas.openxmlformats.org/officeDocument/2006/relationships/hyperlink" Target="https://doi.org/10.1119/1.4758162" TargetMode="External"/><Relationship Id="rId33" Type="http://schemas.openxmlformats.org/officeDocument/2006/relationships/hyperlink" Target="https://doi.org/10.1080/09500690010016111" TargetMode="External"/><Relationship Id="rId38" Type="http://schemas.openxmlformats.org/officeDocument/2006/relationships/hyperlink" Target="https://doi.org/10.1002/sce.3730740102"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80/09500690500338755" TargetMode="External"/><Relationship Id="rId20" Type="http://schemas.openxmlformats.org/officeDocument/2006/relationships/hyperlink" Target="https://doi.org/10.1119/1.14031" TargetMode="External"/><Relationship Id="rId29" Type="http://schemas.openxmlformats.org/officeDocument/2006/relationships/hyperlink" Target="https://doi.org/10.1119/1.4981030" TargetMode="External"/><Relationship Id="rId41" Type="http://schemas.openxmlformats.org/officeDocument/2006/relationships/hyperlink" Target="https://doi.org/10.1119/1.4865516"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doi.org/10.1088/0031-9120/49/2/137" TargetMode="External"/><Relationship Id="rId32" Type="http://schemas.openxmlformats.org/officeDocument/2006/relationships/hyperlink" Target="https://doi.org/10.1088/0031-9120/50/4/443" TargetMode="External"/><Relationship Id="rId37" Type="http://schemas.openxmlformats.org/officeDocument/2006/relationships/hyperlink" Target="https://doi.org/10.1088/1361-6404/aa51a9" TargetMode="External"/><Relationship Id="rId40" Type="http://schemas.openxmlformats.org/officeDocument/2006/relationships/hyperlink" Target="https://doi.org/10.1119/1.4820866" TargetMode="External"/><Relationship Id="rId45" Type="http://schemas.openxmlformats.org/officeDocument/2006/relationships/header" Target="header1.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i.org/10.1119/1.4902204" TargetMode="External"/><Relationship Id="rId23" Type="http://schemas.openxmlformats.org/officeDocument/2006/relationships/hyperlink" Target="https://doi.org/10.1119/1.2343497" TargetMode="External"/><Relationship Id="rId28" Type="http://schemas.openxmlformats.org/officeDocument/2006/relationships/hyperlink" Target="https://doi.org/10.1119/1.4928357" TargetMode="External"/><Relationship Id="rId36" Type="http://schemas.openxmlformats.org/officeDocument/2006/relationships/hyperlink" Target="https://doi.org/10.1119/1.5064575" TargetMode="External"/><Relationship Id="rId49"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www.igi-global.com/gateway/article/128986" TargetMode="External"/><Relationship Id="rId31" Type="http://schemas.openxmlformats.org/officeDocument/2006/relationships/hyperlink" Target="https://doi.org/10.1119/1.4824957" TargetMode="External"/><Relationship Id="rId44" Type="http://schemas.openxmlformats.org/officeDocument/2006/relationships/hyperlink" Target="https://doi.org/10.1119/1.4862122"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119/1.12290" TargetMode="External"/><Relationship Id="rId22" Type="http://schemas.openxmlformats.org/officeDocument/2006/relationships/hyperlink" Target="http://ec.europa.eu/research/swafs/pdf/pub_science_education/KI-NA-26-893-EN-N.pdf" TargetMode="External"/><Relationship Id="rId27" Type="http://schemas.openxmlformats.org/officeDocument/2006/relationships/hyperlink" Target="https://doi.org/10.1119/1.4868948" TargetMode="External"/><Relationship Id="rId30" Type="http://schemas.openxmlformats.org/officeDocument/2006/relationships/hyperlink" Target="http://www.oecd.org/science/sci-tech/36645825.pdf" TargetMode="External"/><Relationship Id="rId35" Type="http://schemas.openxmlformats.org/officeDocument/2006/relationships/hyperlink" Target="http://ec.europa.eu/research/science-society/document_library/pdf_06/report-rocard-on-science-education_en.pdf" TargetMode="External"/><Relationship Id="rId43" Type="http://schemas.openxmlformats.org/officeDocument/2006/relationships/hyperlink" Target="https://doi.org/10.1119/1.4752056"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3.0/deed.es_P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a\Dropbox\INVESTIGACI&#211;N\smartphones_ca&#237;da_libre\datos_smartpho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a%20Esteve\Dropbox\INVESTIGACI&#211;N\smartphones_ca&#237;da_libre\datos_smartphones_ca&#237;da_lib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Hoja1!$D$1</c:f>
              <c:strCache>
                <c:ptCount val="1"/>
                <c:pt idx="0">
                  <c:v>aceleración (m/s2)</c:v>
                </c:pt>
              </c:strCache>
            </c:strRef>
          </c:tx>
          <c:spPr>
            <a:ln w="28575" cap="rnd">
              <a:noFill/>
              <a:round/>
            </a:ln>
            <a:effectLst/>
          </c:spPr>
          <c:marker>
            <c:symbol val="diamond"/>
            <c:size val="7"/>
            <c:spPr>
              <a:solidFill>
                <a:srgbClr val="FF0000"/>
              </a:solidFill>
              <a:ln w="9525">
                <a:noFill/>
              </a:ln>
              <a:effectLst/>
            </c:spPr>
          </c:marker>
          <c:xVal>
            <c:numRef>
              <c:f>Hoja1!$C$2:$C$399</c:f>
              <c:numCache>
                <c:formatCode>General</c:formatCode>
                <c:ptCount val="398"/>
                <c:pt idx="0">
                  <c:v>0</c:v>
                </c:pt>
                <c:pt idx="1">
                  <c:v>4.9999999999998934E-3</c:v>
                </c:pt>
                <c:pt idx="2">
                  <c:v>8.999999999999897E-3</c:v>
                </c:pt>
                <c:pt idx="3">
                  <c:v>2.4999999999999911E-2</c:v>
                </c:pt>
                <c:pt idx="4">
                  <c:v>2.8000000000000025E-2</c:v>
                </c:pt>
                <c:pt idx="5">
                  <c:v>3.1000000000000139E-2</c:v>
                </c:pt>
                <c:pt idx="6">
                  <c:v>4.8000000000000043E-2</c:v>
                </c:pt>
                <c:pt idx="7">
                  <c:v>4.9999999999999822E-2</c:v>
                </c:pt>
                <c:pt idx="8">
                  <c:v>5.1000000000000156E-2</c:v>
                </c:pt>
                <c:pt idx="9">
                  <c:v>5.2000000000000046E-2</c:v>
                </c:pt>
                <c:pt idx="10">
                  <c:v>5.2000000000000046E-2</c:v>
                </c:pt>
                <c:pt idx="11">
                  <c:v>5.3999999999999826E-2</c:v>
                </c:pt>
                <c:pt idx="12">
                  <c:v>5.9000000000000163E-2</c:v>
                </c:pt>
                <c:pt idx="13">
                  <c:v>6.4999999999999947E-2</c:v>
                </c:pt>
                <c:pt idx="14">
                  <c:v>6.899999999999995E-2</c:v>
                </c:pt>
                <c:pt idx="15">
                  <c:v>7.3999999999999844E-2</c:v>
                </c:pt>
                <c:pt idx="16">
                  <c:v>8.1999999999999851E-2</c:v>
                </c:pt>
                <c:pt idx="17">
                  <c:v>8.4000000000000075E-2</c:v>
                </c:pt>
                <c:pt idx="18">
                  <c:v>8.9999999999999858E-2</c:v>
                </c:pt>
                <c:pt idx="19">
                  <c:v>9.3999999999999861E-2</c:v>
                </c:pt>
                <c:pt idx="20">
                  <c:v>9.9000000000000199E-2</c:v>
                </c:pt>
                <c:pt idx="21">
                  <c:v>0.10400000000000009</c:v>
                </c:pt>
                <c:pt idx="22">
                  <c:v>0.10899999999999999</c:v>
                </c:pt>
                <c:pt idx="23">
                  <c:v>0.12400000000000011</c:v>
                </c:pt>
                <c:pt idx="24">
                  <c:v>0.12599999999999989</c:v>
                </c:pt>
                <c:pt idx="25">
                  <c:v>0.12699999999999978</c:v>
                </c:pt>
                <c:pt idx="26">
                  <c:v>0.1509999999999998</c:v>
                </c:pt>
                <c:pt idx="27">
                  <c:v>0.15300000000000002</c:v>
                </c:pt>
                <c:pt idx="28">
                  <c:v>0.15399999999999991</c:v>
                </c:pt>
                <c:pt idx="29">
                  <c:v>0.15399999999999991</c:v>
                </c:pt>
                <c:pt idx="30">
                  <c:v>0.1549999999999998</c:v>
                </c:pt>
                <c:pt idx="31">
                  <c:v>0.15600000000000014</c:v>
                </c:pt>
                <c:pt idx="32">
                  <c:v>0.16000000000000014</c:v>
                </c:pt>
                <c:pt idx="33">
                  <c:v>0.16500000000000004</c:v>
                </c:pt>
                <c:pt idx="34">
                  <c:v>0.16999999999999993</c:v>
                </c:pt>
                <c:pt idx="35">
                  <c:v>0.17499999999999982</c:v>
                </c:pt>
                <c:pt idx="36">
                  <c:v>0.18199999999999994</c:v>
                </c:pt>
                <c:pt idx="37">
                  <c:v>0.18599999999999994</c:v>
                </c:pt>
                <c:pt idx="38">
                  <c:v>0.19099999999999984</c:v>
                </c:pt>
                <c:pt idx="39">
                  <c:v>0.19799999999999995</c:v>
                </c:pt>
                <c:pt idx="40">
                  <c:v>0.20100000000000007</c:v>
                </c:pt>
                <c:pt idx="41">
                  <c:v>0.20599999999999996</c:v>
                </c:pt>
                <c:pt idx="42">
                  <c:v>0.21300000000000008</c:v>
                </c:pt>
                <c:pt idx="43">
                  <c:v>0.21700000000000008</c:v>
                </c:pt>
                <c:pt idx="44">
                  <c:v>0.22199999999999998</c:v>
                </c:pt>
                <c:pt idx="45">
                  <c:v>0.22699999999999987</c:v>
                </c:pt>
                <c:pt idx="46">
                  <c:v>0.24500000000000011</c:v>
                </c:pt>
                <c:pt idx="47">
                  <c:v>0.24900000000000011</c:v>
                </c:pt>
                <c:pt idx="48">
                  <c:v>0.25</c:v>
                </c:pt>
                <c:pt idx="49">
                  <c:v>0.25099999999999989</c:v>
                </c:pt>
                <c:pt idx="50">
                  <c:v>0.25300000000000011</c:v>
                </c:pt>
                <c:pt idx="51">
                  <c:v>0.25700000000000012</c:v>
                </c:pt>
                <c:pt idx="52">
                  <c:v>0.26200000000000001</c:v>
                </c:pt>
                <c:pt idx="53">
                  <c:v>0.2669999999999999</c:v>
                </c:pt>
                <c:pt idx="54">
                  <c:v>0.27300000000000013</c:v>
                </c:pt>
                <c:pt idx="55">
                  <c:v>0.27700000000000014</c:v>
                </c:pt>
                <c:pt idx="56">
                  <c:v>0.28200000000000003</c:v>
                </c:pt>
                <c:pt idx="57">
                  <c:v>0.28699999999999992</c:v>
                </c:pt>
                <c:pt idx="58">
                  <c:v>0.29300000000000015</c:v>
                </c:pt>
                <c:pt idx="59">
                  <c:v>0.29800000000000004</c:v>
                </c:pt>
                <c:pt idx="60">
                  <c:v>0.30299999999999994</c:v>
                </c:pt>
                <c:pt idx="61">
                  <c:v>0.30799999999999983</c:v>
                </c:pt>
                <c:pt idx="62">
                  <c:v>0.32699999999999996</c:v>
                </c:pt>
                <c:pt idx="63">
                  <c:v>0.32900000000000018</c:v>
                </c:pt>
                <c:pt idx="64">
                  <c:v>0.33099999999999996</c:v>
                </c:pt>
                <c:pt idx="65">
                  <c:v>0.33199999999999985</c:v>
                </c:pt>
                <c:pt idx="66">
                  <c:v>0.33400000000000007</c:v>
                </c:pt>
                <c:pt idx="67">
                  <c:v>0.35499999999999998</c:v>
                </c:pt>
                <c:pt idx="68">
                  <c:v>0.35700000000000021</c:v>
                </c:pt>
                <c:pt idx="69">
                  <c:v>0.3580000000000001</c:v>
                </c:pt>
                <c:pt idx="70">
                  <c:v>0.35899999999999999</c:v>
                </c:pt>
                <c:pt idx="71">
                  <c:v>0.35999999999999988</c:v>
                </c:pt>
                <c:pt idx="72">
                  <c:v>0.3660000000000001</c:v>
                </c:pt>
                <c:pt idx="73">
                  <c:v>0.36799999999999988</c:v>
                </c:pt>
                <c:pt idx="74">
                  <c:v>0.37300000000000022</c:v>
                </c:pt>
                <c:pt idx="75">
                  <c:v>0.37800000000000011</c:v>
                </c:pt>
                <c:pt idx="76">
                  <c:v>0.3839999999999999</c:v>
                </c:pt>
                <c:pt idx="77">
                  <c:v>0.3879999999999999</c:v>
                </c:pt>
                <c:pt idx="78">
                  <c:v>0.39400000000000013</c:v>
                </c:pt>
                <c:pt idx="79">
                  <c:v>0.4009999999999998</c:v>
                </c:pt>
                <c:pt idx="80">
                  <c:v>0.40300000000000002</c:v>
                </c:pt>
                <c:pt idx="81">
                  <c:v>0.40799999999999992</c:v>
                </c:pt>
                <c:pt idx="82">
                  <c:v>0.41699999999999982</c:v>
                </c:pt>
                <c:pt idx="83">
                  <c:v>0.41900000000000004</c:v>
                </c:pt>
                <c:pt idx="84">
                  <c:v>0.42399999999999993</c:v>
                </c:pt>
                <c:pt idx="85">
                  <c:v>0.42799999999999994</c:v>
                </c:pt>
                <c:pt idx="86">
                  <c:v>0.44399999999999995</c:v>
                </c:pt>
                <c:pt idx="87">
                  <c:v>0.44700000000000006</c:v>
                </c:pt>
                <c:pt idx="88">
                  <c:v>0.44799999999999995</c:v>
                </c:pt>
                <c:pt idx="89">
                  <c:v>0.45000000000000018</c:v>
                </c:pt>
                <c:pt idx="90">
                  <c:v>0.45400000000000018</c:v>
                </c:pt>
                <c:pt idx="91">
                  <c:v>0.45900000000000007</c:v>
                </c:pt>
                <c:pt idx="92">
                  <c:v>0.4740000000000002</c:v>
                </c:pt>
                <c:pt idx="93">
                  <c:v>0.47599999999999998</c:v>
                </c:pt>
                <c:pt idx="94">
                  <c:v>0.47599999999999998</c:v>
                </c:pt>
                <c:pt idx="95">
                  <c:v>0.4780000000000002</c:v>
                </c:pt>
                <c:pt idx="96">
                  <c:v>0.4830000000000001</c:v>
                </c:pt>
                <c:pt idx="97">
                  <c:v>0.48799999999999999</c:v>
                </c:pt>
                <c:pt idx="98">
                  <c:v>0.49299999999999988</c:v>
                </c:pt>
                <c:pt idx="99">
                  <c:v>0.49900000000000011</c:v>
                </c:pt>
                <c:pt idx="100">
                  <c:v>0.50300000000000011</c:v>
                </c:pt>
                <c:pt idx="101">
                  <c:v>0.50800000000000001</c:v>
                </c:pt>
                <c:pt idx="102">
                  <c:v>0.51600000000000001</c:v>
                </c:pt>
                <c:pt idx="103">
                  <c:v>0.51900000000000013</c:v>
                </c:pt>
                <c:pt idx="104">
                  <c:v>0.52499999999999991</c:v>
                </c:pt>
                <c:pt idx="105">
                  <c:v>0.54499999999999993</c:v>
                </c:pt>
                <c:pt idx="106">
                  <c:v>0.54999999999999982</c:v>
                </c:pt>
                <c:pt idx="107">
                  <c:v>0.55100000000000016</c:v>
                </c:pt>
                <c:pt idx="108">
                  <c:v>0.55200000000000005</c:v>
                </c:pt>
                <c:pt idx="109">
                  <c:v>0.55299999999999994</c:v>
                </c:pt>
                <c:pt idx="110">
                  <c:v>0.55600000000000005</c:v>
                </c:pt>
                <c:pt idx="111">
                  <c:v>0.56099999999999994</c:v>
                </c:pt>
                <c:pt idx="112">
                  <c:v>0.57399999999999984</c:v>
                </c:pt>
                <c:pt idx="113">
                  <c:v>0.57600000000000007</c:v>
                </c:pt>
                <c:pt idx="114">
                  <c:v>0.57600000000000007</c:v>
                </c:pt>
                <c:pt idx="115">
                  <c:v>0.58000000000000007</c:v>
                </c:pt>
                <c:pt idx="116">
                  <c:v>0.58499999999999996</c:v>
                </c:pt>
                <c:pt idx="117">
                  <c:v>0.58999999999999986</c:v>
                </c:pt>
                <c:pt idx="118">
                  <c:v>0.5950000000000002</c:v>
                </c:pt>
                <c:pt idx="119">
                  <c:v>0.60000000000000009</c:v>
                </c:pt>
                <c:pt idx="120">
                  <c:v>0.60499999999999998</c:v>
                </c:pt>
                <c:pt idx="121">
                  <c:v>0.60999999999999988</c:v>
                </c:pt>
                <c:pt idx="122">
                  <c:v>0.62300000000000022</c:v>
                </c:pt>
                <c:pt idx="123">
                  <c:v>0.625</c:v>
                </c:pt>
                <c:pt idx="124">
                  <c:v>0.62599999999999989</c:v>
                </c:pt>
                <c:pt idx="125">
                  <c:v>0.64100000000000001</c:v>
                </c:pt>
                <c:pt idx="126">
                  <c:v>0.6419999999999999</c:v>
                </c:pt>
                <c:pt idx="127">
                  <c:v>0.6419999999999999</c:v>
                </c:pt>
                <c:pt idx="128">
                  <c:v>0.64599999999999991</c:v>
                </c:pt>
                <c:pt idx="129">
                  <c:v>0.6509999999999998</c:v>
                </c:pt>
                <c:pt idx="130">
                  <c:v>0.65600000000000014</c:v>
                </c:pt>
                <c:pt idx="131">
                  <c:v>0.66100000000000003</c:v>
                </c:pt>
                <c:pt idx="132">
                  <c:v>0.66599999999999993</c:v>
                </c:pt>
                <c:pt idx="133">
                  <c:v>0.67099999999999982</c:v>
                </c:pt>
                <c:pt idx="134">
                  <c:v>0.67600000000000016</c:v>
                </c:pt>
                <c:pt idx="135">
                  <c:v>0.68299999999999983</c:v>
                </c:pt>
                <c:pt idx="136">
                  <c:v>0.68599999999999994</c:v>
                </c:pt>
                <c:pt idx="137">
                  <c:v>0.69200000000000017</c:v>
                </c:pt>
                <c:pt idx="138">
                  <c:v>0.69700000000000006</c:v>
                </c:pt>
                <c:pt idx="139">
                  <c:v>0.70299999999999985</c:v>
                </c:pt>
                <c:pt idx="140">
                  <c:v>0.70699999999999985</c:v>
                </c:pt>
                <c:pt idx="141">
                  <c:v>0.71200000000000019</c:v>
                </c:pt>
                <c:pt idx="142">
                  <c:v>0.72699999999999987</c:v>
                </c:pt>
                <c:pt idx="143">
                  <c:v>0.73</c:v>
                </c:pt>
                <c:pt idx="144">
                  <c:v>0.73200000000000021</c:v>
                </c:pt>
                <c:pt idx="145">
                  <c:v>0.73499999999999988</c:v>
                </c:pt>
                <c:pt idx="146">
                  <c:v>0.74000000000000021</c:v>
                </c:pt>
                <c:pt idx="147">
                  <c:v>0.74199999999999999</c:v>
                </c:pt>
                <c:pt idx="148">
                  <c:v>0.75599999999999978</c:v>
                </c:pt>
                <c:pt idx="149">
                  <c:v>0.75700000000000012</c:v>
                </c:pt>
                <c:pt idx="150">
                  <c:v>0.75800000000000001</c:v>
                </c:pt>
                <c:pt idx="151">
                  <c:v>0.7629999999999999</c:v>
                </c:pt>
                <c:pt idx="152">
                  <c:v>0.76799999999999979</c:v>
                </c:pt>
                <c:pt idx="153">
                  <c:v>0.77300000000000013</c:v>
                </c:pt>
                <c:pt idx="154">
                  <c:v>0.77800000000000002</c:v>
                </c:pt>
                <c:pt idx="155">
                  <c:v>0.78299999999999992</c:v>
                </c:pt>
                <c:pt idx="156">
                  <c:v>0.78799999999999981</c:v>
                </c:pt>
                <c:pt idx="157">
                  <c:v>0.79300000000000015</c:v>
                </c:pt>
                <c:pt idx="158">
                  <c:v>0.80299999999999994</c:v>
                </c:pt>
                <c:pt idx="159">
                  <c:v>0.80500000000000016</c:v>
                </c:pt>
                <c:pt idx="160">
                  <c:v>0.80900000000000016</c:v>
                </c:pt>
                <c:pt idx="161">
                  <c:v>0.81400000000000006</c:v>
                </c:pt>
                <c:pt idx="162">
                  <c:v>0.81999999999999984</c:v>
                </c:pt>
                <c:pt idx="163">
                  <c:v>0.82399999999999984</c:v>
                </c:pt>
                <c:pt idx="164">
                  <c:v>0.82799999999999985</c:v>
                </c:pt>
                <c:pt idx="165">
                  <c:v>0.84600000000000009</c:v>
                </c:pt>
                <c:pt idx="166">
                  <c:v>0.85000000000000009</c:v>
                </c:pt>
                <c:pt idx="167">
                  <c:v>0.85099999999999998</c:v>
                </c:pt>
                <c:pt idx="168">
                  <c:v>0.85199999999999987</c:v>
                </c:pt>
                <c:pt idx="169">
                  <c:v>0.8530000000000002</c:v>
                </c:pt>
                <c:pt idx="170">
                  <c:v>0.87999999999999989</c:v>
                </c:pt>
                <c:pt idx="171">
                  <c:v>0.88300000000000001</c:v>
                </c:pt>
                <c:pt idx="172">
                  <c:v>0.8839999999999999</c:v>
                </c:pt>
                <c:pt idx="173">
                  <c:v>0.88499999999999979</c:v>
                </c:pt>
                <c:pt idx="174">
                  <c:v>0.88600000000000012</c:v>
                </c:pt>
                <c:pt idx="175">
                  <c:v>0.88600000000000012</c:v>
                </c:pt>
                <c:pt idx="176">
                  <c:v>0.89000000000000012</c:v>
                </c:pt>
                <c:pt idx="177">
                  <c:v>0.89500000000000002</c:v>
                </c:pt>
                <c:pt idx="178">
                  <c:v>0.9009999999999998</c:v>
                </c:pt>
                <c:pt idx="179">
                  <c:v>0.9049999999999998</c:v>
                </c:pt>
                <c:pt idx="180">
                  <c:v>0.91000000000000014</c:v>
                </c:pt>
                <c:pt idx="181">
                  <c:v>0.91400000000000015</c:v>
                </c:pt>
                <c:pt idx="182">
                  <c:v>0.91999999999999993</c:v>
                </c:pt>
                <c:pt idx="183">
                  <c:v>0.92399999999999993</c:v>
                </c:pt>
                <c:pt idx="184">
                  <c:v>0.92899999999999983</c:v>
                </c:pt>
                <c:pt idx="185">
                  <c:v>0.94499999999999984</c:v>
                </c:pt>
                <c:pt idx="186">
                  <c:v>0.94799999999999995</c:v>
                </c:pt>
                <c:pt idx="187">
                  <c:v>0.95000000000000018</c:v>
                </c:pt>
                <c:pt idx="188">
                  <c:v>0.95000000000000018</c:v>
                </c:pt>
                <c:pt idx="189">
                  <c:v>0.98399999999999999</c:v>
                </c:pt>
                <c:pt idx="190">
                  <c:v>0.98600000000000021</c:v>
                </c:pt>
                <c:pt idx="191">
                  <c:v>0.98600000000000021</c:v>
                </c:pt>
                <c:pt idx="192">
                  <c:v>0.9870000000000001</c:v>
                </c:pt>
                <c:pt idx="193">
                  <c:v>0.9870000000000001</c:v>
                </c:pt>
                <c:pt idx="194">
                  <c:v>0.98799999999999999</c:v>
                </c:pt>
                <c:pt idx="195">
                  <c:v>0.98799999999999999</c:v>
                </c:pt>
                <c:pt idx="196">
                  <c:v>0.98899999999999988</c:v>
                </c:pt>
                <c:pt idx="197">
                  <c:v>0.99400000000000022</c:v>
                </c:pt>
                <c:pt idx="198">
                  <c:v>1.0009999999999999</c:v>
                </c:pt>
                <c:pt idx="199">
                  <c:v>1.004</c:v>
                </c:pt>
                <c:pt idx="200">
                  <c:v>1.0089999999999999</c:v>
                </c:pt>
                <c:pt idx="201">
                  <c:v>1.0139999999999998</c:v>
                </c:pt>
                <c:pt idx="202">
                  <c:v>1.0230000000000001</c:v>
                </c:pt>
                <c:pt idx="203">
                  <c:v>1.0259999999999998</c:v>
                </c:pt>
                <c:pt idx="204">
                  <c:v>1.0289999999999999</c:v>
                </c:pt>
                <c:pt idx="205">
                  <c:v>1.04</c:v>
                </c:pt>
                <c:pt idx="206">
                  <c:v>1.0409999999999999</c:v>
                </c:pt>
                <c:pt idx="207">
                  <c:v>1.048</c:v>
                </c:pt>
                <c:pt idx="208">
                  <c:v>1.06</c:v>
                </c:pt>
                <c:pt idx="209">
                  <c:v>1.0609999999999999</c:v>
                </c:pt>
                <c:pt idx="210">
                  <c:v>1.0619999999999998</c:v>
                </c:pt>
                <c:pt idx="211">
                  <c:v>1.0649999999999999</c:v>
                </c:pt>
                <c:pt idx="212">
                  <c:v>1.0710000000000002</c:v>
                </c:pt>
                <c:pt idx="213">
                  <c:v>1.0750000000000002</c:v>
                </c:pt>
                <c:pt idx="214">
                  <c:v>1.08</c:v>
                </c:pt>
                <c:pt idx="215">
                  <c:v>1.085</c:v>
                </c:pt>
                <c:pt idx="216">
                  <c:v>1.0910000000000002</c:v>
                </c:pt>
                <c:pt idx="217">
                  <c:v>1.0950000000000002</c:v>
                </c:pt>
                <c:pt idx="218">
                  <c:v>1.1040000000000001</c:v>
                </c:pt>
                <c:pt idx="219">
                  <c:v>1.1070000000000002</c:v>
                </c:pt>
                <c:pt idx="220">
                  <c:v>1.1110000000000002</c:v>
                </c:pt>
                <c:pt idx="221">
                  <c:v>1.1150000000000002</c:v>
                </c:pt>
                <c:pt idx="222">
                  <c:v>1.121</c:v>
                </c:pt>
                <c:pt idx="223">
                  <c:v>1.125</c:v>
                </c:pt>
                <c:pt idx="224">
                  <c:v>1.1309999999999998</c:v>
                </c:pt>
                <c:pt idx="225">
                  <c:v>1.1499999999999999</c:v>
                </c:pt>
                <c:pt idx="226">
                  <c:v>1.153</c:v>
                </c:pt>
                <c:pt idx="227">
                  <c:v>1.1539999999999999</c:v>
                </c:pt>
                <c:pt idx="228">
                  <c:v>1.1549999999999998</c:v>
                </c:pt>
                <c:pt idx="229">
                  <c:v>1.1560000000000001</c:v>
                </c:pt>
                <c:pt idx="230">
                  <c:v>1.169</c:v>
                </c:pt>
                <c:pt idx="231">
                  <c:v>1.17</c:v>
                </c:pt>
                <c:pt idx="232">
                  <c:v>1.1709999999999998</c:v>
                </c:pt>
                <c:pt idx="233">
                  <c:v>1.1829999999999998</c:v>
                </c:pt>
                <c:pt idx="234">
                  <c:v>1.1850000000000001</c:v>
                </c:pt>
                <c:pt idx="235">
                  <c:v>1.1859999999999999</c:v>
                </c:pt>
                <c:pt idx="236">
                  <c:v>1.19</c:v>
                </c:pt>
                <c:pt idx="237">
                  <c:v>1.1949999999999998</c:v>
                </c:pt>
                <c:pt idx="238">
                  <c:v>1.202</c:v>
                </c:pt>
                <c:pt idx="239">
                  <c:v>1.2050000000000001</c:v>
                </c:pt>
                <c:pt idx="240">
                  <c:v>1.21</c:v>
                </c:pt>
                <c:pt idx="241">
                  <c:v>1.2149999999999999</c:v>
                </c:pt>
                <c:pt idx="242">
                  <c:v>1.2200000000000002</c:v>
                </c:pt>
                <c:pt idx="243">
                  <c:v>1.2250000000000001</c:v>
                </c:pt>
                <c:pt idx="244">
                  <c:v>1.23</c:v>
                </c:pt>
                <c:pt idx="245">
                  <c:v>1.242</c:v>
                </c:pt>
                <c:pt idx="246">
                  <c:v>1.2429999999999999</c:v>
                </c:pt>
                <c:pt idx="247">
                  <c:v>1.2450000000000001</c:v>
                </c:pt>
                <c:pt idx="248">
                  <c:v>1.2610000000000001</c:v>
                </c:pt>
                <c:pt idx="249">
                  <c:v>1.262</c:v>
                </c:pt>
                <c:pt idx="250">
                  <c:v>1.2629999999999999</c:v>
                </c:pt>
                <c:pt idx="251">
                  <c:v>1.2650000000000001</c:v>
                </c:pt>
                <c:pt idx="252">
                  <c:v>1.2719999999999998</c:v>
                </c:pt>
                <c:pt idx="253">
                  <c:v>1.2759999999999998</c:v>
                </c:pt>
                <c:pt idx="254">
                  <c:v>1.2829999999999999</c:v>
                </c:pt>
                <c:pt idx="255">
                  <c:v>1.2869999999999999</c:v>
                </c:pt>
                <c:pt idx="256">
                  <c:v>1.2919999999999998</c:v>
                </c:pt>
                <c:pt idx="257">
                  <c:v>1.2970000000000002</c:v>
                </c:pt>
                <c:pt idx="258">
                  <c:v>1.3050000000000002</c:v>
                </c:pt>
                <c:pt idx="259">
                  <c:v>1.3079999999999998</c:v>
                </c:pt>
                <c:pt idx="260">
                  <c:v>1.3140000000000001</c:v>
                </c:pt>
                <c:pt idx="261">
                  <c:v>1.3330000000000002</c:v>
                </c:pt>
                <c:pt idx="262">
                  <c:v>1.335</c:v>
                </c:pt>
                <c:pt idx="263">
                  <c:v>1.3359999999999999</c:v>
                </c:pt>
                <c:pt idx="264">
                  <c:v>1.3370000000000002</c:v>
                </c:pt>
                <c:pt idx="265">
                  <c:v>1.3399999999999999</c:v>
                </c:pt>
                <c:pt idx="266">
                  <c:v>1.3439999999999999</c:v>
                </c:pt>
                <c:pt idx="267">
                  <c:v>1.3490000000000002</c:v>
                </c:pt>
                <c:pt idx="268">
                  <c:v>1.3570000000000002</c:v>
                </c:pt>
                <c:pt idx="269">
                  <c:v>1.3580000000000001</c:v>
                </c:pt>
                <c:pt idx="270">
                  <c:v>1.3639999999999999</c:v>
                </c:pt>
                <c:pt idx="271">
                  <c:v>1.3690000000000002</c:v>
                </c:pt>
                <c:pt idx="272">
                  <c:v>1.3730000000000002</c:v>
                </c:pt>
                <c:pt idx="273">
                  <c:v>1.3780000000000001</c:v>
                </c:pt>
                <c:pt idx="274">
                  <c:v>1.383</c:v>
                </c:pt>
                <c:pt idx="275">
                  <c:v>1.3879999999999999</c:v>
                </c:pt>
                <c:pt idx="276">
                  <c:v>1.3929999999999998</c:v>
                </c:pt>
                <c:pt idx="277">
                  <c:v>1.3980000000000001</c:v>
                </c:pt>
                <c:pt idx="278">
                  <c:v>1.403</c:v>
                </c:pt>
                <c:pt idx="279">
                  <c:v>1.4079999999999999</c:v>
                </c:pt>
                <c:pt idx="280">
                  <c:v>1.4140000000000001</c:v>
                </c:pt>
                <c:pt idx="281">
                  <c:v>1.4319999999999999</c:v>
                </c:pt>
                <c:pt idx="282">
                  <c:v>1.4350000000000001</c:v>
                </c:pt>
                <c:pt idx="283">
                  <c:v>1.4359999999999999</c:v>
                </c:pt>
                <c:pt idx="284">
                  <c:v>1.4369999999999998</c:v>
                </c:pt>
                <c:pt idx="285">
                  <c:v>1.44</c:v>
                </c:pt>
                <c:pt idx="286">
                  <c:v>1.4449999999999998</c:v>
                </c:pt>
                <c:pt idx="287">
                  <c:v>1.4500000000000002</c:v>
                </c:pt>
                <c:pt idx="288">
                  <c:v>1.4569999999999999</c:v>
                </c:pt>
                <c:pt idx="289">
                  <c:v>1.4590000000000001</c:v>
                </c:pt>
                <c:pt idx="290">
                  <c:v>1.464</c:v>
                </c:pt>
                <c:pt idx="291">
                  <c:v>1.4700000000000002</c:v>
                </c:pt>
                <c:pt idx="292">
                  <c:v>1.4740000000000002</c:v>
                </c:pt>
                <c:pt idx="293">
                  <c:v>1.4790000000000001</c:v>
                </c:pt>
                <c:pt idx="294">
                  <c:v>1.4860000000000002</c:v>
                </c:pt>
                <c:pt idx="295">
                  <c:v>1.4900000000000002</c:v>
                </c:pt>
                <c:pt idx="296">
                  <c:v>1.4950000000000001</c:v>
                </c:pt>
                <c:pt idx="297">
                  <c:v>1.5</c:v>
                </c:pt>
                <c:pt idx="298">
                  <c:v>1.5049999999999999</c:v>
                </c:pt>
                <c:pt idx="299">
                  <c:v>1.5110000000000001</c:v>
                </c:pt>
                <c:pt idx="300">
                  <c:v>1.5150000000000001</c:v>
                </c:pt>
                <c:pt idx="301">
                  <c:v>1.532</c:v>
                </c:pt>
                <c:pt idx="302">
                  <c:v>1.5379999999999998</c:v>
                </c:pt>
                <c:pt idx="303">
                  <c:v>1.5390000000000001</c:v>
                </c:pt>
                <c:pt idx="304">
                  <c:v>1.54</c:v>
                </c:pt>
                <c:pt idx="305">
                  <c:v>1.5409999999999999</c:v>
                </c:pt>
                <c:pt idx="306">
                  <c:v>1.56</c:v>
                </c:pt>
                <c:pt idx="307">
                  <c:v>1.5609999999999999</c:v>
                </c:pt>
                <c:pt idx="308">
                  <c:v>1.5619999999999998</c:v>
                </c:pt>
                <c:pt idx="309">
                  <c:v>1.5619999999999998</c:v>
                </c:pt>
                <c:pt idx="310">
                  <c:v>1.5649999999999999</c:v>
                </c:pt>
                <c:pt idx="311">
                  <c:v>1.5699999999999998</c:v>
                </c:pt>
                <c:pt idx="312">
                  <c:v>1.5750000000000002</c:v>
                </c:pt>
                <c:pt idx="313">
                  <c:v>1.58</c:v>
                </c:pt>
                <c:pt idx="314">
                  <c:v>1.5870000000000002</c:v>
                </c:pt>
                <c:pt idx="315">
                  <c:v>1.5899999999999999</c:v>
                </c:pt>
                <c:pt idx="316">
                  <c:v>1.5950000000000002</c:v>
                </c:pt>
                <c:pt idx="317">
                  <c:v>1.6</c:v>
                </c:pt>
                <c:pt idx="318">
                  <c:v>1.6059999999999999</c:v>
                </c:pt>
                <c:pt idx="319">
                  <c:v>1.6110000000000002</c:v>
                </c:pt>
                <c:pt idx="320">
                  <c:v>1.6150000000000002</c:v>
                </c:pt>
                <c:pt idx="321">
                  <c:v>1.633</c:v>
                </c:pt>
                <c:pt idx="322">
                  <c:v>1.6360000000000001</c:v>
                </c:pt>
                <c:pt idx="323">
                  <c:v>1.637</c:v>
                </c:pt>
                <c:pt idx="324">
                  <c:v>1.6379999999999999</c:v>
                </c:pt>
                <c:pt idx="325">
                  <c:v>1.6400000000000001</c:v>
                </c:pt>
                <c:pt idx="326">
                  <c:v>1.6459999999999999</c:v>
                </c:pt>
                <c:pt idx="327">
                  <c:v>1.65</c:v>
                </c:pt>
                <c:pt idx="328">
                  <c:v>1.665</c:v>
                </c:pt>
                <c:pt idx="329">
                  <c:v>1.6669999999999998</c:v>
                </c:pt>
                <c:pt idx="330">
                  <c:v>1.6680000000000001</c:v>
                </c:pt>
                <c:pt idx="331">
                  <c:v>1.6760000000000002</c:v>
                </c:pt>
                <c:pt idx="332">
                  <c:v>1.6779999999999999</c:v>
                </c:pt>
                <c:pt idx="333">
                  <c:v>1.6800000000000002</c:v>
                </c:pt>
                <c:pt idx="334">
                  <c:v>1.6880000000000002</c:v>
                </c:pt>
                <c:pt idx="335">
                  <c:v>1.6909999999999998</c:v>
                </c:pt>
                <c:pt idx="336">
                  <c:v>1.6949999999999998</c:v>
                </c:pt>
                <c:pt idx="337">
                  <c:v>1.7000000000000002</c:v>
                </c:pt>
                <c:pt idx="338">
                  <c:v>1.706</c:v>
                </c:pt>
                <c:pt idx="339">
                  <c:v>1.7109999999999999</c:v>
                </c:pt>
                <c:pt idx="340">
                  <c:v>1.7149999999999999</c:v>
                </c:pt>
                <c:pt idx="341">
                  <c:v>1.7309999999999999</c:v>
                </c:pt>
                <c:pt idx="342">
                  <c:v>1.7330000000000001</c:v>
                </c:pt>
                <c:pt idx="343">
                  <c:v>1.734</c:v>
                </c:pt>
                <c:pt idx="344">
                  <c:v>1.7539999999999996</c:v>
                </c:pt>
                <c:pt idx="345">
                  <c:v>1.7560000000000002</c:v>
                </c:pt>
                <c:pt idx="346">
                  <c:v>1.7569999999999997</c:v>
                </c:pt>
                <c:pt idx="347">
                  <c:v>1.758</c:v>
                </c:pt>
                <c:pt idx="348">
                  <c:v>1.758</c:v>
                </c:pt>
                <c:pt idx="349">
                  <c:v>1.7599999999999998</c:v>
                </c:pt>
                <c:pt idx="350">
                  <c:v>1.7649999999999997</c:v>
                </c:pt>
                <c:pt idx="351">
                  <c:v>1.7720000000000002</c:v>
                </c:pt>
                <c:pt idx="352">
                  <c:v>1.7750000000000004</c:v>
                </c:pt>
                <c:pt idx="353">
                  <c:v>1.7800000000000002</c:v>
                </c:pt>
                <c:pt idx="354">
                  <c:v>1.7850000000000001</c:v>
                </c:pt>
                <c:pt idx="355">
                  <c:v>1.79</c:v>
                </c:pt>
                <c:pt idx="356">
                  <c:v>1.7949999999999999</c:v>
                </c:pt>
                <c:pt idx="357">
                  <c:v>1.7999999999999998</c:v>
                </c:pt>
                <c:pt idx="358">
                  <c:v>1.806</c:v>
                </c:pt>
                <c:pt idx="359">
                  <c:v>1.8099999999999996</c:v>
                </c:pt>
                <c:pt idx="360">
                  <c:v>1.8150000000000004</c:v>
                </c:pt>
                <c:pt idx="361">
                  <c:v>1.8220000000000001</c:v>
                </c:pt>
                <c:pt idx="362">
                  <c:v>1.8250000000000002</c:v>
                </c:pt>
                <c:pt idx="363">
                  <c:v>1.83</c:v>
                </c:pt>
                <c:pt idx="364">
                  <c:v>1.835</c:v>
                </c:pt>
                <c:pt idx="365">
                  <c:v>1.8490000000000002</c:v>
                </c:pt>
                <c:pt idx="366">
                  <c:v>1.851</c:v>
                </c:pt>
                <c:pt idx="367">
                  <c:v>1.8760000000000003</c:v>
                </c:pt>
                <c:pt idx="368">
                  <c:v>1.8780000000000001</c:v>
                </c:pt>
                <c:pt idx="369">
                  <c:v>1.8789999999999996</c:v>
                </c:pt>
                <c:pt idx="370">
                  <c:v>1.88</c:v>
                </c:pt>
                <c:pt idx="371">
                  <c:v>1.88</c:v>
                </c:pt>
                <c:pt idx="372">
                  <c:v>1.8810000000000002</c:v>
                </c:pt>
                <c:pt idx="373">
                  <c:v>1.8810000000000002</c:v>
                </c:pt>
                <c:pt idx="374">
                  <c:v>1.8849999999999998</c:v>
                </c:pt>
                <c:pt idx="375">
                  <c:v>1.8899999999999997</c:v>
                </c:pt>
                <c:pt idx="376">
                  <c:v>1.8949999999999996</c:v>
                </c:pt>
                <c:pt idx="377">
                  <c:v>1.9000000000000004</c:v>
                </c:pt>
                <c:pt idx="378">
                  <c:v>1.907</c:v>
                </c:pt>
                <c:pt idx="379">
                  <c:v>1.9109999999999996</c:v>
                </c:pt>
                <c:pt idx="380">
                  <c:v>1.915</c:v>
                </c:pt>
                <c:pt idx="381">
                  <c:v>1.923</c:v>
                </c:pt>
                <c:pt idx="382">
                  <c:v>1.9260000000000002</c:v>
                </c:pt>
                <c:pt idx="383">
                  <c:v>1.9299999999999997</c:v>
                </c:pt>
                <c:pt idx="384">
                  <c:v>1.9349999999999996</c:v>
                </c:pt>
                <c:pt idx="385">
                  <c:v>1.9509999999999996</c:v>
                </c:pt>
                <c:pt idx="386">
                  <c:v>1.9530000000000003</c:v>
                </c:pt>
                <c:pt idx="387">
                  <c:v>1.9550000000000001</c:v>
                </c:pt>
                <c:pt idx="388">
                  <c:v>1.9560000000000004</c:v>
                </c:pt>
                <c:pt idx="389">
                  <c:v>1.9720000000000004</c:v>
                </c:pt>
                <c:pt idx="390">
                  <c:v>1.9729999999999999</c:v>
                </c:pt>
                <c:pt idx="391">
                  <c:v>1.9740000000000002</c:v>
                </c:pt>
                <c:pt idx="392">
                  <c:v>1.9749999999999996</c:v>
                </c:pt>
                <c:pt idx="393">
                  <c:v>1.9800000000000004</c:v>
                </c:pt>
                <c:pt idx="394">
                  <c:v>1.9850000000000003</c:v>
                </c:pt>
                <c:pt idx="395">
                  <c:v>1.9900000000000002</c:v>
                </c:pt>
                <c:pt idx="396">
                  <c:v>1.9950000000000001</c:v>
                </c:pt>
                <c:pt idx="397">
                  <c:v>2</c:v>
                </c:pt>
              </c:numCache>
            </c:numRef>
          </c:xVal>
          <c:yVal>
            <c:numRef>
              <c:f>Hoja1!$D$2:$D$399</c:f>
              <c:numCache>
                <c:formatCode>General</c:formatCode>
                <c:ptCount val="398"/>
                <c:pt idx="0">
                  <c:v>9.7383870000000012</c:v>
                </c:pt>
                <c:pt idx="1">
                  <c:v>9.7648740000000007</c:v>
                </c:pt>
                <c:pt idx="2">
                  <c:v>9.7982279999999999</c:v>
                </c:pt>
                <c:pt idx="3">
                  <c:v>9.8119619999999994</c:v>
                </c:pt>
                <c:pt idx="4">
                  <c:v>9.8080380000000016</c:v>
                </c:pt>
                <c:pt idx="5">
                  <c:v>9.81</c:v>
                </c:pt>
                <c:pt idx="6">
                  <c:v>9.8335439999999998</c:v>
                </c:pt>
                <c:pt idx="7">
                  <c:v>9.8149049999999995</c:v>
                </c:pt>
                <c:pt idx="8">
                  <c:v>9.8168670000000002</c:v>
                </c:pt>
                <c:pt idx="9">
                  <c:v>9.8080380000000016</c:v>
                </c:pt>
                <c:pt idx="10">
                  <c:v>9.7687980000000003</c:v>
                </c:pt>
                <c:pt idx="11">
                  <c:v>9.7619310000000006</c:v>
                </c:pt>
                <c:pt idx="12">
                  <c:v>9.7550640000000008</c:v>
                </c:pt>
                <c:pt idx="13">
                  <c:v>9.7138620000000007</c:v>
                </c:pt>
                <c:pt idx="14">
                  <c:v>9.6903180000000013</c:v>
                </c:pt>
                <c:pt idx="15">
                  <c:v>9.6520590000000013</c:v>
                </c:pt>
                <c:pt idx="16">
                  <c:v>9.6520590000000013</c:v>
                </c:pt>
                <c:pt idx="17">
                  <c:v>9.6638310000000001</c:v>
                </c:pt>
                <c:pt idx="18">
                  <c:v>9.6805080000000014</c:v>
                </c:pt>
                <c:pt idx="19">
                  <c:v>9.7334820000000004</c:v>
                </c:pt>
                <c:pt idx="20">
                  <c:v>9.8001900000000006</c:v>
                </c:pt>
                <c:pt idx="21">
                  <c:v>9.8433540000000015</c:v>
                </c:pt>
                <c:pt idx="22">
                  <c:v>9.8580690000000004</c:v>
                </c:pt>
                <c:pt idx="23">
                  <c:v>9.8865180000000006</c:v>
                </c:pt>
                <c:pt idx="24">
                  <c:v>9.8796510000000008</c:v>
                </c:pt>
                <c:pt idx="25">
                  <c:v>9.8845560000000017</c:v>
                </c:pt>
                <c:pt idx="26">
                  <c:v>9.8727839999999993</c:v>
                </c:pt>
                <c:pt idx="27">
                  <c:v>9.8600310000000011</c:v>
                </c:pt>
                <c:pt idx="28">
                  <c:v>9.8600310000000011</c:v>
                </c:pt>
                <c:pt idx="29">
                  <c:v>9.8335439999999998</c:v>
                </c:pt>
                <c:pt idx="30">
                  <c:v>9.8217720000000011</c:v>
                </c:pt>
                <c:pt idx="31">
                  <c:v>9.869841000000001</c:v>
                </c:pt>
                <c:pt idx="32">
                  <c:v>9.8796510000000008</c:v>
                </c:pt>
                <c:pt idx="33">
                  <c:v>9.8894610000000007</c:v>
                </c:pt>
                <c:pt idx="34">
                  <c:v>9.8845560000000017</c:v>
                </c:pt>
                <c:pt idx="35">
                  <c:v>9.8678790000000003</c:v>
                </c:pt>
                <c:pt idx="36">
                  <c:v>9.8296200000000002</c:v>
                </c:pt>
                <c:pt idx="37">
                  <c:v>9.81</c:v>
                </c:pt>
                <c:pt idx="38">
                  <c:v>9.7737029999999994</c:v>
                </c:pt>
                <c:pt idx="39">
                  <c:v>9.8031330000000008</c:v>
                </c:pt>
                <c:pt idx="40">
                  <c:v>9.7982279999999999</c:v>
                </c:pt>
                <c:pt idx="41">
                  <c:v>9.7903800000000007</c:v>
                </c:pt>
                <c:pt idx="42">
                  <c:v>9.81</c:v>
                </c:pt>
                <c:pt idx="43">
                  <c:v>9.7903800000000007</c:v>
                </c:pt>
                <c:pt idx="44">
                  <c:v>9.8149049999999995</c:v>
                </c:pt>
                <c:pt idx="45">
                  <c:v>9.836487</c:v>
                </c:pt>
                <c:pt idx="46">
                  <c:v>9.8335439999999998</c:v>
                </c:pt>
                <c:pt idx="47">
                  <c:v>9.8482590000000005</c:v>
                </c:pt>
                <c:pt idx="48">
                  <c:v>9.8335439999999998</c:v>
                </c:pt>
                <c:pt idx="49">
                  <c:v>9.8080380000000016</c:v>
                </c:pt>
                <c:pt idx="50">
                  <c:v>9.8247150000000012</c:v>
                </c:pt>
                <c:pt idx="51">
                  <c:v>9.8119619999999994</c:v>
                </c:pt>
                <c:pt idx="52">
                  <c:v>9.81</c:v>
                </c:pt>
                <c:pt idx="53">
                  <c:v>9.8315820000000009</c:v>
                </c:pt>
                <c:pt idx="54">
                  <c:v>9.8198099999999986</c:v>
                </c:pt>
                <c:pt idx="55">
                  <c:v>9.8217720000000011</c:v>
                </c:pt>
                <c:pt idx="56">
                  <c:v>9.8031330000000008</c:v>
                </c:pt>
                <c:pt idx="57">
                  <c:v>9.8080380000000016</c:v>
                </c:pt>
                <c:pt idx="58">
                  <c:v>9.8168670000000002</c:v>
                </c:pt>
                <c:pt idx="59">
                  <c:v>9.7864560000000012</c:v>
                </c:pt>
                <c:pt idx="60">
                  <c:v>9.7786080000000002</c:v>
                </c:pt>
                <c:pt idx="61">
                  <c:v>9.7717410000000005</c:v>
                </c:pt>
                <c:pt idx="62">
                  <c:v>9.7786080000000002</c:v>
                </c:pt>
                <c:pt idx="63">
                  <c:v>9.7815510000000003</c:v>
                </c:pt>
                <c:pt idx="64">
                  <c:v>9.7687980000000003</c:v>
                </c:pt>
                <c:pt idx="65">
                  <c:v>9.7668360000000014</c:v>
                </c:pt>
                <c:pt idx="66">
                  <c:v>9.7187670000000015</c:v>
                </c:pt>
                <c:pt idx="67">
                  <c:v>9.7089570000000016</c:v>
                </c:pt>
                <c:pt idx="68">
                  <c:v>9.7354439999999993</c:v>
                </c:pt>
                <c:pt idx="69">
                  <c:v>9.7452539999999992</c:v>
                </c:pt>
                <c:pt idx="70">
                  <c:v>9.7383870000000012</c:v>
                </c:pt>
                <c:pt idx="71">
                  <c:v>9.7668360000000014</c:v>
                </c:pt>
                <c:pt idx="72">
                  <c:v>9.7903800000000007</c:v>
                </c:pt>
                <c:pt idx="73">
                  <c:v>9.8168670000000002</c:v>
                </c:pt>
                <c:pt idx="74">
                  <c:v>9.8198099999999986</c:v>
                </c:pt>
                <c:pt idx="75">
                  <c:v>9.8600310000000011</c:v>
                </c:pt>
                <c:pt idx="76">
                  <c:v>9.8816130000000015</c:v>
                </c:pt>
                <c:pt idx="77">
                  <c:v>9.8845560000000017</c:v>
                </c:pt>
                <c:pt idx="78">
                  <c:v>9.8943659999999998</c:v>
                </c:pt>
                <c:pt idx="79">
                  <c:v>9.8914229999999996</c:v>
                </c:pt>
                <c:pt idx="80">
                  <c:v>9.8894610000000007</c:v>
                </c:pt>
                <c:pt idx="81">
                  <c:v>9.8649360000000001</c:v>
                </c:pt>
                <c:pt idx="82">
                  <c:v>9.8551260000000003</c:v>
                </c:pt>
                <c:pt idx="83">
                  <c:v>9.8315820000000009</c:v>
                </c:pt>
                <c:pt idx="84">
                  <c:v>9.836487</c:v>
                </c:pt>
                <c:pt idx="85">
                  <c:v>9.8482590000000005</c:v>
                </c:pt>
                <c:pt idx="86">
                  <c:v>9.8462970000000016</c:v>
                </c:pt>
                <c:pt idx="87">
                  <c:v>9.8649360000000001</c:v>
                </c:pt>
                <c:pt idx="88">
                  <c:v>9.8600310000000011</c:v>
                </c:pt>
                <c:pt idx="89">
                  <c:v>9.8727839999999993</c:v>
                </c:pt>
                <c:pt idx="90">
                  <c:v>9.8678790000000003</c:v>
                </c:pt>
                <c:pt idx="91">
                  <c:v>9.8865180000000006</c:v>
                </c:pt>
                <c:pt idx="92">
                  <c:v>9.8982899999999994</c:v>
                </c:pt>
                <c:pt idx="93">
                  <c:v>9.8914229999999996</c:v>
                </c:pt>
                <c:pt idx="94">
                  <c:v>9.8894610000000007</c:v>
                </c:pt>
                <c:pt idx="95">
                  <c:v>9.9179099999999991</c:v>
                </c:pt>
                <c:pt idx="96">
                  <c:v>9.903195000000002</c:v>
                </c:pt>
                <c:pt idx="97">
                  <c:v>9.8894610000000007</c:v>
                </c:pt>
                <c:pt idx="98">
                  <c:v>9.869841000000001</c:v>
                </c:pt>
                <c:pt idx="99">
                  <c:v>9.869841000000001</c:v>
                </c:pt>
                <c:pt idx="100">
                  <c:v>9.8413920000000008</c:v>
                </c:pt>
                <c:pt idx="101">
                  <c:v>9.8001900000000006</c:v>
                </c:pt>
                <c:pt idx="102">
                  <c:v>9.8050950000000014</c:v>
                </c:pt>
                <c:pt idx="103">
                  <c:v>9.8149049999999995</c:v>
                </c:pt>
                <c:pt idx="104">
                  <c:v>9.8149049999999995</c:v>
                </c:pt>
                <c:pt idx="105">
                  <c:v>9.8433540000000015</c:v>
                </c:pt>
                <c:pt idx="106">
                  <c:v>9.8531639999999996</c:v>
                </c:pt>
                <c:pt idx="107">
                  <c:v>9.836487</c:v>
                </c:pt>
                <c:pt idx="108">
                  <c:v>9.8433540000000015</c:v>
                </c:pt>
                <c:pt idx="109">
                  <c:v>9.8266770000000001</c:v>
                </c:pt>
                <c:pt idx="110">
                  <c:v>9.81</c:v>
                </c:pt>
                <c:pt idx="111">
                  <c:v>9.8031330000000008</c:v>
                </c:pt>
                <c:pt idx="112">
                  <c:v>9.7668360000000014</c:v>
                </c:pt>
                <c:pt idx="113">
                  <c:v>9.7766460000000013</c:v>
                </c:pt>
                <c:pt idx="114">
                  <c:v>9.7619310000000006</c:v>
                </c:pt>
                <c:pt idx="115">
                  <c:v>9.7952850000000016</c:v>
                </c:pt>
                <c:pt idx="116">
                  <c:v>9.7687980000000003</c:v>
                </c:pt>
                <c:pt idx="117">
                  <c:v>9.7766460000000013</c:v>
                </c:pt>
                <c:pt idx="118">
                  <c:v>9.7403490000000001</c:v>
                </c:pt>
                <c:pt idx="119">
                  <c:v>9.7354439999999993</c:v>
                </c:pt>
                <c:pt idx="120">
                  <c:v>9.7383870000000012</c:v>
                </c:pt>
                <c:pt idx="121">
                  <c:v>9.7472160000000017</c:v>
                </c:pt>
                <c:pt idx="122">
                  <c:v>9.7766460000000013</c:v>
                </c:pt>
                <c:pt idx="123">
                  <c:v>9.7717410000000005</c:v>
                </c:pt>
                <c:pt idx="124">
                  <c:v>9.7256339999999994</c:v>
                </c:pt>
                <c:pt idx="125">
                  <c:v>9.6756030000000006</c:v>
                </c:pt>
                <c:pt idx="126">
                  <c:v>9.5676930000000002</c:v>
                </c:pt>
                <c:pt idx="127">
                  <c:v>9.4146570000000001</c:v>
                </c:pt>
                <c:pt idx="128">
                  <c:v>8.9427959999999995</c:v>
                </c:pt>
                <c:pt idx="129">
                  <c:v>8.0912880000000005</c:v>
                </c:pt>
                <c:pt idx="130">
                  <c:v>7.1475660000000003</c:v>
                </c:pt>
                <c:pt idx="131">
                  <c:v>6.028245000000001</c:v>
                </c:pt>
                <c:pt idx="132">
                  <c:v>5.1512310000000001</c:v>
                </c:pt>
                <c:pt idx="133">
                  <c:v>4.6764270000000003</c:v>
                </c:pt>
                <c:pt idx="134">
                  <c:v>4.2957990000000006</c:v>
                </c:pt>
                <c:pt idx="135">
                  <c:v>4.0485870000000004</c:v>
                </c:pt>
                <c:pt idx="136">
                  <c:v>3.8994750000000002</c:v>
                </c:pt>
                <c:pt idx="137">
                  <c:v>2.178801</c:v>
                </c:pt>
                <c:pt idx="138">
                  <c:v>0.37964700000000001</c:v>
                </c:pt>
                <c:pt idx="139">
                  <c:v>0.36689400000000005</c:v>
                </c:pt>
                <c:pt idx="140">
                  <c:v>0.34531200000000006</c:v>
                </c:pt>
                <c:pt idx="141">
                  <c:v>0.25702200000000003</c:v>
                </c:pt>
                <c:pt idx="142">
                  <c:v>0.12753</c:v>
                </c:pt>
                <c:pt idx="143">
                  <c:v>0.115758</c:v>
                </c:pt>
                <c:pt idx="144">
                  <c:v>0.115758</c:v>
                </c:pt>
                <c:pt idx="145">
                  <c:v>0.11772000000000001</c:v>
                </c:pt>
                <c:pt idx="146">
                  <c:v>0.115758</c:v>
                </c:pt>
                <c:pt idx="147">
                  <c:v>0.12556800000000001</c:v>
                </c:pt>
                <c:pt idx="148">
                  <c:v>0.13439700000000002</c:v>
                </c:pt>
                <c:pt idx="149">
                  <c:v>0.132435</c:v>
                </c:pt>
                <c:pt idx="150">
                  <c:v>0.14715</c:v>
                </c:pt>
                <c:pt idx="151">
                  <c:v>0.15401699999999999</c:v>
                </c:pt>
                <c:pt idx="152">
                  <c:v>0.15107400000000001</c:v>
                </c:pt>
                <c:pt idx="153">
                  <c:v>0.16088400000000003</c:v>
                </c:pt>
                <c:pt idx="154">
                  <c:v>0.17559900000000001</c:v>
                </c:pt>
                <c:pt idx="155">
                  <c:v>0.15892200000000001</c:v>
                </c:pt>
                <c:pt idx="156">
                  <c:v>0.18540900000000002</c:v>
                </c:pt>
                <c:pt idx="157">
                  <c:v>0.17069399999999998</c:v>
                </c:pt>
                <c:pt idx="158">
                  <c:v>0.18540900000000002</c:v>
                </c:pt>
                <c:pt idx="159">
                  <c:v>0.208953</c:v>
                </c:pt>
                <c:pt idx="160">
                  <c:v>0.220725</c:v>
                </c:pt>
                <c:pt idx="161">
                  <c:v>0.21876300000000001</c:v>
                </c:pt>
                <c:pt idx="162">
                  <c:v>0.22563</c:v>
                </c:pt>
                <c:pt idx="163">
                  <c:v>0.23347800000000002</c:v>
                </c:pt>
                <c:pt idx="164">
                  <c:v>0.22857300000000003</c:v>
                </c:pt>
                <c:pt idx="165">
                  <c:v>0.25211700000000004</c:v>
                </c:pt>
                <c:pt idx="166">
                  <c:v>0.25898399999999999</c:v>
                </c:pt>
                <c:pt idx="167">
                  <c:v>0.27566099999999999</c:v>
                </c:pt>
                <c:pt idx="168">
                  <c:v>0.28547100000000003</c:v>
                </c:pt>
                <c:pt idx="169">
                  <c:v>0.31195800000000001</c:v>
                </c:pt>
                <c:pt idx="170">
                  <c:v>0.31882500000000003</c:v>
                </c:pt>
                <c:pt idx="171">
                  <c:v>0.32667300000000005</c:v>
                </c:pt>
                <c:pt idx="172">
                  <c:v>0.33648299999999998</c:v>
                </c:pt>
                <c:pt idx="173">
                  <c:v>0.33648299999999998</c:v>
                </c:pt>
                <c:pt idx="174">
                  <c:v>0.36198900000000006</c:v>
                </c:pt>
                <c:pt idx="175">
                  <c:v>0.36198900000000006</c:v>
                </c:pt>
                <c:pt idx="176">
                  <c:v>0.38357100000000005</c:v>
                </c:pt>
                <c:pt idx="177">
                  <c:v>0.40319100000000002</c:v>
                </c:pt>
                <c:pt idx="178">
                  <c:v>0.417906</c:v>
                </c:pt>
                <c:pt idx="179">
                  <c:v>0.41300100000000001</c:v>
                </c:pt>
                <c:pt idx="180">
                  <c:v>0.41496299999999997</c:v>
                </c:pt>
                <c:pt idx="181">
                  <c:v>0.43654500000000002</c:v>
                </c:pt>
                <c:pt idx="182">
                  <c:v>0.44145000000000001</c:v>
                </c:pt>
                <c:pt idx="183">
                  <c:v>0.48265200000000003</c:v>
                </c:pt>
                <c:pt idx="184">
                  <c:v>0.47774700000000003</c:v>
                </c:pt>
                <c:pt idx="185">
                  <c:v>0.47774700000000003</c:v>
                </c:pt>
                <c:pt idx="186">
                  <c:v>0.51796799999999998</c:v>
                </c:pt>
                <c:pt idx="187">
                  <c:v>0.51796799999999998</c:v>
                </c:pt>
                <c:pt idx="188">
                  <c:v>0.54936000000000007</c:v>
                </c:pt>
                <c:pt idx="189">
                  <c:v>0.54445500000000002</c:v>
                </c:pt>
                <c:pt idx="190">
                  <c:v>0.55917000000000006</c:v>
                </c:pt>
                <c:pt idx="191">
                  <c:v>0.57290400000000008</c:v>
                </c:pt>
                <c:pt idx="192">
                  <c:v>0.5974290000000001</c:v>
                </c:pt>
                <c:pt idx="193">
                  <c:v>0.587619</c:v>
                </c:pt>
                <c:pt idx="194">
                  <c:v>0.61410600000000004</c:v>
                </c:pt>
                <c:pt idx="195">
                  <c:v>0.62391600000000003</c:v>
                </c:pt>
                <c:pt idx="196">
                  <c:v>0.63078299999999998</c:v>
                </c:pt>
                <c:pt idx="197">
                  <c:v>0.63765000000000005</c:v>
                </c:pt>
                <c:pt idx="198">
                  <c:v>0.66904200000000003</c:v>
                </c:pt>
                <c:pt idx="199">
                  <c:v>0.67198500000000005</c:v>
                </c:pt>
                <c:pt idx="200">
                  <c:v>0.68571900000000008</c:v>
                </c:pt>
                <c:pt idx="201">
                  <c:v>0.688662</c:v>
                </c:pt>
                <c:pt idx="202">
                  <c:v>0.67590900000000009</c:v>
                </c:pt>
                <c:pt idx="203">
                  <c:v>0.69552900000000006</c:v>
                </c:pt>
                <c:pt idx="204">
                  <c:v>0.67885200000000001</c:v>
                </c:pt>
                <c:pt idx="205">
                  <c:v>0.688662</c:v>
                </c:pt>
                <c:pt idx="206">
                  <c:v>0.70043400000000011</c:v>
                </c:pt>
                <c:pt idx="207">
                  <c:v>0.70730099999999996</c:v>
                </c:pt>
                <c:pt idx="208">
                  <c:v>0.72888300000000006</c:v>
                </c:pt>
                <c:pt idx="209">
                  <c:v>0.72692100000000004</c:v>
                </c:pt>
                <c:pt idx="210">
                  <c:v>0.74556</c:v>
                </c:pt>
                <c:pt idx="211">
                  <c:v>0.779895</c:v>
                </c:pt>
                <c:pt idx="212">
                  <c:v>0.779895</c:v>
                </c:pt>
                <c:pt idx="213">
                  <c:v>0.80147699999999999</c:v>
                </c:pt>
                <c:pt idx="214">
                  <c:v>0.80834400000000006</c:v>
                </c:pt>
                <c:pt idx="215">
                  <c:v>0.81324900000000011</c:v>
                </c:pt>
                <c:pt idx="216">
                  <c:v>0.84464099999999998</c:v>
                </c:pt>
                <c:pt idx="217">
                  <c:v>0.87309000000000003</c:v>
                </c:pt>
                <c:pt idx="218">
                  <c:v>0.87505200000000005</c:v>
                </c:pt>
                <c:pt idx="219">
                  <c:v>0.90448200000000012</c:v>
                </c:pt>
                <c:pt idx="220">
                  <c:v>0.926064</c:v>
                </c:pt>
                <c:pt idx="221">
                  <c:v>0.93489299999999997</c:v>
                </c:pt>
                <c:pt idx="222">
                  <c:v>0.96432300000000004</c:v>
                </c:pt>
                <c:pt idx="223">
                  <c:v>0.96922800000000009</c:v>
                </c:pt>
                <c:pt idx="224">
                  <c:v>0.94960800000000001</c:v>
                </c:pt>
                <c:pt idx="225">
                  <c:v>0.99081000000000008</c:v>
                </c:pt>
                <c:pt idx="226">
                  <c:v>1.0025820000000001</c:v>
                </c:pt>
                <c:pt idx="227">
                  <c:v>1.009449</c:v>
                </c:pt>
                <c:pt idx="228">
                  <c:v>1.050651</c:v>
                </c:pt>
                <c:pt idx="229">
                  <c:v>1.0791000000000002</c:v>
                </c:pt>
                <c:pt idx="230">
                  <c:v>1.1124540000000001</c:v>
                </c:pt>
                <c:pt idx="231">
                  <c:v>1.117359</c:v>
                </c:pt>
                <c:pt idx="232">
                  <c:v>1.1801430000000002</c:v>
                </c:pt>
                <c:pt idx="233">
                  <c:v>1.2684330000000001</c:v>
                </c:pt>
                <c:pt idx="234">
                  <c:v>1.6421939999999999</c:v>
                </c:pt>
                <c:pt idx="235">
                  <c:v>21.275928</c:v>
                </c:pt>
                <c:pt idx="236">
                  <c:v>78.610472999999999</c:v>
                </c:pt>
                <c:pt idx="237">
                  <c:v>78.610472999999999</c:v>
                </c:pt>
                <c:pt idx="238">
                  <c:v>78.610472999999999</c:v>
                </c:pt>
                <c:pt idx="239">
                  <c:v>78.610472999999999</c:v>
                </c:pt>
                <c:pt idx="240">
                  <c:v>75.458520000000007</c:v>
                </c:pt>
                <c:pt idx="241">
                  <c:v>53.899083000000005</c:v>
                </c:pt>
                <c:pt idx="242">
                  <c:v>41.953446000000007</c:v>
                </c:pt>
                <c:pt idx="243">
                  <c:v>29.905785000000005</c:v>
                </c:pt>
                <c:pt idx="244">
                  <c:v>18.315270000000002</c:v>
                </c:pt>
                <c:pt idx="245">
                  <c:v>7.6194269999999999</c:v>
                </c:pt>
                <c:pt idx="246">
                  <c:v>2.8743300000000001</c:v>
                </c:pt>
                <c:pt idx="247">
                  <c:v>0.87309000000000003</c:v>
                </c:pt>
                <c:pt idx="248">
                  <c:v>0.44145000000000001</c:v>
                </c:pt>
                <c:pt idx="249">
                  <c:v>0.88976700000000009</c:v>
                </c:pt>
                <c:pt idx="250">
                  <c:v>1.658871</c:v>
                </c:pt>
                <c:pt idx="251">
                  <c:v>1.8482040000000002</c:v>
                </c:pt>
                <c:pt idx="252">
                  <c:v>0.93783600000000011</c:v>
                </c:pt>
                <c:pt idx="253">
                  <c:v>0.36689400000000005</c:v>
                </c:pt>
                <c:pt idx="254">
                  <c:v>7.7499000000000012E-2</c:v>
                </c:pt>
                <c:pt idx="255">
                  <c:v>5.7879E-2</c:v>
                </c:pt>
                <c:pt idx="256">
                  <c:v>6.5727000000000008E-2</c:v>
                </c:pt>
                <c:pt idx="257">
                  <c:v>0.10791000000000001</c:v>
                </c:pt>
                <c:pt idx="258">
                  <c:v>0.16088400000000003</c:v>
                </c:pt>
                <c:pt idx="259">
                  <c:v>0.17265600000000003</c:v>
                </c:pt>
                <c:pt idx="260">
                  <c:v>0.32176800000000005</c:v>
                </c:pt>
                <c:pt idx="261">
                  <c:v>1.49112</c:v>
                </c:pt>
                <c:pt idx="262">
                  <c:v>3.7317240000000003</c:v>
                </c:pt>
                <c:pt idx="263">
                  <c:v>6.6874770000000003</c:v>
                </c:pt>
                <c:pt idx="264">
                  <c:v>10.224963000000001</c:v>
                </c:pt>
                <c:pt idx="265">
                  <c:v>13.922352</c:v>
                </c:pt>
                <c:pt idx="266">
                  <c:v>16.542603</c:v>
                </c:pt>
                <c:pt idx="267">
                  <c:v>16.906554</c:v>
                </c:pt>
                <c:pt idx="268">
                  <c:v>15.813720000000002</c:v>
                </c:pt>
                <c:pt idx="269">
                  <c:v>14.526648</c:v>
                </c:pt>
                <c:pt idx="270">
                  <c:v>12.784392</c:v>
                </c:pt>
                <c:pt idx="271">
                  <c:v>10.897929000000001</c:v>
                </c:pt>
                <c:pt idx="272">
                  <c:v>9.1340910000000015</c:v>
                </c:pt>
                <c:pt idx="273">
                  <c:v>7.7420520000000002</c:v>
                </c:pt>
                <c:pt idx="274">
                  <c:v>6.905259</c:v>
                </c:pt>
                <c:pt idx="275">
                  <c:v>6.6197879999999998</c:v>
                </c:pt>
                <c:pt idx="276">
                  <c:v>6.991587</c:v>
                </c:pt>
                <c:pt idx="277">
                  <c:v>8.1658439999999999</c:v>
                </c:pt>
                <c:pt idx="278">
                  <c:v>10.215152999999999</c:v>
                </c:pt>
                <c:pt idx="279">
                  <c:v>13.400460000000002</c:v>
                </c:pt>
                <c:pt idx="280">
                  <c:v>16.247322</c:v>
                </c:pt>
                <c:pt idx="281">
                  <c:v>15.691095000000001</c:v>
                </c:pt>
                <c:pt idx="282">
                  <c:v>12.700026000000001</c:v>
                </c:pt>
                <c:pt idx="283">
                  <c:v>8.4797639999999994</c:v>
                </c:pt>
                <c:pt idx="284">
                  <c:v>5.3258490000000007</c:v>
                </c:pt>
                <c:pt idx="285">
                  <c:v>4.3213050000000006</c:v>
                </c:pt>
                <c:pt idx="286">
                  <c:v>5.8320450000000008</c:v>
                </c:pt>
                <c:pt idx="287">
                  <c:v>7.993188</c:v>
                </c:pt>
                <c:pt idx="288">
                  <c:v>9.6785460000000008</c:v>
                </c:pt>
                <c:pt idx="289">
                  <c:v>10.550654999999999</c:v>
                </c:pt>
                <c:pt idx="290">
                  <c:v>10.819449000000001</c:v>
                </c:pt>
                <c:pt idx="291">
                  <c:v>10.720368000000001</c:v>
                </c:pt>
                <c:pt idx="292">
                  <c:v>10.529073</c:v>
                </c:pt>
                <c:pt idx="293">
                  <c:v>10.440783000000001</c:v>
                </c:pt>
                <c:pt idx="294">
                  <c:v>10.404486</c:v>
                </c:pt>
                <c:pt idx="295">
                  <c:v>10.387809000000001</c:v>
                </c:pt>
                <c:pt idx="296">
                  <c:v>10.373094</c:v>
                </c:pt>
                <c:pt idx="297">
                  <c:v>10.327968</c:v>
                </c:pt>
                <c:pt idx="298">
                  <c:v>10.24164</c:v>
                </c:pt>
                <c:pt idx="299">
                  <c:v>10.102338000000001</c:v>
                </c:pt>
                <c:pt idx="300">
                  <c:v>9.9277200000000008</c:v>
                </c:pt>
                <c:pt idx="301">
                  <c:v>9.7285770000000014</c:v>
                </c:pt>
                <c:pt idx="302">
                  <c:v>9.5559209999999997</c:v>
                </c:pt>
                <c:pt idx="303">
                  <c:v>9.3518730000000012</c:v>
                </c:pt>
                <c:pt idx="304">
                  <c:v>9.2684879999999996</c:v>
                </c:pt>
                <c:pt idx="305">
                  <c:v>9.2106089999999998</c:v>
                </c:pt>
                <c:pt idx="306">
                  <c:v>9.2400389999999994</c:v>
                </c:pt>
                <c:pt idx="307">
                  <c:v>9.3567780000000003</c:v>
                </c:pt>
                <c:pt idx="308">
                  <c:v>9.5657309999999995</c:v>
                </c:pt>
                <c:pt idx="309">
                  <c:v>9.8119619999999994</c:v>
                </c:pt>
                <c:pt idx="310">
                  <c:v>10.018953000000002</c:v>
                </c:pt>
                <c:pt idx="311">
                  <c:v>10.162179</c:v>
                </c:pt>
                <c:pt idx="312">
                  <c:v>10.205343000000001</c:v>
                </c:pt>
                <c:pt idx="313">
                  <c:v>10.107243</c:v>
                </c:pt>
                <c:pt idx="314">
                  <c:v>9.9944279999999992</c:v>
                </c:pt>
                <c:pt idx="315">
                  <c:v>9.874746</c:v>
                </c:pt>
                <c:pt idx="316">
                  <c:v>9.7050330000000002</c:v>
                </c:pt>
                <c:pt idx="317">
                  <c:v>9.587313</c:v>
                </c:pt>
                <c:pt idx="318">
                  <c:v>9.5107949999999999</c:v>
                </c:pt>
                <c:pt idx="319">
                  <c:v>9.4980419999999999</c:v>
                </c:pt>
                <c:pt idx="320">
                  <c:v>9.5392440000000001</c:v>
                </c:pt>
                <c:pt idx="321">
                  <c:v>9.6491160000000011</c:v>
                </c:pt>
                <c:pt idx="322">
                  <c:v>9.7668360000000014</c:v>
                </c:pt>
                <c:pt idx="323">
                  <c:v>9.8943659999999998</c:v>
                </c:pt>
                <c:pt idx="324">
                  <c:v>9.9610740000000018</c:v>
                </c:pt>
                <c:pt idx="325">
                  <c:v>9.9708839999999999</c:v>
                </c:pt>
                <c:pt idx="326">
                  <c:v>9.9610740000000018</c:v>
                </c:pt>
                <c:pt idx="327">
                  <c:v>9.9061380000000003</c:v>
                </c:pt>
                <c:pt idx="328">
                  <c:v>9.8816130000000015</c:v>
                </c:pt>
                <c:pt idx="329">
                  <c:v>9.8031330000000008</c:v>
                </c:pt>
                <c:pt idx="330">
                  <c:v>9.7256339999999994</c:v>
                </c:pt>
                <c:pt idx="331">
                  <c:v>9.6756030000000006</c:v>
                </c:pt>
                <c:pt idx="332">
                  <c:v>9.6687360000000009</c:v>
                </c:pt>
                <c:pt idx="333">
                  <c:v>9.7256339999999994</c:v>
                </c:pt>
                <c:pt idx="334">
                  <c:v>9.7354439999999993</c:v>
                </c:pt>
                <c:pt idx="335">
                  <c:v>9.7648740000000007</c:v>
                </c:pt>
                <c:pt idx="336">
                  <c:v>9.8247150000000012</c:v>
                </c:pt>
                <c:pt idx="337">
                  <c:v>9.8384489999999989</c:v>
                </c:pt>
                <c:pt idx="338">
                  <c:v>9.8384489999999989</c:v>
                </c:pt>
                <c:pt idx="339">
                  <c:v>9.8512020000000007</c:v>
                </c:pt>
                <c:pt idx="340">
                  <c:v>9.8335439999999998</c:v>
                </c:pt>
                <c:pt idx="341">
                  <c:v>9.8296200000000002</c:v>
                </c:pt>
                <c:pt idx="342">
                  <c:v>9.8217720000000011</c:v>
                </c:pt>
                <c:pt idx="343">
                  <c:v>9.8080380000000016</c:v>
                </c:pt>
                <c:pt idx="344">
                  <c:v>9.7903800000000007</c:v>
                </c:pt>
                <c:pt idx="345">
                  <c:v>9.7952850000000016</c:v>
                </c:pt>
                <c:pt idx="346">
                  <c:v>9.7668360000000014</c:v>
                </c:pt>
                <c:pt idx="347">
                  <c:v>9.7717410000000005</c:v>
                </c:pt>
                <c:pt idx="348">
                  <c:v>9.7815510000000003</c:v>
                </c:pt>
                <c:pt idx="349">
                  <c:v>9.7737029999999994</c:v>
                </c:pt>
                <c:pt idx="350">
                  <c:v>9.7903800000000007</c:v>
                </c:pt>
                <c:pt idx="351">
                  <c:v>9.7982279999999999</c:v>
                </c:pt>
                <c:pt idx="352">
                  <c:v>9.7982279999999999</c:v>
                </c:pt>
                <c:pt idx="353">
                  <c:v>9.8119619999999994</c:v>
                </c:pt>
                <c:pt idx="354">
                  <c:v>9.8119619999999994</c:v>
                </c:pt>
                <c:pt idx="355">
                  <c:v>9.81</c:v>
                </c:pt>
                <c:pt idx="356">
                  <c:v>9.8119619999999994</c:v>
                </c:pt>
                <c:pt idx="357">
                  <c:v>9.81</c:v>
                </c:pt>
                <c:pt idx="358">
                  <c:v>9.8198099999999986</c:v>
                </c:pt>
                <c:pt idx="359">
                  <c:v>9.8031330000000008</c:v>
                </c:pt>
                <c:pt idx="360">
                  <c:v>9.7884180000000001</c:v>
                </c:pt>
                <c:pt idx="361">
                  <c:v>9.7884180000000001</c:v>
                </c:pt>
                <c:pt idx="362">
                  <c:v>9.8050950000000014</c:v>
                </c:pt>
                <c:pt idx="363">
                  <c:v>9.7903800000000007</c:v>
                </c:pt>
                <c:pt idx="364">
                  <c:v>9.7952850000000016</c:v>
                </c:pt>
                <c:pt idx="365">
                  <c:v>9.7933230000000009</c:v>
                </c:pt>
                <c:pt idx="366">
                  <c:v>9.7952850000000016</c:v>
                </c:pt>
                <c:pt idx="367">
                  <c:v>9.7766460000000013</c:v>
                </c:pt>
                <c:pt idx="368">
                  <c:v>9.783513000000001</c:v>
                </c:pt>
                <c:pt idx="369">
                  <c:v>9.7982279999999999</c:v>
                </c:pt>
                <c:pt idx="370">
                  <c:v>9.7982279999999999</c:v>
                </c:pt>
                <c:pt idx="371">
                  <c:v>9.7903800000000007</c:v>
                </c:pt>
                <c:pt idx="372">
                  <c:v>9.81</c:v>
                </c:pt>
                <c:pt idx="373">
                  <c:v>9.8031330000000008</c:v>
                </c:pt>
                <c:pt idx="374">
                  <c:v>9.8119619999999994</c:v>
                </c:pt>
                <c:pt idx="375">
                  <c:v>9.8149049999999995</c:v>
                </c:pt>
                <c:pt idx="376">
                  <c:v>9.8031330000000008</c:v>
                </c:pt>
                <c:pt idx="377">
                  <c:v>9.8119619999999994</c:v>
                </c:pt>
                <c:pt idx="378">
                  <c:v>9.8001900000000006</c:v>
                </c:pt>
                <c:pt idx="379">
                  <c:v>9.7982279999999999</c:v>
                </c:pt>
                <c:pt idx="380">
                  <c:v>9.8001900000000006</c:v>
                </c:pt>
                <c:pt idx="381">
                  <c:v>9.7982279999999999</c:v>
                </c:pt>
                <c:pt idx="382">
                  <c:v>9.8080380000000016</c:v>
                </c:pt>
                <c:pt idx="383">
                  <c:v>9.7982279999999999</c:v>
                </c:pt>
                <c:pt idx="384">
                  <c:v>9.8198099999999986</c:v>
                </c:pt>
                <c:pt idx="385">
                  <c:v>9.7952850000000016</c:v>
                </c:pt>
                <c:pt idx="386">
                  <c:v>9.8119619999999994</c:v>
                </c:pt>
                <c:pt idx="387">
                  <c:v>9.8080380000000016</c:v>
                </c:pt>
                <c:pt idx="388">
                  <c:v>9.8080380000000016</c:v>
                </c:pt>
                <c:pt idx="389">
                  <c:v>9.8119619999999994</c:v>
                </c:pt>
                <c:pt idx="390">
                  <c:v>9.8050950000000014</c:v>
                </c:pt>
                <c:pt idx="391">
                  <c:v>9.8050950000000014</c:v>
                </c:pt>
                <c:pt idx="392">
                  <c:v>9.8050950000000014</c:v>
                </c:pt>
                <c:pt idx="393">
                  <c:v>9.8080380000000016</c:v>
                </c:pt>
                <c:pt idx="394">
                  <c:v>9.8050950000000014</c:v>
                </c:pt>
                <c:pt idx="395">
                  <c:v>9.8119619999999994</c:v>
                </c:pt>
                <c:pt idx="396">
                  <c:v>9.8198099999999986</c:v>
                </c:pt>
                <c:pt idx="397">
                  <c:v>9.7952850000000016</c:v>
                </c:pt>
              </c:numCache>
            </c:numRef>
          </c:yVal>
          <c:smooth val="0"/>
          <c:extLst xmlns:c16r2="http://schemas.microsoft.com/office/drawing/2015/06/chart">
            <c:ext xmlns:c16="http://schemas.microsoft.com/office/drawing/2014/chart" uri="{C3380CC4-5D6E-409C-BE32-E72D297353CC}">
              <c16:uniqueId val="{00000000-5D39-466B-B71C-B7BCE9AC1C51}"/>
            </c:ext>
          </c:extLst>
        </c:ser>
        <c:dLbls>
          <c:showLegendKey val="0"/>
          <c:showVal val="0"/>
          <c:showCatName val="0"/>
          <c:showSerName val="0"/>
          <c:showPercent val="0"/>
          <c:showBubbleSize val="0"/>
        </c:dLbls>
        <c:axId val="112813568"/>
        <c:axId val="112820224"/>
      </c:scatterChart>
      <c:valAx>
        <c:axId val="112813568"/>
        <c:scaling>
          <c:orientation val="minMax"/>
          <c:max val="2"/>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tiempo (s)</a:t>
                </a:r>
              </a:p>
            </c:rich>
          </c:tx>
          <c:overlay val="0"/>
          <c:spPr>
            <a:noFill/>
            <a:ln>
              <a:noFill/>
            </a:ln>
            <a:effectLst/>
          </c:spPr>
        </c:title>
        <c:numFmt formatCode="#,##0.00" sourceLinked="0"/>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2820224"/>
        <c:crosses val="autoZero"/>
        <c:crossBetween val="midCat"/>
        <c:majorUnit val="0.25"/>
      </c:valAx>
      <c:valAx>
        <c:axId val="112820224"/>
        <c:scaling>
          <c:orientation val="minMax"/>
          <c:max val="50"/>
          <c:min val="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200" b="1">
                    <a:solidFill>
                      <a:sysClr val="windowText" lastClr="000000"/>
                    </a:solidFill>
                    <a:latin typeface="Times New Roman" panose="02020603050405020304" pitchFamily="18" charset="0"/>
                    <a:cs typeface="Times New Roman" panose="02020603050405020304" pitchFamily="18" charset="0"/>
                  </a:rPr>
                  <a:t>aceleración (m/s</a:t>
                </a:r>
                <a:r>
                  <a:rPr lang="es-ES" sz="1200" b="1" baseline="30000">
                    <a:solidFill>
                      <a:sysClr val="windowText" lastClr="000000"/>
                    </a:solidFill>
                    <a:latin typeface="Times New Roman" panose="02020603050405020304" pitchFamily="18" charset="0"/>
                    <a:cs typeface="Times New Roman" panose="02020603050405020304" pitchFamily="18" charset="0"/>
                  </a:rPr>
                  <a:t>2</a:t>
                </a:r>
                <a:r>
                  <a:rPr lang="es-ES" sz="1200" b="1">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2813568"/>
        <c:crosses val="autoZero"/>
        <c:crossBetween val="midCat"/>
        <c:majorUnit val="10"/>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[datos_smartphones_caída_libre.xlsx]Hoja1!$B$1</c:f>
              <c:strCache>
                <c:ptCount val="1"/>
                <c:pt idx="0">
                  <c:v>correcta</c:v>
                </c:pt>
              </c:strCache>
            </c:strRef>
          </c:tx>
          <c:spPr>
            <a:solidFill>
              <a:schemeClr val="accent1">
                <a:lumMod val="50000"/>
              </a:schemeClr>
            </a:solidFill>
            <a:ln>
              <a:noFill/>
            </a:ln>
            <a:effectLst/>
          </c:spPr>
          <c:invertIfNegative val="0"/>
          <c:cat>
            <c:strRef>
              <c:f>[datos_smartphones_caída_libre.xlsx]Hoja1!$A$2:$A$13</c:f>
              <c:strCache>
                <c:ptCount val="12"/>
                <c:pt idx="0">
                  <c:v>1(PRE)</c:v>
                </c:pt>
                <c:pt idx="1">
                  <c:v>1(POST)</c:v>
                </c:pt>
                <c:pt idx="2">
                  <c:v>2(PRE)</c:v>
                </c:pt>
                <c:pt idx="3">
                  <c:v>2(POST)</c:v>
                </c:pt>
                <c:pt idx="4">
                  <c:v>3(PRE)</c:v>
                </c:pt>
                <c:pt idx="5">
                  <c:v>3(POST)</c:v>
                </c:pt>
                <c:pt idx="6">
                  <c:v>4(PRE)</c:v>
                </c:pt>
                <c:pt idx="7">
                  <c:v>4(POST)</c:v>
                </c:pt>
                <c:pt idx="8">
                  <c:v>5(PRE)</c:v>
                </c:pt>
                <c:pt idx="9">
                  <c:v>5(POST)</c:v>
                </c:pt>
                <c:pt idx="10">
                  <c:v>6(PRE)</c:v>
                </c:pt>
                <c:pt idx="11">
                  <c:v>6(POST)</c:v>
                </c:pt>
              </c:strCache>
            </c:strRef>
          </c:cat>
          <c:val>
            <c:numRef>
              <c:f>[datos_smartphones_caída_libre.xlsx]Hoja1!$B$2:$B$13</c:f>
              <c:numCache>
                <c:formatCode>0.0</c:formatCode>
                <c:ptCount val="12"/>
                <c:pt idx="0">
                  <c:v>44.7</c:v>
                </c:pt>
                <c:pt idx="1">
                  <c:v>91.5</c:v>
                </c:pt>
                <c:pt idx="2">
                  <c:v>40.4</c:v>
                </c:pt>
                <c:pt idx="3">
                  <c:v>91.5</c:v>
                </c:pt>
                <c:pt idx="4">
                  <c:v>14.9</c:v>
                </c:pt>
                <c:pt idx="5">
                  <c:v>51.1</c:v>
                </c:pt>
                <c:pt idx="6">
                  <c:v>4.3</c:v>
                </c:pt>
                <c:pt idx="7">
                  <c:v>57.4</c:v>
                </c:pt>
                <c:pt idx="8">
                  <c:v>0</c:v>
                </c:pt>
                <c:pt idx="9">
                  <c:v>27.7</c:v>
                </c:pt>
                <c:pt idx="10">
                  <c:v>0</c:v>
                </c:pt>
                <c:pt idx="11">
                  <c:v>38</c:v>
                </c:pt>
              </c:numCache>
            </c:numRef>
          </c:val>
          <c:extLst xmlns:c16r2="http://schemas.microsoft.com/office/drawing/2015/06/chart">
            <c:ext xmlns:c16="http://schemas.microsoft.com/office/drawing/2014/chart" uri="{C3380CC4-5D6E-409C-BE32-E72D297353CC}">
              <c16:uniqueId val="{00000000-4CF1-44B3-B94B-7E09588754AD}"/>
            </c:ext>
          </c:extLst>
        </c:ser>
        <c:ser>
          <c:idx val="1"/>
          <c:order val="1"/>
          <c:tx>
            <c:strRef>
              <c:f>[datos_smartphones_caída_libre.xlsx]Hoja1!$C$1</c:f>
              <c:strCache>
                <c:ptCount val="1"/>
                <c:pt idx="0">
                  <c:v>parcialmente correcta</c:v>
                </c:pt>
              </c:strCache>
            </c:strRef>
          </c:tx>
          <c:spPr>
            <a:solidFill>
              <a:schemeClr val="accent1">
                <a:lumMod val="60000"/>
                <a:lumOff val="40000"/>
              </a:schemeClr>
            </a:solidFill>
            <a:ln>
              <a:noFill/>
            </a:ln>
            <a:effectLst/>
          </c:spPr>
          <c:invertIfNegative val="0"/>
          <c:cat>
            <c:strRef>
              <c:f>[datos_smartphones_caída_libre.xlsx]Hoja1!$A$2:$A$13</c:f>
              <c:strCache>
                <c:ptCount val="12"/>
                <c:pt idx="0">
                  <c:v>1(PRE)</c:v>
                </c:pt>
                <c:pt idx="1">
                  <c:v>1(POST)</c:v>
                </c:pt>
                <c:pt idx="2">
                  <c:v>2(PRE)</c:v>
                </c:pt>
                <c:pt idx="3">
                  <c:v>2(POST)</c:v>
                </c:pt>
                <c:pt idx="4">
                  <c:v>3(PRE)</c:v>
                </c:pt>
                <c:pt idx="5">
                  <c:v>3(POST)</c:v>
                </c:pt>
                <c:pt idx="6">
                  <c:v>4(PRE)</c:v>
                </c:pt>
                <c:pt idx="7">
                  <c:v>4(POST)</c:v>
                </c:pt>
                <c:pt idx="8">
                  <c:v>5(PRE)</c:v>
                </c:pt>
                <c:pt idx="9">
                  <c:v>5(POST)</c:v>
                </c:pt>
                <c:pt idx="10">
                  <c:v>6(PRE)</c:v>
                </c:pt>
                <c:pt idx="11">
                  <c:v>6(POST)</c:v>
                </c:pt>
              </c:strCache>
            </c:strRef>
          </c:cat>
          <c:val>
            <c:numRef>
              <c:f>[datos_smartphones_caída_libre.xlsx]Hoja1!$C$2:$C$13</c:f>
              <c:numCache>
                <c:formatCode>0.0</c:formatCode>
                <c:ptCount val="12"/>
                <c:pt idx="0">
                  <c:v>0</c:v>
                </c:pt>
                <c:pt idx="1">
                  <c:v>0</c:v>
                </c:pt>
                <c:pt idx="2">
                  <c:v>0</c:v>
                </c:pt>
                <c:pt idx="3">
                  <c:v>0</c:v>
                </c:pt>
                <c:pt idx="4">
                  <c:v>42.6</c:v>
                </c:pt>
                <c:pt idx="5">
                  <c:v>38</c:v>
                </c:pt>
                <c:pt idx="6">
                  <c:v>19</c:v>
                </c:pt>
                <c:pt idx="7">
                  <c:v>23.4</c:v>
                </c:pt>
                <c:pt idx="8">
                  <c:v>10.6</c:v>
                </c:pt>
                <c:pt idx="9">
                  <c:v>21.3</c:v>
                </c:pt>
                <c:pt idx="10">
                  <c:v>40.4</c:v>
                </c:pt>
                <c:pt idx="11">
                  <c:v>44.7</c:v>
                </c:pt>
              </c:numCache>
            </c:numRef>
          </c:val>
          <c:extLst xmlns:c16r2="http://schemas.microsoft.com/office/drawing/2015/06/chart">
            <c:ext xmlns:c16="http://schemas.microsoft.com/office/drawing/2014/chart" uri="{C3380CC4-5D6E-409C-BE32-E72D297353CC}">
              <c16:uniqueId val="{00000001-4CF1-44B3-B94B-7E09588754AD}"/>
            </c:ext>
          </c:extLst>
        </c:ser>
        <c:ser>
          <c:idx val="2"/>
          <c:order val="2"/>
          <c:tx>
            <c:strRef>
              <c:f>[datos_smartphones_caída_libre.xlsx]Hoja1!$D$1</c:f>
              <c:strCache>
                <c:ptCount val="1"/>
                <c:pt idx="0">
                  <c:v>incorrecta</c:v>
                </c:pt>
              </c:strCache>
            </c:strRef>
          </c:tx>
          <c:spPr>
            <a:solidFill>
              <a:schemeClr val="accent1">
                <a:lumMod val="20000"/>
                <a:lumOff val="80000"/>
              </a:schemeClr>
            </a:solidFill>
            <a:ln>
              <a:noFill/>
            </a:ln>
            <a:effectLst/>
          </c:spPr>
          <c:invertIfNegative val="0"/>
          <c:cat>
            <c:strRef>
              <c:f>[datos_smartphones_caída_libre.xlsx]Hoja1!$A$2:$A$13</c:f>
              <c:strCache>
                <c:ptCount val="12"/>
                <c:pt idx="0">
                  <c:v>1(PRE)</c:v>
                </c:pt>
                <c:pt idx="1">
                  <c:v>1(POST)</c:v>
                </c:pt>
                <c:pt idx="2">
                  <c:v>2(PRE)</c:v>
                </c:pt>
                <c:pt idx="3">
                  <c:v>2(POST)</c:v>
                </c:pt>
                <c:pt idx="4">
                  <c:v>3(PRE)</c:v>
                </c:pt>
                <c:pt idx="5">
                  <c:v>3(POST)</c:v>
                </c:pt>
                <c:pt idx="6">
                  <c:v>4(PRE)</c:v>
                </c:pt>
                <c:pt idx="7">
                  <c:v>4(POST)</c:v>
                </c:pt>
                <c:pt idx="8">
                  <c:v>5(PRE)</c:v>
                </c:pt>
                <c:pt idx="9">
                  <c:v>5(POST)</c:v>
                </c:pt>
                <c:pt idx="10">
                  <c:v>6(PRE)</c:v>
                </c:pt>
                <c:pt idx="11">
                  <c:v>6(POST)</c:v>
                </c:pt>
              </c:strCache>
            </c:strRef>
          </c:cat>
          <c:val>
            <c:numRef>
              <c:f>[datos_smartphones_caída_libre.xlsx]Hoja1!$D$2:$D$13</c:f>
              <c:numCache>
                <c:formatCode>0.0</c:formatCode>
                <c:ptCount val="12"/>
                <c:pt idx="0">
                  <c:v>55.3</c:v>
                </c:pt>
                <c:pt idx="1">
                  <c:v>8.5</c:v>
                </c:pt>
                <c:pt idx="2">
                  <c:v>59.6</c:v>
                </c:pt>
                <c:pt idx="3">
                  <c:v>8.5</c:v>
                </c:pt>
                <c:pt idx="4">
                  <c:v>42.6</c:v>
                </c:pt>
                <c:pt idx="5">
                  <c:v>10.6</c:v>
                </c:pt>
                <c:pt idx="6">
                  <c:v>76</c:v>
                </c:pt>
                <c:pt idx="7">
                  <c:v>19</c:v>
                </c:pt>
                <c:pt idx="8">
                  <c:v>89.4</c:v>
                </c:pt>
                <c:pt idx="9">
                  <c:v>51.1</c:v>
                </c:pt>
                <c:pt idx="10">
                  <c:v>59.6</c:v>
                </c:pt>
                <c:pt idx="11">
                  <c:v>17</c:v>
                </c:pt>
              </c:numCache>
            </c:numRef>
          </c:val>
          <c:extLst xmlns:c16r2="http://schemas.microsoft.com/office/drawing/2015/06/chart">
            <c:ext xmlns:c16="http://schemas.microsoft.com/office/drawing/2014/chart" uri="{C3380CC4-5D6E-409C-BE32-E72D297353CC}">
              <c16:uniqueId val="{00000002-4CF1-44B3-B94B-7E09588754AD}"/>
            </c:ext>
          </c:extLst>
        </c:ser>
        <c:dLbls>
          <c:showLegendKey val="0"/>
          <c:showVal val="0"/>
          <c:showCatName val="0"/>
          <c:showSerName val="0"/>
          <c:showPercent val="0"/>
          <c:showBubbleSize val="0"/>
        </c:dLbls>
        <c:gapWidth val="150"/>
        <c:overlap val="100"/>
        <c:axId val="112838912"/>
        <c:axId val="112840704"/>
      </c:barChart>
      <c:catAx>
        <c:axId val="11283891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112840704"/>
        <c:crosses val="autoZero"/>
        <c:auto val="1"/>
        <c:lblAlgn val="ctr"/>
        <c:lblOffset val="100"/>
        <c:noMultiLvlLbl val="0"/>
      </c:catAx>
      <c:valAx>
        <c:axId val="112840704"/>
        <c:scaling>
          <c:orientation val="minMax"/>
          <c:max val="100"/>
        </c:scaling>
        <c:delete val="0"/>
        <c:axPos val="l"/>
        <c:majorGridlines>
          <c:spPr>
            <a:ln w="12700" cap="flat" cmpd="sng" algn="ctr">
              <a:solidFill>
                <a:schemeClr val="tx1">
                  <a:lumMod val="15000"/>
                  <a:lumOff val="85000"/>
                </a:schemeClr>
              </a:solidFill>
              <a:prstDash val="lgDash"/>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ES" sz="1400" b="1">
                    <a:solidFill>
                      <a:schemeClr val="tx1"/>
                    </a:solidFill>
                    <a:latin typeface="Times New Roman" panose="02020603050405020304" pitchFamily="18" charset="0"/>
                    <a:cs typeface="Times New Roman" panose="02020603050405020304" pitchFamily="18" charset="0"/>
                  </a:rPr>
                  <a:t>Porcentaje de estudiantes</a:t>
                </a:r>
              </a:p>
            </c:rich>
          </c:tx>
          <c:overlay val="0"/>
          <c:spPr>
            <a:noFill/>
            <a:ln>
              <a:noFill/>
            </a:ln>
            <a:effectLst/>
          </c:spPr>
        </c:title>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112838912"/>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C026-3CCE-49C8-BA26-A678E37D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6506</Words>
  <Characters>35784</Characters>
  <Application>Microsoft Office Word</Application>
  <DocSecurity>0</DocSecurity>
  <Lines>298</Lines>
  <Paragraphs>84</Paragraphs>
  <ScaleCrop>false</ScaleCrop>
  <Company/>
  <LinksUpToDate>false</LinksUpToDate>
  <CharactersWithSpaces>42206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2019-06-21T17:48:00Z</dcterms:created>
  <dcterms:modified xsi:type="dcterms:W3CDTF">2019-06-21T17:49:00Z</dcterms:modified>
</cp:coreProperties>
</file>