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52" w:rsidRDefault="00E11552" w:rsidP="00E11552">
      <w:pPr>
        <w:pStyle w:val="TtuloEspaol"/>
      </w:pPr>
      <w:r>
        <w:rPr>
          <w:lang w:val="es-ES" w:eastAsia="es-ES"/>
        </w:rPr>
        <w:drawing>
          <wp:anchor distT="0" distB="0" distL="114300" distR="114300" simplePos="0" relativeHeight="251717632" behindDoc="0" locked="0" layoutInCell="1" allowOverlap="1" wp14:anchorId="5C8B8EB7" wp14:editId="70EED93F">
            <wp:simplePos x="0" y="0"/>
            <wp:positionH relativeFrom="margin">
              <wp:align>left</wp:align>
            </wp:positionH>
            <wp:positionV relativeFrom="paragraph">
              <wp:posOffset>285750</wp:posOffset>
            </wp:positionV>
            <wp:extent cx="1276350" cy="1694815"/>
            <wp:effectExtent l="38100" t="57150" r="0" b="15303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Evaluación y adquisición de la competencia científica en la Biología y Geología de la Enseñanza Secundaria</w:t>
      </w:r>
    </w:p>
    <w:p w:rsidR="00E11552" w:rsidRPr="008714C8" w:rsidRDefault="00E11552" w:rsidP="00E11552">
      <w:pPr>
        <w:pStyle w:val="TtuloEspaol"/>
        <w:rPr>
          <w:color w:val="808080" w:themeColor="background1" w:themeShade="80"/>
        </w:rPr>
      </w:pPr>
      <w:r w:rsidRPr="008714C8">
        <w:rPr>
          <w:color w:val="808080" w:themeColor="background1" w:themeShade="80"/>
        </w:rPr>
        <w:t xml:space="preserve">Evaluation and acquisition of scientific competence in Biology and Geology of Secondary Education </w:t>
      </w:r>
    </w:p>
    <w:p w:rsidR="00E11552" w:rsidRDefault="00E11552" w:rsidP="00E11552">
      <w:pPr>
        <w:pStyle w:val="DOI"/>
        <w:rPr>
          <w:b/>
          <w:shd w:val="clear" w:color="auto" w:fill="FFFFFF"/>
        </w:rPr>
      </w:pPr>
      <w:r w:rsidRPr="008E14ED">
        <w:rPr>
          <w:highlight w:val="lightGray"/>
        </w:rPr>
        <w:t xml:space="preserve">DOI: </w:t>
      </w:r>
      <w:r w:rsidRPr="008E14ED">
        <w:rPr>
          <w:highlight w:val="lightGray"/>
          <w:shd w:val="clear" w:color="auto" w:fill="FFFFFF"/>
        </w:rPr>
        <w:t>10.7203/DCES.XX.XXXXX</w:t>
      </w:r>
    </w:p>
    <w:p w:rsidR="00E11552" w:rsidRDefault="00E11552" w:rsidP="00E11552">
      <w:pPr>
        <w:pStyle w:val="Autores"/>
      </w:pPr>
    </w:p>
    <w:p w:rsidR="00E11552" w:rsidRDefault="00E11552" w:rsidP="00E11552">
      <w:pPr>
        <w:pStyle w:val="Autores"/>
      </w:pPr>
      <w:r>
        <w:t>Antonio Franco López</w:t>
      </w:r>
    </w:p>
    <w:p w:rsidR="00E11552" w:rsidRPr="004C6342" w:rsidRDefault="00E11552" w:rsidP="00E11552">
      <w:pPr>
        <w:pStyle w:val="CentrodeInvestigacin"/>
        <w:rPr>
          <w:i w:val="0"/>
        </w:rPr>
      </w:pPr>
      <w:r w:rsidRPr="004C6342">
        <w:t xml:space="preserve">Universidad </w:t>
      </w:r>
      <w:r>
        <w:t>de Murcia</w:t>
      </w:r>
      <w:r w:rsidRPr="004C6342">
        <w:t xml:space="preserve">, </w:t>
      </w:r>
      <w:r>
        <w:rPr>
          <w:i w:val="0"/>
        </w:rPr>
        <w:t>antoniofrancolopez.af@gmail.com</w:t>
      </w:r>
    </w:p>
    <w:p w:rsidR="00E11552" w:rsidRDefault="00E11552" w:rsidP="00E11552">
      <w:pPr>
        <w:pStyle w:val="Indicador2"/>
        <w:jc w:val="center"/>
        <w:rPr>
          <w:color w:val="auto"/>
        </w:rPr>
      </w:pPr>
      <w:r w:rsidRPr="00416AD2">
        <w:rPr>
          <w:color w:val="auto"/>
        </w:rPr>
        <w:t>ORCID:</w:t>
      </w:r>
      <w:r>
        <w:rPr>
          <w:color w:val="auto"/>
        </w:rPr>
        <w:t xml:space="preserve"> </w:t>
      </w:r>
      <w:hyperlink r:id="rId9" w:history="1">
        <w:r w:rsidRPr="00E353AC">
          <w:rPr>
            <w:rStyle w:val="Hipervnculo"/>
            <w:color w:val="auto"/>
            <w:u w:val="none"/>
          </w:rPr>
          <w:t>https://orcid.org/0000-0001-5526-3172</w:t>
        </w:r>
      </w:hyperlink>
    </w:p>
    <w:p w:rsidR="00E11552" w:rsidRPr="00416AD2" w:rsidRDefault="00E11552" w:rsidP="00E11552">
      <w:pPr>
        <w:pStyle w:val="Indicador2"/>
        <w:rPr>
          <w:color w:val="auto"/>
        </w:rPr>
      </w:pPr>
    </w:p>
    <w:p w:rsidR="00E11552" w:rsidRDefault="00E11552" w:rsidP="00E11552">
      <w:pPr>
        <w:pStyle w:val="Autores"/>
      </w:pPr>
      <w:r>
        <w:t>Gabriel Enrique Ayuso Fernández</w:t>
      </w:r>
    </w:p>
    <w:p w:rsidR="00E11552" w:rsidRDefault="00E11552" w:rsidP="00E11552">
      <w:pPr>
        <w:pStyle w:val="CentrodeInvestigacin"/>
        <w:rPr>
          <w:i w:val="0"/>
        </w:rPr>
      </w:pPr>
      <w:r w:rsidRPr="00053A35">
        <w:t>Departamento de Didáctica de Ciencias Experimentales</w:t>
      </w:r>
      <w:r>
        <w:t xml:space="preserve">, Universidad de Murcia, </w:t>
      </w:r>
      <w:r w:rsidRPr="00E353AC">
        <w:rPr>
          <w:i w:val="0"/>
        </w:rPr>
        <w:t>ayuso@um.es</w:t>
      </w:r>
    </w:p>
    <w:p w:rsidR="00E11552" w:rsidRPr="00E353AC" w:rsidRDefault="00E11552" w:rsidP="00E11552">
      <w:pPr>
        <w:pStyle w:val="CentrodeInvestigacin"/>
        <w:rPr>
          <w:i w:val="0"/>
        </w:rPr>
      </w:pPr>
      <w:r w:rsidRPr="007C366A">
        <w:rPr>
          <w:i w:val="0"/>
        </w:rPr>
        <w:t>ORCID:</w:t>
      </w:r>
      <w:r w:rsidRPr="00E353AC">
        <w:t xml:space="preserve"> </w:t>
      </w:r>
      <w:r w:rsidRPr="00E353AC">
        <w:rPr>
          <w:i w:val="0"/>
        </w:rPr>
        <w:t>https://orcid.org/0000-0002-8510-556X</w:t>
      </w:r>
    </w:p>
    <w:p w:rsidR="00E11552" w:rsidRPr="001469D4" w:rsidRDefault="00E11552" w:rsidP="00E11552">
      <w:pPr>
        <w:pStyle w:val="Indicador2"/>
        <w:rPr>
          <w:b/>
        </w:rPr>
      </w:pPr>
    </w:p>
    <w:p w:rsidR="00E11552" w:rsidRDefault="00E11552" w:rsidP="00E11552">
      <w:pPr>
        <w:pStyle w:val="Autores"/>
      </w:pPr>
      <w:r>
        <w:t>Luisa López-Banet</w:t>
      </w:r>
    </w:p>
    <w:p w:rsidR="00E11552" w:rsidRPr="00E353AC" w:rsidRDefault="00E11552" w:rsidP="00E11552">
      <w:pPr>
        <w:pStyle w:val="CentrodeInvestigacin"/>
        <w:rPr>
          <w:i w:val="0"/>
        </w:rPr>
      </w:pPr>
      <w:r w:rsidRPr="00053A35">
        <w:t>Departamento de Didáctica de Ciencias Experimentales</w:t>
      </w:r>
      <w:r>
        <w:t xml:space="preserve">, Universidad de Murcia, </w:t>
      </w:r>
      <w:hyperlink r:id="rId10" w:history="1">
        <w:r w:rsidRPr="00E353AC">
          <w:rPr>
            <w:rStyle w:val="Hipervnculo"/>
            <w:i w:val="0"/>
            <w:color w:val="auto"/>
            <w:u w:val="none"/>
          </w:rPr>
          <w:t>llopezbanet@um.es</w:t>
        </w:r>
      </w:hyperlink>
    </w:p>
    <w:p w:rsidR="00E11552" w:rsidRDefault="00E11552" w:rsidP="00E11552">
      <w:pPr>
        <w:pStyle w:val="CentrodeInvestigacin"/>
        <w:rPr>
          <w:i w:val="0"/>
        </w:rPr>
      </w:pPr>
      <w:r w:rsidRPr="00E353AC">
        <w:rPr>
          <w:i w:val="0"/>
        </w:rPr>
        <w:t>ORCID: https://orcid.org/0000-0002-1951-4242</w:t>
      </w:r>
    </w:p>
    <w:p w:rsidR="00E11552" w:rsidRDefault="00E11552" w:rsidP="00E11552">
      <w:pPr>
        <w:spacing w:after="0" w:line="240" w:lineRule="auto"/>
        <w:ind w:left="851"/>
        <w:jc w:val="both"/>
        <w:rPr>
          <w:rFonts w:ascii="Times New Roman" w:hAnsi="Times New Roman" w:cs="Times New Roman"/>
          <w:b/>
          <w:sz w:val="24"/>
          <w:szCs w:val="24"/>
        </w:rPr>
      </w:pPr>
    </w:p>
    <w:p w:rsidR="00E11552" w:rsidRPr="007A6A2A" w:rsidRDefault="00E11552" w:rsidP="00E11552">
      <w:pPr>
        <w:spacing w:after="0" w:line="240" w:lineRule="auto"/>
        <w:ind w:left="851"/>
        <w:jc w:val="both"/>
        <w:rPr>
          <w:rFonts w:ascii="Times New Roman" w:hAnsi="Times New Roman" w:cs="Times New Roman"/>
          <w:b/>
          <w:sz w:val="24"/>
          <w:szCs w:val="24"/>
        </w:rPr>
      </w:pPr>
    </w:p>
    <w:p w:rsidR="00E11552" w:rsidRDefault="00E11552" w:rsidP="00E11552">
      <w:pPr>
        <w:spacing w:after="0" w:line="240" w:lineRule="auto"/>
        <w:ind w:left="851"/>
        <w:jc w:val="both"/>
        <w:rPr>
          <w:rFonts w:ascii="Times New Roman" w:hAnsi="Times New Roman" w:cs="Times New Roman"/>
          <w:sz w:val="20"/>
          <w:szCs w:val="24"/>
        </w:rPr>
      </w:pPr>
      <w:r w:rsidRPr="00D03CF4">
        <w:rPr>
          <w:rFonts w:ascii="Times New Roman" w:hAnsi="Times New Roman" w:cs="Times New Roman"/>
          <w:b/>
          <w:sz w:val="20"/>
          <w:szCs w:val="24"/>
        </w:rPr>
        <w:t>RESUMEN</w:t>
      </w:r>
      <w:r>
        <w:rPr>
          <w:rFonts w:ascii="Times New Roman" w:hAnsi="Times New Roman" w:cs="Times New Roman"/>
          <w:sz w:val="20"/>
          <w:szCs w:val="24"/>
        </w:rPr>
        <w:t xml:space="preserve">: </w:t>
      </w:r>
      <w:r w:rsidRPr="00D03CF4">
        <w:rPr>
          <w:rFonts w:ascii="Times New Roman" w:hAnsi="Times New Roman" w:cs="Times New Roman"/>
          <w:sz w:val="20"/>
          <w:szCs w:val="24"/>
        </w:rPr>
        <w:t>En este trabajo se presentan las características</w:t>
      </w:r>
      <w:r>
        <w:rPr>
          <w:rFonts w:ascii="Times New Roman" w:hAnsi="Times New Roman" w:cs="Times New Roman"/>
          <w:sz w:val="20"/>
          <w:szCs w:val="24"/>
        </w:rPr>
        <w:t xml:space="preserve"> </w:t>
      </w:r>
      <w:r w:rsidRPr="00D03CF4">
        <w:rPr>
          <w:rFonts w:ascii="Times New Roman" w:hAnsi="Times New Roman" w:cs="Times New Roman"/>
          <w:sz w:val="20"/>
          <w:szCs w:val="24"/>
        </w:rPr>
        <w:t>de la investigación educativa realizada para examinar si los estudiantes de Educación Secundaria O</w:t>
      </w:r>
      <w:r>
        <w:rPr>
          <w:rFonts w:ascii="Times New Roman" w:hAnsi="Times New Roman" w:cs="Times New Roman"/>
          <w:sz w:val="20"/>
          <w:szCs w:val="24"/>
        </w:rPr>
        <w:t>bligatoria están adquiriendo destrezas</w:t>
      </w:r>
      <w:r w:rsidRPr="00D03CF4">
        <w:rPr>
          <w:rFonts w:ascii="Times New Roman" w:hAnsi="Times New Roman" w:cs="Times New Roman"/>
          <w:sz w:val="20"/>
          <w:szCs w:val="24"/>
        </w:rPr>
        <w:t xml:space="preserve"> imprescindibles para el desarrollo de la alfabetización científica. Para ello, se ha creado un cuestionario donde se han analizado los siguientes procedimientos: identificación de problemas investiga</w:t>
      </w:r>
      <w:r>
        <w:rPr>
          <w:rFonts w:ascii="Times New Roman" w:hAnsi="Times New Roman" w:cs="Times New Roman"/>
          <w:sz w:val="20"/>
          <w:szCs w:val="24"/>
        </w:rPr>
        <w:t>bles, formulación de hipótesis</w:t>
      </w:r>
      <w:r w:rsidRPr="00D03CF4">
        <w:rPr>
          <w:rFonts w:ascii="Times New Roman" w:hAnsi="Times New Roman" w:cs="Times New Roman"/>
          <w:sz w:val="20"/>
          <w:szCs w:val="24"/>
        </w:rPr>
        <w:t>, diseño experimental, construcción e interpretación de gráficos y elaboración de conclusi</w:t>
      </w:r>
      <w:r>
        <w:rPr>
          <w:rFonts w:ascii="Times New Roman" w:hAnsi="Times New Roman" w:cs="Times New Roman"/>
          <w:sz w:val="20"/>
          <w:szCs w:val="24"/>
        </w:rPr>
        <w:t xml:space="preserve">ones.  Los resultados </w:t>
      </w:r>
      <w:r w:rsidRPr="00D03CF4">
        <w:rPr>
          <w:rFonts w:ascii="Times New Roman" w:hAnsi="Times New Roman" w:cs="Times New Roman"/>
          <w:sz w:val="20"/>
          <w:szCs w:val="24"/>
        </w:rPr>
        <w:t xml:space="preserve">denotan como el alumnado, a pesar de conocer ciertos términos científicos y, según ellos/as mismos/as, </w:t>
      </w:r>
      <w:r>
        <w:rPr>
          <w:rFonts w:ascii="Times New Roman" w:hAnsi="Times New Roman" w:cs="Times New Roman"/>
          <w:sz w:val="20"/>
          <w:szCs w:val="24"/>
        </w:rPr>
        <w:t xml:space="preserve">haber </w:t>
      </w:r>
      <w:r w:rsidRPr="00D03CF4">
        <w:rPr>
          <w:rFonts w:ascii="Times New Roman" w:hAnsi="Times New Roman" w:cs="Times New Roman"/>
          <w:sz w:val="20"/>
          <w:szCs w:val="24"/>
        </w:rPr>
        <w:t>realizad</w:t>
      </w:r>
      <w:r>
        <w:rPr>
          <w:rFonts w:ascii="Times New Roman" w:hAnsi="Times New Roman" w:cs="Times New Roman"/>
          <w:sz w:val="20"/>
          <w:szCs w:val="24"/>
        </w:rPr>
        <w:t>o</w:t>
      </w:r>
      <w:r w:rsidRPr="00D03CF4">
        <w:rPr>
          <w:rFonts w:ascii="Times New Roman" w:hAnsi="Times New Roman" w:cs="Times New Roman"/>
          <w:sz w:val="20"/>
          <w:szCs w:val="24"/>
        </w:rPr>
        <w:t xml:space="preserve"> actividades relacionadas con los aspectos procedimentales evaluados, presenta serias dificultades para realizar tareas básicas relacionadas con estos</w:t>
      </w:r>
      <w:r>
        <w:rPr>
          <w:rFonts w:ascii="Times New Roman" w:hAnsi="Times New Roman" w:cs="Times New Roman"/>
          <w:sz w:val="20"/>
          <w:szCs w:val="24"/>
        </w:rPr>
        <w:t xml:space="preserve">, </w:t>
      </w:r>
      <w:r w:rsidRPr="00416AD2">
        <w:rPr>
          <w:rFonts w:ascii="Times New Roman" w:hAnsi="Times New Roman" w:cs="Times New Roman"/>
          <w:sz w:val="20"/>
          <w:szCs w:val="24"/>
        </w:rPr>
        <w:t>como es la identificación de problemas, la formulación de hipótesis, la construcción de gráficas o la elaboración de conclusiones</w:t>
      </w:r>
      <w:r w:rsidRPr="00D03CF4">
        <w:rPr>
          <w:rFonts w:ascii="Times New Roman" w:hAnsi="Times New Roman" w:cs="Times New Roman"/>
          <w:sz w:val="20"/>
          <w:szCs w:val="24"/>
        </w:rPr>
        <w:t xml:space="preserve">. </w:t>
      </w:r>
      <w:r>
        <w:rPr>
          <w:rFonts w:ascii="Times New Roman" w:hAnsi="Times New Roman" w:cs="Times New Roman"/>
          <w:sz w:val="20"/>
          <w:szCs w:val="24"/>
        </w:rPr>
        <w:t>En consecuencia,</w:t>
      </w:r>
      <w:r w:rsidRPr="00D03CF4">
        <w:rPr>
          <w:rFonts w:ascii="Times New Roman" w:hAnsi="Times New Roman" w:cs="Times New Roman"/>
          <w:sz w:val="20"/>
          <w:szCs w:val="24"/>
        </w:rPr>
        <w:t xml:space="preserve"> se </w:t>
      </w:r>
      <w:r>
        <w:rPr>
          <w:rFonts w:ascii="Times New Roman" w:hAnsi="Times New Roman" w:cs="Times New Roman"/>
          <w:sz w:val="20"/>
          <w:szCs w:val="24"/>
        </w:rPr>
        <w:t>propone</w:t>
      </w:r>
      <w:r w:rsidRPr="00D03CF4">
        <w:rPr>
          <w:rFonts w:ascii="Times New Roman" w:hAnsi="Times New Roman" w:cs="Times New Roman"/>
          <w:sz w:val="20"/>
          <w:szCs w:val="24"/>
        </w:rPr>
        <w:t xml:space="preserve"> una </w:t>
      </w:r>
      <w:r>
        <w:rPr>
          <w:rFonts w:ascii="Times New Roman" w:hAnsi="Times New Roman" w:cs="Times New Roman"/>
          <w:sz w:val="20"/>
          <w:szCs w:val="24"/>
        </w:rPr>
        <w:t>innovación c</w:t>
      </w:r>
      <w:r w:rsidRPr="00D03CF4">
        <w:rPr>
          <w:rFonts w:ascii="Times New Roman" w:hAnsi="Times New Roman" w:cs="Times New Roman"/>
          <w:sz w:val="20"/>
          <w:szCs w:val="24"/>
        </w:rPr>
        <w:t>oherente con la fundamentación teórica de nuestro trabajo y sus resultados</w:t>
      </w:r>
      <w:r>
        <w:rPr>
          <w:rFonts w:ascii="Times New Roman" w:hAnsi="Times New Roman" w:cs="Times New Roman"/>
          <w:sz w:val="20"/>
          <w:szCs w:val="24"/>
        </w:rPr>
        <w:t xml:space="preserve"> para solventar estas situaciones</w:t>
      </w:r>
      <w:r w:rsidRPr="00D03CF4">
        <w:rPr>
          <w:rFonts w:ascii="Times New Roman" w:hAnsi="Times New Roman" w:cs="Times New Roman"/>
          <w:sz w:val="20"/>
          <w:szCs w:val="24"/>
        </w:rPr>
        <w:t>.</w:t>
      </w:r>
    </w:p>
    <w:p w:rsidR="00E11552" w:rsidRPr="00D03CF4" w:rsidRDefault="00E11552" w:rsidP="00E11552">
      <w:pPr>
        <w:spacing w:after="0" w:line="240" w:lineRule="auto"/>
        <w:ind w:firstLine="708"/>
        <w:jc w:val="both"/>
        <w:rPr>
          <w:rFonts w:ascii="Times New Roman" w:hAnsi="Times New Roman" w:cs="Times New Roman"/>
          <w:sz w:val="20"/>
          <w:szCs w:val="24"/>
        </w:rPr>
      </w:pPr>
    </w:p>
    <w:p w:rsidR="00E11552" w:rsidRDefault="00E11552" w:rsidP="00E11552">
      <w:pPr>
        <w:spacing w:after="0" w:line="240" w:lineRule="auto"/>
        <w:ind w:left="851"/>
        <w:jc w:val="both"/>
        <w:rPr>
          <w:rFonts w:ascii="Times New Roman" w:hAnsi="Times New Roman" w:cs="Times New Roman"/>
          <w:sz w:val="20"/>
          <w:szCs w:val="24"/>
        </w:rPr>
      </w:pPr>
      <w:r w:rsidRPr="00D03CF4">
        <w:rPr>
          <w:rFonts w:ascii="Times New Roman" w:hAnsi="Times New Roman" w:cs="Times New Roman"/>
          <w:b/>
          <w:sz w:val="20"/>
          <w:szCs w:val="24"/>
        </w:rPr>
        <w:t>PALABRAS CLAVE</w:t>
      </w:r>
      <w:r w:rsidRPr="00D03CF4">
        <w:rPr>
          <w:rFonts w:ascii="Times New Roman" w:hAnsi="Times New Roman" w:cs="Times New Roman"/>
          <w:sz w:val="20"/>
          <w:szCs w:val="24"/>
        </w:rPr>
        <w:t>: competencia científica, alfabetización científica, contenidos procedimentales,</w:t>
      </w:r>
      <w:r>
        <w:rPr>
          <w:rFonts w:ascii="Times New Roman" w:hAnsi="Times New Roman" w:cs="Times New Roman"/>
          <w:sz w:val="20"/>
          <w:szCs w:val="24"/>
        </w:rPr>
        <w:t xml:space="preserve"> nivel competencial, </w:t>
      </w:r>
      <w:r w:rsidRPr="00D03CF4">
        <w:rPr>
          <w:rFonts w:ascii="Times New Roman" w:hAnsi="Times New Roman" w:cs="Times New Roman"/>
          <w:sz w:val="20"/>
          <w:szCs w:val="24"/>
        </w:rPr>
        <w:t>educación secundaria.</w:t>
      </w:r>
    </w:p>
    <w:p w:rsidR="00E11552" w:rsidRPr="00D03CF4" w:rsidRDefault="00E11552" w:rsidP="00E11552">
      <w:pPr>
        <w:spacing w:after="0" w:line="240" w:lineRule="auto"/>
        <w:ind w:firstLine="708"/>
        <w:jc w:val="both"/>
        <w:rPr>
          <w:rFonts w:ascii="Times New Roman" w:hAnsi="Times New Roman" w:cs="Times New Roman"/>
          <w:sz w:val="24"/>
          <w:szCs w:val="24"/>
        </w:rPr>
      </w:pPr>
    </w:p>
    <w:p w:rsidR="00E11552" w:rsidRDefault="00E11552" w:rsidP="00E11552">
      <w:pPr>
        <w:spacing w:after="0"/>
        <w:ind w:left="851"/>
        <w:jc w:val="both"/>
        <w:rPr>
          <w:rFonts w:ascii="Times New Roman" w:hAnsi="Times New Roman" w:cs="Times New Roman"/>
          <w:sz w:val="20"/>
          <w:szCs w:val="24"/>
        </w:rPr>
      </w:pPr>
      <w:r w:rsidRPr="00D03CF4">
        <w:rPr>
          <w:rFonts w:ascii="Times New Roman" w:hAnsi="Times New Roman" w:cs="Times New Roman"/>
          <w:b/>
          <w:sz w:val="20"/>
          <w:szCs w:val="24"/>
        </w:rPr>
        <w:t>ABSTRACT</w:t>
      </w:r>
      <w:r>
        <w:rPr>
          <w:rFonts w:ascii="Times New Roman" w:hAnsi="Times New Roman" w:cs="Times New Roman"/>
          <w:sz w:val="20"/>
          <w:szCs w:val="24"/>
        </w:rPr>
        <w:t xml:space="preserve">: </w:t>
      </w:r>
      <w:r w:rsidRPr="00D03CF4">
        <w:rPr>
          <w:rFonts w:ascii="Times New Roman" w:hAnsi="Times New Roman" w:cs="Times New Roman"/>
          <w:sz w:val="20"/>
          <w:szCs w:val="24"/>
        </w:rPr>
        <w:t>This paper presents the</w:t>
      </w:r>
      <w:r>
        <w:rPr>
          <w:rFonts w:ascii="Times New Roman" w:hAnsi="Times New Roman" w:cs="Times New Roman"/>
          <w:sz w:val="20"/>
          <w:szCs w:val="24"/>
        </w:rPr>
        <w:t xml:space="preserve"> main</w:t>
      </w:r>
      <w:r w:rsidRPr="00D03CF4">
        <w:rPr>
          <w:rFonts w:ascii="Times New Roman" w:hAnsi="Times New Roman" w:cs="Times New Roman"/>
          <w:sz w:val="20"/>
          <w:szCs w:val="24"/>
        </w:rPr>
        <w:t xml:space="preserve"> characteristics of the educational research carried out to examine whether the Secondary Education students are acquiring the </w:t>
      </w:r>
      <w:r>
        <w:rPr>
          <w:rFonts w:ascii="Times New Roman" w:hAnsi="Times New Roman" w:cs="Times New Roman"/>
          <w:sz w:val="20"/>
          <w:szCs w:val="24"/>
        </w:rPr>
        <w:t xml:space="preserve">essential </w:t>
      </w:r>
      <w:r w:rsidRPr="00D03CF4">
        <w:rPr>
          <w:rFonts w:ascii="Times New Roman" w:hAnsi="Times New Roman" w:cs="Times New Roman"/>
          <w:sz w:val="20"/>
          <w:szCs w:val="24"/>
        </w:rPr>
        <w:t xml:space="preserve">skills that for the development of the scientific literacy. To investigate it, </w:t>
      </w:r>
      <w:r>
        <w:rPr>
          <w:rFonts w:ascii="Times New Roman" w:hAnsi="Times New Roman" w:cs="Times New Roman"/>
          <w:sz w:val="20"/>
          <w:szCs w:val="24"/>
        </w:rPr>
        <w:t xml:space="preserve">we have created </w:t>
      </w:r>
      <w:r w:rsidRPr="00D03CF4">
        <w:rPr>
          <w:rFonts w:ascii="Times New Roman" w:hAnsi="Times New Roman" w:cs="Times New Roman"/>
          <w:sz w:val="20"/>
          <w:szCs w:val="24"/>
        </w:rPr>
        <w:t xml:space="preserve">a questionnaire </w:t>
      </w:r>
      <w:r>
        <w:rPr>
          <w:rFonts w:ascii="Times New Roman" w:hAnsi="Times New Roman" w:cs="Times New Roman"/>
          <w:sz w:val="20"/>
          <w:szCs w:val="24"/>
        </w:rPr>
        <w:t>to analyze</w:t>
      </w:r>
      <w:r w:rsidRPr="00D03CF4">
        <w:rPr>
          <w:rFonts w:ascii="Times New Roman" w:hAnsi="Times New Roman" w:cs="Times New Roman"/>
          <w:sz w:val="20"/>
          <w:szCs w:val="24"/>
        </w:rPr>
        <w:t xml:space="preserve"> the</w:t>
      </w:r>
      <w:r>
        <w:rPr>
          <w:rFonts w:ascii="Times New Roman" w:hAnsi="Times New Roman" w:cs="Times New Roman"/>
          <w:sz w:val="20"/>
          <w:szCs w:val="24"/>
        </w:rPr>
        <w:t xml:space="preserve"> following</w:t>
      </w:r>
      <w:r w:rsidRPr="00D03CF4">
        <w:rPr>
          <w:rFonts w:ascii="Times New Roman" w:hAnsi="Times New Roman" w:cs="Times New Roman"/>
          <w:sz w:val="20"/>
          <w:szCs w:val="24"/>
        </w:rPr>
        <w:t xml:space="preserve"> procedures: identification of scientific problems,</w:t>
      </w:r>
      <w:r>
        <w:rPr>
          <w:rFonts w:ascii="Times New Roman" w:hAnsi="Times New Roman" w:cs="Times New Roman"/>
          <w:sz w:val="20"/>
          <w:szCs w:val="24"/>
        </w:rPr>
        <w:t xml:space="preserve"> formulation of hypothesis,</w:t>
      </w:r>
      <w:r w:rsidRPr="00D03CF4">
        <w:rPr>
          <w:rFonts w:ascii="Times New Roman" w:hAnsi="Times New Roman" w:cs="Times New Roman"/>
          <w:sz w:val="20"/>
          <w:szCs w:val="24"/>
        </w:rPr>
        <w:t xml:space="preserve"> proposal of an experimental design, </w:t>
      </w:r>
      <w:r>
        <w:rPr>
          <w:rFonts w:ascii="Times New Roman" w:hAnsi="Times New Roman" w:cs="Times New Roman"/>
          <w:sz w:val="20"/>
          <w:szCs w:val="24"/>
        </w:rPr>
        <w:t>construction and interpretation of graphs and</w:t>
      </w:r>
      <w:r w:rsidRPr="00D03CF4">
        <w:rPr>
          <w:rFonts w:ascii="Times New Roman" w:hAnsi="Times New Roman" w:cs="Times New Roman"/>
          <w:sz w:val="20"/>
          <w:szCs w:val="24"/>
        </w:rPr>
        <w:t xml:space="preserve"> the elaboration of conclusions from texts. The results denote that, despite students know scientific terms and, according to themselves, do activities related to the procedural aspects evaluated, they present difficulties to do tasks related to </w:t>
      </w:r>
      <w:r>
        <w:rPr>
          <w:rFonts w:ascii="Times New Roman" w:hAnsi="Times New Roman" w:cs="Times New Roman"/>
          <w:sz w:val="20"/>
          <w:szCs w:val="24"/>
        </w:rPr>
        <w:t xml:space="preserve">them, such as the identification of problems, the </w:t>
      </w:r>
      <w:r>
        <w:rPr>
          <w:rFonts w:ascii="Times New Roman" w:hAnsi="Times New Roman" w:cs="Times New Roman"/>
          <w:sz w:val="20"/>
          <w:szCs w:val="24"/>
        </w:rPr>
        <w:lastRenderedPageBreak/>
        <w:t>formulation of hypoythesis, the construction of graphs and the elaboration of conclusions</w:t>
      </w:r>
      <w:r w:rsidRPr="00D03CF4">
        <w:rPr>
          <w:rFonts w:ascii="Times New Roman" w:hAnsi="Times New Roman" w:cs="Times New Roman"/>
          <w:sz w:val="20"/>
          <w:szCs w:val="24"/>
        </w:rPr>
        <w:t xml:space="preserve">. </w:t>
      </w:r>
      <w:r>
        <w:rPr>
          <w:rFonts w:ascii="Times New Roman" w:hAnsi="Times New Roman" w:cs="Times New Roman"/>
          <w:sz w:val="20"/>
          <w:szCs w:val="24"/>
        </w:rPr>
        <w:t>In consequence</w:t>
      </w:r>
      <w:r w:rsidRPr="00D03CF4">
        <w:rPr>
          <w:rFonts w:ascii="Times New Roman" w:hAnsi="Times New Roman" w:cs="Times New Roman"/>
          <w:sz w:val="20"/>
          <w:szCs w:val="24"/>
        </w:rPr>
        <w:t xml:space="preserve">, we have designed an innovation which consists on the theoretical foundation of our </w:t>
      </w:r>
      <w:r>
        <w:rPr>
          <w:rFonts w:ascii="Times New Roman" w:hAnsi="Times New Roman" w:cs="Times New Roman"/>
          <w:sz w:val="20"/>
          <w:szCs w:val="24"/>
        </w:rPr>
        <w:t>investigation</w:t>
      </w:r>
      <w:r w:rsidRPr="00D03CF4">
        <w:rPr>
          <w:rFonts w:ascii="Times New Roman" w:hAnsi="Times New Roman" w:cs="Times New Roman"/>
          <w:sz w:val="20"/>
          <w:szCs w:val="24"/>
        </w:rPr>
        <w:t xml:space="preserve"> and the results of our research</w:t>
      </w:r>
      <w:r>
        <w:rPr>
          <w:rFonts w:ascii="Times New Roman" w:hAnsi="Times New Roman" w:cs="Times New Roman"/>
          <w:sz w:val="20"/>
          <w:szCs w:val="24"/>
        </w:rPr>
        <w:t xml:space="preserve"> to improve these situations.</w:t>
      </w:r>
      <w:r w:rsidRPr="00D03CF4">
        <w:rPr>
          <w:rFonts w:ascii="Times New Roman" w:hAnsi="Times New Roman" w:cs="Times New Roman"/>
          <w:sz w:val="20"/>
          <w:szCs w:val="24"/>
        </w:rPr>
        <w:t xml:space="preserve"> </w:t>
      </w:r>
    </w:p>
    <w:p w:rsidR="00E11552" w:rsidRPr="00D03CF4" w:rsidRDefault="00E11552" w:rsidP="00E11552">
      <w:pPr>
        <w:spacing w:after="0"/>
        <w:ind w:firstLine="708"/>
        <w:jc w:val="both"/>
        <w:rPr>
          <w:rFonts w:ascii="Times New Roman" w:hAnsi="Times New Roman" w:cs="Times New Roman"/>
          <w:sz w:val="20"/>
          <w:szCs w:val="24"/>
        </w:rPr>
      </w:pPr>
    </w:p>
    <w:p w:rsidR="00E11552" w:rsidRPr="00D03CF4" w:rsidRDefault="00E11552" w:rsidP="00E11552">
      <w:pPr>
        <w:spacing w:after="0"/>
        <w:ind w:left="851"/>
        <w:jc w:val="both"/>
        <w:rPr>
          <w:rFonts w:ascii="Times New Roman" w:hAnsi="Times New Roman" w:cs="Times New Roman"/>
          <w:sz w:val="20"/>
          <w:szCs w:val="24"/>
        </w:rPr>
      </w:pPr>
      <w:r w:rsidRPr="00D03CF4">
        <w:rPr>
          <w:rFonts w:ascii="Times New Roman" w:hAnsi="Times New Roman" w:cs="Times New Roman"/>
          <w:b/>
          <w:sz w:val="20"/>
          <w:szCs w:val="24"/>
        </w:rPr>
        <w:t>KEYWORDS</w:t>
      </w:r>
      <w:r w:rsidRPr="00D03CF4">
        <w:rPr>
          <w:rFonts w:ascii="Times New Roman" w:hAnsi="Times New Roman" w:cs="Times New Roman"/>
          <w:sz w:val="20"/>
          <w:szCs w:val="24"/>
        </w:rPr>
        <w:t>: scientific competence, scientific literacy, procedimental knownledge,</w:t>
      </w:r>
      <w:r>
        <w:rPr>
          <w:rFonts w:ascii="Times New Roman" w:hAnsi="Times New Roman" w:cs="Times New Roman"/>
          <w:sz w:val="20"/>
          <w:szCs w:val="24"/>
        </w:rPr>
        <w:t xml:space="preserve"> competential level,</w:t>
      </w:r>
      <w:r w:rsidRPr="00D03CF4">
        <w:rPr>
          <w:rFonts w:ascii="Times New Roman" w:hAnsi="Times New Roman" w:cs="Times New Roman"/>
          <w:sz w:val="20"/>
          <w:szCs w:val="24"/>
        </w:rPr>
        <w:t xml:space="preserve"> secondary education. </w:t>
      </w:r>
    </w:p>
    <w:p w:rsidR="00E11552" w:rsidRPr="007A6A2A" w:rsidRDefault="00E11552" w:rsidP="00E11552">
      <w:pPr>
        <w:pStyle w:val="Fechasdeaceptacin"/>
        <w:jc w:val="left"/>
        <w:rPr>
          <w:sz w:val="24"/>
        </w:rPr>
      </w:pPr>
    </w:p>
    <w:p w:rsidR="00E11552" w:rsidRPr="00946429" w:rsidRDefault="00E11552" w:rsidP="00E11552">
      <w:pPr>
        <w:pStyle w:val="Fechasdeaceptacin"/>
      </w:pPr>
      <w:r>
        <w:t>Fecha de r</w:t>
      </w:r>
      <w:r w:rsidRPr="00946429">
        <w:t xml:space="preserve">ecepción: </w:t>
      </w:r>
      <w:r w:rsidRPr="001469D4">
        <w:rPr>
          <w:highlight w:val="lightGray"/>
        </w:rPr>
        <w:t>xx</w:t>
      </w:r>
      <w:r>
        <w:rPr>
          <w:highlight w:val="lightGray"/>
        </w:rPr>
        <w:t>xxx</w:t>
      </w:r>
      <w:r w:rsidRPr="001469D4">
        <w:rPr>
          <w:highlight w:val="lightGray"/>
        </w:rPr>
        <w:t>xxxxxxxx</w:t>
      </w:r>
    </w:p>
    <w:p w:rsidR="00E11552" w:rsidRDefault="00E11552" w:rsidP="00E11552">
      <w:pPr>
        <w:pStyle w:val="Fechasdeaceptacin"/>
      </w:pPr>
      <w:r>
        <w:t>Fecha de a</w:t>
      </w:r>
      <w:r w:rsidRPr="00946429">
        <w:t>ceptación:</w:t>
      </w:r>
      <w:r>
        <w:t xml:space="preserve"> </w:t>
      </w:r>
      <w:r w:rsidRPr="001469D4">
        <w:rPr>
          <w:highlight w:val="lightGray"/>
        </w:rPr>
        <w:t>xxxxx</w:t>
      </w:r>
      <w:r>
        <w:rPr>
          <w:highlight w:val="lightGray"/>
        </w:rPr>
        <w:t>xxx</w:t>
      </w:r>
      <w:r w:rsidRPr="001469D4">
        <w:rPr>
          <w:highlight w:val="lightGray"/>
        </w:rPr>
        <w:t>xxxx</w:t>
      </w:r>
    </w:p>
    <w:p w:rsidR="00E11552" w:rsidRDefault="00E11552" w:rsidP="00E11552">
      <w:pPr>
        <w:pStyle w:val="Fechasdeaceptacin"/>
        <w:rPr>
          <w:sz w:val="24"/>
        </w:rPr>
      </w:pPr>
    </w:p>
    <w:p w:rsidR="00E11552" w:rsidRDefault="00E11552" w:rsidP="00E11552">
      <w:pPr>
        <w:pStyle w:val="Fechasdeaceptacin"/>
        <w:rPr>
          <w:sz w:val="24"/>
        </w:rPr>
      </w:pPr>
    </w:p>
    <w:p w:rsidR="00E11552" w:rsidRDefault="00E11552" w:rsidP="00E11552">
      <w:pPr>
        <w:pStyle w:val="Fechasdeaceptacin"/>
        <w:jc w:val="both"/>
        <w:rPr>
          <w:b w:val="0"/>
        </w:rPr>
      </w:pPr>
      <w:r w:rsidRPr="00E353AC">
        <w:rPr>
          <w:b w:val="0"/>
          <w:noProof/>
          <w:sz w:val="16"/>
          <w:lang w:eastAsia="es-ES"/>
        </w:rPr>
        <mc:AlternateContent>
          <mc:Choice Requires="wps">
            <w:drawing>
              <wp:anchor distT="0" distB="0" distL="114300" distR="114300" simplePos="0" relativeHeight="251718656" behindDoc="0" locked="0" layoutInCell="1" allowOverlap="1" wp14:anchorId="1611383B" wp14:editId="2DA6EA1B">
                <wp:simplePos x="0" y="0"/>
                <wp:positionH relativeFrom="margin">
                  <wp:align>left</wp:align>
                </wp:positionH>
                <wp:positionV relativeFrom="paragraph">
                  <wp:posOffset>13334</wp:posOffset>
                </wp:positionV>
                <wp:extent cx="543877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5438775"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B076B" id="Conector recto 24"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2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" strokecolor="#70ad47 [3209]" strokeweight="1.5pt">
                <v:stroke joinstyle="miter"/>
                <w10:wrap anchorx="margin"/>
              </v:line>
            </w:pict>
          </mc:Fallback>
        </mc:AlternateContent>
      </w:r>
    </w:p>
    <w:p w:rsidR="00E11552" w:rsidRPr="00E353AC" w:rsidRDefault="00E11552" w:rsidP="00E11552">
      <w:pPr>
        <w:pStyle w:val="Fechasdeaceptacin"/>
        <w:jc w:val="both"/>
        <w:rPr>
          <w:b w:val="0"/>
        </w:rPr>
      </w:pPr>
      <w:r w:rsidRPr="00E353AC">
        <w:rPr>
          <w:b w:val="0"/>
        </w:rPr>
        <w:t>Los autores agradecen el proyecto PGC2018-097988-A-I00 financiado por: FEDER/Ministerio de Ciencia e Innovación (MCI) de España-Agencia Estatal de Investigación (AEI).</w:t>
      </w:r>
    </w:p>
    <w:p w:rsidR="00E11552" w:rsidRDefault="00E11552">
      <w:pPr>
        <w:rPr>
          <w:rFonts w:ascii="Times New Roman" w:eastAsiaTheme="minorEastAsia" w:hAnsi="Times New Roman" w:cs="Times New Roman"/>
          <w:b/>
          <w:bCs/>
          <w:sz w:val="24"/>
          <w:szCs w:val="24"/>
        </w:rPr>
      </w:pPr>
      <w:r>
        <w:rPr>
          <w:rFonts w:cs="Times New Roman"/>
          <w:sz w:val="24"/>
          <w:szCs w:val="24"/>
        </w:rPr>
        <w:br w:type="page"/>
      </w:r>
    </w:p>
    <w:p w:rsidR="00E414AA" w:rsidRPr="002D1A9E" w:rsidRDefault="001A4BA3" w:rsidP="002D1A9E">
      <w:pPr>
        <w:pStyle w:val="Fechasdeaceptacin"/>
        <w:jc w:val="both"/>
        <w:rPr>
          <w:b w:val="0"/>
        </w:rPr>
      </w:pPr>
      <w:r>
        <w:rPr>
          <w:rFonts w:cs="Times New Roman"/>
          <w:sz w:val="24"/>
          <w:szCs w:val="24"/>
        </w:rPr>
        <w:lastRenderedPageBreak/>
        <w:t xml:space="preserve">1. </w:t>
      </w:r>
      <w:r w:rsidR="00E73EEB" w:rsidRPr="001A4BA3">
        <w:rPr>
          <w:rFonts w:cs="Times New Roman"/>
          <w:sz w:val="24"/>
          <w:szCs w:val="24"/>
        </w:rPr>
        <w:t>INTRODUCCIÓN</w:t>
      </w:r>
    </w:p>
    <w:p w:rsidR="00E73EEB" w:rsidRPr="00E73EEB" w:rsidRDefault="00E73EEB" w:rsidP="00DC0908">
      <w:pPr>
        <w:spacing w:after="0" w:line="240" w:lineRule="auto"/>
        <w:jc w:val="both"/>
        <w:rPr>
          <w:rFonts w:ascii="Times New Roman" w:hAnsi="Times New Roman" w:cs="Times New Roman"/>
          <w:b/>
          <w:sz w:val="24"/>
          <w:szCs w:val="24"/>
        </w:rPr>
      </w:pPr>
    </w:p>
    <w:p w:rsidR="00E73EEB" w:rsidRDefault="00E73EEB" w:rsidP="00CB0A08">
      <w:pPr>
        <w:spacing w:after="0" w:line="240" w:lineRule="auto"/>
        <w:ind w:firstLine="567"/>
        <w:jc w:val="both"/>
        <w:rPr>
          <w:rFonts w:ascii="Times New Roman" w:hAnsi="Times New Roman" w:cs="Times New Roman"/>
          <w:sz w:val="24"/>
          <w:szCs w:val="24"/>
        </w:rPr>
      </w:pPr>
      <w:r w:rsidRPr="00AE03B0">
        <w:rPr>
          <w:rFonts w:ascii="Times New Roman" w:hAnsi="Times New Roman" w:cs="Times New Roman"/>
          <w:sz w:val="24"/>
          <w:szCs w:val="24"/>
        </w:rPr>
        <w:t>La alfabetización científica básica es uno de los componentes vitales que los alumnos y alumnas han de adquirir y desarrollar durante su educación para entender las Ciencias Naturales y poder usarlas como ciudadanos perceptivos, críticos y sensatos (García-Carmona y Acevedo-Díaz, 2018; Kar</w:t>
      </w:r>
      <w:r w:rsidR="00D64511">
        <w:rPr>
          <w:rFonts w:ascii="Times New Roman" w:hAnsi="Times New Roman" w:cs="Times New Roman"/>
          <w:sz w:val="24"/>
          <w:szCs w:val="24"/>
        </w:rPr>
        <w:t>ahan y Roehrig, 2017; OC</w:t>
      </w:r>
      <w:r w:rsidR="005D05BA">
        <w:rPr>
          <w:rFonts w:ascii="Times New Roman" w:hAnsi="Times New Roman" w:cs="Times New Roman"/>
          <w:sz w:val="24"/>
          <w:szCs w:val="24"/>
        </w:rPr>
        <w:t>D</w:t>
      </w:r>
      <w:r w:rsidR="00D64511">
        <w:rPr>
          <w:rFonts w:ascii="Times New Roman" w:hAnsi="Times New Roman" w:cs="Times New Roman"/>
          <w:sz w:val="24"/>
          <w:szCs w:val="24"/>
        </w:rPr>
        <w:t>E</w:t>
      </w:r>
      <w:r w:rsidR="005D05BA">
        <w:rPr>
          <w:rFonts w:ascii="Times New Roman" w:hAnsi="Times New Roman" w:cs="Times New Roman"/>
          <w:sz w:val="24"/>
          <w:szCs w:val="24"/>
        </w:rPr>
        <w:t>, 2006</w:t>
      </w:r>
      <w:r w:rsidR="00CB0A08">
        <w:rPr>
          <w:rFonts w:ascii="Times New Roman" w:hAnsi="Times New Roman" w:cs="Times New Roman"/>
          <w:sz w:val="24"/>
          <w:szCs w:val="24"/>
        </w:rPr>
        <w:t>). Esta s</w:t>
      </w:r>
      <w:r w:rsidRPr="00AE03B0">
        <w:rPr>
          <w:rFonts w:ascii="Times New Roman" w:hAnsi="Times New Roman" w:cs="Times New Roman"/>
          <w:sz w:val="24"/>
          <w:szCs w:val="24"/>
        </w:rPr>
        <w:t xml:space="preserve">e basa en </w:t>
      </w:r>
      <w:r w:rsidR="00CB0A08">
        <w:rPr>
          <w:rFonts w:ascii="Times New Roman" w:hAnsi="Times New Roman" w:cs="Times New Roman"/>
          <w:sz w:val="24"/>
          <w:szCs w:val="24"/>
        </w:rPr>
        <w:t>la reflexión y razonamiento del estudiantado permitiéndoles así</w:t>
      </w:r>
      <w:r w:rsidRPr="00AE03B0">
        <w:rPr>
          <w:rFonts w:ascii="Times New Roman" w:hAnsi="Times New Roman" w:cs="Times New Roman"/>
          <w:sz w:val="24"/>
          <w:szCs w:val="24"/>
        </w:rPr>
        <w:t xml:space="preserve"> dar respuesta </w:t>
      </w:r>
      <w:r w:rsidR="00CB0A08" w:rsidRPr="00CB0A08">
        <w:rPr>
          <w:rFonts w:ascii="Times New Roman" w:hAnsi="Times New Roman" w:cs="Times New Roman"/>
          <w:sz w:val="24"/>
          <w:szCs w:val="24"/>
        </w:rPr>
        <w:t>a todas aquellas situaciones a l</w:t>
      </w:r>
      <w:r w:rsidR="00CB0A08">
        <w:rPr>
          <w:rFonts w:ascii="Times New Roman" w:hAnsi="Times New Roman" w:cs="Times New Roman"/>
          <w:sz w:val="24"/>
          <w:szCs w:val="24"/>
        </w:rPr>
        <w:t xml:space="preserve">as que puedan enfrentarse en su </w:t>
      </w:r>
      <w:r w:rsidR="00CB0A08" w:rsidRPr="00CB0A08">
        <w:rPr>
          <w:rFonts w:ascii="Times New Roman" w:hAnsi="Times New Roman" w:cs="Times New Roman"/>
          <w:sz w:val="24"/>
          <w:szCs w:val="24"/>
        </w:rPr>
        <w:t>vida diaria</w:t>
      </w:r>
      <w:r w:rsidR="00CB0A08">
        <w:rPr>
          <w:rFonts w:ascii="Times New Roman" w:hAnsi="Times New Roman" w:cs="Times New Roman"/>
          <w:sz w:val="24"/>
          <w:szCs w:val="24"/>
        </w:rPr>
        <w:t xml:space="preserve"> </w:t>
      </w:r>
      <w:r w:rsidRPr="00CB0A08">
        <w:rPr>
          <w:rFonts w:ascii="Times New Roman" w:hAnsi="Times New Roman" w:cs="Times New Roman"/>
          <w:sz w:val="24"/>
          <w:szCs w:val="24"/>
        </w:rPr>
        <w:t>(</w:t>
      </w:r>
      <w:bookmarkStart w:id="0" w:name="_GoBack"/>
      <w:bookmarkEnd w:id="0"/>
      <w:r w:rsidRPr="00AE03B0">
        <w:rPr>
          <w:rFonts w:ascii="Times New Roman" w:hAnsi="Times New Roman" w:cs="Times New Roman"/>
          <w:sz w:val="24"/>
          <w:szCs w:val="24"/>
        </w:rPr>
        <w:t xml:space="preserve">Drăghicescu et al., 2014; Mkimbili y Ødegaard, 2019). </w:t>
      </w:r>
    </w:p>
    <w:p w:rsidR="00E73EEB" w:rsidRPr="00AE03B0" w:rsidRDefault="00E73EEB" w:rsidP="00E73EEB">
      <w:pPr>
        <w:spacing w:after="0" w:line="240" w:lineRule="auto"/>
        <w:jc w:val="both"/>
        <w:rPr>
          <w:rFonts w:ascii="Times New Roman" w:hAnsi="Times New Roman" w:cs="Times New Roman"/>
          <w:sz w:val="24"/>
          <w:szCs w:val="24"/>
        </w:rPr>
      </w:pPr>
    </w:p>
    <w:p w:rsidR="00E73EEB" w:rsidRDefault="00E73EEB" w:rsidP="00B74CA9">
      <w:pPr>
        <w:spacing w:after="0" w:line="240" w:lineRule="auto"/>
        <w:ind w:firstLine="567"/>
        <w:jc w:val="both"/>
        <w:rPr>
          <w:rFonts w:ascii="Times New Roman" w:hAnsi="Times New Roman" w:cs="Times New Roman"/>
          <w:sz w:val="24"/>
          <w:szCs w:val="24"/>
        </w:rPr>
      </w:pPr>
      <w:r w:rsidRPr="00AE03B0">
        <w:rPr>
          <w:rFonts w:ascii="Times New Roman" w:hAnsi="Times New Roman" w:cs="Times New Roman"/>
          <w:sz w:val="24"/>
          <w:szCs w:val="24"/>
        </w:rPr>
        <w:t xml:space="preserve">La forma más efectiva de promover su aprendizaje se basa en ir desde objetivos generales a acciones específicas, y pasar de temas globales a contextos locales a través de problemas socio-científicos (Levrini et al., 2019; Zowada et al., 2020). Esta perspectiva requiere construir fuertes vínculos entre los contenidos impartidos en clase y los problemas de la comunidad, entre la ciencia escolar y sus experiencias diarias, para que puedan conocer de primera mano cómo ésta influye en aspectos </w:t>
      </w:r>
      <w:r w:rsidR="00EB30A4">
        <w:rPr>
          <w:rFonts w:ascii="Times New Roman" w:hAnsi="Times New Roman" w:cs="Times New Roman"/>
          <w:sz w:val="24"/>
          <w:szCs w:val="24"/>
        </w:rPr>
        <w:t>sociales y económicos de su</w:t>
      </w:r>
      <w:r w:rsidRPr="00AE03B0">
        <w:rPr>
          <w:rFonts w:ascii="Times New Roman" w:hAnsi="Times New Roman" w:cs="Times New Roman"/>
          <w:sz w:val="24"/>
          <w:szCs w:val="24"/>
        </w:rPr>
        <w:t xml:space="preserve"> día a </w:t>
      </w:r>
      <w:r w:rsidR="007C366A">
        <w:rPr>
          <w:rFonts w:ascii="Times New Roman" w:hAnsi="Times New Roman" w:cs="Times New Roman"/>
          <w:sz w:val="24"/>
          <w:szCs w:val="24"/>
        </w:rPr>
        <w:t>día (Campbell et al.</w:t>
      </w:r>
      <w:r w:rsidRPr="00AE03B0">
        <w:rPr>
          <w:rFonts w:ascii="Times New Roman" w:hAnsi="Times New Roman" w:cs="Times New Roman"/>
          <w:sz w:val="24"/>
          <w:szCs w:val="24"/>
        </w:rPr>
        <w:t xml:space="preserve">, 2000). </w:t>
      </w:r>
    </w:p>
    <w:p w:rsidR="00E73EEB" w:rsidRPr="00AE03B0" w:rsidRDefault="00E73EEB" w:rsidP="00E73EEB">
      <w:pPr>
        <w:spacing w:after="0" w:line="240" w:lineRule="auto"/>
        <w:jc w:val="both"/>
        <w:rPr>
          <w:rFonts w:ascii="Times New Roman" w:hAnsi="Times New Roman" w:cs="Times New Roman"/>
          <w:sz w:val="24"/>
          <w:szCs w:val="24"/>
        </w:rPr>
      </w:pPr>
    </w:p>
    <w:p w:rsidR="00E73EEB" w:rsidRDefault="00E73EEB" w:rsidP="00B74CA9">
      <w:pPr>
        <w:spacing w:after="0" w:line="240" w:lineRule="auto"/>
        <w:ind w:firstLine="567"/>
        <w:jc w:val="both"/>
        <w:rPr>
          <w:rFonts w:ascii="Times New Roman" w:hAnsi="Times New Roman" w:cs="Times New Roman"/>
          <w:sz w:val="24"/>
          <w:szCs w:val="24"/>
        </w:rPr>
      </w:pPr>
      <w:r w:rsidRPr="00AE03B0">
        <w:rPr>
          <w:rFonts w:ascii="Times New Roman" w:hAnsi="Times New Roman" w:cs="Times New Roman"/>
          <w:sz w:val="24"/>
          <w:szCs w:val="24"/>
        </w:rPr>
        <w:t xml:space="preserve">Así, el alumnado puede comprender la causa y el efecto de los fenómenos que le rodean, formular preguntas sobre problemas complejos que comprometen a su futuro, elaborar predicciones y desarrollar su parte lógica desde un punto de vista científico. Es decir, la puesta en marcha de un aprendizaje funcional y el desarrollo de la competencia científica (García-Carmona, 2008; Levrini et al., 2019). </w:t>
      </w:r>
    </w:p>
    <w:p w:rsidR="00E73EEB" w:rsidRPr="00AE03B0" w:rsidRDefault="00E73EEB" w:rsidP="00E73EEB">
      <w:pPr>
        <w:spacing w:after="0" w:line="240" w:lineRule="auto"/>
        <w:jc w:val="both"/>
        <w:rPr>
          <w:rFonts w:ascii="Times New Roman" w:hAnsi="Times New Roman" w:cs="Times New Roman"/>
          <w:sz w:val="24"/>
          <w:szCs w:val="24"/>
        </w:rPr>
      </w:pPr>
    </w:p>
    <w:p w:rsidR="00E73EEB" w:rsidRDefault="00E73EEB" w:rsidP="00B74C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este sentido, debemos recordar que la </w:t>
      </w:r>
      <w:r w:rsidRPr="00CB03E9">
        <w:rPr>
          <w:rFonts w:ascii="Times New Roman" w:hAnsi="Times New Roman" w:cs="Times New Roman"/>
          <w:sz w:val="24"/>
          <w:szCs w:val="24"/>
        </w:rPr>
        <w:t>OCDE propuso el término competencia científica</w:t>
      </w:r>
      <w:r>
        <w:rPr>
          <w:rFonts w:ascii="Times New Roman" w:hAnsi="Times New Roman" w:cs="Times New Roman"/>
          <w:sz w:val="24"/>
          <w:szCs w:val="24"/>
        </w:rPr>
        <w:t xml:space="preserve"> incluyendo en él, l</w:t>
      </w:r>
      <w:r w:rsidRPr="00CB03E9">
        <w:rPr>
          <w:rFonts w:ascii="Times New Roman" w:hAnsi="Times New Roman" w:cs="Times New Roman"/>
          <w:sz w:val="24"/>
          <w:szCs w:val="24"/>
        </w:rPr>
        <w:t>a capacidad de indagación vinculada a contextos concretos y a la integración de saberes</w:t>
      </w:r>
      <w:r>
        <w:rPr>
          <w:rFonts w:ascii="Times New Roman" w:hAnsi="Times New Roman" w:cs="Times New Roman"/>
          <w:sz w:val="24"/>
          <w:szCs w:val="24"/>
        </w:rPr>
        <w:t>; refiriéndose, e</w:t>
      </w:r>
      <w:r w:rsidRPr="00CB03E9">
        <w:rPr>
          <w:rFonts w:ascii="Times New Roman" w:hAnsi="Times New Roman" w:cs="Times New Roman"/>
          <w:sz w:val="24"/>
          <w:szCs w:val="24"/>
        </w:rPr>
        <w:t xml:space="preserve">ntre otros aspectos, al uso que los individuos hacen de los conocimientos científicos para identificar problemas, adquirir nuevos conocimientos, explicar fenómenos científicos y extraer conclusiones basadas en pruebas sobre cuestiones relacionadas con la ciencia (OCDE, 2006). </w:t>
      </w:r>
    </w:p>
    <w:p w:rsidR="00E73EEB" w:rsidRDefault="00E73EEB" w:rsidP="00E73EEB">
      <w:pPr>
        <w:spacing w:after="0" w:line="240" w:lineRule="auto"/>
        <w:jc w:val="both"/>
        <w:rPr>
          <w:rFonts w:ascii="Times New Roman" w:hAnsi="Times New Roman" w:cs="Times New Roman"/>
          <w:sz w:val="24"/>
          <w:szCs w:val="24"/>
        </w:rPr>
      </w:pPr>
    </w:p>
    <w:p w:rsidR="006F0B1E" w:rsidRDefault="00973960" w:rsidP="006F0B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E73EEB" w:rsidRPr="00AE03B0">
        <w:rPr>
          <w:rFonts w:ascii="Times New Roman" w:hAnsi="Times New Roman" w:cs="Times New Roman"/>
          <w:sz w:val="24"/>
          <w:szCs w:val="24"/>
        </w:rPr>
        <w:t xml:space="preserve">uchos autores sugieren el uso de metodologías activas sobre retos o problemas cotidianos para el desarrollo de competencias, </w:t>
      </w:r>
      <w:r>
        <w:rPr>
          <w:rFonts w:ascii="Times New Roman" w:hAnsi="Times New Roman" w:cs="Times New Roman"/>
          <w:sz w:val="24"/>
          <w:szCs w:val="24"/>
        </w:rPr>
        <w:t xml:space="preserve">siendo estos desafíos </w:t>
      </w:r>
      <w:r w:rsidR="006147EE">
        <w:rPr>
          <w:rFonts w:ascii="Times New Roman" w:hAnsi="Times New Roman" w:cs="Times New Roman"/>
          <w:sz w:val="24"/>
          <w:szCs w:val="24"/>
        </w:rPr>
        <w:t>el pilar principal sobre el que sustentar la</w:t>
      </w:r>
      <w:r w:rsidR="00E73EEB" w:rsidRPr="00AE03B0">
        <w:rPr>
          <w:rFonts w:ascii="Times New Roman" w:hAnsi="Times New Roman" w:cs="Times New Roman"/>
          <w:sz w:val="24"/>
          <w:szCs w:val="24"/>
        </w:rPr>
        <w:t xml:space="preserve"> enseñanza y el aprendizaje</w:t>
      </w:r>
      <w:r>
        <w:rPr>
          <w:rFonts w:ascii="Times New Roman" w:hAnsi="Times New Roman" w:cs="Times New Roman"/>
          <w:sz w:val="24"/>
          <w:szCs w:val="24"/>
        </w:rPr>
        <w:t xml:space="preserve"> de las ciencias</w:t>
      </w:r>
      <w:r w:rsidR="00E73EEB" w:rsidRPr="00AE03B0">
        <w:rPr>
          <w:rFonts w:ascii="Times New Roman" w:hAnsi="Times New Roman" w:cs="Times New Roman"/>
          <w:sz w:val="24"/>
          <w:szCs w:val="24"/>
        </w:rPr>
        <w:t xml:space="preserve"> (Franco-Marisc</w:t>
      </w:r>
      <w:r w:rsidR="00E420FC">
        <w:rPr>
          <w:rFonts w:ascii="Times New Roman" w:hAnsi="Times New Roman" w:cs="Times New Roman"/>
          <w:sz w:val="24"/>
          <w:szCs w:val="24"/>
        </w:rPr>
        <w:t>al et al.</w:t>
      </w:r>
      <w:r w:rsidR="00E73EEB" w:rsidRPr="00AE03B0">
        <w:rPr>
          <w:rFonts w:ascii="Times New Roman" w:hAnsi="Times New Roman" w:cs="Times New Roman"/>
          <w:sz w:val="24"/>
          <w:szCs w:val="24"/>
        </w:rPr>
        <w:t>, 2017; García-Carmona y Acevedo-Díaz, 2018; Kara</w:t>
      </w:r>
      <w:r w:rsidR="00F233BA">
        <w:rPr>
          <w:rFonts w:ascii="Times New Roman" w:hAnsi="Times New Roman" w:cs="Times New Roman"/>
          <w:sz w:val="24"/>
          <w:szCs w:val="24"/>
        </w:rPr>
        <w:t>han y Roehrig, 2017; Pérez y Crujeiras, 2019; Rod</w:t>
      </w:r>
      <w:r w:rsidR="00E420FC">
        <w:rPr>
          <w:rFonts w:ascii="Times New Roman" w:hAnsi="Times New Roman" w:cs="Times New Roman"/>
          <w:sz w:val="24"/>
          <w:szCs w:val="24"/>
        </w:rPr>
        <w:t>ríguez et al.</w:t>
      </w:r>
      <w:r>
        <w:rPr>
          <w:rFonts w:ascii="Times New Roman" w:hAnsi="Times New Roman" w:cs="Times New Roman"/>
          <w:sz w:val="24"/>
          <w:szCs w:val="24"/>
        </w:rPr>
        <w:t>, 2016), pues sus</w:t>
      </w:r>
      <w:r w:rsidR="00E73EEB" w:rsidRPr="00AE03B0">
        <w:rPr>
          <w:rFonts w:ascii="Times New Roman" w:hAnsi="Times New Roman" w:cs="Times New Roman"/>
          <w:sz w:val="24"/>
          <w:szCs w:val="24"/>
        </w:rPr>
        <w:t xml:space="preserve"> resultados </w:t>
      </w:r>
      <w:r w:rsidR="00DC0908">
        <w:rPr>
          <w:rFonts w:ascii="Times New Roman" w:hAnsi="Times New Roman" w:cs="Times New Roman"/>
          <w:sz w:val="24"/>
          <w:szCs w:val="24"/>
        </w:rPr>
        <w:t>son muy satisfactorios</w:t>
      </w:r>
      <w:r w:rsidR="00B74CA9">
        <w:rPr>
          <w:rFonts w:ascii="Times New Roman" w:hAnsi="Times New Roman" w:cs="Times New Roman"/>
          <w:sz w:val="24"/>
          <w:szCs w:val="24"/>
        </w:rPr>
        <w:t xml:space="preserve"> a nivel concept</w:t>
      </w:r>
      <w:r w:rsidR="00DC0908">
        <w:rPr>
          <w:rFonts w:ascii="Times New Roman" w:hAnsi="Times New Roman" w:cs="Times New Roman"/>
          <w:sz w:val="24"/>
          <w:szCs w:val="24"/>
        </w:rPr>
        <w:t>ual,</w:t>
      </w:r>
      <w:r w:rsidR="00E73EEB" w:rsidRPr="00AE03B0">
        <w:rPr>
          <w:rFonts w:ascii="Times New Roman" w:hAnsi="Times New Roman" w:cs="Times New Roman"/>
          <w:sz w:val="24"/>
          <w:szCs w:val="24"/>
        </w:rPr>
        <w:t xml:space="preserve"> procedimental y actitudinal (García</w:t>
      </w:r>
      <w:r w:rsidR="00F233BA">
        <w:rPr>
          <w:rFonts w:ascii="Times New Roman" w:hAnsi="Times New Roman" w:cs="Times New Roman"/>
          <w:sz w:val="24"/>
          <w:szCs w:val="24"/>
        </w:rPr>
        <w:t>-Carmona, 2008; Rodríguez</w:t>
      </w:r>
      <w:r w:rsidR="00E73EEB" w:rsidRPr="00AE03B0">
        <w:rPr>
          <w:rFonts w:ascii="Times New Roman" w:hAnsi="Times New Roman" w:cs="Times New Roman"/>
          <w:sz w:val="24"/>
          <w:szCs w:val="24"/>
        </w:rPr>
        <w:t xml:space="preserve"> et al., 2016). </w:t>
      </w:r>
    </w:p>
    <w:p w:rsidR="00E73EEB" w:rsidRPr="00AE03B0" w:rsidRDefault="00E73EEB" w:rsidP="00E73EEB">
      <w:pPr>
        <w:spacing w:after="0" w:line="240" w:lineRule="auto"/>
        <w:jc w:val="both"/>
        <w:rPr>
          <w:rFonts w:ascii="Times New Roman" w:hAnsi="Times New Roman" w:cs="Times New Roman"/>
          <w:sz w:val="24"/>
          <w:szCs w:val="24"/>
        </w:rPr>
      </w:pPr>
    </w:p>
    <w:p w:rsidR="00141C39" w:rsidRDefault="00E73EEB" w:rsidP="00B74CA9">
      <w:pPr>
        <w:spacing w:after="0" w:line="240" w:lineRule="auto"/>
        <w:ind w:firstLine="567"/>
        <w:jc w:val="both"/>
        <w:rPr>
          <w:rFonts w:ascii="Times New Roman" w:hAnsi="Times New Roman" w:cs="Times New Roman"/>
          <w:sz w:val="24"/>
          <w:szCs w:val="24"/>
        </w:rPr>
      </w:pPr>
      <w:r w:rsidRPr="00AE03B0">
        <w:rPr>
          <w:rFonts w:ascii="Times New Roman" w:hAnsi="Times New Roman" w:cs="Times New Roman"/>
          <w:sz w:val="24"/>
          <w:szCs w:val="24"/>
        </w:rPr>
        <w:t xml:space="preserve">Desgraciadamente, la situación en las aulas es otra, y esta perspectiva de trabajo difiere significativamente de la que siguen la mayoría de los docentes en sus clases (García-Carmona y Acevedo-Díaz, 2018). Como consecuencia, las </w:t>
      </w:r>
      <w:r w:rsidR="00F233BA">
        <w:rPr>
          <w:rFonts w:ascii="Times New Roman" w:hAnsi="Times New Roman" w:cs="Times New Roman"/>
          <w:sz w:val="24"/>
          <w:szCs w:val="24"/>
        </w:rPr>
        <w:t>capacidades</w:t>
      </w:r>
      <w:r w:rsidRPr="00AE03B0">
        <w:rPr>
          <w:rFonts w:ascii="Times New Roman" w:hAnsi="Times New Roman" w:cs="Times New Roman"/>
          <w:sz w:val="24"/>
          <w:szCs w:val="24"/>
        </w:rPr>
        <w:t xml:space="preserve"> de indagación e investigación del estudiantado no se desarrollan como deberían, como indican numerosos estudios (García-Carmona, 2008; Lamanauskas y Augiene, 201</w:t>
      </w:r>
      <w:r w:rsidR="00F233BA">
        <w:rPr>
          <w:rFonts w:ascii="Times New Roman" w:hAnsi="Times New Roman" w:cs="Times New Roman"/>
          <w:sz w:val="24"/>
          <w:szCs w:val="24"/>
        </w:rPr>
        <w:t>1; Pérez y Crujeiras, 2019; Zúñiga</w:t>
      </w:r>
      <w:r w:rsidRPr="00AE03B0">
        <w:rPr>
          <w:rFonts w:ascii="Times New Roman" w:hAnsi="Times New Roman" w:cs="Times New Roman"/>
          <w:sz w:val="24"/>
          <w:szCs w:val="24"/>
        </w:rPr>
        <w:t xml:space="preserve"> et al., 2014)</w:t>
      </w:r>
      <w:r w:rsidR="00D64511">
        <w:rPr>
          <w:rFonts w:ascii="Times New Roman" w:hAnsi="Times New Roman" w:cs="Times New Roman"/>
          <w:sz w:val="24"/>
          <w:szCs w:val="24"/>
        </w:rPr>
        <w:t xml:space="preserve"> o los informes PISA (OC</w:t>
      </w:r>
      <w:r w:rsidR="005D05BA">
        <w:rPr>
          <w:rFonts w:ascii="Times New Roman" w:hAnsi="Times New Roman" w:cs="Times New Roman"/>
          <w:sz w:val="24"/>
          <w:szCs w:val="24"/>
        </w:rPr>
        <w:t>D</w:t>
      </w:r>
      <w:r w:rsidR="00D64511">
        <w:rPr>
          <w:rFonts w:ascii="Times New Roman" w:hAnsi="Times New Roman" w:cs="Times New Roman"/>
          <w:sz w:val="24"/>
          <w:szCs w:val="24"/>
        </w:rPr>
        <w:t>E</w:t>
      </w:r>
      <w:r w:rsidR="005D05BA">
        <w:rPr>
          <w:rFonts w:ascii="Times New Roman" w:hAnsi="Times New Roman" w:cs="Times New Roman"/>
          <w:sz w:val="24"/>
          <w:szCs w:val="24"/>
        </w:rPr>
        <w:t>, 2006</w:t>
      </w:r>
      <w:r w:rsidRPr="00AE03B0">
        <w:rPr>
          <w:rFonts w:ascii="Times New Roman" w:hAnsi="Times New Roman" w:cs="Times New Roman"/>
          <w:sz w:val="24"/>
          <w:szCs w:val="24"/>
        </w:rPr>
        <w:t xml:space="preserve">). </w:t>
      </w:r>
    </w:p>
    <w:p w:rsidR="001F4B74" w:rsidRDefault="001F4B74" w:rsidP="00B74CA9">
      <w:pPr>
        <w:spacing w:after="0" w:line="240" w:lineRule="auto"/>
        <w:ind w:firstLine="567"/>
        <w:jc w:val="both"/>
        <w:rPr>
          <w:rFonts w:ascii="Times New Roman" w:hAnsi="Times New Roman" w:cs="Times New Roman"/>
          <w:sz w:val="24"/>
          <w:szCs w:val="24"/>
        </w:rPr>
      </w:pPr>
    </w:p>
    <w:p w:rsidR="001F4B74" w:rsidRDefault="001F4B74" w:rsidP="001F4B74">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 xml:space="preserve">Entre las dificultades que encuentran </w:t>
      </w:r>
      <w:r>
        <w:rPr>
          <w:rFonts w:ascii="Times New Roman" w:hAnsi="Times New Roman" w:cs="Times New Roman"/>
          <w:sz w:val="24"/>
          <w:szCs w:val="24"/>
        </w:rPr>
        <w:t>los docentes para implantar el</w:t>
      </w:r>
      <w:r w:rsidRPr="00A338E3">
        <w:rPr>
          <w:rFonts w:ascii="Times New Roman" w:hAnsi="Times New Roman" w:cs="Times New Roman"/>
          <w:sz w:val="24"/>
          <w:szCs w:val="24"/>
        </w:rPr>
        <w:t xml:space="preserve"> modelo</w:t>
      </w:r>
      <w:r>
        <w:rPr>
          <w:rFonts w:ascii="Times New Roman" w:hAnsi="Times New Roman" w:cs="Times New Roman"/>
          <w:sz w:val="24"/>
          <w:szCs w:val="24"/>
        </w:rPr>
        <w:t xml:space="preserve"> planteado</w:t>
      </w:r>
      <w:r w:rsidRPr="00A338E3">
        <w:rPr>
          <w:rFonts w:ascii="Times New Roman" w:hAnsi="Times New Roman" w:cs="Times New Roman"/>
          <w:sz w:val="24"/>
          <w:szCs w:val="24"/>
        </w:rPr>
        <w:t xml:space="preserve"> destacan la escasez de tiempo, la falta de experiencia para que los proyectos multidisciplinares propuestos resulten exitosos, la priorización de los contenidos </w:t>
      </w:r>
      <w:r w:rsidRPr="00A338E3">
        <w:rPr>
          <w:rFonts w:ascii="Times New Roman" w:hAnsi="Times New Roman" w:cs="Times New Roman"/>
          <w:sz w:val="24"/>
          <w:szCs w:val="24"/>
        </w:rPr>
        <w:lastRenderedPageBreak/>
        <w:t>conceptuales y el aprendizaje memorístico frent</w:t>
      </w:r>
      <w:r w:rsidR="00973960">
        <w:rPr>
          <w:rFonts w:ascii="Times New Roman" w:hAnsi="Times New Roman" w:cs="Times New Roman"/>
          <w:sz w:val="24"/>
          <w:szCs w:val="24"/>
        </w:rPr>
        <w:t xml:space="preserve">e a proyectos de investigación </w:t>
      </w:r>
      <w:r w:rsidRPr="00A338E3">
        <w:rPr>
          <w:rFonts w:ascii="Times New Roman" w:hAnsi="Times New Roman" w:cs="Times New Roman"/>
          <w:sz w:val="24"/>
          <w:szCs w:val="24"/>
        </w:rPr>
        <w:t>y un desconocimiento general sobre cómo orientar la</w:t>
      </w:r>
      <w:r w:rsidR="00973960">
        <w:rPr>
          <w:rFonts w:ascii="Times New Roman" w:hAnsi="Times New Roman" w:cs="Times New Roman"/>
          <w:sz w:val="24"/>
          <w:szCs w:val="24"/>
        </w:rPr>
        <w:t>s</w:t>
      </w:r>
      <w:r w:rsidRPr="00A338E3">
        <w:rPr>
          <w:rFonts w:ascii="Times New Roman" w:hAnsi="Times New Roman" w:cs="Times New Roman"/>
          <w:sz w:val="24"/>
          <w:szCs w:val="24"/>
        </w:rPr>
        <w:t xml:space="preserve"> </w:t>
      </w:r>
      <w:r w:rsidR="00973960">
        <w:rPr>
          <w:rFonts w:ascii="Times New Roman" w:hAnsi="Times New Roman" w:cs="Times New Roman"/>
          <w:sz w:val="24"/>
          <w:szCs w:val="24"/>
        </w:rPr>
        <w:t>sesiones</w:t>
      </w:r>
      <w:r w:rsidRPr="00A338E3">
        <w:rPr>
          <w:rFonts w:ascii="Times New Roman" w:hAnsi="Times New Roman" w:cs="Times New Roman"/>
          <w:sz w:val="24"/>
          <w:szCs w:val="24"/>
        </w:rPr>
        <w:t xml:space="preserve"> usando nuevas propuestas</w:t>
      </w:r>
      <w:r>
        <w:rPr>
          <w:rFonts w:ascii="Times New Roman" w:hAnsi="Times New Roman" w:cs="Times New Roman"/>
          <w:sz w:val="24"/>
          <w:szCs w:val="24"/>
        </w:rPr>
        <w:t xml:space="preserve"> didácticas </w:t>
      </w:r>
      <w:r w:rsidRPr="00A338E3">
        <w:rPr>
          <w:rFonts w:ascii="Times New Roman" w:hAnsi="Times New Roman" w:cs="Times New Roman"/>
          <w:sz w:val="24"/>
          <w:szCs w:val="24"/>
        </w:rPr>
        <w:t>(Akuma y Callagh</w:t>
      </w:r>
      <w:r w:rsidR="00912C15">
        <w:rPr>
          <w:rFonts w:ascii="Times New Roman" w:hAnsi="Times New Roman" w:cs="Times New Roman"/>
          <w:sz w:val="24"/>
          <w:szCs w:val="24"/>
        </w:rPr>
        <w:t>an, 2019; Bevins et al.</w:t>
      </w:r>
      <w:r w:rsidRPr="00A338E3">
        <w:rPr>
          <w:rFonts w:ascii="Times New Roman" w:hAnsi="Times New Roman" w:cs="Times New Roman"/>
          <w:sz w:val="24"/>
          <w:szCs w:val="24"/>
        </w:rPr>
        <w:t>, 2019; Braskén et al., 2019; Franco-Mariscal et al., 2017;</w:t>
      </w:r>
      <w:r w:rsidR="005861CE">
        <w:rPr>
          <w:rFonts w:ascii="Times New Roman" w:hAnsi="Times New Roman" w:cs="Times New Roman"/>
          <w:sz w:val="24"/>
          <w:szCs w:val="24"/>
        </w:rPr>
        <w:t xml:space="preserve"> </w:t>
      </w:r>
      <w:r w:rsidR="005861CE" w:rsidRPr="00AE03B0">
        <w:rPr>
          <w:rFonts w:ascii="Times New Roman" w:hAnsi="Times New Roman" w:cs="Times New Roman"/>
          <w:sz w:val="24"/>
          <w:szCs w:val="24"/>
        </w:rPr>
        <w:t>García-Carmona y Acevedo-Díaz, 2018</w:t>
      </w:r>
      <w:r w:rsidR="005861CE">
        <w:rPr>
          <w:rFonts w:ascii="Times New Roman" w:hAnsi="Times New Roman" w:cs="Times New Roman"/>
          <w:sz w:val="24"/>
          <w:szCs w:val="24"/>
        </w:rPr>
        <w:t>;</w:t>
      </w:r>
      <w:r w:rsidR="00F233BA">
        <w:rPr>
          <w:rFonts w:ascii="Times New Roman" w:hAnsi="Times New Roman" w:cs="Times New Roman"/>
          <w:sz w:val="24"/>
          <w:szCs w:val="24"/>
        </w:rPr>
        <w:t xml:space="preserve"> Seçkin y Dilek</w:t>
      </w:r>
      <w:r w:rsidRPr="00A338E3">
        <w:rPr>
          <w:rFonts w:ascii="Times New Roman" w:hAnsi="Times New Roman" w:cs="Times New Roman"/>
          <w:sz w:val="24"/>
          <w:szCs w:val="24"/>
        </w:rPr>
        <w:t xml:space="preserve">, 2010). </w:t>
      </w:r>
    </w:p>
    <w:p w:rsidR="00141C39" w:rsidRDefault="00141C39" w:rsidP="00B74CA9">
      <w:pPr>
        <w:spacing w:after="0" w:line="240" w:lineRule="auto"/>
        <w:ind w:firstLine="567"/>
        <w:jc w:val="both"/>
        <w:rPr>
          <w:rFonts w:ascii="Times New Roman" w:hAnsi="Times New Roman" w:cs="Times New Roman"/>
          <w:sz w:val="24"/>
          <w:szCs w:val="24"/>
        </w:rPr>
      </w:pPr>
    </w:p>
    <w:p w:rsidR="001F4B74" w:rsidRDefault="001F4B74" w:rsidP="001F4B74">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 xml:space="preserve">Por parte del estudiantado, la escasez de compromiso para realizar las actividades grupales, la falta de implicación y participación y su actitud ante las ciencias, son las causas que dificultan su puesta en marcha (Akuma y Callaghan, 2019; Braskén et al., 2019; Mkimbili y Ødegaard, 2019). </w:t>
      </w:r>
      <w:r>
        <w:rPr>
          <w:rFonts w:ascii="Times New Roman" w:hAnsi="Times New Roman" w:cs="Times New Roman"/>
          <w:sz w:val="24"/>
          <w:szCs w:val="24"/>
        </w:rPr>
        <w:t>Su falta de</w:t>
      </w:r>
      <w:r w:rsidRPr="00A338E3">
        <w:rPr>
          <w:rFonts w:ascii="Times New Roman" w:hAnsi="Times New Roman" w:cs="Times New Roman"/>
          <w:sz w:val="24"/>
          <w:szCs w:val="24"/>
        </w:rPr>
        <w:t xml:space="preserve"> destreza</w:t>
      </w:r>
      <w:r>
        <w:rPr>
          <w:rFonts w:ascii="Times New Roman" w:hAnsi="Times New Roman" w:cs="Times New Roman"/>
          <w:sz w:val="24"/>
          <w:szCs w:val="24"/>
        </w:rPr>
        <w:t>s</w:t>
      </w:r>
      <w:r w:rsidRPr="00A338E3">
        <w:rPr>
          <w:rFonts w:ascii="Times New Roman" w:hAnsi="Times New Roman" w:cs="Times New Roman"/>
          <w:sz w:val="24"/>
          <w:szCs w:val="24"/>
        </w:rPr>
        <w:t xml:space="preserve"> </w:t>
      </w:r>
      <w:r>
        <w:rPr>
          <w:rFonts w:ascii="Times New Roman" w:hAnsi="Times New Roman" w:cs="Times New Roman"/>
          <w:sz w:val="24"/>
          <w:szCs w:val="24"/>
        </w:rPr>
        <w:t>para iniciarse en investigaciones</w:t>
      </w:r>
      <w:r w:rsidRPr="00A338E3">
        <w:rPr>
          <w:rFonts w:ascii="Times New Roman" w:hAnsi="Times New Roman" w:cs="Times New Roman"/>
          <w:sz w:val="24"/>
          <w:szCs w:val="24"/>
        </w:rPr>
        <w:t xml:space="preserve"> autónoma</w:t>
      </w:r>
      <w:r>
        <w:rPr>
          <w:rFonts w:ascii="Times New Roman" w:hAnsi="Times New Roman" w:cs="Times New Roman"/>
          <w:sz w:val="24"/>
          <w:szCs w:val="24"/>
        </w:rPr>
        <w:t>s</w:t>
      </w:r>
      <w:r w:rsidRPr="00A338E3">
        <w:rPr>
          <w:rFonts w:ascii="Times New Roman" w:hAnsi="Times New Roman" w:cs="Times New Roman"/>
          <w:sz w:val="24"/>
          <w:szCs w:val="24"/>
        </w:rPr>
        <w:t xml:space="preserve"> es otro rasgo remarcable como posible obstáculo, sin embargo, </w:t>
      </w:r>
      <w:r w:rsidR="006147EE">
        <w:rPr>
          <w:rFonts w:ascii="Times New Roman" w:hAnsi="Times New Roman" w:cs="Times New Roman"/>
          <w:sz w:val="24"/>
          <w:szCs w:val="24"/>
        </w:rPr>
        <w:t xml:space="preserve">ciertos </w:t>
      </w:r>
      <w:r w:rsidRPr="00A338E3">
        <w:rPr>
          <w:rFonts w:ascii="Times New Roman" w:hAnsi="Times New Roman" w:cs="Times New Roman"/>
          <w:sz w:val="24"/>
          <w:szCs w:val="24"/>
        </w:rPr>
        <w:t>estudios demuestran como el uso de entornos adecuados puede ayudar a su desarrollo de forma paulatina (Bevins et al., 2</w:t>
      </w:r>
      <w:r>
        <w:rPr>
          <w:rFonts w:ascii="Times New Roman" w:hAnsi="Times New Roman" w:cs="Times New Roman"/>
          <w:sz w:val="24"/>
          <w:szCs w:val="24"/>
        </w:rPr>
        <w:t>019</w:t>
      </w:r>
      <w:r w:rsidRPr="00A338E3">
        <w:rPr>
          <w:rFonts w:ascii="Times New Roman" w:hAnsi="Times New Roman" w:cs="Times New Roman"/>
          <w:sz w:val="24"/>
          <w:szCs w:val="24"/>
        </w:rPr>
        <w:t>;</w:t>
      </w:r>
      <w:r w:rsidR="009E1FEB" w:rsidRPr="009E1FEB">
        <w:rPr>
          <w:rFonts w:ascii="Times New Roman" w:hAnsi="Times New Roman" w:cs="Times New Roman"/>
          <w:sz w:val="24"/>
          <w:szCs w:val="24"/>
        </w:rPr>
        <w:t xml:space="preserve"> </w:t>
      </w:r>
      <w:r w:rsidR="009E1FEB" w:rsidRPr="00A338E3">
        <w:rPr>
          <w:rFonts w:ascii="Times New Roman" w:hAnsi="Times New Roman" w:cs="Times New Roman"/>
          <w:sz w:val="24"/>
          <w:szCs w:val="24"/>
        </w:rPr>
        <w:t>Mkimbili y Ødegaard, 2019</w:t>
      </w:r>
      <w:r w:rsidR="009E1FEB">
        <w:rPr>
          <w:rFonts w:ascii="Times New Roman" w:hAnsi="Times New Roman" w:cs="Times New Roman"/>
          <w:sz w:val="24"/>
          <w:szCs w:val="24"/>
        </w:rPr>
        <w:t>;</w:t>
      </w:r>
      <w:r w:rsidR="00F233BA">
        <w:rPr>
          <w:rFonts w:ascii="Times New Roman" w:hAnsi="Times New Roman" w:cs="Times New Roman"/>
          <w:sz w:val="24"/>
          <w:szCs w:val="24"/>
        </w:rPr>
        <w:t xml:space="preserve"> Rodríguez</w:t>
      </w:r>
      <w:r w:rsidRPr="00A338E3">
        <w:rPr>
          <w:rFonts w:ascii="Times New Roman" w:hAnsi="Times New Roman" w:cs="Times New Roman"/>
          <w:sz w:val="24"/>
          <w:szCs w:val="24"/>
        </w:rPr>
        <w:t xml:space="preserve"> et al., 2016).</w:t>
      </w:r>
    </w:p>
    <w:p w:rsidR="001F4B74" w:rsidRPr="00A338E3" w:rsidRDefault="001F4B74" w:rsidP="001F4B74">
      <w:pPr>
        <w:spacing w:after="0" w:line="240" w:lineRule="auto"/>
        <w:jc w:val="both"/>
        <w:rPr>
          <w:rFonts w:ascii="Times New Roman" w:hAnsi="Times New Roman" w:cs="Times New Roman"/>
          <w:sz w:val="24"/>
          <w:szCs w:val="24"/>
        </w:rPr>
      </w:pPr>
    </w:p>
    <w:p w:rsidR="001F4B74" w:rsidRDefault="001F4B74" w:rsidP="001F4B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F233BA">
        <w:rPr>
          <w:rFonts w:ascii="Times New Roman" w:hAnsi="Times New Roman" w:cs="Times New Roman"/>
          <w:sz w:val="24"/>
          <w:szCs w:val="24"/>
        </w:rPr>
        <w:t>las destrezas</w:t>
      </w:r>
      <w:r w:rsidRPr="00A338E3">
        <w:rPr>
          <w:rFonts w:ascii="Times New Roman" w:hAnsi="Times New Roman" w:cs="Times New Roman"/>
          <w:sz w:val="24"/>
          <w:szCs w:val="24"/>
        </w:rPr>
        <w:t xml:space="preserve"> científicas que promueven los libros de texto de Ciencias Naturales, </w:t>
      </w:r>
      <w:r>
        <w:rPr>
          <w:rFonts w:ascii="Times New Roman" w:hAnsi="Times New Roman" w:cs="Times New Roman"/>
          <w:sz w:val="24"/>
          <w:szCs w:val="24"/>
        </w:rPr>
        <w:t xml:space="preserve">nos indican la necesidad de </w:t>
      </w:r>
      <w:r w:rsidRPr="00A338E3">
        <w:rPr>
          <w:rFonts w:ascii="Times New Roman" w:hAnsi="Times New Roman" w:cs="Times New Roman"/>
          <w:sz w:val="24"/>
          <w:szCs w:val="24"/>
        </w:rPr>
        <w:t xml:space="preserve">mejorar los materiales didácticos </w:t>
      </w:r>
      <w:r>
        <w:rPr>
          <w:rFonts w:ascii="Times New Roman" w:hAnsi="Times New Roman" w:cs="Times New Roman"/>
          <w:sz w:val="24"/>
          <w:szCs w:val="24"/>
        </w:rPr>
        <w:t xml:space="preserve">habituales </w:t>
      </w:r>
      <w:r w:rsidRPr="00A338E3">
        <w:rPr>
          <w:rFonts w:ascii="Times New Roman" w:hAnsi="Times New Roman" w:cs="Times New Roman"/>
          <w:sz w:val="24"/>
          <w:szCs w:val="24"/>
        </w:rPr>
        <w:t>y plantear actividades desde un contexto de investigación escolar donde se potencie la autonomía y</w:t>
      </w:r>
      <w:r>
        <w:rPr>
          <w:rFonts w:ascii="Times New Roman" w:hAnsi="Times New Roman" w:cs="Times New Roman"/>
          <w:sz w:val="24"/>
          <w:szCs w:val="24"/>
        </w:rPr>
        <w:t xml:space="preserve"> la indagación de forma gradual, </w:t>
      </w:r>
      <w:r w:rsidR="00912C15">
        <w:rPr>
          <w:rFonts w:ascii="Times New Roman" w:hAnsi="Times New Roman" w:cs="Times New Roman"/>
          <w:sz w:val="24"/>
          <w:szCs w:val="24"/>
        </w:rPr>
        <w:t>pues</w:t>
      </w:r>
      <w:r>
        <w:rPr>
          <w:rFonts w:ascii="Times New Roman" w:hAnsi="Times New Roman" w:cs="Times New Roman"/>
          <w:sz w:val="24"/>
          <w:szCs w:val="24"/>
        </w:rPr>
        <w:t xml:space="preserve"> sin embargo, predominan los ejercicios </w:t>
      </w:r>
      <w:r w:rsidRPr="00A338E3">
        <w:rPr>
          <w:rFonts w:ascii="Times New Roman" w:hAnsi="Times New Roman" w:cs="Times New Roman"/>
          <w:sz w:val="24"/>
          <w:szCs w:val="24"/>
        </w:rPr>
        <w:t>de lápiz y papel en los que simplemente hay que transcribir una información literal (aprendizaje de conceptos)</w:t>
      </w:r>
      <w:r>
        <w:rPr>
          <w:rFonts w:ascii="Times New Roman" w:hAnsi="Times New Roman" w:cs="Times New Roman"/>
          <w:sz w:val="24"/>
          <w:szCs w:val="24"/>
        </w:rPr>
        <w:t xml:space="preserve"> o hay </w:t>
      </w:r>
      <w:r w:rsidRPr="00A338E3">
        <w:rPr>
          <w:rFonts w:ascii="Times New Roman" w:hAnsi="Times New Roman" w:cs="Times New Roman"/>
          <w:sz w:val="24"/>
          <w:szCs w:val="24"/>
        </w:rPr>
        <w:t>una falta de secuenciación para plantear la dificultad de las actividades y desarrollar habili</w:t>
      </w:r>
      <w:r w:rsidR="00F233BA">
        <w:rPr>
          <w:rFonts w:ascii="Times New Roman" w:hAnsi="Times New Roman" w:cs="Times New Roman"/>
          <w:sz w:val="24"/>
          <w:szCs w:val="24"/>
        </w:rPr>
        <w:t>dades científicas (Cordón</w:t>
      </w:r>
      <w:r w:rsidRPr="00A338E3">
        <w:rPr>
          <w:rFonts w:ascii="Times New Roman" w:hAnsi="Times New Roman" w:cs="Times New Roman"/>
          <w:sz w:val="24"/>
          <w:szCs w:val="24"/>
        </w:rPr>
        <w:t xml:space="preserve"> et al., 2009). </w:t>
      </w:r>
    </w:p>
    <w:p w:rsidR="001F4B74" w:rsidRDefault="001F4B74" w:rsidP="00B74CA9">
      <w:pPr>
        <w:spacing w:after="0" w:line="240" w:lineRule="auto"/>
        <w:ind w:firstLine="567"/>
        <w:jc w:val="both"/>
        <w:rPr>
          <w:rFonts w:ascii="Times New Roman" w:hAnsi="Times New Roman" w:cs="Times New Roman"/>
          <w:sz w:val="24"/>
          <w:szCs w:val="24"/>
        </w:rPr>
      </w:pPr>
    </w:p>
    <w:p w:rsidR="00E73EEB" w:rsidRPr="00141C39" w:rsidRDefault="00E73EEB" w:rsidP="00141C39">
      <w:pPr>
        <w:spacing w:after="0" w:line="240" w:lineRule="auto"/>
        <w:ind w:firstLine="708"/>
        <w:jc w:val="both"/>
        <w:rPr>
          <w:rFonts w:ascii="Times New Roman" w:hAnsi="Times New Roman" w:cs="Times New Roman"/>
          <w:b/>
          <w:sz w:val="24"/>
        </w:rPr>
      </w:pPr>
      <w:r w:rsidRPr="00AE03B0">
        <w:rPr>
          <w:rFonts w:ascii="Times New Roman" w:hAnsi="Times New Roman" w:cs="Times New Roman"/>
          <w:sz w:val="24"/>
          <w:szCs w:val="24"/>
        </w:rPr>
        <w:t>De acuerdo con estos resultados, muy pocos/as estudiantes razonan los datos aportados por una investigación usando argumentos lógicos y fundamentados, ya que la mayoría se basan en simples evidenci</w:t>
      </w:r>
      <w:r w:rsidR="00F233BA">
        <w:rPr>
          <w:rFonts w:ascii="Times New Roman" w:hAnsi="Times New Roman" w:cs="Times New Roman"/>
          <w:sz w:val="24"/>
          <w:szCs w:val="24"/>
        </w:rPr>
        <w:t>as y observaciones (Pérez y Crujeiras</w:t>
      </w:r>
      <w:r w:rsidRPr="00AE03B0">
        <w:rPr>
          <w:rFonts w:ascii="Times New Roman" w:hAnsi="Times New Roman" w:cs="Times New Roman"/>
          <w:sz w:val="24"/>
          <w:szCs w:val="24"/>
        </w:rPr>
        <w:t>, 2019; Ratcliffe, 1999).</w:t>
      </w:r>
      <w:r w:rsidR="00141C39">
        <w:rPr>
          <w:rFonts w:ascii="Times New Roman" w:hAnsi="Times New Roman" w:cs="Times New Roman"/>
          <w:sz w:val="24"/>
          <w:szCs w:val="24"/>
        </w:rPr>
        <w:t xml:space="preserve"> </w:t>
      </w:r>
      <w:r w:rsidR="00141C39" w:rsidRPr="00EF331C">
        <w:rPr>
          <w:rFonts w:ascii="Times New Roman" w:hAnsi="Times New Roman" w:cs="Times New Roman"/>
          <w:sz w:val="24"/>
        </w:rPr>
        <w:t>Por tanto, en un futuro muy próximo, estos alumnos y alumnas podrían no tener la capacidad suficiente para reflexionar y dar respuesta a todos aquellos aspec</w:t>
      </w:r>
      <w:r w:rsidR="006147EE">
        <w:rPr>
          <w:rFonts w:ascii="Times New Roman" w:hAnsi="Times New Roman" w:cs="Times New Roman"/>
          <w:sz w:val="24"/>
        </w:rPr>
        <w:t>tos sociales y personales influi</w:t>
      </w:r>
      <w:r w:rsidR="00141C39" w:rsidRPr="00EF331C">
        <w:rPr>
          <w:rFonts w:ascii="Times New Roman" w:hAnsi="Times New Roman" w:cs="Times New Roman"/>
          <w:sz w:val="24"/>
        </w:rPr>
        <w:t>dos por la ciencia que forman parte de sus vidas, como son los problemas medio ambientales, la química verde o las enfermedades que azotan el mundo</w:t>
      </w:r>
      <w:r w:rsidR="00141C39" w:rsidRPr="00EF331C">
        <w:rPr>
          <w:rFonts w:ascii="Times New Roman" w:hAnsi="Times New Roman" w:cs="Times New Roman"/>
          <w:b/>
          <w:sz w:val="24"/>
        </w:rPr>
        <w:t xml:space="preserve"> </w:t>
      </w:r>
      <w:r w:rsidR="00141C39" w:rsidRPr="00EF331C">
        <w:rPr>
          <w:rFonts w:ascii="Times New Roman" w:hAnsi="Times New Roman" w:cs="Times New Roman"/>
          <w:b/>
          <w:sz w:val="24"/>
        </w:rPr>
        <w:fldChar w:fldCharType="begin" w:fldLock="1"/>
      </w:r>
      <w:r w:rsidR="00141C39" w:rsidRPr="00EF331C">
        <w:rPr>
          <w:rFonts w:ascii="Times New Roman" w:hAnsi="Times New Roman" w:cs="Times New Roman"/>
          <w:b/>
          <w:sz w:val="24"/>
        </w:rPr>
        <w:instrText>ADDIN CSL_CITATION {"citationItems":[{"id":"ITEM-1","itemData":{"DOI":"10.1007/s11165-016-9527-9","ISSN":"15731898","abstract":"Research in socioscientific issue (SSI)-based interventions is relatively new (Sadler in Journal of Research in Science Teaching 41:513–536, 2004; Zeidler et al. in Journal of Research in Science Teaching 46:74–101, 2009), and there is a need for understanding more about the effects of SSI-based learning environments (Sadler in Journal of Research in Science Teaching 41:513–536, 2004). Lee and Witz (International Journal of Science Education 31:931–960, 2009) highlighted the need for detailed case studies that would focus on how students respond to teachers’ practices of teaching SSI. This study presents case studies that investigated the development of secondary school students’ science understanding and their socioscientific reasoning within SSI-based learning environments. A multiple case study with embedded units of analysis was implemented for this research because of the contextual differences for each case. The findings of the study revealed that students’ understanding of science, including scientific method, social and cultural influences on science, and scientific bias, was strongly influenced by their experiences in SSI-based learning environments. Furthermore, multidimensional SSI-based science classes resulted in students having multiple reasoning modes, such as ethical and economic reasoning, compared to data-driven SSI-based science classes. In addition to portraying how participants presented complexity, perspectives, inquiry, and skepticism as aspects of socioscientific reasoning (Sadler et al. in Research in Science Education 37:371–391, 2007), this study proposes the inclusion of three additional aspects for the socioscientific reasoning theoretical construct: (1) identification of social domains affecting the SSI, (2) using cost and benefit analysis for evaluation of claims, and (3) understanding that SSIs and scientific studies around them are context-bound.","author":[{"dropping-particle":"","family":"Karahan","given":"Engin","non-dropping-particle":"","parse-names":false,"suffix":""},{"dropping-particle":"","family":"Roehrig","given":"Gillian","non-dropping-particle":"","parse-names":false,"suffix":""}],"container-title":"Research in Science Education","id":"ITEM-1","issue":"4","issued":{"date-parts":[["2017"]]},"page":"755-782","publisher":"Research in Science Education","title":"Secondary School Students’ Understanding of Science and Their Socioscientific Reasoning","type":"article-journal","volume":"47"},"uris":["http://www.mendeley.com/documents/?uuid=4cd4efd0-8f3a-42b0-ad65-6b113551e636"]},{"id":"ITEM-2","itemData":{"DOI":"10.1039/c9rp00128j","ISSN":"11094028","abstract":"The debate on the use of pesticides is very current in the public media when it comes to topics such as organic farming, bee mortality, and the use of glyphosate. The broad range of pesticide applications and their potential environmental impact makes pesticides an interesting topic for science education in general and for chemistry teaching in particular. This is particularly true when conventional pesticide use is contrasted with current chemistry research efforts to develop alternatives based on the ideas of green chemistry. This paper discusses the potential relevance of pesticides for chemistry education in connection with education for sustainable development. It gives a brief outlook on pesticides in science teaching and connects the topic to socio-scientific issue-based chemistry education. A case study which developed a lesson plan for secondary school students is presented here. It defines pesticides, before focusing on the development of green pesticides as potential alternatives to current products. The lesson is focusing learning about chemistry rather than learning of chemistry in the means that the lesson introduces quite young chemistry learners (age range 15-17) to ideas of green and sustainable chemistry and how green alternatives in chemistry can be assessed and compared to traditional alternatives. Video vignettes of a scientist are used to introduce the topic to students. Finally, both glyphosate as a conventional, industrial pesticide and orange oil as an example of a green pesticide are compared using spider chart diagrams. The lesson plan was cyclically designed by a group of ten chemistry teachers using participatory action research. It was piloted with the help of secondary school chemistry student teachers and then tested in five German secondary school classes (grades 10/11). The use of the spider charts was regarded as especially helpful by the learners, most of whom felt that they had been able to understand the controversy surrounding pesticides.","author":[{"dropping-particle":"","family":"Zowada","given":"Christian","non-dropping-particle":"","parse-names":false,"suffix":""},{"dropping-particle":"","family":"Frerichs","given":"Nadja","non-dropping-particle":"","parse-names":false,"suffix":""},{"dropping-particle":"","family":"Zuin","given":"Vânia Gomes","non-dropping-particle":"","parse-names":false,"suffix":""},{"dropping-particle":"","family":"Eilks","given":"Ingo","non-dropping-particle":"","parse-names":false,"suffix":""}],"container-title":"Chemistry Education Research and Practice","id":"ITEM-2","issue":"1","issued":{"date-parts":[["2020"]]},"page":"141-153","title":"Developing a lesson plan on conventional and green pesticides in chemistry education-a project of participatory action research","type":"article-journal","volume":"21"},"uris":["http://www.mendeley.com/documents/?uuid=68a1b669-8798-4f98-81f6-0daf56fd8e2a"]},{"id":"ITEM-3","itemData":{"DOI":"10.1016/j.sbspro.2014.01.167","ISSN":"18770428","abstract":"Our world is not a world made of disciplined puzzle pieces, but one where issues, situations, realities must be addressed in full uniform, gathering knowledge, skills, abilities, patterns, acquired interdisciplinary mental schemes and actions, but also beyond disciplines. Unfortunately, the knowledge is transferred often to pupils/students in limited contexts, circumscribed different subjects, and the attempts for breaking this pattern are quite shy, at least in Romanian schools. Considering that the learning objects subsumed under Science area are the first enabled to be envisaged in an integrated approach, with the help of a conducted Delphi study organized in the FP7 European Research Project PROFILES - Professional Reflection-Oriented Focus on Inquiry-based Learning and Education through Science (code: SiS-2010-5.2.2.1-2.2.1-266,589), it was proposed to identify the perception of the academic trainers in relation to the content to be taught to lower and upper secondary school-children, Science teaching skills, as well as learning contexts to be organized. The paper illustrates some results of this investigative approach that shows a gap between the effectively implemented curriculum in school and the real training needs (objectified in content and specific skills) identified by questioned trainers. Most opinions stipulate that a Science integrated approach allows the students’ experience to be clearly involved in the process, offering more substance and relevance of learning. Topics such as Renewable Energy Sources, The Environment - Do We Love It or Destroy It?, Nutrition and Health: What Is Good to Eat?, have a great potential to become more accessible and interesting for students if they are considered beyond the narrow lens of disciplines, isolated from each other, and treated inter-, many-(multi-) and/or trans-disciplinary.","author":[{"dropping-particle":"","family":"Drăghicescu","given":"Luminiţa Mihaela","non-dropping-particle":"","parse-names":false,"suffix":""},{"dropping-particle":"","family":"Petrescu","given":"Ana-Maria","non-dropping-particle":"","parse-names":false,"suffix":""},{"dropping-particle":"","family":"Gorghiu","given":"Gabriel","non-dropping-particle":"","parse-names":false,"suffix":""},{"dropping-particle":"","family":"Gorghiu","given":"Laura Monica","non-dropping-particle":"","parse-names":false,"suffix":""}],"container-title":"Procedia - Social and Behavioral Sciences","id":"ITEM-3","issued":{"date-parts":[["2014"]]},"page":"49-55","title":"Science as an Integrated Approach – A Démarche Focused on Promoting the Competencies for Life","type":"article-journal","volume":"116"},"uris":["http://www.mendeley.com/documents/?uuid=7324f4d7-dab4-4eac-a9a1-fbbc54f55657"]},{"id":"ITEM-4","itemData":{"DOI":"10.1007/s11165-017-9677-4","ISSN":"15731898","abstract":"Fostering and maintaining students’ interest in science is an important aspect of improving science learning. The focus of this paper is to listen to and reflect on students’ voices regarding the sources of motivation for science subjects among students in community secondary schools with contextual challenges in Tanzania. We conducted a group-interview study of 46 Form 3 and Form 4 Tanzanian secondary school students. The study findings reveal that the major contextual challenges to student motivation for science in the studied schools are limited resources and students’ insufficient competence in the language of instruction. Our results also reveal ways to enhance student motivation for science in schools with contextual challenges; these techniques include the use of questioning techniques and discourse, students’ investigations and practical work using locally available materials, study tours, more integration of classroom science into students’ daily lives and the use of real-life examples in science teaching. Also we noted that students’ contemporary life, culture and familiar language can be utilised as a useful resource in facilitating meaningful learning in science in the school. Students suggested that, to make science interesting to a majority of students in a Tanzanian context, science education needs to be inclusive of students’ experiences, culture and contemporary daily lives. Also, science teaching and learning in the classroom need to involve learners’ voices.","author":[{"dropping-particle":"","family":"Mkimbili","given":"Selina Thomas","non-dropping-particle":"","parse-names":false,"suffix":""},{"dropping-particle":"","family":"Ødegaard","given":"Marianne","non-dropping-particle":"","parse-names":false,"suffix":""}],"container-title":"Research in Science Education","id":"ITEM-4","issue":"6","issued":{"date-parts":[["2019"]]},"page":"1835-1859","publisher":"Research in Science Education","title":"Student Motivation in Science Subjects in Tanzania, Including Students’ Voices","type":"article-journal","volume":"49"},"uris":["http://www.mendeley.com/documents/?uuid=4383b881-88ef-4301-aff9-3647176ffcf3"]},{"id":"ITEM-5","itemData":{"author":[{"dropping-particle":"","family":"García-Carmona","given":"Antonio","non-dropping-particle":"","parse-names":false,"suffix":""}],"container-title":"Enseñanza de las Ciencias","id":"ITEM-5","issue":"3","issued":{"date-parts":[["2008"]]},"page":"389-402","title":"Relaciones CTS en la Educación Científica Básica. II. Investigando los problemas del mundo.","type":"article-journal","volume":"26"},"uris":["http://www.mendeley.com/documents/?uuid=35055221-3100-4ec7-a1e0-a588f8426edc"]}],"mendeley":{"formattedCitation":"(Drăghicescu et al., 2014; García-Carmona, 2008; Karahan &amp; Roehrig, 2017; Mkimbili &amp; Ødegaard, 2019; Zowada et al., 2020)","manualFormatting":"(Drăghicescu et al., 2014; García-Carmona, 2008; Karahan y Roehrig, 2017; Mkimbili y Ødegaard, 2019; Zowada et al., 2020)","plainTextFormattedCitation":"(Drăghicescu et al., 2014; García-Carmona, 2008; Karahan &amp; Roehrig, 2017; Mkimbili &amp; Ødegaard, 2019; Zowada et al., 2020)","previouslyFormattedCitation":"(Drăghicescu et al., 2014; García-Carmona, 2008; Karahan &amp; Roehrig, 2017; Mkimbili &amp; Ødegaard, 2019; Zowada et al., 2020)"},"properties":{"noteIndex":0},"schema":"https://github.com/citation-style-language/schema/raw/master/csl-citation.json"}</w:instrText>
      </w:r>
      <w:r w:rsidR="00141C39" w:rsidRPr="00EF331C">
        <w:rPr>
          <w:rFonts w:ascii="Times New Roman" w:hAnsi="Times New Roman" w:cs="Times New Roman"/>
          <w:b/>
          <w:sz w:val="24"/>
        </w:rPr>
        <w:fldChar w:fldCharType="separate"/>
      </w:r>
      <w:r w:rsidR="00141C39" w:rsidRPr="00EF331C">
        <w:rPr>
          <w:rFonts w:ascii="Times New Roman" w:hAnsi="Times New Roman" w:cs="Times New Roman"/>
          <w:noProof/>
          <w:sz w:val="24"/>
        </w:rPr>
        <w:t>(Drăghicescu et al., 2014; García-Carmona, 2008; Karahan y Roehrig, 2017; Mkimbili y Ødegaard, 2019; Zowada et al., 2020)</w:t>
      </w:r>
      <w:r w:rsidR="00141C39" w:rsidRPr="00EF331C">
        <w:rPr>
          <w:rFonts w:ascii="Times New Roman" w:hAnsi="Times New Roman" w:cs="Times New Roman"/>
          <w:b/>
          <w:sz w:val="24"/>
        </w:rPr>
        <w:fldChar w:fldCharType="end"/>
      </w:r>
      <w:r w:rsidR="00141C39" w:rsidRPr="00EF331C">
        <w:rPr>
          <w:rFonts w:ascii="Times New Roman" w:hAnsi="Times New Roman" w:cs="Times New Roman"/>
          <w:b/>
          <w:sz w:val="24"/>
        </w:rPr>
        <w:t>.</w:t>
      </w:r>
    </w:p>
    <w:p w:rsidR="00E73EEB" w:rsidRDefault="00E73EEB" w:rsidP="00E73EEB">
      <w:pPr>
        <w:spacing w:after="0" w:line="240" w:lineRule="auto"/>
        <w:jc w:val="both"/>
        <w:rPr>
          <w:rFonts w:ascii="Times New Roman" w:hAnsi="Times New Roman" w:cs="Times New Roman"/>
          <w:sz w:val="24"/>
          <w:szCs w:val="24"/>
        </w:rPr>
      </w:pPr>
    </w:p>
    <w:p w:rsidR="00E73EEB" w:rsidRDefault="00E73EEB" w:rsidP="00B74CA9">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 xml:space="preserve">Dada su importancia a nivel social, personal y curricular, resulta conveniente analizar el nivel competencial de los y las estudiantes para dilucidar posibles dificultades sobre las que centrar nuestra atención. En consecuencia, este trabajo se presenta como un estudio que pretende investigar y determinar si el alumnado de Educación Secundaria Obligatoria está adquiriendo la competencia científica y las </w:t>
      </w:r>
      <w:r w:rsidR="00F233BA">
        <w:rPr>
          <w:rFonts w:ascii="Times New Roman" w:hAnsi="Times New Roman" w:cs="Times New Roman"/>
          <w:sz w:val="24"/>
          <w:szCs w:val="24"/>
        </w:rPr>
        <w:t>capacidades</w:t>
      </w:r>
      <w:r w:rsidRPr="00A338E3">
        <w:rPr>
          <w:rFonts w:ascii="Times New Roman" w:hAnsi="Times New Roman" w:cs="Times New Roman"/>
          <w:sz w:val="24"/>
          <w:szCs w:val="24"/>
        </w:rPr>
        <w:t xml:space="preserve"> relacionadas con esta de forma satisfactoria. Para ello, se evaluarán los distintos contenidos procedimentales o “subcompetencias” que componen la alfabetización científica. </w:t>
      </w:r>
    </w:p>
    <w:p w:rsidR="00E73EEB" w:rsidRPr="00A338E3" w:rsidRDefault="00E73EEB" w:rsidP="00E73EEB">
      <w:pPr>
        <w:spacing w:after="0" w:line="240" w:lineRule="auto"/>
        <w:jc w:val="both"/>
        <w:rPr>
          <w:rFonts w:ascii="Times New Roman" w:hAnsi="Times New Roman" w:cs="Times New Roman"/>
          <w:sz w:val="24"/>
          <w:szCs w:val="24"/>
        </w:rPr>
      </w:pPr>
    </w:p>
    <w:p w:rsidR="00E73EEB" w:rsidRDefault="00E73EEB" w:rsidP="00F233BA">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Se trata de una investigación cuantitativa con la que se busca medir y establecer relaciones entre la competencia científica y el nivel de ésta entre los alumnos/as</w:t>
      </w:r>
      <w:r w:rsidR="00F233BA">
        <w:rPr>
          <w:rFonts w:ascii="Times New Roman" w:hAnsi="Times New Roman" w:cs="Times New Roman"/>
          <w:sz w:val="24"/>
          <w:szCs w:val="24"/>
        </w:rPr>
        <w:t xml:space="preserve">, </w:t>
      </w:r>
      <w:r w:rsidR="00664536">
        <w:rPr>
          <w:rFonts w:ascii="Times New Roman" w:hAnsi="Times New Roman" w:cs="Times New Roman"/>
          <w:sz w:val="24"/>
          <w:szCs w:val="24"/>
        </w:rPr>
        <w:t xml:space="preserve">y </w:t>
      </w:r>
      <w:r w:rsidR="00F233BA">
        <w:rPr>
          <w:rFonts w:ascii="Times New Roman" w:hAnsi="Times New Roman" w:cs="Times New Roman"/>
          <w:sz w:val="24"/>
          <w:szCs w:val="24"/>
        </w:rPr>
        <w:t xml:space="preserve">cuyos resultados permitan diseñar </w:t>
      </w:r>
      <w:r w:rsidR="00F233BA" w:rsidRPr="00A338E3">
        <w:rPr>
          <w:rFonts w:ascii="Times New Roman" w:hAnsi="Times New Roman" w:cs="Times New Roman"/>
          <w:sz w:val="24"/>
          <w:szCs w:val="24"/>
        </w:rPr>
        <w:t xml:space="preserve">una actividad de innovación </w:t>
      </w:r>
      <w:r w:rsidR="00664536">
        <w:rPr>
          <w:rFonts w:ascii="Times New Roman" w:hAnsi="Times New Roman" w:cs="Times New Roman"/>
          <w:sz w:val="24"/>
          <w:szCs w:val="24"/>
        </w:rPr>
        <w:t>para</w:t>
      </w:r>
      <w:r w:rsidR="00F233BA" w:rsidRPr="00A338E3">
        <w:rPr>
          <w:rFonts w:ascii="Times New Roman" w:hAnsi="Times New Roman" w:cs="Times New Roman"/>
          <w:sz w:val="24"/>
          <w:szCs w:val="24"/>
        </w:rPr>
        <w:t xml:space="preserve"> mejorar aquellos aspectos procedimentales</w:t>
      </w:r>
      <w:r w:rsidR="00F233BA">
        <w:rPr>
          <w:rFonts w:ascii="Times New Roman" w:hAnsi="Times New Roman" w:cs="Times New Roman"/>
          <w:sz w:val="24"/>
          <w:szCs w:val="24"/>
        </w:rPr>
        <w:t xml:space="preserve"> que</w:t>
      </w:r>
      <w:r w:rsidR="00F233BA" w:rsidRPr="00A338E3">
        <w:rPr>
          <w:rFonts w:ascii="Times New Roman" w:hAnsi="Times New Roman" w:cs="Times New Roman"/>
          <w:sz w:val="24"/>
          <w:szCs w:val="24"/>
        </w:rPr>
        <w:t xml:space="preserve"> estén menos desarrollados</w:t>
      </w:r>
      <w:r w:rsidR="00F233BA">
        <w:rPr>
          <w:rFonts w:ascii="Times New Roman" w:hAnsi="Times New Roman" w:cs="Times New Roman"/>
          <w:sz w:val="24"/>
          <w:szCs w:val="24"/>
        </w:rPr>
        <w:t xml:space="preserve"> en nuestro alumnado</w:t>
      </w:r>
      <w:r w:rsidR="00F233BA" w:rsidRPr="00A338E3">
        <w:rPr>
          <w:rFonts w:ascii="Times New Roman" w:hAnsi="Times New Roman" w:cs="Times New Roman"/>
          <w:sz w:val="24"/>
          <w:szCs w:val="24"/>
        </w:rPr>
        <w:t xml:space="preserve">. Para ello, se </w:t>
      </w:r>
      <w:r w:rsidR="00F233BA">
        <w:rPr>
          <w:rFonts w:ascii="Times New Roman" w:hAnsi="Times New Roman" w:cs="Times New Roman"/>
          <w:sz w:val="24"/>
          <w:szCs w:val="24"/>
        </w:rPr>
        <w:t xml:space="preserve">propondrá la </w:t>
      </w:r>
      <w:r w:rsidR="00F233BA" w:rsidRPr="00A338E3">
        <w:rPr>
          <w:rFonts w:ascii="Times New Roman" w:hAnsi="Times New Roman" w:cs="Times New Roman"/>
          <w:sz w:val="24"/>
          <w:szCs w:val="24"/>
        </w:rPr>
        <w:t>realiza</w:t>
      </w:r>
      <w:r w:rsidR="00F233BA">
        <w:rPr>
          <w:rFonts w:ascii="Times New Roman" w:hAnsi="Times New Roman" w:cs="Times New Roman"/>
          <w:sz w:val="24"/>
          <w:szCs w:val="24"/>
        </w:rPr>
        <w:t>ción de</w:t>
      </w:r>
      <w:r w:rsidR="00F233BA" w:rsidRPr="00A338E3">
        <w:rPr>
          <w:rFonts w:ascii="Times New Roman" w:hAnsi="Times New Roman" w:cs="Times New Roman"/>
          <w:sz w:val="24"/>
          <w:szCs w:val="24"/>
        </w:rPr>
        <w:t xml:space="preserve"> una investigación escolar basada en un problema que sirva de nexo entre la ciencia y la sociedad, buscando incrementar el interés y conectar los contenidos conceptuales, procedimentales y actitudinales.</w:t>
      </w:r>
    </w:p>
    <w:p w:rsidR="001A4BA3" w:rsidRDefault="001A4BA3" w:rsidP="001A4BA3">
      <w:pPr>
        <w:spacing w:after="0" w:line="240" w:lineRule="auto"/>
        <w:jc w:val="both"/>
        <w:rPr>
          <w:rFonts w:ascii="Times New Roman" w:hAnsi="Times New Roman" w:cs="Times New Roman"/>
          <w:sz w:val="24"/>
          <w:szCs w:val="24"/>
        </w:rPr>
      </w:pPr>
    </w:p>
    <w:p w:rsidR="00CB0A08" w:rsidRPr="00A338E3" w:rsidRDefault="00CB0A08" w:rsidP="001A4BA3">
      <w:pPr>
        <w:spacing w:after="0" w:line="240" w:lineRule="auto"/>
        <w:jc w:val="both"/>
        <w:rPr>
          <w:rFonts w:ascii="Times New Roman" w:hAnsi="Times New Roman" w:cs="Times New Roman"/>
          <w:sz w:val="24"/>
          <w:szCs w:val="24"/>
        </w:rPr>
      </w:pPr>
    </w:p>
    <w:p w:rsidR="00E73EEB" w:rsidRDefault="001F4B74" w:rsidP="001A4B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1A4BA3">
        <w:rPr>
          <w:rFonts w:ascii="Times New Roman" w:hAnsi="Times New Roman" w:cs="Times New Roman"/>
          <w:b/>
          <w:sz w:val="24"/>
          <w:szCs w:val="24"/>
        </w:rPr>
        <w:t xml:space="preserve">. </w:t>
      </w:r>
      <w:r w:rsidR="00E73EEB" w:rsidRPr="001A4BA3">
        <w:rPr>
          <w:rFonts w:ascii="Times New Roman" w:hAnsi="Times New Roman" w:cs="Times New Roman"/>
          <w:b/>
          <w:sz w:val="24"/>
          <w:szCs w:val="24"/>
        </w:rPr>
        <w:t xml:space="preserve">PROBLEMAS DE LA INVESTIGACIÓN Y OBJETIVOS DE LA PROPUESTA </w:t>
      </w:r>
    </w:p>
    <w:p w:rsidR="001A4BA3" w:rsidRPr="001A4BA3" w:rsidRDefault="001A4BA3" w:rsidP="001A4BA3">
      <w:pPr>
        <w:spacing w:after="0" w:line="240" w:lineRule="auto"/>
        <w:jc w:val="both"/>
        <w:rPr>
          <w:rFonts w:ascii="Times New Roman" w:hAnsi="Times New Roman" w:cs="Times New Roman"/>
          <w:b/>
          <w:sz w:val="24"/>
          <w:szCs w:val="24"/>
        </w:rPr>
      </w:pPr>
    </w:p>
    <w:p w:rsidR="00E73EEB" w:rsidRDefault="00E73EEB" w:rsidP="006F0B1E">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 xml:space="preserve">La investigación </w:t>
      </w:r>
      <w:r>
        <w:rPr>
          <w:rFonts w:ascii="Times New Roman" w:hAnsi="Times New Roman" w:cs="Times New Roman"/>
          <w:sz w:val="24"/>
          <w:szCs w:val="24"/>
        </w:rPr>
        <w:t xml:space="preserve">que en este trabajo mostramos se centra </w:t>
      </w:r>
      <w:r w:rsidRPr="00A338E3">
        <w:rPr>
          <w:rFonts w:ascii="Times New Roman" w:hAnsi="Times New Roman" w:cs="Times New Roman"/>
          <w:sz w:val="24"/>
          <w:szCs w:val="24"/>
        </w:rPr>
        <w:t xml:space="preserve">en responder los siguientes interrogantes: </w:t>
      </w:r>
    </w:p>
    <w:p w:rsidR="001A4BA3" w:rsidRPr="00A338E3" w:rsidRDefault="001A4BA3" w:rsidP="001A4BA3">
      <w:pPr>
        <w:spacing w:after="0" w:line="240" w:lineRule="auto"/>
        <w:jc w:val="both"/>
        <w:rPr>
          <w:rFonts w:ascii="Times New Roman" w:hAnsi="Times New Roman" w:cs="Times New Roman"/>
          <w:sz w:val="24"/>
          <w:szCs w:val="24"/>
        </w:rPr>
      </w:pPr>
    </w:p>
    <w:p w:rsidR="00E73EEB" w:rsidRPr="00B74CA9" w:rsidRDefault="00E73EEB" w:rsidP="00B74CA9">
      <w:pPr>
        <w:pStyle w:val="Prrafodelista"/>
        <w:numPr>
          <w:ilvl w:val="0"/>
          <w:numId w:val="12"/>
        </w:numPr>
        <w:spacing w:after="0" w:line="240" w:lineRule="auto"/>
        <w:jc w:val="both"/>
        <w:rPr>
          <w:rFonts w:ascii="Times New Roman" w:hAnsi="Times New Roman" w:cs="Times New Roman"/>
          <w:sz w:val="24"/>
          <w:szCs w:val="24"/>
        </w:rPr>
      </w:pPr>
      <w:r w:rsidRPr="00B74CA9">
        <w:rPr>
          <w:rFonts w:ascii="Times New Roman" w:hAnsi="Times New Roman" w:cs="Times New Roman"/>
          <w:sz w:val="24"/>
          <w:szCs w:val="24"/>
        </w:rPr>
        <w:t xml:space="preserve">¿Qué autopercepción tienen los estudiantes sobre sus destrezas científicas básicas y los aspectos procedimentales implicados en una investigación? </w:t>
      </w:r>
    </w:p>
    <w:p w:rsidR="00E73EEB" w:rsidRDefault="00E73EEB" w:rsidP="00B74CA9">
      <w:pPr>
        <w:pStyle w:val="Prrafodelista"/>
        <w:numPr>
          <w:ilvl w:val="0"/>
          <w:numId w:val="12"/>
        </w:numPr>
        <w:spacing w:after="0" w:line="240" w:lineRule="auto"/>
        <w:jc w:val="both"/>
        <w:rPr>
          <w:rFonts w:ascii="Times New Roman" w:hAnsi="Times New Roman" w:cs="Times New Roman"/>
          <w:sz w:val="24"/>
          <w:szCs w:val="24"/>
        </w:rPr>
      </w:pPr>
      <w:r w:rsidRPr="00B74CA9">
        <w:rPr>
          <w:rFonts w:ascii="Times New Roman" w:hAnsi="Times New Roman" w:cs="Times New Roman"/>
          <w:sz w:val="24"/>
          <w:szCs w:val="24"/>
        </w:rPr>
        <w:t xml:space="preserve">¿Cuál es el nivel competencial de estos contenidos entre el alumnado? </w:t>
      </w:r>
    </w:p>
    <w:p w:rsidR="003F5E03" w:rsidRPr="003F5E03" w:rsidRDefault="003F5E03" w:rsidP="003F5E03">
      <w:pPr>
        <w:pStyle w:val="Prrafodelista"/>
        <w:numPr>
          <w:ilvl w:val="0"/>
          <w:numId w:val="12"/>
        </w:numPr>
        <w:spacing w:after="0" w:line="240" w:lineRule="auto"/>
        <w:jc w:val="both"/>
        <w:rPr>
          <w:rFonts w:ascii="Times New Roman" w:hAnsi="Times New Roman" w:cs="Times New Roman"/>
          <w:sz w:val="24"/>
          <w:szCs w:val="24"/>
        </w:rPr>
      </w:pPr>
      <w:r w:rsidRPr="003F5E03">
        <w:rPr>
          <w:rFonts w:ascii="Times New Roman" w:hAnsi="Times New Roman" w:cs="Times New Roman"/>
          <w:sz w:val="24"/>
          <w:szCs w:val="24"/>
        </w:rPr>
        <w:t>¿Qué actividades son adecuadas para promover el desarrollo de la competencia</w:t>
      </w:r>
    </w:p>
    <w:p w:rsidR="001A4BA3" w:rsidRDefault="003F5E03" w:rsidP="003F5E03">
      <w:pPr>
        <w:spacing w:after="0" w:line="240" w:lineRule="auto"/>
        <w:ind w:firstLine="709"/>
        <w:jc w:val="both"/>
        <w:rPr>
          <w:rFonts w:ascii="Times New Roman" w:hAnsi="Times New Roman" w:cs="Times New Roman"/>
          <w:sz w:val="24"/>
          <w:szCs w:val="24"/>
        </w:rPr>
      </w:pPr>
      <w:r w:rsidRPr="003F5E03">
        <w:rPr>
          <w:rFonts w:ascii="Times New Roman" w:hAnsi="Times New Roman" w:cs="Times New Roman"/>
          <w:sz w:val="24"/>
          <w:szCs w:val="24"/>
        </w:rPr>
        <w:t>científica teniendo en cuenta los resultados obtenidos?</w:t>
      </w:r>
    </w:p>
    <w:p w:rsidR="003F5E03" w:rsidRPr="00A338E3" w:rsidRDefault="003F5E03" w:rsidP="003F5E03">
      <w:pPr>
        <w:spacing w:after="0" w:line="240" w:lineRule="auto"/>
        <w:jc w:val="both"/>
        <w:rPr>
          <w:rFonts w:ascii="Times New Roman" w:hAnsi="Times New Roman" w:cs="Times New Roman"/>
          <w:sz w:val="24"/>
          <w:szCs w:val="24"/>
        </w:rPr>
      </w:pPr>
    </w:p>
    <w:p w:rsidR="00E73EEB" w:rsidRDefault="00E73EEB" w:rsidP="00B74C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acuerdo con el marco teórico esbozado, la mayoría de los estudiantes, aunque </w:t>
      </w:r>
      <w:r w:rsidRPr="00A338E3">
        <w:rPr>
          <w:rFonts w:ascii="Times New Roman" w:hAnsi="Times New Roman" w:cs="Times New Roman"/>
          <w:sz w:val="24"/>
          <w:szCs w:val="24"/>
        </w:rPr>
        <w:t>conocen términos y expresiones relacionadas con el mundo de la invest</w:t>
      </w:r>
      <w:r w:rsidR="00973960">
        <w:rPr>
          <w:rFonts w:ascii="Times New Roman" w:hAnsi="Times New Roman" w:cs="Times New Roman"/>
          <w:sz w:val="24"/>
          <w:szCs w:val="24"/>
        </w:rPr>
        <w:t>igación, como hipótesis o diseño experimental</w:t>
      </w:r>
      <w:r>
        <w:rPr>
          <w:rFonts w:ascii="Times New Roman" w:hAnsi="Times New Roman" w:cs="Times New Roman"/>
          <w:sz w:val="24"/>
          <w:szCs w:val="24"/>
        </w:rPr>
        <w:t xml:space="preserve">; </w:t>
      </w:r>
      <w:r w:rsidRPr="00A338E3">
        <w:rPr>
          <w:rFonts w:ascii="Times New Roman" w:hAnsi="Times New Roman" w:cs="Times New Roman"/>
          <w:sz w:val="24"/>
          <w:szCs w:val="24"/>
        </w:rPr>
        <w:t>no saben su significado con certeza o los confunden entre ellos</w:t>
      </w:r>
      <w:r w:rsidR="00F233BA">
        <w:rPr>
          <w:rFonts w:ascii="Times New Roman" w:hAnsi="Times New Roman" w:cs="Times New Roman"/>
          <w:sz w:val="24"/>
          <w:szCs w:val="24"/>
        </w:rPr>
        <w:t xml:space="preserve"> (Cordón et al., 2008; Pérez y Crujeiras, 2019</w:t>
      </w:r>
      <w:r w:rsidR="00267387">
        <w:rPr>
          <w:rFonts w:ascii="Times New Roman" w:hAnsi="Times New Roman" w:cs="Times New Roman"/>
          <w:sz w:val="24"/>
          <w:szCs w:val="24"/>
        </w:rPr>
        <w:t>; Rodríguez et al., 2016</w:t>
      </w:r>
      <w:r w:rsidR="00F233BA">
        <w:rPr>
          <w:rFonts w:ascii="Times New Roman" w:hAnsi="Times New Roman" w:cs="Times New Roman"/>
          <w:sz w:val="24"/>
          <w:szCs w:val="24"/>
        </w:rPr>
        <w:t>)</w:t>
      </w:r>
      <w:r w:rsidRPr="00A338E3">
        <w:rPr>
          <w:rFonts w:ascii="Times New Roman" w:hAnsi="Times New Roman" w:cs="Times New Roman"/>
          <w:sz w:val="24"/>
          <w:szCs w:val="24"/>
        </w:rPr>
        <w:t xml:space="preserve">. </w:t>
      </w:r>
      <w:r>
        <w:rPr>
          <w:rFonts w:ascii="Times New Roman" w:hAnsi="Times New Roman" w:cs="Times New Roman"/>
          <w:sz w:val="24"/>
          <w:szCs w:val="24"/>
        </w:rPr>
        <w:t>Por otra parte, consideramos que, l</w:t>
      </w:r>
      <w:r w:rsidRPr="00A338E3">
        <w:rPr>
          <w:rFonts w:ascii="Times New Roman" w:hAnsi="Times New Roman" w:cs="Times New Roman"/>
          <w:sz w:val="24"/>
          <w:szCs w:val="24"/>
        </w:rPr>
        <w:t xml:space="preserve">os contenidos procedimentales que requieran una mayor autonomía por parte del alumnado serán previsiblemente aquellos que obtengan peores resultados. </w:t>
      </w:r>
    </w:p>
    <w:p w:rsidR="001A4BA3" w:rsidRPr="00A338E3" w:rsidRDefault="001A4BA3" w:rsidP="001A4BA3">
      <w:pPr>
        <w:spacing w:after="0" w:line="240" w:lineRule="auto"/>
        <w:jc w:val="both"/>
        <w:rPr>
          <w:rFonts w:ascii="Times New Roman" w:hAnsi="Times New Roman" w:cs="Times New Roman"/>
          <w:sz w:val="24"/>
          <w:szCs w:val="24"/>
        </w:rPr>
      </w:pPr>
    </w:p>
    <w:p w:rsidR="00E73EEB" w:rsidRPr="00A338E3" w:rsidRDefault="00E73EEB" w:rsidP="00B74CA9">
      <w:pPr>
        <w:spacing w:after="0" w:line="240" w:lineRule="auto"/>
        <w:ind w:firstLine="567"/>
        <w:jc w:val="both"/>
        <w:rPr>
          <w:rFonts w:ascii="Times New Roman" w:hAnsi="Times New Roman" w:cs="Times New Roman"/>
          <w:sz w:val="24"/>
          <w:szCs w:val="24"/>
        </w:rPr>
      </w:pPr>
      <w:r w:rsidRPr="00A338E3">
        <w:rPr>
          <w:rFonts w:ascii="Times New Roman" w:hAnsi="Times New Roman" w:cs="Times New Roman"/>
          <w:sz w:val="24"/>
          <w:szCs w:val="24"/>
        </w:rPr>
        <w:t xml:space="preserve">En consecuencia, nos planteamos como objetivo planificar y diseñar una propuesta de aula para el desarrollo de aquella/s subcompetencia/s científica/s que necesiten un mayor refuerzo de acuerdo con nuestra investigación. </w:t>
      </w:r>
      <w:r w:rsidR="00F233BA">
        <w:rPr>
          <w:rFonts w:ascii="Times New Roman" w:hAnsi="Times New Roman" w:cs="Times New Roman"/>
          <w:sz w:val="24"/>
          <w:szCs w:val="24"/>
        </w:rPr>
        <w:t xml:space="preserve">Se pretende que la propuesta se base </w:t>
      </w:r>
      <w:r w:rsidRPr="00A338E3">
        <w:rPr>
          <w:rFonts w:ascii="Times New Roman" w:hAnsi="Times New Roman" w:cs="Times New Roman"/>
          <w:sz w:val="24"/>
          <w:szCs w:val="24"/>
        </w:rPr>
        <w:t xml:space="preserve">en un problema cercano, contextualizado y planificado como una investigación escolar, que pueda ser el motor que genere curiosidad sobre el proceso de enseñanza-aprendizaje y favorezca la adquisición de estas </w:t>
      </w:r>
      <w:r w:rsidR="00F233BA">
        <w:rPr>
          <w:rFonts w:ascii="Times New Roman" w:hAnsi="Times New Roman" w:cs="Times New Roman"/>
          <w:sz w:val="24"/>
          <w:szCs w:val="24"/>
        </w:rPr>
        <w:t>subcompetencias</w:t>
      </w:r>
      <w:r w:rsidRPr="00A338E3">
        <w:rPr>
          <w:rFonts w:ascii="Times New Roman" w:hAnsi="Times New Roman" w:cs="Times New Roman"/>
          <w:sz w:val="24"/>
          <w:szCs w:val="24"/>
        </w:rPr>
        <w:t>.</w:t>
      </w:r>
    </w:p>
    <w:p w:rsidR="00E73EEB" w:rsidRDefault="00E73EEB" w:rsidP="00E73EEB">
      <w:pPr>
        <w:spacing w:after="0"/>
        <w:rPr>
          <w:rFonts w:ascii="Times New Roman" w:hAnsi="Times New Roman" w:cs="Times New Roman"/>
          <w:b/>
          <w:sz w:val="24"/>
        </w:rPr>
      </w:pPr>
    </w:p>
    <w:p w:rsidR="00641109" w:rsidRPr="001A4BA3" w:rsidRDefault="001F4B74" w:rsidP="001A4BA3">
      <w:pPr>
        <w:spacing w:after="0"/>
        <w:jc w:val="both"/>
        <w:rPr>
          <w:rFonts w:ascii="Times New Roman" w:hAnsi="Times New Roman" w:cs="Times New Roman"/>
          <w:b/>
          <w:sz w:val="24"/>
        </w:rPr>
      </w:pPr>
      <w:r>
        <w:rPr>
          <w:rFonts w:ascii="Times New Roman" w:hAnsi="Times New Roman" w:cs="Times New Roman"/>
          <w:b/>
          <w:sz w:val="24"/>
        </w:rPr>
        <w:t>3</w:t>
      </w:r>
      <w:r w:rsidR="001A4BA3">
        <w:rPr>
          <w:rFonts w:ascii="Times New Roman" w:hAnsi="Times New Roman" w:cs="Times New Roman"/>
          <w:b/>
          <w:sz w:val="24"/>
        </w:rPr>
        <w:t xml:space="preserve">. </w:t>
      </w:r>
      <w:r w:rsidR="00DC2FCA" w:rsidRPr="001A4BA3">
        <w:rPr>
          <w:rFonts w:ascii="Times New Roman" w:hAnsi="Times New Roman" w:cs="Times New Roman"/>
          <w:b/>
          <w:sz w:val="24"/>
        </w:rPr>
        <w:t>METODOLOGÍA</w:t>
      </w:r>
    </w:p>
    <w:p w:rsidR="00DC2FCA" w:rsidRDefault="00DC2FCA" w:rsidP="005058B1">
      <w:pPr>
        <w:spacing w:after="0" w:line="240" w:lineRule="auto"/>
        <w:jc w:val="both"/>
        <w:rPr>
          <w:rFonts w:ascii="Times New Roman" w:hAnsi="Times New Roman" w:cs="Times New Roman"/>
          <w:b/>
          <w:sz w:val="24"/>
        </w:rPr>
      </w:pPr>
    </w:p>
    <w:p w:rsidR="001F4B74" w:rsidRDefault="001F4B74" w:rsidP="001F4B74">
      <w:pPr>
        <w:shd w:val="clear" w:color="auto" w:fill="FFFFFF"/>
        <w:spacing w:after="0" w:line="240" w:lineRule="auto"/>
        <w:ind w:firstLine="567"/>
        <w:jc w:val="both"/>
        <w:rPr>
          <w:rFonts w:ascii="Times New Roman" w:hAnsi="Times New Roman" w:cs="Times New Roman"/>
          <w:b/>
          <w:sz w:val="24"/>
        </w:rPr>
      </w:pPr>
      <w:r w:rsidRPr="001F4B74">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n e</w:t>
      </w:r>
      <w:r w:rsidRPr="001F4B74">
        <w:rPr>
          <w:rFonts w:ascii="Times New Roman" w:eastAsia="Times New Roman" w:hAnsi="Times New Roman" w:cs="Times New Roman"/>
          <w:sz w:val="24"/>
          <w:szCs w:val="24"/>
          <w:lang w:eastAsia="es-ES"/>
        </w:rPr>
        <w:t>ste apartado</w:t>
      </w:r>
      <w:r>
        <w:rPr>
          <w:rFonts w:ascii="Times New Roman" w:eastAsia="Times New Roman" w:hAnsi="Times New Roman" w:cs="Times New Roman"/>
          <w:sz w:val="24"/>
          <w:szCs w:val="24"/>
          <w:lang w:eastAsia="es-ES"/>
        </w:rPr>
        <w:t xml:space="preserve"> se describe la muestra de estudio, las características principales del cuestionario diseñado y los criterios utilizados para el anál</w:t>
      </w:r>
      <w:r w:rsidR="00CB0A08">
        <w:rPr>
          <w:rFonts w:ascii="Times New Roman" w:eastAsia="Times New Roman" w:hAnsi="Times New Roman" w:cs="Times New Roman"/>
          <w:sz w:val="24"/>
          <w:szCs w:val="24"/>
          <w:lang w:eastAsia="es-ES"/>
        </w:rPr>
        <w:t>isis de los resultados</w:t>
      </w:r>
      <w:r>
        <w:rPr>
          <w:rFonts w:ascii="Times New Roman" w:eastAsia="Times New Roman" w:hAnsi="Times New Roman" w:cs="Times New Roman"/>
          <w:sz w:val="24"/>
          <w:szCs w:val="24"/>
          <w:lang w:eastAsia="es-ES"/>
        </w:rPr>
        <w:t>.</w:t>
      </w:r>
    </w:p>
    <w:p w:rsidR="001F4B74" w:rsidRPr="00DC2FCA" w:rsidRDefault="001F4B74" w:rsidP="005058B1">
      <w:pPr>
        <w:spacing w:after="0" w:line="240" w:lineRule="auto"/>
        <w:jc w:val="both"/>
        <w:rPr>
          <w:rFonts w:ascii="Times New Roman" w:hAnsi="Times New Roman" w:cs="Times New Roman"/>
          <w:b/>
          <w:sz w:val="24"/>
        </w:rPr>
      </w:pPr>
    </w:p>
    <w:p w:rsidR="007809A9" w:rsidRPr="007D0E7D" w:rsidRDefault="007D0E7D" w:rsidP="007D0E7D">
      <w:pPr>
        <w:pStyle w:val="Prrafodelista"/>
        <w:numPr>
          <w:ilvl w:val="1"/>
          <w:numId w:val="15"/>
        </w:num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r w:rsidR="00622627" w:rsidRPr="007D0E7D">
        <w:rPr>
          <w:rFonts w:ascii="Times New Roman" w:hAnsi="Times New Roman" w:cs="Times New Roman"/>
          <w:b/>
          <w:sz w:val="24"/>
        </w:rPr>
        <w:t>Descripción de la muestra</w:t>
      </w:r>
    </w:p>
    <w:p w:rsidR="00DC2FCA" w:rsidRPr="00DC2FCA" w:rsidRDefault="00DC2FCA" w:rsidP="005058B1">
      <w:pPr>
        <w:spacing w:after="0" w:line="240" w:lineRule="auto"/>
        <w:jc w:val="both"/>
        <w:rPr>
          <w:rFonts w:ascii="Times New Roman" w:hAnsi="Times New Roman" w:cs="Times New Roman"/>
          <w:sz w:val="24"/>
        </w:rPr>
      </w:pPr>
    </w:p>
    <w:p w:rsidR="00AD7DF8" w:rsidRDefault="007809A9" w:rsidP="001F4B74">
      <w:pPr>
        <w:spacing w:after="0" w:line="240" w:lineRule="auto"/>
        <w:ind w:firstLine="567"/>
        <w:jc w:val="both"/>
        <w:rPr>
          <w:rFonts w:ascii="Times New Roman" w:hAnsi="Times New Roman" w:cs="Times New Roman"/>
          <w:sz w:val="24"/>
        </w:rPr>
      </w:pPr>
      <w:r w:rsidRPr="005C43BE">
        <w:rPr>
          <w:rFonts w:ascii="Times New Roman" w:hAnsi="Times New Roman" w:cs="Times New Roman"/>
          <w:sz w:val="24"/>
        </w:rPr>
        <w:t xml:space="preserve">La investigación didáctica presente se llevó a cabo en un centro educativo público de la Región de Murcia, involucrando a 22 alumnos y alumnas de un grupo de 3º ESO de </w:t>
      </w:r>
      <w:r w:rsidR="00544CE5">
        <w:rPr>
          <w:rFonts w:ascii="Times New Roman" w:hAnsi="Times New Roman" w:cs="Times New Roman"/>
          <w:sz w:val="24"/>
        </w:rPr>
        <w:t xml:space="preserve">la </w:t>
      </w:r>
      <w:r w:rsidRPr="005C43BE">
        <w:rPr>
          <w:rFonts w:ascii="Times New Roman" w:hAnsi="Times New Roman" w:cs="Times New Roman"/>
          <w:sz w:val="24"/>
        </w:rPr>
        <w:t>modalidad ordin</w:t>
      </w:r>
      <w:r w:rsidR="00544CE5">
        <w:rPr>
          <w:rFonts w:ascii="Times New Roman" w:hAnsi="Times New Roman" w:cs="Times New Roman"/>
          <w:sz w:val="24"/>
        </w:rPr>
        <w:t>aria</w:t>
      </w:r>
      <w:r w:rsidR="00CC7D5F">
        <w:rPr>
          <w:rFonts w:ascii="Times New Roman" w:hAnsi="Times New Roman" w:cs="Times New Roman"/>
          <w:sz w:val="24"/>
        </w:rPr>
        <w:t xml:space="preserve"> durante el curso 2019-2020. </w:t>
      </w:r>
      <w:r w:rsidRPr="005C43BE">
        <w:rPr>
          <w:rFonts w:ascii="Times New Roman" w:hAnsi="Times New Roman" w:cs="Times New Roman"/>
          <w:sz w:val="24"/>
        </w:rPr>
        <w:t xml:space="preserve">Los estudiantes </w:t>
      </w:r>
      <w:r w:rsidR="001962D0">
        <w:rPr>
          <w:rFonts w:ascii="Times New Roman" w:hAnsi="Times New Roman" w:cs="Times New Roman"/>
          <w:sz w:val="24"/>
        </w:rPr>
        <w:t>de la muestra de estudio</w:t>
      </w:r>
      <w:r w:rsidRPr="005C43BE">
        <w:rPr>
          <w:rFonts w:ascii="Times New Roman" w:hAnsi="Times New Roman" w:cs="Times New Roman"/>
          <w:sz w:val="24"/>
        </w:rPr>
        <w:t xml:space="preserve"> tenía</w:t>
      </w:r>
      <w:r w:rsidR="00DC2FCA">
        <w:rPr>
          <w:rFonts w:ascii="Times New Roman" w:hAnsi="Times New Roman" w:cs="Times New Roman"/>
          <w:sz w:val="24"/>
        </w:rPr>
        <w:t>n entr</w:t>
      </w:r>
      <w:r w:rsidR="009E1FEB">
        <w:rPr>
          <w:rFonts w:ascii="Times New Roman" w:hAnsi="Times New Roman" w:cs="Times New Roman"/>
          <w:sz w:val="24"/>
        </w:rPr>
        <w:t xml:space="preserve">e 14 y 16 años de edad y </w:t>
      </w:r>
      <w:r w:rsidRPr="005C43BE">
        <w:rPr>
          <w:rFonts w:ascii="Times New Roman" w:hAnsi="Times New Roman" w:cs="Times New Roman"/>
          <w:sz w:val="24"/>
        </w:rPr>
        <w:t>un rendimiento académico heterogéneo</w:t>
      </w:r>
      <w:r w:rsidR="001F4B74">
        <w:rPr>
          <w:rFonts w:ascii="Times New Roman" w:hAnsi="Times New Roman" w:cs="Times New Roman"/>
          <w:sz w:val="24"/>
        </w:rPr>
        <w:t xml:space="preserve"> según sus propios profesores.</w:t>
      </w:r>
    </w:p>
    <w:p w:rsidR="001F4B74" w:rsidRDefault="001F4B74" w:rsidP="001F4B74">
      <w:pPr>
        <w:spacing w:after="0" w:line="240" w:lineRule="auto"/>
        <w:ind w:firstLine="567"/>
        <w:jc w:val="both"/>
        <w:rPr>
          <w:rFonts w:ascii="Times New Roman" w:hAnsi="Times New Roman" w:cs="Times New Roman"/>
          <w:sz w:val="24"/>
        </w:rPr>
      </w:pPr>
    </w:p>
    <w:p w:rsidR="007809A9" w:rsidRDefault="009E455B" w:rsidP="005058B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Se presupone un nivel socioeconómico </w:t>
      </w:r>
      <w:r w:rsidR="00AD7DF8">
        <w:rPr>
          <w:rFonts w:ascii="Times New Roman" w:hAnsi="Times New Roman" w:cs="Times New Roman"/>
          <w:sz w:val="24"/>
        </w:rPr>
        <w:t>predominantemente medio-alto</w:t>
      </w:r>
      <w:r>
        <w:rPr>
          <w:rFonts w:ascii="Times New Roman" w:hAnsi="Times New Roman" w:cs="Times New Roman"/>
          <w:sz w:val="24"/>
        </w:rPr>
        <w:t xml:space="preserve"> de las familias del centro por su situación en pleno casco urbano de una ciudad capital de mediano tamaño.</w:t>
      </w:r>
    </w:p>
    <w:p w:rsidR="00106853" w:rsidRPr="005C43BE" w:rsidRDefault="00106853" w:rsidP="005058B1">
      <w:pPr>
        <w:spacing w:after="0" w:line="240" w:lineRule="auto"/>
        <w:jc w:val="both"/>
        <w:rPr>
          <w:rFonts w:ascii="Times New Roman" w:hAnsi="Times New Roman" w:cs="Times New Roman"/>
          <w:sz w:val="24"/>
        </w:rPr>
      </w:pPr>
    </w:p>
    <w:p w:rsidR="005C43BE" w:rsidRPr="007D0E7D" w:rsidRDefault="007D0E7D" w:rsidP="007D0E7D">
      <w:pPr>
        <w:spacing w:after="0" w:line="240" w:lineRule="auto"/>
        <w:jc w:val="both"/>
        <w:rPr>
          <w:rFonts w:ascii="Times New Roman" w:hAnsi="Times New Roman" w:cs="Times New Roman"/>
          <w:b/>
          <w:sz w:val="24"/>
        </w:rPr>
      </w:pPr>
      <w:r>
        <w:rPr>
          <w:rFonts w:ascii="Times New Roman" w:hAnsi="Times New Roman" w:cs="Times New Roman"/>
          <w:b/>
          <w:sz w:val="24"/>
        </w:rPr>
        <w:t xml:space="preserve">3.2. </w:t>
      </w:r>
      <w:r w:rsidR="005C43BE" w:rsidRPr="007D0E7D">
        <w:rPr>
          <w:rFonts w:ascii="Times New Roman" w:hAnsi="Times New Roman" w:cs="Times New Roman"/>
          <w:b/>
          <w:sz w:val="24"/>
        </w:rPr>
        <w:t>Diseño del cuestionario</w:t>
      </w:r>
    </w:p>
    <w:p w:rsidR="00DC2FCA" w:rsidRPr="005C43BE" w:rsidRDefault="00DC2FCA" w:rsidP="005058B1">
      <w:pPr>
        <w:spacing w:after="0" w:line="240" w:lineRule="auto"/>
        <w:jc w:val="both"/>
        <w:rPr>
          <w:rFonts w:ascii="Times New Roman" w:hAnsi="Times New Roman" w:cs="Times New Roman"/>
          <w:sz w:val="24"/>
        </w:rPr>
      </w:pPr>
    </w:p>
    <w:p w:rsidR="00622627" w:rsidRDefault="007809A9" w:rsidP="005058B1">
      <w:pPr>
        <w:spacing w:after="0" w:line="240" w:lineRule="auto"/>
        <w:ind w:firstLine="567"/>
        <w:jc w:val="both"/>
        <w:rPr>
          <w:rFonts w:ascii="Times New Roman" w:hAnsi="Times New Roman" w:cs="Times New Roman"/>
          <w:sz w:val="24"/>
        </w:rPr>
      </w:pPr>
      <w:r w:rsidRPr="005C43BE">
        <w:rPr>
          <w:rFonts w:ascii="Times New Roman" w:hAnsi="Times New Roman" w:cs="Times New Roman"/>
          <w:sz w:val="24"/>
        </w:rPr>
        <w:t xml:space="preserve">Se </w:t>
      </w:r>
      <w:r w:rsidR="005C43BE" w:rsidRPr="005C43BE">
        <w:rPr>
          <w:rFonts w:ascii="Times New Roman" w:hAnsi="Times New Roman" w:cs="Times New Roman"/>
          <w:sz w:val="24"/>
        </w:rPr>
        <w:t>elaboró</w:t>
      </w:r>
      <w:r w:rsidRPr="005C43BE">
        <w:rPr>
          <w:rFonts w:ascii="Times New Roman" w:hAnsi="Times New Roman" w:cs="Times New Roman"/>
          <w:sz w:val="24"/>
        </w:rPr>
        <w:t xml:space="preserve"> un cuestionario que nos permitiera recoger información, analizar los conocimientos procedimentales y valorar</w:t>
      </w:r>
      <w:r w:rsidR="009130B9">
        <w:rPr>
          <w:rFonts w:ascii="Times New Roman" w:hAnsi="Times New Roman" w:cs="Times New Roman"/>
          <w:sz w:val="24"/>
        </w:rPr>
        <w:t xml:space="preserve"> las</w:t>
      </w:r>
      <w:r w:rsidRPr="005C43BE">
        <w:rPr>
          <w:rFonts w:ascii="Times New Roman" w:hAnsi="Times New Roman" w:cs="Times New Roman"/>
          <w:sz w:val="24"/>
        </w:rPr>
        <w:t xml:space="preserve"> habilidades específicas relacionadas con ellos.</w:t>
      </w:r>
      <w:r w:rsidR="00622627">
        <w:rPr>
          <w:rFonts w:ascii="Times New Roman" w:hAnsi="Times New Roman" w:cs="Times New Roman"/>
          <w:sz w:val="24"/>
        </w:rPr>
        <w:t xml:space="preserve"> </w:t>
      </w:r>
      <w:r w:rsidR="00622627" w:rsidRPr="005C43BE">
        <w:rPr>
          <w:rFonts w:ascii="Times New Roman" w:hAnsi="Times New Roman" w:cs="Times New Roman"/>
          <w:sz w:val="24"/>
        </w:rPr>
        <w:t xml:space="preserve">El propósito </w:t>
      </w:r>
      <w:r w:rsidR="009130B9">
        <w:rPr>
          <w:rFonts w:ascii="Times New Roman" w:hAnsi="Times New Roman" w:cs="Times New Roman"/>
          <w:sz w:val="24"/>
        </w:rPr>
        <w:t xml:space="preserve">principal </w:t>
      </w:r>
      <w:r w:rsidR="00622627" w:rsidRPr="005C43BE">
        <w:rPr>
          <w:rFonts w:ascii="Times New Roman" w:hAnsi="Times New Roman" w:cs="Times New Roman"/>
          <w:sz w:val="24"/>
        </w:rPr>
        <w:t>era</w:t>
      </w:r>
      <w:r w:rsidR="009130B9">
        <w:rPr>
          <w:rFonts w:ascii="Times New Roman" w:hAnsi="Times New Roman" w:cs="Times New Roman"/>
          <w:sz w:val="24"/>
        </w:rPr>
        <w:t xml:space="preserve"> la recopilación de</w:t>
      </w:r>
      <w:r w:rsidR="00622627" w:rsidRPr="005C43BE">
        <w:rPr>
          <w:rFonts w:ascii="Times New Roman" w:hAnsi="Times New Roman" w:cs="Times New Roman"/>
          <w:sz w:val="24"/>
        </w:rPr>
        <w:t xml:space="preserve"> información sobre el nivel competencial en destrezas científicas básicas entre los y las estudiantes: la </w:t>
      </w:r>
      <w:r w:rsidR="00544CE5">
        <w:rPr>
          <w:rFonts w:ascii="Times New Roman" w:hAnsi="Times New Roman" w:cs="Times New Roman"/>
          <w:sz w:val="24"/>
        </w:rPr>
        <w:t>identificación</w:t>
      </w:r>
      <w:r w:rsidR="00622627" w:rsidRPr="005C43BE">
        <w:rPr>
          <w:rFonts w:ascii="Times New Roman" w:hAnsi="Times New Roman" w:cs="Times New Roman"/>
          <w:sz w:val="24"/>
        </w:rPr>
        <w:t xml:space="preserve"> </w:t>
      </w:r>
      <w:r w:rsidR="00622627" w:rsidRPr="005C43BE">
        <w:rPr>
          <w:rFonts w:ascii="Times New Roman" w:hAnsi="Times New Roman" w:cs="Times New Roman"/>
          <w:sz w:val="24"/>
        </w:rPr>
        <w:lastRenderedPageBreak/>
        <w:t>de problemas investigables, formulación de hipótesis, diseño experimental, identificación de variables, interpretación y construcción de gráficas y e</w:t>
      </w:r>
      <w:r w:rsidR="00544CE5">
        <w:rPr>
          <w:rFonts w:ascii="Times New Roman" w:hAnsi="Times New Roman" w:cs="Times New Roman"/>
          <w:sz w:val="24"/>
        </w:rPr>
        <w:t>laboración</w:t>
      </w:r>
      <w:r w:rsidR="00622627" w:rsidRPr="005C43BE">
        <w:rPr>
          <w:rFonts w:ascii="Times New Roman" w:hAnsi="Times New Roman" w:cs="Times New Roman"/>
          <w:sz w:val="24"/>
        </w:rPr>
        <w:t xml:space="preserve"> de conclusiones. </w:t>
      </w:r>
      <w:r w:rsidRPr="005C43BE">
        <w:rPr>
          <w:rFonts w:ascii="Times New Roman" w:hAnsi="Times New Roman" w:cs="Times New Roman"/>
          <w:sz w:val="24"/>
        </w:rPr>
        <w:t xml:space="preserve"> Para ello, se usaron como referencia preguntas y planteamientos encontrados en la literatura</w:t>
      </w:r>
      <w:r w:rsidR="00F233BA">
        <w:rPr>
          <w:rFonts w:ascii="Times New Roman" w:hAnsi="Times New Roman" w:cs="Times New Roman"/>
          <w:sz w:val="24"/>
        </w:rPr>
        <w:t xml:space="preserve"> (tabla 1)</w:t>
      </w:r>
      <w:r w:rsidRPr="005C43BE">
        <w:rPr>
          <w:rFonts w:ascii="Times New Roman" w:hAnsi="Times New Roman" w:cs="Times New Roman"/>
          <w:sz w:val="24"/>
        </w:rPr>
        <w:t xml:space="preserve"> y validados por los propios autores</w:t>
      </w:r>
      <w:r w:rsidR="00544CE5">
        <w:rPr>
          <w:rFonts w:ascii="Times New Roman" w:hAnsi="Times New Roman" w:cs="Times New Roman"/>
          <w:sz w:val="24"/>
        </w:rPr>
        <w:t xml:space="preserve"> en sus investigaciones</w:t>
      </w:r>
      <w:r w:rsidRPr="005C43BE">
        <w:rPr>
          <w:rFonts w:ascii="Times New Roman" w:hAnsi="Times New Roman" w:cs="Times New Roman"/>
          <w:sz w:val="24"/>
        </w:rPr>
        <w:t xml:space="preserve">, aunque fueron adaptados para crear un entorno familiar y un contexto conocido por </w:t>
      </w:r>
      <w:r w:rsidR="00810E5B">
        <w:rPr>
          <w:rFonts w:ascii="Times New Roman" w:hAnsi="Times New Roman" w:cs="Times New Roman"/>
          <w:sz w:val="24"/>
        </w:rPr>
        <w:t>el alumnado</w:t>
      </w:r>
      <w:r w:rsidR="00544CE5">
        <w:rPr>
          <w:rFonts w:ascii="Times New Roman" w:hAnsi="Times New Roman" w:cs="Times New Roman"/>
          <w:sz w:val="24"/>
        </w:rPr>
        <w:t>, y cuestiones propias</w:t>
      </w:r>
      <w:r w:rsidRPr="005C43BE">
        <w:rPr>
          <w:rFonts w:ascii="Times New Roman" w:hAnsi="Times New Roman" w:cs="Times New Roman"/>
          <w:sz w:val="24"/>
        </w:rPr>
        <w:t xml:space="preserve">. </w:t>
      </w:r>
    </w:p>
    <w:p w:rsidR="00622627" w:rsidRDefault="00622627" w:rsidP="005058B1">
      <w:pPr>
        <w:spacing w:after="0" w:line="240" w:lineRule="auto"/>
        <w:jc w:val="both"/>
        <w:rPr>
          <w:rFonts w:ascii="Times New Roman" w:hAnsi="Times New Roman" w:cs="Times New Roman"/>
          <w:sz w:val="24"/>
        </w:rPr>
      </w:pPr>
    </w:p>
    <w:p w:rsidR="007809A9" w:rsidRDefault="009130B9" w:rsidP="005058B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Su estructura </w:t>
      </w:r>
      <w:r w:rsidR="00810E5B">
        <w:rPr>
          <w:rFonts w:ascii="Times New Roman" w:hAnsi="Times New Roman" w:cs="Times New Roman"/>
          <w:sz w:val="24"/>
        </w:rPr>
        <w:t>constaba</w:t>
      </w:r>
      <w:r w:rsidR="007809A9" w:rsidRPr="005C43BE">
        <w:rPr>
          <w:rFonts w:ascii="Times New Roman" w:hAnsi="Times New Roman" w:cs="Times New Roman"/>
          <w:sz w:val="24"/>
        </w:rPr>
        <w:t xml:space="preserve"> de una serie de preguntas de carácter mixto, es decir, preguntas abiertas y tipo test, y en el caso de las últimas, de respuesta única</w:t>
      </w:r>
      <w:r w:rsidR="00891D8E">
        <w:rPr>
          <w:rFonts w:ascii="Times New Roman" w:hAnsi="Times New Roman" w:cs="Times New Roman"/>
          <w:sz w:val="24"/>
        </w:rPr>
        <w:t>,</w:t>
      </w:r>
      <w:r w:rsidR="00306C90">
        <w:rPr>
          <w:rFonts w:ascii="Times New Roman" w:hAnsi="Times New Roman" w:cs="Times New Roman"/>
          <w:sz w:val="24"/>
        </w:rPr>
        <w:t xml:space="preserve"> que fueron</w:t>
      </w:r>
      <w:r w:rsidR="004479DE">
        <w:rPr>
          <w:rFonts w:ascii="Times New Roman" w:hAnsi="Times New Roman" w:cs="Times New Roman"/>
          <w:sz w:val="24"/>
        </w:rPr>
        <w:t xml:space="preserve"> agrupadas en 7 apartados (a-g) como puede apreciarse en la </w:t>
      </w:r>
      <w:r w:rsidR="005058B1" w:rsidRPr="00306C90">
        <w:rPr>
          <w:rFonts w:ascii="Times New Roman" w:hAnsi="Times New Roman" w:cs="Times New Roman"/>
          <w:sz w:val="24"/>
        </w:rPr>
        <w:t>t</w:t>
      </w:r>
      <w:r w:rsidR="009E1FEB">
        <w:rPr>
          <w:rFonts w:ascii="Times New Roman" w:hAnsi="Times New Roman" w:cs="Times New Roman"/>
          <w:sz w:val="24"/>
        </w:rPr>
        <w:t>abla</w:t>
      </w:r>
      <w:r w:rsidR="005861CE">
        <w:rPr>
          <w:rFonts w:ascii="Times New Roman" w:hAnsi="Times New Roman" w:cs="Times New Roman"/>
          <w:sz w:val="24"/>
        </w:rPr>
        <w:t xml:space="preserve"> siguiente</w:t>
      </w:r>
      <w:r w:rsidR="004479DE">
        <w:rPr>
          <w:rFonts w:ascii="Times New Roman" w:hAnsi="Times New Roman" w:cs="Times New Roman"/>
          <w:sz w:val="24"/>
        </w:rPr>
        <w:t>:</w:t>
      </w:r>
    </w:p>
    <w:p w:rsidR="004479DE" w:rsidRPr="00BC68A2" w:rsidRDefault="004479DE" w:rsidP="00DC2FCA">
      <w:pPr>
        <w:spacing w:after="0"/>
        <w:jc w:val="both"/>
        <w:rPr>
          <w:rFonts w:ascii="Times New Roman" w:hAnsi="Times New Roman" w:cs="Times New Roman"/>
          <w:sz w:val="20"/>
        </w:rPr>
      </w:pPr>
    </w:p>
    <w:p w:rsidR="00DC2FCA" w:rsidRDefault="002B1E73" w:rsidP="00CC7D5F">
      <w:pPr>
        <w:spacing w:after="0"/>
        <w:jc w:val="center"/>
        <w:rPr>
          <w:rFonts w:ascii="Times New Roman" w:hAnsi="Times New Roman" w:cs="Times New Roman"/>
        </w:rPr>
      </w:pPr>
      <w:r>
        <w:rPr>
          <w:rFonts w:ascii="Times New Roman" w:hAnsi="Times New Roman" w:cs="Times New Roman"/>
          <w:b/>
        </w:rPr>
        <w:t>TABLA 1</w:t>
      </w:r>
      <w:r w:rsidR="00DC2FCA" w:rsidRPr="00DC2FCA">
        <w:rPr>
          <w:rFonts w:ascii="Times New Roman" w:hAnsi="Times New Roman" w:cs="Times New Roman"/>
          <w:b/>
        </w:rPr>
        <w:t>.</w:t>
      </w:r>
      <w:r w:rsidR="00DC2FCA" w:rsidRPr="00DC2FCA">
        <w:rPr>
          <w:rFonts w:ascii="Times New Roman" w:hAnsi="Times New Roman" w:cs="Times New Roman"/>
        </w:rPr>
        <w:t xml:space="preserve"> Características</w:t>
      </w:r>
      <w:r w:rsidR="00DC2FCA">
        <w:rPr>
          <w:rFonts w:ascii="Times New Roman" w:hAnsi="Times New Roman" w:cs="Times New Roman"/>
        </w:rPr>
        <w:t xml:space="preserve"> principales del </w:t>
      </w:r>
      <w:r w:rsidR="00DC2FCA" w:rsidRPr="001160E9">
        <w:rPr>
          <w:rFonts w:ascii="Times New Roman" w:hAnsi="Times New Roman" w:cs="Times New Roman"/>
        </w:rPr>
        <w:t>cuestionario diseñado</w:t>
      </w:r>
      <w:r w:rsidR="00DC2FCA">
        <w:rPr>
          <w:rFonts w:ascii="Times New Roman" w:hAnsi="Times New Roman" w:cs="Times New Roman"/>
        </w:rPr>
        <w:t>.</w:t>
      </w:r>
    </w:p>
    <w:p w:rsidR="00CC7D5F" w:rsidRPr="00CC7D5F" w:rsidRDefault="00CC7D5F" w:rsidP="00CC7D5F">
      <w:pPr>
        <w:spacing w:after="0"/>
        <w:jc w:val="center"/>
        <w:rPr>
          <w:rFonts w:ascii="Times New Roman" w:hAnsi="Times New Roman" w:cs="Times New Roman"/>
          <w:b/>
          <w:sz w:val="18"/>
        </w:rPr>
      </w:pPr>
    </w:p>
    <w:tbl>
      <w:tblPr>
        <w:tblStyle w:val="Tablaconcuadrcula"/>
        <w:tblW w:w="8505" w:type="dxa"/>
        <w:tblLook w:val="04A0" w:firstRow="1" w:lastRow="0" w:firstColumn="1" w:lastColumn="0" w:noHBand="0" w:noVBand="1"/>
      </w:tblPr>
      <w:tblGrid>
        <w:gridCol w:w="1035"/>
        <w:gridCol w:w="4068"/>
        <w:gridCol w:w="3402"/>
      </w:tblGrid>
      <w:tr w:rsidR="00DC2FCA" w:rsidRPr="001160E9" w:rsidTr="00DC2FCA">
        <w:tc>
          <w:tcPr>
            <w:tcW w:w="1035" w:type="dxa"/>
            <w:tcBorders>
              <w:left w:val="nil"/>
              <w:right w:val="nil"/>
            </w:tcBorders>
            <w:shd w:val="clear" w:color="auto" w:fill="auto"/>
            <w:vAlign w:val="center"/>
          </w:tcPr>
          <w:p w:rsidR="00DC2FCA" w:rsidRPr="005C43BE" w:rsidRDefault="00DC2FCA" w:rsidP="005058B1">
            <w:pPr>
              <w:jc w:val="center"/>
              <w:rPr>
                <w:rFonts w:ascii="Times New Roman" w:hAnsi="Times New Roman" w:cs="Times New Roman"/>
                <w:szCs w:val="24"/>
              </w:rPr>
            </w:pPr>
            <w:r w:rsidRPr="005C43BE">
              <w:rPr>
                <w:rFonts w:ascii="Times New Roman" w:hAnsi="Times New Roman" w:cs="Times New Roman"/>
                <w:szCs w:val="24"/>
              </w:rPr>
              <w:t>Apartado</w:t>
            </w:r>
          </w:p>
        </w:tc>
        <w:tc>
          <w:tcPr>
            <w:tcW w:w="4068" w:type="dxa"/>
            <w:tcBorders>
              <w:left w:val="nil"/>
              <w:right w:val="nil"/>
            </w:tcBorders>
            <w:shd w:val="clear" w:color="auto" w:fill="auto"/>
            <w:vAlign w:val="center"/>
          </w:tcPr>
          <w:p w:rsidR="00DC2FCA" w:rsidRPr="005C43BE" w:rsidRDefault="006147EE" w:rsidP="005058B1">
            <w:pPr>
              <w:jc w:val="center"/>
              <w:rPr>
                <w:rFonts w:ascii="Times New Roman" w:hAnsi="Times New Roman" w:cs="Times New Roman"/>
                <w:szCs w:val="24"/>
              </w:rPr>
            </w:pPr>
            <w:r>
              <w:rPr>
                <w:rFonts w:ascii="Times New Roman" w:hAnsi="Times New Roman" w:cs="Times New Roman"/>
                <w:szCs w:val="24"/>
              </w:rPr>
              <w:t>Subc</w:t>
            </w:r>
            <w:r w:rsidR="00DC2FCA" w:rsidRPr="005C43BE">
              <w:rPr>
                <w:rFonts w:ascii="Times New Roman" w:hAnsi="Times New Roman" w:cs="Times New Roman"/>
                <w:szCs w:val="24"/>
              </w:rPr>
              <w:t>ompetencia/s evaluada/s</w:t>
            </w:r>
          </w:p>
        </w:tc>
        <w:tc>
          <w:tcPr>
            <w:tcW w:w="3402" w:type="dxa"/>
            <w:tcBorders>
              <w:left w:val="nil"/>
              <w:right w:val="nil"/>
            </w:tcBorders>
            <w:shd w:val="clear" w:color="auto" w:fill="auto"/>
            <w:vAlign w:val="center"/>
          </w:tcPr>
          <w:p w:rsidR="00DC2FCA" w:rsidRPr="005C43BE" w:rsidRDefault="00DC2FCA" w:rsidP="005058B1">
            <w:pPr>
              <w:jc w:val="center"/>
              <w:rPr>
                <w:rFonts w:ascii="Times New Roman" w:hAnsi="Times New Roman" w:cs="Times New Roman"/>
                <w:szCs w:val="24"/>
              </w:rPr>
            </w:pPr>
            <w:r w:rsidRPr="005C43BE">
              <w:rPr>
                <w:rFonts w:ascii="Times New Roman" w:hAnsi="Times New Roman" w:cs="Times New Roman"/>
                <w:szCs w:val="24"/>
              </w:rPr>
              <w:t>Fuente</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a</w:t>
            </w:r>
          </w:p>
        </w:tc>
        <w:tc>
          <w:tcPr>
            <w:tcW w:w="4068" w:type="dxa"/>
            <w:tcBorders>
              <w:left w:val="nil"/>
              <w:right w:val="nil"/>
            </w:tcBorders>
            <w:vAlign w:val="center"/>
          </w:tcPr>
          <w:p w:rsidR="00805962" w:rsidRPr="00454E66" w:rsidRDefault="00454E66" w:rsidP="00454E66">
            <w:pPr>
              <w:jc w:val="both"/>
              <w:rPr>
                <w:rFonts w:ascii="Times New Roman" w:hAnsi="Times New Roman" w:cs="Times New Roman"/>
                <w:szCs w:val="24"/>
              </w:rPr>
            </w:pPr>
            <w:r>
              <w:rPr>
                <w:rFonts w:ascii="Times New Roman" w:hAnsi="Times New Roman" w:cs="Times New Roman"/>
                <w:szCs w:val="24"/>
              </w:rPr>
              <w:t>A</w:t>
            </w:r>
            <w:r w:rsidR="00805962" w:rsidRPr="00454E66">
              <w:rPr>
                <w:rFonts w:ascii="Times New Roman" w:hAnsi="Times New Roman" w:cs="Times New Roman"/>
                <w:szCs w:val="24"/>
              </w:rPr>
              <w:t>utopercepciones</w:t>
            </w:r>
            <w:r>
              <w:rPr>
                <w:rFonts w:ascii="Times New Roman" w:hAnsi="Times New Roman" w:cs="Times New Roman"/>
                <w:szCs w:val="24"/>
              </w:rPr>
              <w:t xml:space="preserve"> y cuestiones teóricas</w:t>
            </w:r>
          </w:p>
        </w:tc>
        <w:tc>
          <w:tcPr>
            <w:tcW w:w="3402" w:type="dxa"/>
            <w:tcBorders>
              <w:left w:val="nil"/>
              <w:right w:val="nil"/>
            </w:tcBorders>
            <w:vAlign w:val="center"/>
          </w:tcPr>
          <w:p w:rsidR="00805962" w:rsidRPr="00805962" w:rsidRDefault="002B1E73" w:rsidP="0082511F">
            <w:pPr>
              <w:jc w:val="both"/>
              <w:rPr>
                <w:rFonts w:ascii="Times New Roman" w:hAnsi="Times New Roman" w:cs="Times New Roman"/>
                <w:szCs w:val="24"/>
              </w:rPr>
            </w:pPr>
            <w:r>
              <w:rPr>
                <w:rFonts w:ascii="Times New Roman" w:hAnsi="Times New Roman" w:cs="Times New Roman"/>
                <w:szCs w:val="24"/>
              </w:rPr>
              <w:t xml:space="preserve">Adaptado de </w:t>
            </w:r>
            <w:r w:rsidR="00805962" w:rsidRPr="00805962">
              <w:rPr>
                <w:rFonts w:ascii="Times New Roman" w:hAnsi="Times New Roman" w:cs="Times New Roman"/>
                <w:szCs w:val="24"/>
              </w:rPr>
              <w:t>Cordón (2008)</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b</w:t>
            </w:r>
          </w:p>
        </w:tc>
        <w:tc>
          <w:tcPr>
            <w:tcW w:w="4068" w:type="dxa"/>
            <w:tcBorders>
              <w:left w:val="nil"/>
              <w:right w:val="nil"/>
            </w:tcBorders>
            <w:vAlign w:val="center"/>
          </w:tcPr>
          <w:p w:rsidR="00805962" w:rsidRPr="005C43BE" w:rsidRDefault="00805962" w:rsidP="00704623">
            <w:pPr>
              <w:rPr>
                <w:rFonts w:ascii="Times New Roman" w:hAnsi="Times New Roman" w:cs="Times New Roman"/>
                <w:szCs w:val="24"/>
              </w:rPr>
            </w:pPr>
            <w:r w:rsidRPr="005C43BE">
              <w:rPr>
                <w:rFonts w:ascii="Times New Roman" w:hAnsi="Times New Roman" w:cs="Times New Roman"/>
                <w:szCs w:val="24"/>
              </w:rPr>
              <w:t xml:space="preserve">Identificación de problemas </w:t>
            </w:r>
            <w:r w:rsidR="00704623">
              <w:rPr>
                <w:rFonts w:ascii="Times New Roman" w:hAnsi="Times New Roman" w:cs="Times New Roman"/>
                <w:szCs w:val="24"/>
              </w:rPr>
              <w:t>investigables</w:t>
            </w:r>
          </w:p>
        </w:tc>
        <w:tc>
          <w:tcPr>
            <w:tcW w:w="3402" w:type="dxa"/>
            <w:tcBorders>
              <w:left w:val="nil"/>
              <w:right w:val="nil"/>
            </w:tcBorders>
            <w:vAlign w:val="center"/>
          </w:tcPr>
          <w:p w:rsidR="00805962" w:rsidRPr="005C43BE" w:rsidRDefault="00805962" w:rsidP="0082511F">
            <w:pPr>
              <w:jc w:val="both"/>
              <w:rPr>
                <w:rFonts w:ascii="Times New Roman" w:hAnsi="Times New Roman" w:cs="Times New Roman"/>
                <w:szCs w:val="24"/>
              </w:rPr>
            </w:pPr>
            <w:r w:rsidRPr="005C43BE">
              <w:rPr>
                <w:rFonts w:ascii="Times New Roman" w:hAnsi="Times New Roman" w:cs="Times New Roman"/>
                <w:szCs w:val="24"/>
              </w:rPr>
              <w:t xml:space="preserve">Adaptado de Ferrés-Gurt (2017) </w:t>
            </w:r>
            <w:r w:rsidR="00051B80">
              <w:rPr>
                <w:rFonts w:ascii="Times New Roman" w:hAnsi="Times New Roman" w:cs="Times New Roman"/>
                <w:szCs w:val="24"/>
              </w:rPr>
              <w:t xml:space="preserve">y </w:t>
            </w:r>
            <w:r w:rsidR="00F233BA">
              <w:rPr>
                <w:rFonts w:ascii="Times New Roman" w:hAnsi="Times New Roman" w:cs="Times New Roman"/>
                <w:szCs w:val="24"/>
              </w:rPr>
              <w:t>Cordón</w:t>
            </w:r>
            <w:r w:rsidR="00051B80" w:rsidRPr="005C43BE">
              <w:rPr>
                <w:rFonts w:ascii="Times New Roman" w:hAnsi="Times New Roman" w:cs="Times New Roman"/>
                <w:szCs w:val="24"/>
              </w:rPr>
              <w:t xml:space="preserve"> (2008)</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c</w:t>
            </w:r>
          </w:p>
        </w:tc>
        <w:tc>
          <w:tcPr>
            <w:tcW w:w="4068" w:type="dxa"/>
            <w:tcBorders>
              <w:left w:val="nil"/>
              <w:right w:val="nil"/>
            </w:tcBorders>
            <w:vAlign w:val="center"/>
          </w:tcPr>
          <w:p w:rsidR="00805962" w:rsidRPr="005C43BE" w:rsidRDefault="00805962" w:rsidP="00805962">
            <w:pPr>
              <w:jc w:val="both"/>
              <w:rPr>
                <w:rFonts w:ascii="Times New Roman" w:hAnsi="Times New Roman" w:cs="Times New Roman"/>
                <w:szCs w:val="24"/>
              </w:rPr>
            </w:pPr>
            <w:r w:rsidRPr="005C43BE">
              <w:rPr>
                <w:rFonts w:ascii="Times New Roman" w:hAnsi="Times New Roman" w:cs="Times New Roman"/>
                <w:szCs w:val="24"/>
              </w:rPr>
              <w:t>Formulación de hipótesis</w:t>
            </w:r>
          </w:p>
        </w:tc>
        <w:tc>
          <w:tcPr>
            <w:tcW w:w="3402" w:type="dxa"/>
            <w:tcBorders>
              <w:left w:val="nil"/>
              <w:right w:val="nil"/>
            </w:tcBorders>
            <w:vAlign w:val="center"/>
          </w:tcPr>
          <w:p w:rsidR="00805962" w:rsidRPr="005C43BE" w:rsidRDefault="00805962" w:rsidP="0082511F">
            <w:pPr>
              <w:jc w:val="both"/>
              <w:rPr>
                <w:rFonts w:ascii="Times New Roman" w:hAnsi="Times New Roman" w:cs="Times New Roman"/>
                <w:szCs w:val="24"/>
              </w:rPr>
            </w:pPr>
            <w:r w:rsidRPr="005C43BE">
              <w:rPr>
                <w:rFonts w:ascii="Times New Roman" w:hAnsi="Times New Roman" w:cs="Times New Roman"/>
                <w:szCs w:val="24"/>
              </w:rPr>
              <w:t>Adaptado de Ferrés-Gurt (2017)</w:t>
            </w:r>
            <w:r w:rsidR="00051B80">
              <w:rPr>
                <w:rFonts w:ascii="Times New Roman" w:hAnsi="Times New Roman" w:cs="Times New Roman"/>
                <w:szCs w:val="24"/>
              </w:rPr>
              <w:t xml:space="preserve"> y </w:t>
            </w:r>
            <w:r w:rsidR="00051B80" w:rsidRPr="005C43BE">
              <w:rPr>
                <w:rFonts w:ascii="Times New Roman" w:hAnsi="Times New Roman" w:cs="Times New Roman"/>
                <w:szCs w:val="24"/>
              </w:rPr>
              <w:t>Cordón (2008)</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d</w:t>
            </w:r>
          </w:p>
        </w:tc>
        <w:tc>
          <w:tcPr>
            <w:tcW w:w="4068" w:type="dxa"/>
            <w:tcBorders>
              <w:left w:val="nil"/>
              <w:right w:val="nil"/>
            </w:tcBorders>
            <w:vAlign w:val="center"/>
          </w:tcPr>
          <w:p w:rsidR="00805962" w:rsidRPr="005C43BE" w:rsidRDefault="00805962" w:rsidP="00805962">
            <w:pPr>
              <w:jc w:val="both"/>
              <w:rPr>
                <w:rFonts w:ascii="Times New Roman" w:hAnsi="Times New Roman" w:cs="Times New Roman"/>
                <w:szCs w:val="24"/>
              </w:rPr>
            </w:pPr>
            <w:r w:rsidRPr="005C43BE">
              <w:rPr>
                <w:rFonts w:ascii="Times New Roman" w:hAnsi="Times New Roman" w:cs="Times New Roman"/>
                <w:szCs w:val="24"/>
              </w:rPr>
              <w:t>Diseño experimental</w:t>
            </w:r>
          </w:p>
        </w:tc>
        <w:tc>
          <w:tcPr>
            <w:tcW w:w="3402" w:type="dxa"/>
            <w:tcBorders>
              <w:left w:val="nil"/>
              <w:right w:val="nil"/>
            </w:tcBorders>
            <w:vAlign w:val="center"/>
          </w:tcPr>
          <w:p w:rsidR="00805962" w:rsidRPr="005C43BE" w:rsidRDefault="002B1E73" w:rsidP="0082511F">
            <w:pPr>
              <w:jc w:val="both"/>
              <w:rPr>
                <w:rFonts w:ascii="Times New Roman" w:hAnsi="Times New Roman" w:cs="Times New Roman"/>
                <w:szCs w:val="24"/>
              </w:rPr>
            </w:pPr>
            <w:r>
              <w:rPr>
                <w:rFonts w:ascii="Times New Roman" w:hAnsi="Times New Roman" w:cs="Times New Roman"/>
                <w:szCs w:val="24"/>
              </w:rPr>
              <w:t xml:space="preserve">Adaptado de </w:t>
            </w:r>
            <w:r w:rsidR="00F233BA">
              <w:rPr>
                <w:rFonts w:ascii="Times New Roman" w:hAnsi="Times New Roman" w:cs="Times New Roman"/>
                <w:szCs w:val="24"/>
              </w:rPr>
              <w:t>Cordón</w:t>
            </w:r>
            <w:r w:rsidR="00805962" w:rsidRPr="005C43BE">
              <w:rPr>
                <w:rFonts w:ascii="Times New Roman" w:hAnsi="Times New Roman" w:cs="Times New Roman"/>
                <w:szCs w:val="24"/>
              </w:rPr>
              <w:t xml:space="preserve"> (2008)</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e</w:t>
            </w:r>
          </w:p>
        </w:tc>
        <w:tc>
          <w:tcPr>
            <w:tcW w:w="4068" w:type="dxa"/>
            <w:tcBorders>
              <w:left w:val="nil"/>
              <w:right w:val="nil"/>
            </w:tcBorders>
            <w:vAlign w:val="center"/>
          </w:tcPr>
          <w:p w:rsidR="00805962" w:rsidRPr="005C43BE" w:rsidRDefault="00891D8E" w:rsidP="00891D8E">
            <w:pPr>
              <w:ind w:left="136" w:hanging="136"/>
              <w:jc w:val="both"/>
              <w:rPr>
                <w:rFonts w:ascii="Times New Roman" w:hAnsi="Times New Roman" w:cs="Times New Roman"/>
                <w:szCs w:val="24"/>
              </w:rPr>
            </w:pPr>
            <w:r>
              <w:rPr>
                <w:rFonts w:ascii="Times New Roman" w:hAnsi="Times New Roman" w:cs="Times New Roman"/>
                <w:szCs w:val="24"/>
              </w:rPr>
              <w:t>C</w:t>
            </w:r>
            <w:r w:rsidR="00805962" w:rsidRPr="005C43BE">
              <w:rPr>
                <w:rFonts w:ascii="Times New Roman" w:hAnsi="Times New Roman" w:cs="Times New Roman"/>
                <w:szCs w:val="24"/>
              </w:rPr>
              <w:t>onstrucción de gráficas</w:t>
            </w:r>
          </w:p>
        </w:tc>
        <w:tc>
          <w:tcPr>
            <w:tcW w:w="3402" w:type="dxa"/>
            <w:tcBorders>
              <w:left w:val="nil"/>
              <w:right w:val="nil"/>
            </w:tcBorders>
            <w:vAlign w:val="center"/>
          </w:tcPr>
          <w:p w:rsidR="00805962" w:rsidRPr="005C43BE" w:rsidRDefault="00087319" w:rsidP="0082511F">
            <w:pPr>
              <w:jc w:val="both"/>
              <w:rPr>
                <w:rFonts w:ascii="Times New Roman" w:hAnsi="Times New Roman" w:cs="Times New Roman"/>
                <w:szCs w:val="24"/>
              </w:rPr>
            </w:pPr>
            <w:r>
              <w:rPr>
                <w:rFonts w:ascii="Times New Roman" w:hAnsi="Times New Roman" w:cs="Times New Roman"/>
                <w:szCs w:val="24"/>
              </w:rPr>
              <w:t>Elaboración</w:t>
            </w:r>
            <w:r w:rsidR="00F149DC">
              <w:rPr>
                <w:rFonts w:ascii="Times New Roman" w:hAnsi="Times New Roman" w:cs="Times New Roman"/>
                <w:szCs w:val="24"/>
              </w:rPr>
              <w:t xml:space="preserve"> propia</w:t>
            </w:r>
          </w:p>
        </w:tc>
      </w:tr>
      <w:tr w:rsidR="00805962" w:rsidRPr="001160E9" w:rsidTr="00DC2FCA">
        <w:tc>
          <w:tcPr>
            <w:tcW w:w="1035" w:type="dxa"/>
            <w:tcBorders>
              <w:left w:val="nil"/>
              <w:right w:val="nil"/>
            </w:tcBorders>
            <w:vAlign w:val="center"/>
          </w:tcPr>
          <w:p w:rsidR="00805962" w:rsidRPr="00805962" w:rsidRDefault="00051B80" w:rsidP="00805962">
            <w:pPr>
              <w:jc w:val="center"/>
              <w:rPr>
                <w:rFonts w:ascii="Times New Roman" w:hAnsi="Times New Roman" w:cs="Times New Roman"/>
                <w:szCs w:val="24"/>
              </w:rPr>
            </w:pPr>
            <w:r>
              <w:rPr>
                <w:rFonts w:ascii="Times New Roman" w:hAnsi="Times New Roman" w:cs="Times New Roman"/>
                <w:szCs w:val="24"/>
              </w:rPr>
              <w:t>f</w:t>
            </w:r>
          </w:p>
        </w:tc>
        <w:tc>
          <w:tcPr>
            <w:tcW w:w="4068" w:type="dxa"/>
            <w:tcBorders>
              <w:left w:val="nil"/>
              <w:right w:val="nil"/>
            </w:tcBorders>
            <w:vAlign w:val="center"/>
          </w:tcPr>
          <w:p w:rsidR="00805962" w:rsidRPr="005C43BE" w:rsidRDefault="00891D8E" w:rsidP="00891D8E">
            <w:pPr>
              <w:rPr>
                <w:rFonts w:ascii="Times New Roman" w:hAnsi="Times New Roman" w:cs="Times New Roman"/>
                <w:szCs w:val="24"/>
              </w:rPr>
            </w:pPr>
            <w:r>
              <w:rPr>
                <w:rFonts w:ascii="Times New Roman" w:hAnsi="Times New Roman" w:cs="Times New Roman"/>
                <w:szCs w:val="24"/>
              </w:rPr>
              <w:t>Interpretación de gráficas</w:t>
            </w:r>
            <w:r w:rsidR="00805962">
              <w:rPr>
                <w:rFonts w:ascii="Times New Roman" w:hAnsi="Times New Roman" w:cs="Times New Roman"/>
                <w:szCs w:val="24"/>
              </w:rPr>
              <w:t xml:space="preserve"> </w:t>
            </w:r>
          </w:p>
        </w:tc>
        <w:tc>
          <w:tcPr>
            <w:tcW w:w="3402" w:type="dxa"/>
            <w:tcBorders>
              <w:left w:val="nil"/>
              <w:right w:val="nil"/>
            </w:tcBorders>
            <w:vAlign w:val="center"/>
          </w:tcPr>
          <w:p w:rsidR="00805962" w:rsidRPr="005C43BE" w:rsidRDefault="00F149DC" w:rsidP="0082511F">
            <w:pPr>
              <w:jc w:val="both"/>
              <w:rPr>
                <w:rFonts w:ascii="Times New Roman" w:hAnsi="Times New Roman" w:cs="Times New Roman"/>
                <w:szCs w:val="24"/>
              </w:rPr>
            </w:pPr>
            <w:r>
              <w:rPr>
                <w:rFonts w:ascii="Times New Roman" w:hAnsi="Times New Roman" w:cs="Times New Roman"/>
                <w:szCs w:val="24"/>
              </w:rPr>
              <w:t>Adaptado de</w:t>
            </w:r>
            <w:r w:rsidR="00F233BA">
              <w:rPr>
                <w:rFonts w:ascii="Times New Roman" w:hAnsi="Times New Roman" w:cs="Times New Roman"/>
                <w:szCs w:val="24"/>
              </w:rPr>
              <w:t xml:space="preserve"> Núñez, Banet, y Cordón</w:t>
            </w:r>
            <w:r w:rsidRPr="005C43BE">
              <w:rPr>
                <w:rFonts w:ascii="Times New Roman" w:hAnsi="Times New Roman" w:cs="Times New Roman"/>
                <w:szCs w:val="24"/>
              </w:rPr>
              <w:t xml:space="preserve"> (2009)</w:t>
            </w:r>
          </w:p>
        </w:tc>
      </w:tr>
      <w:tr w:rsidR="00F149DC" w:rsidRPr="001160E9" w:rsidTr="00DC2FCA">
        <w:tc>
          <w:tcPr>
            <w:tcW w:w="1035" w:type="dxa"/>
            <w:tcBorders>
              <w:left w:val="nil"/>
              <w:right w:val="nil"/>
            </w:tcBorders>
            <w:vAlign w:val="center"/>
          </w:tcPr>
          <w:p w:rsidR="00F149DC" w:rsidRDefault="00051B80" w:rsidP="00F149DC">
            <w:pPr>
              <w:jc w:val="center"/>
              <w:rPr>
                <w:rFonts w:ascii="Times New Roman" w:hAnsi="Times New Roman" w:cs="Times New Roman"/>
                <w:szCs w:val="24"/>
              </w:rPr>
            </w:pPr>
            <w:r>
              <w:rPr>
                <w:rFonts w:ascii="Times New Roman" w:hAnsi="Times New Roman" w:cs="Times New Roman"/>
                <w:szCs w:val="24"/>
              </w:rPr>
              <w:t>g</w:t>
            </w:r>
          </w:p>
        </w:tc>
        <w:tc>
          <w:tcPr>
            <w:tcW w:w="4068" w:type="dxa"/>
            <w:tcBorders>
              <w:left w:val="nil"/>
              <w:right w:val="nil"/>
            </w:tcBorders>
            <w:vAlign w:val="center"/>
          </w:tcPr>
          <w:p w:rsidR="00F149DC" w:rsidRDefault="00F149DC" w:rsidP="00F149DC">
            <w:pPr>
              <w:rPr>
                <w:rFonts w:ascii="Times New Roman" w:hAnsi="Times New Roman" w:cs="Times New Roman"/>
                <w:szCs w:val="24"/>
              </w:rPr>
            </w:pPr>
            <w:r>
              <w:rPr>
                <w:rFonts w:ascii="Times New Roman" w:hAnsi="Times New Roman" w:cs="Times New Roman"/>
                <w:szCs w:val="24"/>
              </w:rPr>
              <w:t>Elaboración de conclusiones</w:t>
            </w:r>
          </w:p>
        </w:tc>
        <w:tc>
          <w:tcPr>
            <w:tcW w:w="3402" w:type="dxa"/>
            <w:tcBorders>
              <w:left w:val="nil"/>
              <w:right w:val="nil"/>
            </w:tcBorders>
            <w:vAlign w:val="center"/>
          </w:tcPr>
          <w:p w:rsidR="00F149DC" w:rsidRPr="005C43BE" w:rsidRDefault="00F149DC" w:rsidP="0082511F">
            <w:pPr>
              <w:jc w:val="both"/>
              <w:rPr>
                <w:rFonts w:ascii="Times New Roman" w:hAnsi="Times New Roman" w:cs="Times New Roman"/>
                <w:szCs w:val="24"/>
              </w:rPr>
            </w:pPr>
            <w:r>
              <w:rPr>
                <w:rFonts w:ascii="Times New Roman" w:hAnsi="Times New Roman" w:cs="Times New Roman"/>
                <w:szCs w:val="24"/>
              </w:rPr>
              <w:t xml:space="preserve">Adaptado de </w:t>
            </w:r>
            <w:r w:rsidR="00F233BA">
              <w:rPr>
                <w:rFonts w:ascii="Times New Roman" w:hAnsi="Times New Roman" w:cs="Times New Roman"/>
                <w:szCs w:val="24"/>
              </w:rPr>
              <w:t>Cordón</w:t>
            </w:r>
            <w:r w:rsidRPr="005C43BE">
              <w:rPr>
                <w:rFonts w:ascii="Times New Roman" w:hAnsi="Times New Roman" w:cs="Times New Roman"/>
                <w:szCs w:val="24"/>
              </w:rPr>
              <w:t xml:space="preserve"> (2008)</w:t>
            </w:r>
          </w:p>
        </w:tc>
      </w:tr>
    </w:tbl>
    <w:p w:rsidR="00622627" w:rsidRDefault="00622627" w:rsidP="00CC7D5F">
      <w:pPr>
        <w:spacing w:after="0"/>
        <w:jc w:val="both"/>
        <w:rPr>
          <w:rFonts w:ascii="Times New Roman" w:hAnsi="Times New Roman" w:cs="Times New Roman"/>
          <w:b/>
          <w:sz w:val="20"/>
        </w:rPr>
      </w:pPr>
    </w:p>
    <w:p w:rsidR="00CB0A08" w:rsidRDefault="00CB0A08" w:rsidP="00CB0A08">
      <w:pPr>
        <w:spacing w:after="0"/>
        <w:jc w:val="center"/>
        <w:rPr>
          <w:rFonts w:ascii="Times New Roman" w:hAnsi="Times New Roman" w:cs="Times New Roman"/>
          <w:sz w:val="20"/>
        </w:rPr>
      </w:pPr>
      <w:r w:rsidRPr="00CB0A08">
        <w:rPr>
          <w:rFonts w:ascii="Times New Roman" w:hAnsi="Times New Roman" w:cs="Times New Roman"/>
          <w:sz w:val="20"/>
        </w:rPr>
        <w:t>Fuente: elaboración propia</w:t>
      </w:r>
      <w:r>
        <w:rPr>
          <w:rFonts w:ascii="Times New Roman" w:hAnsi="Times New Roman" w:cs="Times New Roman"/>
          <w:sz w:val="20"/>
        </w:rPr>
        <w:t>.</w:t>
      </w:r>
    </w:p>
    <w:p w:rsidR="00CB0A08" w:rsidRPr="00CB0A08" w:rsidRDefault="00CB0A08" w:rsidP="00CB0A08">
      <w:pPr>
        <w:spacing w:after="0"/>
        <w:jc w:val="center"/>
        <w:rPr>
          <w:rFonts w:ascii="Times New Roman" w:hAnsi="Times New Roman" w:cs="Times New Roman"/>
          <w:sz w:val="20"/>
        </w:rPr>
      </w:pPr>
    </w:p>
    <w:p w:rsidR="00622627" w:rsidRPr="007D0E7D" w:rsidRDefault="007D0E7D" w:rsidP="007D0E7D">
      <w:pPr>
        <w:spacing w:after="0" w:line="240" w:lineRule="auto"/>
        <w:jc w:val="both"/>
        <w:rPr>
          <w:rFonts w:ascii="Times New Roman" w:hAnsi="Times New Roman" w:cs="Times New Roman"/>
          <w:b/>
          <w:sz w:val="24"/>
        </w:rPr>
      </w:pPr>
      <w:r>
        <w:rPr>
          <w:rFonts w:ascii="Times New Roman" w:hAnsi="Times New Roman" w:cs="Times New Roman"/>
          <w:b/>
          <w:sz w:val="24"/>
        </w:rPr>
        <w:t xml:space="preserve">3.3. </w:t>
      </w:r>
      <w:r w:rsidR="00622627" w:rsidRPr="007D0E7D">
        <w:rPr>
          <w:rFonts w:ascii="Times New Roman" w:hAnsi="Times New Roman" w:cs="Times New Roman"/>
          <w:b/>
          <w:sz w:val="24"/>
        </w:rPr>
        <w:t xml:space="preserve">Criterios para el análisis de los resultados </w:t>
      </w:r>
    </w:p>
    <w:p w:rsidR="00622627" w:rsidRPr="00622627" w:rsidRDefault="00622627" w:rsidP="005058B1">
      <w:pPr>
        <w:spacing w:after="0" w:line="240" w:lineRule="auto"/>
        <w:jc w:val="both"/>
        <w:rPr>
          <w:rFonts w:ascii="Times New Roman" w:hAnsi="Times New Roman" w:cs="Times New Roman"/>
          <w:b/>
          <w:sz w:val="24"/>
        </w:rPr>
      </w:pPr>
    </w:p>
    <w:p w:rsidR="007809A9" w:rsidRDefault="005C43BE" w:rsidP="005058B1">
      <w:pPr>
        <w:spacing w:after="0" w:line="240" w:lineRule="auto"/>
        <w:ind w:firstLine="567"/>
        <w:jc w:val="both"/>
        <w:rPr>
          <w:rFonts w:ascii="Times New Roman" w:hAnsi="Times New Roman" w:cs="Times New Roman"/>
          <w:sz w:val="24"/>
        </w:rPr>
      </w:pPr>
      <w:r w:rsidRPr="00CC7D5F">
        <w:rPr>
          <w:rFonts w:ascii="Times New Roman" w:hAnsi="Times New Roman" w:cs="Times New Roman"/>
          <w:sz w:val="24"/>
        </w:rPr>
        <w:t>La</w:t>
      </w:r>
      <w:r w:rsidR="007809A9" w:rsidRPr="00CC7D5F">
        <w:rPr>
          <w:rFonts w:ascii="Times New Roman" w:hAnsi="Times New Roman" w:cs="Times New Roman"/>
          <w:sz w:val="24"/>
        </w:rPr>
        <w:t xml:space="preserve"> evaluación</w:t>
      </w:r>
      <w:r w:rsidRPr="00CC7D5F">
        <w:rPr>
          <w:rFonts w:ascii="Times New Roman" w:hAnsi="Times New Roman" w:cs="Times New Roman"/>
          <w:sz w:val="24"/>
        </w:rPr>
        <w:t xml:space="preserve"> fue realizada por dos </w:t>
      </w:r>
      <w:r w:rsidR="00CC7D5F">
        <w:rPr>
          <w:rFonts w:ascii="Times New Roman" w:hAnsi="Times New Roman" w:cs="Times New Roman"/>
          <w:sz w:val="24"/>
        </w:rPr>
        <w:t xml:space="preserve">investigadores </w:t>
      </w:r>
      <w:r w:rsidRPr="00CC7D5F">
        <w:rPr>
          <w:rFonts w:ascii="Times New Roman" w:hAnsi="Times New Roman" w:cs="Times New Roman"/>
          <w:sz w:val="24"/>
        </w:rPr>
        <w:t>a través de</w:t>
      </w:r>
      <w:r w:rsidR="00C9395B">
        <w:rPr>
          <w:rFonts w:ascii="Times New Roman" w:hAnsi="Times New Roman" w:cs="Times New Roman"/>
          <w:sz w:val="24"/>
        </w:rPr>
        <w:t xml:space="preserve"> una rúbrica </w:t>
      </w:r>
      <w:r w:rsidR="00F704E8">
        <w:rPr>
          <w:rFonts w:ascii="Times New Roman" w:hAnsi="Times New Roman" w:cs="Times New Roman"/>
          <w:sz w:val="24"/>
        </w:rPr>
        <w:t>formada por</w:t>
      </w:r>
      <w:r w:rsidR="007809A9" w:rsidRPr="00CC7D5F">
        <w:rPr>
          <w:rFonts w:ascii="Times New Roman" w:hAnsi="Times New Roman" w:cs="Times New Roman"/>
          <w:sz w:val="24"/>
        </w:rPr>
        <w:t xml:space="preserve"> tres categorías </w:t>
      </w:r>
      <w:r w:rsidR="00F704E8">
        <w:rPr>
          <w:rFonts w:ascii="Times New Roman" w:hAnsi="Times New Roman" w:cs="Times New Roman"/>
          <w:sz w:val="24"/>
        </w:rPr>
        <w:t>con</w:t>
      </w:r>
      <w:r w:rsidR="007809A9" w:rsidRPr="00CC7D5F">
        <w:rPr>
          <w:rFonts w:ascii="Times New Roman" w:hAnsi="Times New Roman" w:cs="Times New Roman"/>
          <w:sz w:val="24"/>
        </w:rPr>
        <w:t xml:space="preserve"> </w:t>
      </w:r>
      <w:r w:rsidR="00C9395B">
        <w:rPr>
          <w:rFonts w:ascii="Times New Roman" w:hAnsi="Times New Roman" w:cs="Times New Roman"/>
          <w:sz w:val="24"/>
        </w:rPr>
        <w:t>parámetros</w:t>
      </w:r>
      <w:r w:rsidR="007809A9" w:rsidRPr="00CC7D5F">
        <w:rPr>
          <w:rFonts w:ascii="Times New Roman" w:hAnsi="Times New Roman" w:cs="Times New Roman"/>
          <w:sz w:val="24"/>
        </w:rPr>
        <w:t xml:space="preserve"> bien </w:t>
      </w:r>
      <w:r w:rsidR="009130B9">
        <w:rPr>
          <w:rFonts w:ascii="Times New Roman" w:hAnsi="Times New Roman" w:cs="Times New Roman"/>
          <w:sz w:val="24"/>
        </w:rPr>
        <w:t>definidos,</w:t>
      </w:r>
      <w:r w:rsidR="00CC7D5F">
        <w:rPr>
          <w:rFonts w:ascii="Times New Roman" w:hAnsi="Times New Roman" w:cs="Times New Roman"/>
          <w:sz w:val="24"/>
        </w:rPr>
        <w:t xml:space="preserve"> buscando maximizar la objetividad de los resultados</w:t>
      </w:r>
      <w:r w:rsidR="005861CE">
        <w:rPr>
          <w:rFonts w:ascii="Times New Roman" w:hAnsi="Times New Roman" w:cs="Times New Roman"/>
          <w:sz w:val="24"/>
        </w:rPr>
        <w:t xml:space="preserve"> analizados. </w:t>
      </w:r>
      <w:r w:rsidR="002D2892">
        <w:rPr>
          <w:rFonts w:ascii="Times New Roman" w:hAnsi="Times New Roman" w:cs="Times New Roman"/>
          <w:sz w:val="24"/>
        </w:rPr>
        <w:t>Est</w:t>
      </w:r>
      <w:r w:rsidR="005861CE">
        <w:rPr>
          <w:rFonts w:ascii="Times New Roman" w:hAnsi="Times New Roman" w:cs="Times New Roman"/>
          <w:sz w:val="24"/>
        </w:rPr>
        <w:t>a</w:t>
      </w:r>
      <w:r w:rsidR="00C9395B">
        <w:rPr>
          <w:rFonts w:ascii="Times New Roman" w:hAnsi="Times New Roman" w:cs="Times New Roman"/>
          <w:sz w:val="24"/>
        </w:rPr>
        <w:t>s</w:t>
      </w:r>
      <w:r w:rsidR="005861CE">
        <w:rPr>
          <w:rFonts w:ascii="Times New Roman" w:hAnsi="Times New Roman" w:cs="Times New Roman"/>
          <w:sz w:val="24"/>
        </w:rPr>
        <w:t xml:space="preserve"> </w:t>
      </w:r>
      <w:r w:rsidR="00C9395B">
        <w:rPr>
          <w:rFonts w:ascii="Times New Roman" w:hAnsi="Times New Roman" w:cs="Times New Roman"/>
          <w:sz w:val="24"/>
        </w:rPr>
        <w:t xml:space="preserve">características aparecen sintetizadas en la </w:t>
      </w:r>
      <w:r w:rsidR="005058B1" w:rsidRPr="00306C90">
        <w:rPr>
          <w:rFonts w:ascii="Times New Roman" w:hAnsi="Times New Roman" w:cs="Times New Roman"/>
          <w:sz w:val="24"/>
        </w:rPr>
        <w:t>t</w:t>
      </w:r>
      <w:r w:rsidR="005861CE">
        <w:rPr>
          <w:rFonts w:ascii="Times New Roman" w:hAnsi="Times New Roman" w:cs="Times New Roman"/>
          <w:sz w:val="24"/>
        </w:rPr>
        <w:t>abla 2</w:t>
      </w:r>
      <w:r w:rsidR="00CB0A08">
        <w:rPr>
          <w:rFonts w:ascii="Times New Roman" w:hAnsi="Times New Roman" w:cs="Times New Roman"/>
          <w:sz w:val="24"/>
        </w:rPr>
        <w:t>.</w:t>
      </w:r>
    </w:p>
    <w:p w:rsidR="00622627" w:rsidRDefault="00622627" w:rsidP="005058B1">
      <w:pPr>
        <w:spacing w:after="0" w:line="240" w:lineRule="auto"/>
        <w:jc w:val="both"/>
        <w:rPr>
          <w:rFonts w:ascii="Times New Roman" w:hAnsi="Times New Roman" w:cs="Times New Roman"/>
          <w:sz w:val="24"/>
        </w:rPr>
      </w:pPr>
    </w:p>
    <w:p w:rsidR="00CC7D5F" w:rsidRDefault="002B1E73" w:rsidP="00CC7D5F">
      <w:pPr>
        <w:spacing w:after="0"/>
        <w:jc w:val="center"/>
        <w:rPr>
          <w:rFonts w:ascii="Times New Roman" w:hAnsi="Times New Roman" w:cs="Times New Roman"/>
        </w:rPr>
      </w:pPr>
      <w:r>
        <w:rPr>
          <w:rFonts w:ascii="Times New Roman" w:hAnsi="Times New Roman" w:cs="Times New Roman"/>
          <w:b/>
        </w:rPr>
        <w:t>TABLA 2</w:t>
      </w:r>
      <w:r w:rsidR="00CC7D5F" w:rsidRPr="00CC7D5F">
        <w:rPr>
          <w:rFonts w:ascii="Times New Roman" w:hAnsi="Times New Roman" w:cs="Times New Roman"/>
        </w:rPr>
        <w:t xml:space="preserve">. Categorías </w:t>
      </w:r>
      <w:r w:rsidR="00BC68A2">
        <w:rPr>
          <w:rFonts w:ascii="Times New Roman" w:hAnsi="Times New Roman" w:cs="Times New Roman"/>
        </w:rPr>
        <w:t>diseñadas para la evaluación del cuestionario</w:t>
      </w:r>
    </w:p>
    <w:p w:rsidR="00CC7D5F" w:rsidRPr="00CC7D5F" w:rsidRDefault="00CC7D5F" w:rsidP="00CC7D5F">
      <w:pPr>
        <w:spacing w:after="0"/>
        <w:jc w:val="center"/>
        <w:rPr>
          <w:rFonts w:ascii="Times New Roman" w:hAnsi="Times New Roman" w:cs="Times New Roman"/>
          <w:sz w:val="18"/>
        </w:rPr>
      </w:pPr>
    </w:p>
    <w:tbl>
      <w:tblPr>
        <w:tblStyle w:val="Tablaconcuadrcula"/>
        <w:tblW w:w="8500" w:type="dxa"/>
        <w:tblLook w:val="04A0" w:firstRow="1" w:lastRow="0" w:firstColumn="1" w:lastColumn="0" w:noHBand="0" w:noVBand="1"/>
      </w:tblPr>
      <w:tblGrid>
        <w:gridCol w:w="1072"/>
        <w:gridCol w:w="7428"/>
      </w:tblGrid>
      <w:tr w:rsidR="00CC7D5F" w:rsidTr="00733DD7">
        <w:tc>
          <w:tcPr>
            <w:tcW w:w="993" w:type="dxa"/>
            <w:tcBorders>
              <w:left w:val="nil"/>
              <w:right w:val="nil"/>
            </w:tcBorders>
          </w:tcPr>
          <w:p w:rsidR="00CC7D5F" w:rsidRPr="00B937E6" w:rsidRDefault="00CC7D5F" w:rsidP="00CC7D5F">
            <w:pPr>
              <w:jc w:val="center"/>
              <w:rPr>
                <w:rFonts w:ascii="Times New Roman" w:hAnsi="Times New Roman" w:cs="Times New Roman"/>
              </w:rPr>
            </w:pPr>
            <w:r w:rsidRPr="00B937E6">
              <w:rPr>
                <w:rFonts w:ascii="Times New Roman" w:hAnsi="Times New Roman" w:cs="Times New Roman"/>
              </w:rPr>
              <w:t>Categoría</w:t>
            </w:r>
          </w:p>
        </w:tc>
        <w:tc>
          <w:tcPr>
            <w:tcW w:w="7507" w:type="dxa"/>
            <w:tcBorders>
              <w:left w:val="nil"/>
              <w:right w:val="nil"/>
            </w:tcBorders>
          </w:tcPr>
          <w:p w:rsidR="00CC7D5F" w:rsidRPr="00B937E6" w:rsidRDefault="00CC7D5F" w:rsidP="00BC68A2">
            <w:pPr>
              <w:jc w:val="center"/>
              <w:rPr>
                <w:rFonts w:ascii="Times New Roman" w:hAnsi="Times New Roman" w:cs="Times New Roman"/>
              </w:rPr>
            </w:pPr>
            <w:r w:rsidRPr="00B937E6">
              <w:rPr>
                <w:rFonts w:ascii="Times New Roman" w:hAnsi="Times New Roman" w:cs="Times New Roman"/>
              </w:rPr>
              <w:t>C</w:t>
            </w:r>
            <w:r w:rsidR="00BC68A2" w:rsidRPr="00B937E6">
              <w:rPr>
                <w:rFonts w:ascii="Times New Roman" w:hAnsi="Times New Roman" w:cs="Times New Roman"/>
              </w:rPr>
              <w:t>aracterísticas</w:t>
            </w:r>
            <w:r w:rsidRPr="00B937E6">
              <w:rPr>
                <w:rFonts w:ascii="Times New Roman" w:hAnsi="Times New Roman" w:cs="Times New Roman"/>
              </w:rPr>
              <w:t xml:space="preserve"> de las respuestas</w:t>
            </w:r>
          </w:p>
        </w:tc>
      </w:tr>
      <w:tr w:rsidR="00CC7D5F" w:rsidTr="00733DD7">
        <w:tc>
          <w:tcPr>
            <w:tcW w:w="993" w:type="dxa"/>
            <w:tcBorders>
              <w:left w:val="nil"/>
              <w:right w:val="nil"/>
            </w:tcBorders>
          </w:tcPr>
          <w:p w:rsidR="00CC7D5F" w:rsidRPr="009130B9" w:rsidRDefault="00CC7D5F" w:rsidP="00CC7D5F">
            <w:pPr>
              <w:jc w:val="center"/>
              <w:rPr>
                <w:rFonts w:ascii="Times New Roman" w:hAnsi="Times New Roman" w:cs="Times New Roman"/>
              </w:rPr>
            </w:pPr>
            <w:r w:rsidRPr="009130B9">
              <w:rPr>
                <w:rFonts w:ascii="Times New Roman" w:hAnsi="Times New Roman" w:cs="Times New Roman"/>
              </w:rPr>
              <w:t>A</w:t>
            </w:r>
          </w:p>
        </w:tc>
        <w:tc>
          <w:tcPr>
            <w:tcW w:w="7507" w:type="dxa"/>
            <w:tcBorders>
              <w:left w:val="nil"/>
              <w:right w:val="nil"/>
            </w:tcBorders>
          </w:tcPr>
          <w:p w:rsidR="00CC7D5F" w:rsidRPr="00CC7D5F" w:rsidRDefault="00CC7D5F" w:rsidP="009130B9">
            <w:pPr>
              <w:jc w:val="both"/>
              <w:rPr>
                <w:rFonts w:ascii="Times New Roman" w:hAnsi="Times New Roman" w:cs="Times New Roman"/>
              </w:rPr>
            </w:pPr>
            <w:r>
              <w:rPr>
                <w:rFonts w:ascii="Times New Roman" w:hAnsi="Times New Roman" w:cs="Times New Roman"/>
              </w:rPr>
              <w:t>V</w:t>
            </w:r>
            <w:r w:rsidRPr="00CC7D5F">
              <w:rPr>
                <w:rFonts w:ascii="Times New Roman" w:hAnsi="Times New Roman" w:cs="Times New Roman"/>
              </w:rPr>
              <w:t>álidas o correctas</w:t>
            </w:r>
            <w:r>
              <w:rPr>
                <w:rFonts w:ascii="Times New Roman" w:hAnsi="Times New Roman" w:cs="Times New Roman"/>
              </w:rPr>
              <w:t>.</w:t>
            </w:r>
          </w:p>
        </w:tc>
      </w:tr>
      <w:tr w:rsidR="00CC7D5F" w:rsidTr="00BD1027">
        <w:tc>
          <w:tcPr>
            <w:tcW w:w="993" w:type="dxa"/>
            <w:tcBorders>
              <w:left w:val="nil"/>
              <w:right w:val="nil"/>
            </w:tcBorders>
            <w:vAlign w:val="center"/>
          </w:tcPr>
          <w:p w:rsidR="00CC7D5F" w:rsidRPr="009130B9" w:rsidRDefault="00CC7D5F" w:rsidP="00BD1027">
            <w:pPr>
              <w:jc w:val="center"/>
              <w:rPr>
                <w:rFonts w:ascii="Times New Roman" w:hAnsi="Times New Roman" w:cs="Times New Roman"/>
              </w:rPr>
            </w:pPr>
            <w:r w:rsidRPr="009130B9">
              <w:rPr>
                <w:rFonts w:ascii="Times New Roman" w:hAnsi="Times New Roman" w:cs="Times New Roman"/>
              </w:rPr>
              <w:t>B</w:t>
            </w:r>
          </w:p>
        </w:tc>
        <w:tc>
          <w:tcPr>
            <w:tcW w:w="7507" w:type="dxa"/>
            <w:tcBorders>
              <w:left w:val="nil"/>
              <w:right w:val="nil"/>
            </w:tcBorders>
          </w:tcPr>
          <w:p w:rsidR="00CC7D5F" w:rsidRPr="00CC7D5F" w:rsidRDefault="00CC7D5F" w:rsidP="00CC7D5F">
            <w:pPr>
              <w:jc w:val="both"/>
              <w:rPr>
                <w:rFonts w:ascii="Times New Roman" w:hAnsi="Times New Roman" w:cs="Times New Roman"/>
              </w:rPr>
            </w:pPr>
            <w:r>
              <w:rPr>
                <w:rFonts w:ascii="Times New Roman" w:hAnsi="Times New Roman" w:cs="Times New Roman"/>
              </w:rPr>
              <w:t>I</w:t>
            </w:r>
            <w:r w:rsidRPr="00CC7D5F">
              <w:rPr>
                <w:rFonts w:ascii="Times New Roman" w:hAnsi="Times New Roman" w:cs="Times New Roman"/>
              </w:rPr>
              <w:t xml:space="preserve">ncorrectas o mal planteadas, ya sea por una confusión entre los elementos del proceso de investigación, </w:t>
            </w:r>
            <w:r>
              <w:rPr>
                <w:rFonts w:ascii="Times New Roman" w:hAnsi="Times New Roman" w:cs="Times New Roman"/>
              </w:rPr>
              <w:t>o por una relación establecida no</w:t>
            </w:r>
            <w:r w:rsidRPr="00CC7D5F">
              <w:rPr>
                <w:rFonts w:ascii="Times New Roman" w:hAnsi="Times New Roman" w:cs="Times New Roman"/>
              </w:rPr>
              <w:t xml:space="preserve"> coherente con el </w:t>
            </w:r>
            <w:r>
              <w:rPr>
                <w:rFonts w:ascii="Times New Roman" w:hAnsi="Times New Roman" w:cs="Times New Roman"/>
              </w:rPr>
              <w:t>enunciado</w:t>
            </w:r>
            <w:r w:rsidR="00F704E8">
              <w:rPr>
                <w:rFonts w:ascii="Times New Roman" w:hAnsi="Times New Roman" w:cs="Times New Roman"/>
              </w:rPr>
              <w:t>.</w:t>
            </w:r>
          </w:p>
        </w:tc>
      </w:tr>
      <w:tr w:rsidR="00CC7D5F" w:rsidTr="00733DD7">
        <w:tc>
          <w:tcPr>
            <w:tcW w:w="993" w:type="dxa"/>
            <w:tcBorders>
              <w:left w:val="nil"/>
              <w:right w:val="nil"/>
            </w:tcBorders>
          </w:tcPr>
          <w:p w:rsidR="00CC7D5F" w:rsidRPr="009130B9" w:rsidRDefault="00CC7D5F" w:rsidP="00CC7D5F">
            <w:pPr>
              <w:jc w:val="center"/>
              <w:rPr>
                <w:rFonts w:ascii="Times New Roman" w:hAnsi="Times New Roman" w:cs="Times New Roman"/>
              </w:rPr>
            </w:pPr>
            <w:r w:rsidRPr="009130B9">
              <w:rPr>
                <w:rFonts w:ascii="Times New Roman" w:hAnsi="Times New Roman" w:cs="Times New Roman"/>
              </w:rPr>
              <w:t>C</w:t>
            </w:r>
          </w:p>
        </w:tc>
        <w:tc>
          <w:tcPr>
            <w:tcW w:w="7507" w:type="dxa"/>
            <w:tcBorders>
              <w:left w:val="nil"/>
              <w:right w:val="nil"/>
            </w:tcBorders>
          </w:tcPr>
          <w:p w:rsidR="00CC7D5F" w:rsidRDefault="00CC7D5F" w:rsidP="00CC7D5F">
            <w:pPr>
              <w:jc w:val="both"/>
              <w:rPr>
                <w:rFonts w:ascii="Times New Roman" w:hAnsi="Times New Roman" w:cs="Times New Roman"/>
                <w:sz w:val="24"/>
              </w:rPr>
            </w:pPr>
            <w:r w:rsidRPr="009130B9">
              <w:rPr>
                <w:rFonts w:ascii="Times New Roman" w:hAnsi="Times New Roman" w:cs="Times New Roman"/>
              </w:rPr>
              <w:t>Sin contestar (en blanco).</w:t>
            </w:r>
          </w:p>
        </w:tc>
      </w:tr>
    </w:tbl>
    <w:p w:rsidR="00A337FA" w:rsidRDefault="00A337FA" w:rsidP="00CC7D5F">
      <w:pPr>
        <w:spacing w:after="0"/>
        <w:jc w:val="both"/>
        <w:rPr>
          <w:rFonts w:ascii="Times New Roman" w:hAnsi="Times New Roman" w:cs="Times New Roman"/>
          <w:sz w:val="20"/>
        </w:rPr>
      </w:pPr>
    </w:p>
    <w:p w:rsidR="00CB0A08" w:rsidRPr="00CB0A08" w:rsidRDefault="00CB0A08" w:rsidP="00CB0A08">
      <w:pPr>
        <w:spacing w:after="0"/>
        <w:jc w:val="center"/>
        <w:rPr>
          <w:rFonts w:ascii="Times New Roman" w:hAnsi="Times New Roman" w:cs="Times New Roman"/>
          <w:sz w:val="20"/>
        </w:rPr>
      </w:pPr>
      <w:r w:rsidRPr="00CB0A08">
        <w:rPr>
          <w:rFonts w:ascii="Times New Roman" w:hAnsi="Times New Roman" w:cs="Times New Roman"/>
          <w:sz w:val="20"/>
        </w:rPr>
        <w:t>Fuente: elaboración propia</w:t>
      </w:r>
      <w:r>
        <w:rPr>
          <w:rFonts w:ascii="Times New Roman" w:hAnsi="Times New Roman" w:cs="Times New Roman"/>
          <w:sz w:val="20"/>
        </w:rPr>
        <w:t>.</w:t>
      </w:r>
    </w:p>
    <w:p w:rsidR="00CB0A08" w:rsidRPr="00CB0A08" w:rsidRDefault="00CB0A08" w:rsidP="00CB0A08">
      <w:pPr>
        <w:spacing w:after="0"/>
        <w:jc w:val="center"/>
        <w:rPr>
          <w:rFonts w:ascii="Times New Roman" w:hAnsi="Times New Roman" w:cs="Times New Roman"/>
          <w:sz w:val="20"/>
        </w:rPr>
      </w:pPr>
    </w:p>
    <w:p w:rsidR="005C43BE" w:rsidRPr="007D0E7D" w:rsidRDefault="007C404E" w:rsidP="007D0E7D">
      <w:pPr>
        <w:spacing w:after="0" w:line="240" w:lineRule="auto"/>
        <w:jc w:val="both"/>
        <w:rPr>
          <w:rFonts w:ascii="Times New Roman" w:hAnsi="Times New Roman" w:cs="Times New Roman"/>
          <w:b/>
          <w:sz w:val="24"/>
        </w:rPr>
      </w:pPr>
      <w:r>
        <w:rPr>
          <w:rFonts w:ascii="Times New Roman" w:hAnsi="Times New Roman" w:cs="Times New Roman"/>
          <w:b/>
          <w:sz w:val="24"/>
        </w:rPr>
        <w:t>4</w:t>
      </w:r>
      <w:r w:rsidR="007D0E7D">
        <w:rPr>
          <w:rFonts w:ascii="Times New Roman" w:hAnsi="Times New Roman" w:cs="Times New Roman"/>
          <w:b/>
          <w:sz w:val="24"/>
        </w:rPr>
        <w:t xml:space="preserve">. </w:t>
      </w:r>
      <w:r w:rsidR="00326808" w:rsidRPr="007D0E7D">
        <w:rPr>
          <w:rFonts w:ascii="Times New Roman" w:hAnsi="Times New Roman" w:cs="Times New Roman"/>
          <w:b/>
          <w:sz w:val="24"/>
        </w:rPr>
        <w:t>RESULTADOS E INTERPRETACIÓN</w:t>
      </w:r>
    </w:p>
    <w:p w:rsidR="00326808" w:rsidRDefault="00326808" w:rsidP="005058B1">
      <w:pPr>
        <w:spacing w:after="0" w:line="240" w:lineRule="auto"/>
        <w:jc w:val="both"/>
        <w:rPr>
          <w:rFonts w:ascii="Times New Roman" w:hAnsi="Times New Roman" w:cs="Times New Roman"/>
          <w:b/>
          <w:sz w:val="24"/>
        </w:rPr>
      </w:pPr>
    </w:p>
    <w:p w:rsidR="005058B1" w:rsidRDefault="005058B1" w:rsidP="005058B1">
      <w:pPr>
        <w:spacing w:after="0" w:line="240" w:lineRule="auto"/>
        <w:ind w:firstLine="567"/>
        <w:jc w:val="both"/>
        <w:rPr>
          <w:rFonts w:ascii="Times New Roman" w:hAnsi="Times New Roman" w:cs="Times New Roman"/>
          <w:sz w:val="24"/>
        </w:rPr>
      </w:pPr>
      <w:r w:rsidRPr="005058B1">
        <w:rPr>
          <w:rFonts w:ascii="Times New Roman" w:hAnsi="Times New Roman" w:cs="Times New Roman"/>
          <w:sz w:val="24"/>
        </w:rPr>
        <w:t>Los resultados del análisis</w:t>
      </w:r>
      <w:r w:rsidR="00051B80">
        <w:rPr>
          <w:rFonts w:ascii="Times New Roman" w:hAnsi="Times New Roman" w:cs="Times New Roman"/>
          <w:sz w:val="24"/>
        </w:rPr>
        <w:t xml:space="preserve"> </w:t>
      </w:r>
      <w:r w:rsidRPr="005058B1">
        <w:rPr>
          <w:rFonts w:ascii="Times New Roman" w:hAnsi="Times New Roman" w:cs="Times New Roman"/>
          <w:sz w:val="24"/>
        </w:rPr>
        <w:t xml:space="preserve">del </w:t>
      </w:r>
      <w:r w:rsidR="009130B9">
        <w:rPr>
          <w:rFonts w:ascii="Times New Roman" w:hAnsi="Times New Roman" w:cs="Times New Roman"/>
          <w:sz w:val="24"/>
        </w:rPr>
        <w:t>formulario</w:t>
      </w:r>
      <w:r w:rsidRPr="005058B1">
        <w:rPr>
          <w:rFonts w:ascii="Times New Roman" w:hAnsi="Times New Roman" w:cs="Times New Roman"/>
          <w:sz w:val="24"/>
        </w:rPr>
        <w:t xml:space="preserve"> han sido divididos en dos secciones</w:t>
      </w:r>
      <w:r w:rsidR="00AD7DF8">
        <w:rPr>
          <w:rFonts w:ascii="Times New Roman" w:hAnsi="Times New Roman" w:cs="Times New Roman"/>
          <w:sz w:val="24"/>
        </w:rPr>
        <w:t xml:space="preserve"> bien </w:t>
      </w:r>
      <w:r w:rsidR="00DC0908">
        <w:rPr>
          <w:rFonts w:ascii="Times New Roman" w:hAnsi="Times New Roman" w:cs="Times New Roman"/>
          <w:sz w:val="24"/>
        </w:rPr>
        <w:t>definidas</w:t>
      </w:r>
      <w:r w:rsidRPr="005058B1">
        <w:rPr>
          <w:rFonts w:ascii="Times New Roman" w:hAnsi="Times New Roman" w:cs="Times New Roman"/>
          <w:sz w:val="24"/>
        </w:rPr>
        <w:t>: autopercepciones sobre la competencia científica y aplicación de los contenidos procedimentales a situaciones concretas.</w:t>
      </w:r>
    </w:p>
    <w:p w:rsidR="005058B1" w:rsidRDefault="005058B1" w:rsidP="005058B1">
      <w:pPr>
        <w:spacing w:after="0" w:line="240" w:lineRule="auto"/>
        <w:jc w:val="both"/>
        <w:rPr>
          <w:rFonts w:ascii="Times New Roman" w:hAnsi="Times New Roman" w:cs="Times New Roman"/>
          <w:sz w:val="24"/>
        </w:rPr>
      </w:pPr>
    </w:p>
    <w:p w:rsidR="005058B1" w:rsidRPr="007C404E" w:rsidRDefault="007D0E7D" w:rsidP="007C404E">
      <w:pPr>
        <w:pStyle w:val="Prrafodelista"/>
        <w:numPr>
          <w:ilvl w:val="1"/>
          <w:numId w:val="19"/>
        </w:numPr>
        <w:spacing w:after="0" w:line="240" w:lineRule="auto"/>
        <w:jc w:val="both"/>
        <w:rPr>
          <w:rFonts w:ascii="Times New Roman" w:hAnsi="Times New Roman" w:cs="Times New Roman"/>
          <w:b/>
          <w:sz w:val="24"/>
        </w:rPr>
      </w:pPr>
      <w:r w:rsidRPr="007C404E">
        <w:rPr>
          <w:rFonts w:ascii="Times New Roman" w:hAnsi="Times New Roman" w:cs="Times New Roman"/>
          <w:b/>
          <w:sz w:val="24"/>
        </w:rPr>
        <w:lastRenderedPageBreak/>
        <w:t xml:space="preserve"> </w:t>
      </w:r>
      <w:r w:rsidR="005058B1" w:rsidRPr="007C404E">
        <w:rPr>
          <w:rFonts w:ascii="Times New Roman" w:hAnsi="Times New Roman" w:cs="Times New Roman"/>
          <w:b/>
          <w:sz w:val="24"/>
        </w:rPr>
        <w:t>Autopercepciones sobre la competencia científica</w:t>
      </w:r>
    </w:p>
    <w:p w:rsidR="001E5C5B" w:rsidRDefault="001E5C5B" w:rsidP="005058B1">
      <w:pPr>
        <w:spacing w:after="0" w:line="240" w:lineRule="auto"/>
        <w:jc w:val="both"/>
        <w:rPr>
          <w:rFonts w:ascii="Times New Roman" w:hAnsi="Times New Roman" w:cs="Times New Roman"/>
          <w:b/>
          <w:sz w:val="24"/>
        </w:rPr>
      </w:pPr>
    </w:p>
    <w:p w:rsidR="001E5C5B" w:rsidRPr="000F77BC" w:rsidRDefault="001E5C5B" w:rsidP="001E5C5B">
      <w:pPr>
        <w:spacing w:line="240" w:lineRule="auto"/>
        <w:ind w:firstLine="567"/>
        <w:jc w:val="both"/>
        <w:rPr>
          <w:rFonts w:ascii="Times New Roman" w:hAnsi="Times New Roman" w:cs="Times New Roman"/>
          <w:sz w:val="24"/>
          <w:szCs w:val="24"/>
        </w:rPr>
      </w:pPr>
      <w:r w:rsidRPr="000F77BC">
        <w:rPr>
          <w:rFonts w:ascii="Times New Roman" w:hAnsi="Times New Roman" w:cs="Times New Roman"/>
          <w:sz w:val="24"/>
          <w:szCs w:val="24"/>
        </w:rPr>
        <w:t>El primer apartado del formulario</w:t>
      </w:r>
      <w:r w:rsidR="00F233BA">
        <w:rPr>
          <w:rFonts w:ascii="Times New Roman" w:hAnsi="Times New Roman" w:cs="Times New Roman"/>
          <w:sz w:val="24"/>
          <w:szCs w:val="24"/>
        </w:rPr>
        <w:t xml:space="preserve"> (“a” en la tabla 1)</w:t>
      </w:r>
      <w:r w:rsidRPr="000F77BC">
        <w:rPr>
          <w:rFonts w:ascii="Times New Roman" w:hAnsi="Times New Roman" w:cs="Times New Roman"/>
          <w:sz w:val="24"/>
          <w:szCs w:val="24"/>
        </w:rPr>
        <w:t xml:space="preserve"> tenía como finalidad averiguar si los</w:t>
      </w:r>
      <w:r w:rsidR="003A6047">
        <w:rPr>
          <w:rFonts w:ascii="Times New Roman" w:hAnsi="Times New Roman" w:cs="Times New Roman"/>
          <w:sz w:val="24"/>
          <w:szCs w:val="24"/>
        </w:rPr>
        <w:t xml:space="preserve"> y las</w:t>
      </w:r>
      <w:r w:rsidRPr="000F77BC">
        <w:rPr>
          <w:rFonts w:ascii="Times New Roman" w:hAnsi="Times New Roman" w:cs="Times New Roman"/>
          <w:sz w:val="24"/>
          <w:szCs w:val="24"/>
        </w:rPr>
        <w:t xml:space="preserve"> estudiantes recordaban haber realizado actividades donde h</w:t>
      </w:r>
      <w:r w:rsidR="00704623">
        <w:rPr>
          <w:rFonts w:ascii="Times New Roman" w:hAnsi="Times New Roman" w:cs="Times New Roman"/>
          <w:sz w:val="24"/>
          <w:szCs w:val="24"/>
        </w:rPr>
        <w:t>ubieran tenido que identificar</w:t>
      </w:r>
      <w:r w:rsidRPr="000F77BC">
        <w:rPr>
          <w:rFonts w:ascii="Times New Roman" w:hAnsi="Times New Roman" w:cs="Times New Roman"/>
          <w:sz w:val="24"/>
          <w:szCs w:val="24"/>
        </w:rPr>
        <w:t xml:space="preserve"> problema</w:t>
      </w:r>
      <w:r w:rsidR="00704623">
        <w:rPr>
          <w:rFonts w:ascii="Times New Roman" w:hAnsi="Times New Roman" w:cs="Times New Roman"/>
          <w:sz w:val="24"/>
          <w:szCs w:val="24"/>
        </w:rPr>
        <w:t>s</w:t>
      </w:r>
      <w:r w:rsidRPr="000F77BC">
        <w:rPr>
          <w:rFonts w:ascii="Times New Roman" w:hAnsi="Times New Roman" w:cs="Times New Roman"/>
          <w:sz w:val="24"/>
          <w:szCs w:val="24"/>
        </w:rPr>
        <w:t xml:space="preserve"> </w:t>
      </w:r>
      <w:r w:rsidR="00704623">
        <w:rPr>
          <w:rFonts w:ascii="Times New Roman" w:hAnsi="Times New Roman" w:cs="Times New Roman"/>
          <w:sz w:val="24"/>
          <w:szCs w:val="24"/>
        </w:rPr>
        <w:t>científicos</w:t>
      </w:r>
      <w:r w:rsidRPr="000F77BC">
        <w:rPr>
          <w:rFonts w:ascii="Times New Roman" w:hAnsi="Times New Roman" w:cs="Times New Roman"/>
          <w:sz w:val="24"/>
          <w:szCs w:val="24"/>
        </w:rPr>
        <w:t xml:space="preserve"> o formular hipótesis. Asimismo, se </w:t>
      </w:r>
      <w:r w:rsidR="009414B1">
        <w:rPr>
          <w:rFonts w:ascii="Times New Roman" w:hAnsi="Times New Roman" w:cs="Times New Roman"/>
          <w:sz w:val="24"/>
          <w:szCs w:val="24"/>
        </w:rPr>
        <w:t>les preguntó</w:t>
      </w:r>
      <w:r w:rsidRPr="000F77BC">
        <w:rPr>
          <w:rFonts w:ascii="Times New Roman" w:hAnsi="Times New Roman" w:cs="Times New Roman"/>
          <w:sz w:val="24"/>
          <w:szCs w:val="24"/>
        </w:rPr>
        <w:t xml:space="preserve"> si conocían qué significaban ciertos términos </w:t>
      </w:r>
      <w:r w:rsidR="00051B80">
        <w:rPr>
          <w:rFonts w:ascii="Times New Roman" w:hAnsi="Times New Roman" w:cs="Times New Roman"/>
          <w:sz w:val="24"/>
          <w:szCs w:val="24"/>
        </w:rPr>
        <w:t xml:space="preserve">relacionados con </w:t>
      </w:r>
      <w:r w:rsidR="00704922">
        <w:rPr>
          <w:rFonts w:ascii="Times New Roman" w:hAnsi="Times New Roman" w:cs="Times New Roman"/>
          <w:sz w:val="24"/>
          <w:szCs w:val="24"/>
        </w:rPr>
        <w:t>los</w:t>
      </w:r>
      <w:r w:rsidR="009414B1">
        <w:rPr>
          <w:rFonts w:ascii="Times New Roman" w:hAnsi="Times New Roman" w:cs="Times New Roman"/>
          <w:sz w:val="24"/>
          <w:szCs w:val="24"/>
        </w:rPr>
        <w:t xml:space="preserve"> ámbito</w:t>
      </w:r>
      <w:r w:rsidR="00704922">
        <w:rPr>
          <w:rFonts w:ascii="Times New Roman" w:hAnsi="Times New Roman" w:cs="Times New Roman"/>
          <w:sz w:val="24"/>
          <w:szCs w:val="24"/>
        </w:rPr>
        <w:t>s</w:t>
      </w:r>
      <w:r w:rsidR="009414B1">
        <w:rPr>
          <w:rFonts w:ascii="Times New Roman" w:hAnsi="Times New Roman" w:cs="Times New Roman"/>
          <w:sz w:val="24"/>
          <w:szCs w:val="24"/>
        </w:rPr>
        <w:t xml:space="preserve"> </w:t>
      </w:r>
      <w:r w:rsidR="00B82797">
        <w:rPr>
          <w:rFonts w:ascii="Times New Roman" w:hAnsi="Times New Roman" w:cs="Times New Roman"/>
          <w:sz w:val="24"/>
          <w:szCs w:val="24"/>
        </w:rPr>
        <w:t>de un</w:t>
      </w:r>
      <w:r w:rsidR="00704922">
        <w:rPr>
          <w:rFonts w:ascii="Times New Roman" w:hAnsi="Times New Roman" w:cs="Times New Roman"/>
          <w:sz w:val="24"/>
          <w:szCs w:val="24"/>
        </w:rPr>
        <w:t>a investigación y las ciencias</w:t>
      </w:r>
      <w:r w:rsidRPr="000F77BC">
        <w:rPr>
          <w:rFonts w:ascii="Times New Roman" w:hAnsi="Times New Roman" w:cs="Times New Roman"/>
          <w:sz w:val="24"/>
          <w:szCs w:val="24"/>
        </w:rPr>
        <w:t xml:space="preserve">. </w:t>
      </w:r>
    </w:p>
    <w:p w:rsidR="001E5C5B" w:rsidRPr="001E5C5B" w:rsidRDefault="009414B1" w:rsidP="001E5C5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1E5C5B" w:rsidRPr="000F77BC">
        <w:rPr>
          <w:rFonts w:ascii="Times New Roman" w:hAnsi="Times New Roman" w:cs="Times New Roman"/>
          <w:sz w:val="24"/>
          <w:szCs w:val="24"/>
        </w:rPr>
        <w:t xml:space="preserve">as preguntas diseñadas fueron tipo test de respuesta </w:t>
      </w:r>
      <w:r w:rsidR="009130B9">
        <w:rPr>
          <w:rFonts w:ascii="Times New Roman" w:hAnsi="Times New Roman" w:cs="Times New Roman"/>
          <w:sz w:val="24"/>
          <w:szCs w:val="24"/>
        </w:rPr>
        <w:t>única</w:t>
      </w:r>
      <w:r w:rsidR="001E5C5B" w:rsidRPr="000F77BC">
        <w:rPr>
          <w:rFonts w:ascii="Times New Roman" w:hAnsi="Times New Roman" w:cs="Times New Roman"/>
          <w:sz w:val="24"/>
          <w:szCs w:val="24"/>
        </w:rPr>
        <w:t xml:space="preserve">. De esta forma </w:t>
      </w:r>
      <w:r w:rsidR="009130B9">
        <w:rPr>
          <w:rFonts w:ascii="Times New Roman" w:hAnsi="Times New Roman" w:cs="Times New Roman"/>
          <w:sz w:val="24"/>
          <w:szCs w:val="24"/>
        </w:rPr>
        <w:t>evitamos</w:t>
      </w:r>
      <w:r w:rsidR="001E5C5B" w:rsidRPr="000F77BC">
        <w:rPr>
          <w:rFonts w:ascii="Times New Roman" w:hAnsi="Times New Roman" w:cs="Times New Roman"/>
          <w:sz w:val="24"/>
          <w:szCs w:val="24"/>
        </w:rPr>
        <w:t xml:space="preserve"> una posible subjetividad derivada del análisis de los resultados. Además, </w:t>
      </w:r>
      <w:r>
        <w:rPr>
          <w:rFonts w:ascii="Times New Roman" w:hAnsi="Times New Roman" w:cs="Times New Roman"/>
          <w:sz w:val="24"/>
          <w:szCs w:val="24"/>
        </w:rPr>
        <w:t>nos permitió</w:t>
      </w:r>
      <w:r w:rsidR="001E5C5B" w:rsidRPr="000F77BC">
        <w:rPr>
          <w:rFonts w:ascii="Times New Roman" w:hAnsi="Times New Roman" w:cs="Times New Roman"/>
          <w:sz w:val="24"/>
          <w:szCs w:val="24"/>
        </w:rPr>
        <w:t xml:space="preserve"> hacer una comparación rápida entre lo que pensaban y sus destrezas </w:t>
      </w:r>
      <w:r w:rsidR="00AD7DF8">
        <w:rPr>
          <w:rFonts w:ascii="Times New Roman" w:hAnsi="Times New Roman" w:cs="Times New Roman"/>
          <w:sz w:val="24"/>
          <w:szCs w:val="24"/>
        </w:rPr>
        <w:t>científicas.</w:t>
      </w:r>
    </w:p>
    <w:p w:rsidR="005058B1" w:rsidRDefault="00162024" w:rsidP="005058B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Frecuencia con la que afirmaro</w:t>
      </w:r>
      <w:r w:rsidR="001E5C5B" w:rsidRPr="001E5C5B">
        <w:rPr>
          <w:rFonts w:ascii="Times New Roman" w:hAnsi="Times New Roman" w:cs="Times New Roman"/>
          <w:i/>
          <w:sz w:val="24"/>
          <w:szCs w:val="24"/>
        </w:rPr>
        <w:t>n haber trabajado aspectos procedimentales</w:t>
      </w:r>
    </w:p>
    <w:p w:rsidR="001E5C5B" w:rsidRPr="001E5C5B" w:rsidRDefault="001E5C5B" w:rsidP="001E5C5B">
      <w:pPr>
        <w:spacing w:after="0" w:line="240" w:lineRule="auto"/>
        <w:ind w:firstLine="708"/>
        <w:jc w:val="both"/>
        <w:rPr>
          <w:rFonts w:ascii="Times New Roman" w:hAnsi="Times New Roman" w:cs="Times New Roman"/>
          <w:sz w:val="24"/>
          <w:szCs w:val="24"/>
        </w:rPr>
      </w:pPr>
    </w:p>
    <w:p w:rsidR="002E0310" w:rsidRDefault="004C3D45" w:rsidP="002E0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En el análisis de las respuestas</w:t>
      </w:r>
      <w:r w:rsidRPr="000F77BC">
        <w:rPr>
          <w:rFonts w:ascii="Times New Roman" w:hAnsi="Times New Roman" w:cs="Times New Roman"/>
          <w:sz w:val="24"/>
          <w:szCs w:val="24"/>
        </w:rPr>
        <w:t xml:space="preserve"> </w:t>
      </w:r>
      <w:r>
        <w:rPr>
          <w:rFonts w:ascii="Times New Roman" w:hAnsi="Times New Roman" w:cs="Times New Roman"/>
          <w:sz w:val="24"/>
          <w:szCs w:val="24"/>
        </w:rPr>
        <w:t>se pudo apreciar</w:t>
      </w:r>
      <w:r w:rsidR="001E5C5B" w:rsidRPr="000F77BC">
        <w:rPr>
          <w:rFonts w:ascii="Times New Roman" w:hAnsi="Times New Roman" w:cs="Times New Roman"/>
          <w:sz w:val="24"/>
          <w:szCs w:val="24"/>
        </w:rPr>
        <w:t xml:space="preserve"> </w:t>
      </w:r>
      <w:r w:rsidR="001E5C5B">
        <w:rPr>
          <w:rFonts w:ascii="Times New Roman" w:hAnsi="Times New Roman" w:cs="Times New Roman"/>
          <w:sz w:val="24"/>
          <w:szCs w:val="24"/>
        </w:rPr>
        <w:t>como</w:t>
      </w:r>
      <w:r w:rsidR="003A6047">
        <w:rPr>
          <w:rFonts w:ascii="Times New Roman" w:hAnsi="Times New Roman" w:cs="Times New Roman"/>
          <w:sz w:val="24"/>
          <w:szCs w:val="24"/>
        </w:rPr>
        <w:t xml:space="preserve"> nuestra muestra de estudiantes (N=22) recordaba</w:t>
      </w:r>
      <w:r w:rsidR="001E5C5B" w:rsidRPr="000F77BC">
        <w:rPr>
          <w:rFonts w:ascii="Times New Roman" w:hAnsi="Times New Roman" w:cs="Times New Roman"/>
          <w:sz w:val="24"/>
          <w:szCs w:val="24"/>
        </w:rPr>
        <w:t xml:space="preserve"> haber realizado con mucha o alguna frecuencia actividades relacionadas con </w:t>
      </w:r>
      <w:r w:rsidR="002E0310">
        <w:rPr>
          <w:rFonts w:ascii="Times New Roman" w:hAnsi="Times New Roman" w:cs="Times New Roman"/>
          <w:sz w:val="24"/>
          <w:szCs w:val="24"/>
        </w:rPr>
        <w:t>la identificación de problemas,</w:t>
      </w:r>
      <w:r w:rsidR="001E5C5B" w:rsidRPr="000F77BC">
        <w:rPr>
          <w:rFonts w:ascii="Times New Roman" w:hAnsi="Times New Roman" w:cs="Times New Roman"/>
          <w:sz w:val="24"/>
          <w:szCs w:val="24"/>
        </w:rPr>
        <w:t xml:space="preserve"> la formulación de hipótesis</w:t>
      </w:r>
      <w:r w:rsidR="002E0310">
        <w:rPr>
          <w:rFonts w:ascii="Times New Roman" w:hAnsi="Times New Roman" w:cs="Times New Roman"/>
          <w:sz w:val="24"/>
          <w:szCs w:val="24"/>
        </w:rPr>
        <w:t xml:space="preserve"> y la identificación de variables</w:t>
      </w:r>
      <w:r w:rsidR="001E5C5B">
        <w:rPr>
          <w:rFonts w:ascii="Times New Roman" w:hAnsi="Times New Roman" w:cs="Times New Roman"/>
          <w:sz w:val="24"/>
          <w:szCs w:val="24"/>
        </w:rPr>
        <w:t xml:space="preserve"> (más de un 70% </w:t>
      </w:r>
      <w:r w:rsidR="009130B9">
        <w:rPr>
          <w:rFonts w:ascii="Times New Roman" w:hAnsi="Times New Roman" w:cs="Times New Roman"/>
          <w:sz w:val="24"/>
          <w:szCs w:val="24"/>
        </w:rPr>
        <w:t>en ambos casos</w:t>
      </w:r>
      <w:r w:rsidR="001E5C5B">
        <w:rPr>
          <w:rFonts w:ascii="Times New Roman" w:hAnsi="Times New Roman" w:cs="Times New Roman"/>
          <w:sz w:val="24"/>
          <w:szCs w:val="24"/>
        </w:rPr>
        <w:t>)</w:t>
      </w:r>
      <w:r>
        <w:rPr>
          <w:rFonts w:ascii="Times New Roman" w:hAnsi="Times New Roman" w:cs="Times New Roman"/>
          <w:sz w:val="24"/>
          <w:szCs w:val="24"/>
        </w:rPr>
        <w:t>, siendo aquellos que señalaron las opciones casi nunca, no recuerdo haberlo hecho ninguna vez y no entiendo lo que se me pregunta, una minoría</w:t>
      </w:r>
      <w:r w:rsidR="003A6047">
        <w:rPr>
          <w:rFonts w:ascii="Times New Roman" w:hAnsi="Times New Roman" w:cs="Times New Roman"/>
          <w:sz w:val="24"/>
          <w:szCs w:val="24"/>
        </w:rPr>
        <w:t xml:space="preserve"> (tabla 3)</w:t>
      </w:r>
      <w:r w:rsidR="001E5C5B" w:rsidRPr="000F77BC">
        <w:rPr>
          <w:rFonts w:ascii="Times New Roman" w:hAnsi="Times New Roman" w:cs="Times New Roman"/>
          <w:sz w:val="24"/>
          <w:szCs w:val="24"/>
        </w:rPr>
        <w:t>.</w:t>
      </w:r>
      <w:r w:rsidR="002E0310">
        <w:rPr>
          <w:rFonts w:ascii="Times New Roman" w:hAnsi="Times New Roman" w:cs="Times New Roman"/>
          <w:sz w:val="24"/>
          <w:szCs w:val="24"/>
        </w:rPr>
        <w:t xml:space="preserve"> En contraste, el diseño experimental fue</w:t>
      </w:r>
      <w:r w:rsidR="00E5373F">
        <w:rPr>
          <w:rFonts w:ascii="Times New Roman" w:hAnsi="Times New Roman" w:cs="Times New Roman"/>
          <w:sz w:val="24"/>
          <w:szCs w:val="24"/>
        </w:rPr>
        <w:t xml:space="preserve"> señalado</w:t>
      </w:r>
      <w:r w:rsidR="002E0310">
        <w:rPr>
          <w:rFonts w:ascii="Times New Roman" w:hAnsi="Times New Roman" w:cs="Times New Roman"/>
          <w:sz w:val="24"/>
          <w:szCs w:val="24"/>
        </w:rPr>
        <w:t xml:space="preserve"> como la </w:t>
      </w:r>
      <w:r w:rsidR="00E5373F">
        <w:rPr>
          <w:rFonts w:ascii="Times New Roman" w:hAnsi="Times New Roman" w:cs="Times New Roman"/>
          <w:sz w:val="24"/>
          <w:szCs w:val="24"/>
        </w:rPr>
        <w:t>sub</w:t>
      </w:r>
      <w:r w:rsidR="002E0310">
        <w:rPr>
          <w:rFonts w:ascii="Times New Roman" w:hAnsi="Times New Roman" w:cs="Times New Roman"/>
          <w:sz w:val="24"/>
          <w:szCs w:val="24"/>
        </w:rPr>
        <w:t xml:space="preserve">competencia menos trabajada </w:t>
      </w:r>
      <w:r w:rsidR="00E5373F">
        <w:rPr>
          <w:rFonts w:ascii="Times New Roman" w:hAnsi="Times New Roman" w:cs="Times New Roman"/>
          <w:sz w:val="24"/>
          <w:szCs w:val="24"/>
        </w:rPr>
        <w:t>de</w:t>
      </w:r>
      <w:r w:rsidR="002E0310">
        <w:rPr>
          <w:rFonts w:ascii="Times New Roman" w:hAnsi="Times New Roman" w:cs="Times New Roman"/>
          <w:sz w:val="24"/>
          <w:szCs w:val="24"/>
        </w:rPr>
        <w:t xml:space="preserve"> las 4 propuestas.</w:t>
      </w:r>
    </w:p>
    <w:p w:rsidR="003A6047" w:rsidRDefault="003A6047" w:rsidP="001E5C5B">
      <w:pPr>
        <w:spacing w:after="0" w:line="240" w:lineRule="auto"/>
        <w:ind w:firstLine="567"/>
        <w:jc w:val="both"/>
        <w:rPr>
          <w:rFonts w:ascii="Times New Roman" w:hAnsi="Times New Roman" w:cs="Times New Roman"/>
          <w:sz w:val="24"/>
          <w:szCs w:val="24"/>
        </w:rPr>
      </w:pPr>
    </w:p>
    <w:p w:rsidR="003A6047" w:rsidRDefault="003A6047" w:rsidP="003A6047">
      <w:pPr>
        <w:spacing w:after="0"/>
        <w:jc w:val="both"/>
        <w:rPr>
          <w:rFonts w:ascii="Times New Roman" w:hAnsi="Times New Roman" w:cs="Times New Roman"/>
        </w:rPr>
      </w:pPr>
      <w:r>
        <w:rPr>
          <w:rFonts w:ascii="Times New Roman" w:hAnsi="Times New Roman" w:cs="Times New Roman"/>
          <w:b/>
        </w:rPr>
        <w:t>TABLA 3.</w:t>
      </w:r>
      <w:r w:rsidRPr="00E50E63">
        <w:rPr>
          <w:rFonts w:ascii="Times New Roman" w:hAnsi="Times New Roman" w:cs="Times New Roman"/>
        </w:rPr>
        <w:t xml:space="preserve"> Grado </w:t>
      </w:r>
      <w:r>
        <w:rPr>
          <w:rFonts w:ascii="Times New Roman" w:hAnsi="Times New Roman" w:cs="Times New Roman"/>
        </w:rPr>
        <w:t>de autopercepción</w:t>
      </w:r>
      <w:r w:rsidRPr="00E50E63">
        <w:rPr>
          <w:rFonts w:ascii="Times New Roman" w:hAnsi="Times New Roman" w:cs="Times New Roman"/>
        </w:rPr>
        <w:t xml:space="preserve"> del significado de diversas competencias científicas por parte de los propios estudiantes de nuestra muestra (a</w:t>
      </w:r>
      <w:r>
        <w:rPr>
          <w:rFonts w:ascii="Times New Roman" w:hAnsi="Times New Roman" w:cs="Times New Roman"/>
        </w:rPr>
        <w:t>partado a</w:t>
      </w:r>
      <w:r w:rsidRPr="00E50E63">
        <w:rPr>
          <w:rFonts w:ascii="Times New Roman" w:hAnsi="Times New Roman" w:cs="Times New Roman"/>
        </w:rPr>
        <w:t>)</w:t>
      </w:r>
      <w:r>
        <w:rPr>
          <w:rFonts w:ascii="Times New Roman" w:hAnsi="Times New Roman" w:cs="Times New Roman"/>
        </w:rPr>
        <w:t xml:space="preserve"> (N=22)</w:t>
      </w:r>
    </w:p>
    <w:p w:rsidR="003A6047" w:rsidRPr="003A6047" w:rsidRDefault="003A6047" w:rsidP="003A6047">
      <w:pPr>
        <w:spacing w:after="0"/>
        <w:jc w:val="center"/>
        <w:rPr>
          <w:rFonts w:ascii="Times New Roman" w:hAnsi="Times New Roman" w:cs="Times New Roman"/>
          <w:sz w:val="18"/>
        </w:rPr>
      </w:pPr>
    </w:p>
    <w:tbl>
      <w:tblPr>
        <w:tblStyle w:val="Tablaconcuadrcula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94"/>
        <w:gridCol w:w="5528"/>
      </w:tblGrid>
      <w:tr w:rsidR="003A6047" w:rsidRPr="00E50E63" w:rsidTr="000427E0">
        <w:tc>
          <w:tcPr>
            <w:tcW w:w="2694" w:type="dxa"/>
          </w:tcPr>
          <w:p w:rsidR="003A6047" w:rsidRPr="00E50E63" w:rsidRDefault="003A6047" w:rsidP="000427E0">
            <w:pPr>
              <w:rPr>
                <w:rFonts w:ascii="Times New Roman" w:hAnsi="Times New Roman" w:cs="Times New Roman"/>
                <w:b/>
              </w:rPr>
            </w:pPr>
            <w:r w:rsidRPr="00E50E63">
              <w:rPr>
                <w:rFonts w:ascii="Times New Roman" w:hAnsi="Times New Roman" w:cs="Times New Roman"/>
                <w:b/>
              </w:rPr>
              <w:t>Competencia</w:t>
            </w:r>
          </w:p>
        </w:tc>
        <w:tc>
          <w:tcPr>
            <w:tcW w:w="5528" w:type="dxa"/>
          </w:tcPr>
          <w:p w:rsidR="003A6047" w:rsidRPr="00E50E63" w:rsidRDefault="003A6047" w:rsidP="000427E0">
            <w:pPr>
              <w:rPr>
                <w:rFonts w:ascii="Times New Roman" w:hAnsi="Times New Roman" w:cs="Times New Roman"/>
                <w:b/>
              </w:rPr>
            </w:pPr>
            <w:r w:rsidRPr="00E50E63">
              <w:rPr>
                <w:rFonts w:ascii="Times New Roman" w:hAnsi="Times New Roman" w:cs="Times New Roman"/>
                <w:b/>
              </w:rPr>
              <w:t>Trabajada en el aula con mucha o alguna frecuencia</w:t>
            </w:r>
          </w:p>
        </w:tc>
      </w:tr>
      <w:tr w:rsidR="003A6047" w:rsidRPr="00E50E63" w:rsidTr="000427E0">
        <w:tc>
          <w:tcPr>
            <w:tcW w:w="2694" w:type="dxa"/>
          </w:tcPr>
          <w:p w:rsidR="003A6047" w:rsidRPr="00E50E63" w:rsidRDefault="003A6047" w:rsidP="000427E0">
            <w:pPr>
              <w:rPr>
                <w:rFonts w:ascii="Times New Roman" w:hAnsi="Times New Roman" w:cs="Times New Roman"/>
              </w:rPr>
            </w:pPr>
            <w:r w:rsidRPr="00E50E63">
              <w:rPr>
                <w:rFonts w:ascii="Times New Roman" w:hAnsi="Times New Roman" w:cs="Times New Roman"/>
              </w:rPr>
              <w:t>Identificación de problemas</w:t>
            </w:r>
          </w:p>
        </w:tc>
        <w:tc>
          <w:tcPr>
            <w:tcW w:w="5528" w:type="dxa"/>
          </w:tcPr>
          <w:p w:rsidR="003A6047" w:rsidRPr="00E50E63" w:rsidRDefault="003A6047" w:rsidP="000427E0">
            <w:pPr>
              <w:jc w:val="center"/>
              <w:rPr>
                <w:rFonts w:ascii="Times New Roman" w:hAnsi="Times New Roman" w:cs="Times New Roman"/>
              </w:rPr>
            </w:pPr>
            <w:r w:rsidRPr="00E50E63">
              <w:rPr>
                <w:rFonts w:ascii="Times New Roman" w:hAnsi="Times New Roman" w:cs="Times New Roman"/>
              </w:rPr>
              <w:t>16/22</w:t>
            </w:r>
          </w:p>
        </w:tc>
      </w:tr>
      <w:tr w:rsidR="003A6047" w:rsidRPr="00E50E63" w:rsidTr="000427E0">
        <w:tc>
          <w:tcPr>
            <w:tcW w:w="2694" w:type="dxa"/>
          </w:tcPr>
          <w:p w:rsidR="003A6047" w:rsidRPr="00E50E63" w:rsidRDefault="003A6047" w:rsidP="000427E0">
            <w:pPr>
              <w:rPr>
                <w:rFonts w:ascii="Times New Roman" w:hAnsi="Times New Roman" w:cs="Times New Roman"/>
              </w:rPr>
            </w:pPr>
            <w:r w:rsidRPr="00E50E63">
              <w:rPr>
                <w:rFonts w:ascii="Times New Roman" w:hAnsi="Times New Roman" w:cs="Times New Roman"/>
              </w:rPr>
              <w:t>Formulación de hipótesis</w:t>
            </w:r>
          </w:p>
        </w:tc>
        <w:tc>
          <w:tcPr>
            <w:tcW w:w="5528" w:type="dxa"/>
          </w:tcPr>
          <w:p w:rsidR="003A6047" w:rsidRPr="00E50E63" w:rsidRDefault="003A6047" w:rsidP="000427E0">
            <w:pPr>
              <w:jc w:val="center"/>
              <w:rPr>
                <w:rFonts w:ascii="Times New Roman" w:hAnsi="Times New Roman" w:cs="Times New Roman"/>
              </w:rPr>
            </w:pPr>
            <w:r w:rsidRPr="00E50E63">
              <w:rPr>
                <w:rFonts w:ascii="Times New Roman" w:hAnsi="Times New Roman" w:cs="Times New Roman"/>
              </w:rPr>
              <w:t>18/22</w:t>
            </w:r>
          </w:p>
        </w:tc>
      </w:tr>
      <w:tr w:rsidR="003A6047" w:rsidRPr="00E50E63" w:rsidTr="000427E0">
        <w:tc>
          <w:tcPr>
            <w:tcW w:w="2694" w:type="dxa"/>
          </w:tcPr>
          <w:p w:rsidR="003A6047" w:rsidRPr="00E50E63" w:rsidRDefault="003A6047" w:rsidP="000427E0">
            <w:pPr>
              <w:rPr>
                <w:rFonts w:ascii="Times New Roman" w:hAnsi="Times New Roman" w:cs="Times New Roman"/>
              </w:rPr>
            </w:pPr>
            <w:r>
              <w:rPr>
                <w:rFonts w:ascii="Times New Roman" w:hAnsi="Times New Roman" w:cs="Times New Roman"/>
              </w:rPr>
              <w:t>Identificación de variables</w:t>
            </w:r>
          </w:p>
        </w:tc>
        <w:tc>
          <w:tcPr>
            <w:tcW w:w="5528" w:type="dxa"/>
          </w:tcPr>
          <w:p w:rsidR="003A6047" w:rsidRPr="00E50E63" w:rsidRDefault="003A6047" w:rsidP="000427E0">
            <w:pPr>
              <w:jc w:val="center"/>
              <w:rPr>
                <w:rFonts w:ascii="Times New Roman" w:hAnsi="Times New Roman" w:cs="Times New Roman"/>
              </w:rPr>
            </w:pPr>
            <w:r w:rsidRPr="00E50E63">
              <w:rPr>
                <w:rFonts w:ascii="Times New Roman" w:hAnsi="Times New Roman" w:cs="Times New Roman"/>
              </w:rPr>
              <w:t>17/22</w:t>
            </w:r>
          </w:p>
        </w:tc>
      </w:tr>
      <w:tr w:rsidR="003A6047" w:rsidRPr="00E50E63" w:rsidTr="000427E0">
        <w:tc>
          <w:tcPr>
            <w:tcW w:w="2694" w:type="dxa"/>
          </w:tcPr>
          <w:p w:rsidR="003A6047" w:rsidRPr="00E50E63" w:rsidRDefault="003A6047" w:rsidP="000427E0">
            <w:pPr>
              <w:rPr>
                <w:rFonts w:ascii="Times New Roman" w:hAnsi="Times New Roman" w:cs="Times New Roman"/>
              </w:rPr>
            </w:pPr>
            <w:r w:rsidRPr="00E50E63">
              <w:rPr>
                <w:rFonts w:ascii="Times New Roman" w:hAnsi="Times New Roman" w:cs="Times New Roman"/>
              </w:rPr>
              <w:t>Diseño experimental</w:t>
            </w:r>
          </w:p>
        </w:tc>
        <w:tc>
          <w:tcPr>
            <w:tcW w:w="5528" w:type="dxa"/>
          </w:tcPr>
          <w:p w:rsidR="003A6047" w:rsidRPr="00E50E63" w:rsidRDefault="003A6047" w:rsidP="000427E0">
            <w:pPr>
              <w:jc w:val="center"/>
              <w:rPr>
                <w:rFonts w:ascii="Times New Roman" w:hAnsi="Times New Roman" w:cs="Times New Roman"/>
              </w:rPr>
            </w:pPr>
            <w:r w:rsidRPr="00E50E63">
              <w:rPr>
                <w:rFonts w:ascii="Times New Roman" w:hAnsi="Times New Roman" w:cs="Times New Roman"/>
              </w:rPr>
              <w:t>11/22</w:t>
            </w:r>
          </w:p>
        </w:tc>
      </w:tr>
    </w:tbl>
    <w:p w:rsidR="00CB0A08" w:rsidRDefault="00CB0A08" w:rsidP="00CB0A08">
      <w:pPr>
        <w:spacing w:after="0"/>
        <w:jc w:val="center"/>
        <w:rPr>
          <w:rFonts w:ascii="Times New Roman" w:hAnsi="Times New Roman" w:cs="Times New Roman"/>
          <w:sz w:val="20"/>
        </w:rPr>
      </w:pPr>
    </w:p>
    <w:p w:rsidR="00CB0A08" w:rsidRPr="00CB0A08" w:rsidRDefault="00CB0A08" w:rsidP="00CB0A08">
      <w:pPr>
        <w:spacing w:after="0"/>
        <w:jc w:val="center"/>
        <w:rPr>
          <w:rFonts w:ascii="Times New Roman" w:hAnsi="Times New Roman" w:cs="Times New Roman"/>
          <w:sz w:val="20"/>
        </w:rPr>
      </w:pPr>
      <w:r w:rsidRPr="00CB0A08">
        <w:rPr>
          <w:rFonts w:ascii="Times New Roman" w:hAnsi="Times New Roman" w:cs="Times New Roman"/>
          <w:sz w:val="20"/>
        </w:rPr>
        <w:t>Fuente: elaboración propia</w:t>
      </w:r>
      <w:r>
        <w:rPr>
          <w:rFonts w:ascii="Times New Roman" w:hAnsi="Times New Roman" w:cs="Times New Roman"/>
          <w:sz w:val="20"/>
        </w:rPr>
        <w:t>.</w:t>
      </w:r>
    </w:p>
    <w:p w:rsidR="00CB0A08" w:rsidRPr="00CB0A08" w:rsidRDefault="00CB0A08" w:rsidP="00CB0A08">
      <w:pPr>
        <w:spacing w:after="0" w:line="240" w:lineRule="auto"/>
        <w:jc w:val="both"/>
        <w:rPr>
          <w:rFonts w:ascii="Times New Roman" w:hAnsi="Times New Roman" w:cs="Times New Roman"/>
          <w:sz w:val="20"/>
          <w:szCs w:val="24"/>
        </w:rPr>
      </w:pPr>
    </w:p>
    <w:p w:rsidR="001E5C5B" w:rsidRPr="000F77BC" w:rsidRDefault="001E5C5B" w:rsidP="001E5C5B">
      <w:pPr>
        <w:spacing w:after="0" w:line="240" w:lineRule="auto"/>
        <w:ind w:firstLine="567"/>
        <w:jc w:val="both"/>
        <w:rPr>
          <w:rFonts w:ascii="Times New Roman" w:hAnsi="Times New Roman" w:cs="Times New Roman"/>
          <w:sz w:val="24"/>
          <w:szCs w:val="24"/>
        </w:rPr>
      </w:pPr>
      <w:r w:rsidRPr="000F77BC">
        <w:rPr>
          <w:rFonts w:ascii="Times New Roman" w:hAnsi="Times New Roman" w:cs="Times New Roman"/>
          <w:sz w:val="24"/>
          <w:szCs w:val="24"/>
        </w:rPr>
        <w:t>Estos r</w:t>
      </w:r>
      <w:r>
        <w:rPr>
          <w:rFonts w:ascii="Times New Roman" w:hAnsi="Times New Roman" w:cs="Times New Roman"/>
          <w:sz w:val="24"/>
          <w:szCs w:val="24"/>
        </w:rPr>
        <w:t xml:space="preserve">esultados tan positivos </w:t>
      </w:r>
      <w:r w:rsidR="009130B9">
        <w:rPr>
          <w:rFonts w:ascii="Times New Roman" w:hAnsi="Times New Roman" w:cs="Times New Roman"/>
          <w:sz w:val="24"/>
          <w:szCs w:val="24"/>
        </w:rPr>
        <w:t>nos hicieron</w:t>
      </w:r>
      <w:r w:rsidRPr="000F77BC">
        <w:rPr>
          <w:rFonts w:ascii="Times New Roman" w:hAnsi="Times New Roman" w:cs="Times New Roman"/>
          <w:sz w:val="24"/>
          <w:szCs w:val="24"/>
        </w:rPr>
        <w:t xml:space="preserve"> presuponer un buen dominio de estos aspectos, o al menos, un con</w:t>
      </w:r>
      <w:r w:rsidR="00C6726F">
        <w:rPr>
          <w:rFonts w:ascii="Times New Roman" w:hAnsi="Times New Roman" w:cs="Times New Roman"/>
          <w:sz w:val="24"/>
          <w:szCs w:val="24"/>
        </w:rPr>
        <w:t>ocimiento mínimo que les permitiera</w:t>
      </w:r>
      <w:r w:rsidRPr="000F77BC">
        <w:rPr>
          <w:rFonts w:ascii="Times New Roman" w:hAnsi="Times New Roman" w:cs="Times New Roman"/>
          <w:sz w:val="24"/>
          <w:szCs w:val="24"/>
        </w:rPr>
        <w:t xml:space="preserve"> desenvolverse con </w:t>
      </w:r>
      <w:r w:rsidR="00533EC2">
        <w:rPr>
          <w:rFonts w:ascii="Times New Roman" w:hAnsi="Times New Roman" w:cs="Times New Roman"/>
          <w:sz w:val="24"/>
          <w:szCs w:val="24"/>
        </w:rPr>
        <w:t xml:space="preserve">cierta </w:t>
      </w:r>
      <w:r w:rsidRPr="000F77BC">
        <w:rPr>
          <w:rFonts w:ascii="Times New Roman" w:hAnsi="Times New Roman" w:cs="Times New Roman"/>
          <w:sz w:val="24"/>
          <w:szCs w:val="24"/>
        </w:rPr>
        <w:t xml:space="preserve">soltura en las actividades propuestas </w:t>
      </w:r>
      <w:r>
        <w:rPr>
          <w:rFonts w:ascii="Times New Roman" w:hAnsi="Times New Roman" w:cs="Times New Roman"/>
          <w:sz w:val="24"/>
          <w:szCs w:val="24"/>
        </w:rPr>
        <w:t>en lo</w:t>
      </w:r>
      <w:r w:rsidRPr="000F77BC">
        <w:rPr>
          <w:rFonts w:ascii="Times New Roman" w:hAnsi="Times New Roman" w:cs="Times New Roman"/>
          <w:sz w:val="24"/>
          <w:szCs w:val="24"/>
        </w:rPr>
        <w:t xml:space="preserve">s siguientes </w:t>
      </w:r>
      <w:r>
        <w:rPr>
          <w:rFonts w:ascii="Times New Roman" w:hAnsi="Times New Roman" w:cs="Times New Roman"/>
          <w:sz w:val="24"/>
          <w:szCs w:val="24"/>
        </w:rPr>
        <w:t>apartados</w:t>
      </w:r>
      <w:r w:rsidRPr="000F77BC">
        <w:rPr>
          <w:rFonts w:ascii="Times New Roman" w:hAnsi="Times New Roman" w:cs="Times New Roman"/>
          <w:sz w:val="24"/>
          <w:szCs w:val="24"/>
        </w:rPr>
        <w:t xml:space="preserve"> del cuestionario</w:t>
      </w:r>
      <w:r>
        <w:rPr>
          <w:rFonts w:ascii="Times New Roman" w:hAnsi="Times New Roman" w:cs="Times New Roman"/>
          <w:sz w:val="24"/>
          <w:szCs w:val="24"/>
        </w:rPr>
        <w:t>.</w:t>
      </w:r>
    </w:p>
    <w:p w:rsidR="001E5C5B" w:rsidRPr="001E5C5B" w:rsidRDefault="001E5C5B" w:rsidP="005058B1">
      <w:pPr>
        <w:spacing w:after="0" w:line="240" w:lineRule="auto"/>
        <w:jc w:val="both"/>
        <w:rPr>
          <w:rFonts w:ascii="Times New Roman" w:hAnsi="Times New Roman" w:cs="Times New Roman"/>
          <w:sz w:val="24"/>
          <w:szCs w:val="24"/>
        </w:rPr>
      </w:pPr>
    </w:p>
    <w:p w:rsidR="001E5C5B" w:rsidRDefault="001E5C5B" w:rsidP="005058B1">
      <w:pPr>
        <w:spacing w:after="0" w:line="240" w:lineRule="auto"/>
        <w:jc w:val="both"/>
        <w:rPr>
          <w:rFonts w:ascii="Times New Roman" w:hAnsi="Times New Roman" w:cs="Times New Roman"/>
          <w:i/>
          <w:sz w:val="24"/>
          <w:szCs w:val="24"/>
        </w:rPr>
      </w:pPr>
      <w:r w:rsidRPr="001E5C5B">
        <w:rPr>
          <w:rFonts w:ascii="Times New Roman" w:hAnsi="Times New Roman" w:cs="Times New Roman"/>
          <w:i/>
          <w:sz w:val="24"/>
          <w:szCs w:val="24"/>
        </w:rPr>
        <w:t>Conocimiento sobre las etapas de una investigación</w:t>
      </w:r>
    </w:p>
    <w:p w:rsidR="001E5C5B" w:rsidRDefault="001E5C5B" w:rsidP="005058B1">
      <w:pPr>
        <w:spacing w:after="0" w:line="240" w:lineRule="auto"/>
        <w:jc w:val="both"/>
        <w:rPr>
          <w:rFonts w:ascii="Times New Roman" w:hAnsi="Times New Roman" w:cs="Times New Roman"/>
          <w:i/>
          <w:sz w:val="24"/>
          <w:szCs w:val="24"/>
        </w:rPr>
      </w:pPr>
    </w:p>
    <w:p w:rsidR="001E5C5B" w:rsidRPr="000F77BC" w:rsidRDefault="004B53EC" w:rsidP="001E5C5B">
      <w:pPr>
        <w:spacing w:line="240" w:lineRule="auto"/>
        <w:ind w:firstLine="567"/>
        <w:jc w:val="both"/>
        <w:rPr>
          <w:rFonts w:ascii="Times New Roman" w:hAnsi="Times New Roman" w:cs="Times New Roman"/>
          <w:sz w:val="24"/>
          <w:szCs w:val="24"/>
        </w:rPr>
      </w:pPr>
      <w:r w:rsidRPr="004B53EC">
        <w:rPr>
          <w:rFonts w:ascii="Times New Roman" w:hAnsi="Times New Roman" w:cs="Times New Roman"/>
          <w:sz w:val="24"/>
          <w:szCs w:val="24"/>
        </w:rPr>
        <w:t xml:space="preserve">A continuación, para averiguar si conocían </w:t>
      </w:r>
      <w:r w:rsidR="003A6047">
        <w:rPr>
          <w:rFonts w:ascii="Times New Roman" w:hAnsi="Times New Roman" w:cs="Times New Roman"/>
          <w:sz w:val="24"/>
          <w:szCs w:val="24"/>
        </w:rPr>
        <w:t xml:space="preserve">los </w:t>
      </w:r>
      <w:r w:rsidRPr="004B53EC">
        <w:rPr>
          <w:rFonts w:ascii="Times New Roman" w:hAnsi="Times New Roman" w:cs="Times New Roman"/>
          <w:sz w:val="24"/>
          <w:szCs w:val="24"/>
        </w:rPr>
        <w:t>términos científicos habituales de una investigación se propusieron dos preguntas</w:t>
      </w:r>
      <w:r w:rsidR="00533EC2">
        <w:rPr>
          <w:rFonts w:ascii="Times New Roman" w:hAnsi="Times New Roman" w:cs="Times New Roman"/>
          <w:sz w:val="24"/>
          <w:szCs w:val="24"/>
        </w:rPr>
        <w:t xml:space="preserve"> con planteamientos similares</w:t>
      </w:r>
      <w:r w:rsidRPr="004B53EC">
        <w:rPr>
          <w:rFonts w:ascii="Times New Roman" w:hAnsi="Times New Roman" w:cs="Times New Roman"/>
          <w:sz w:val="24"/>
          <w:szCs w:val="24"/>
        </w:rPr>
        <w:t>. En</w:t>
      </w:r>
      <w:r>
        <w:rPr>
          <w:rFonts w:ascii="Times New Roman" w:hAnsi="Times New Roman" w:cs="Times New Roman"/>
          <w:sz w:val="24"/>
          <w:szCs w:val="24"/>
        </w:rPr>
        <w:t xml:space="preserve"> la primera, u</w:t>
      </w:r>
      <w:r w:rsidR="001E5C5B" w:rsidRPr="000F77BC">
        <w:rPr>
          <w:rFonts w:ascii="Times New Roman" w:hAnsi="Times New Roman" w:cs="Times New Roman"/>
          <w:sz w:val="24"/>
          <w:szCs w:val="24"/>
        </w:rPr>
        <w:t>na amplia mayoría</w:t>
      </w:r>
      <w:r>
        <w:rPr>
          <w:rFonts w:ascii="Times New Roman" w:hAnsi="Times New Roman" w:cs="Times New Roman"/>
          <w:sz w:val="24"/>
          <w:szCs w:val="24"/>
        </w:rPr>
        <w:t xml:space="preserve"> respondió</w:t>
      </w:r>
      <w:r w:rsidR="001E5C5B">
        <w:rPr>
          <w:rFonts w:ascii="Times New Roman" w:hAnsi="Times New Roman" w:cs="Times New Roman"/>
          <w:sz w:val="24"/>
          <w:szCs w:val="24"/>
        </w:rPr>
        <w:t xml:space="preserve"> </w:t>
      </w:r>
      <w:r w:rsidR="001E5C5B" w:rsidRPr="000F77BC">
        <w:rPr>
          <w:rFonts w:ascii="Times New Roman" w:hAnsi="Times New Roman" w:cs="Times New Roman"/>
          <w:sz w:val="24"/>
          <w:szCs w:val="24"/>
        </w:rPr>
        <w:t>sab</w:t>
      </w:r>
      <w:r>
        <w:rPr>
          <w:rFonts w:ascii="Times New Roman" w:hAnsi="Times New Roman" w:cs="Times New Roman"/>
          <w:sz w:val="24"/>
          <w:szCs w:val="24"/>
        </w:rPr>
        <w:t>er</w:t>
      </w:r>
      <w:r w:rsidR="001E5C5B" w:rsidRPr="000F77BC">
        <w:rPr>
          <w:rFonts w:ascii="Times New Roman" w:hAnsi="Times New Roman" w:cs="Times New Roman"/>
          <w:sz w:val="24"/>
          <w:szCs w:val="24"/>
        </w:rPr>
        <w:t xml:space="preserve"> qué significaba </w:t>
      </w:r>
      <w:r w:rsidR="001E5C5B">
        <w:rPr>
          <w:rFonts w:ascii="Times New Roman" w:hAnsi="Times New Roman" w:cs="Times New Roman"/>
          <w:sz w:val="24"/>
          <w:szCs w:val="24"/>
        </w:rPr>
        <w:t>el término</w:t>
      </w:r>
      <w:r w:rsidR="001E5C5B" w:rsidRPr="000F77BC">
        <w:rPr>
          <w:rFonts w:ascii="Times New Roman" w:hAnsi="Times New Roman" w:cs="Times New Roman"/>
          <w:sz w:val="24"/>
          <w:szCs w:val="24"/>
        </w:rPr>
        <w:t xml:space="preserve"> variable</w:t>
      </w:r>
      <w:r>
        <w:rPr>
          <w:rFonts w:ascii="Times New Roman" w:hAnsi="Times New Roman" w:cs="Times New Roman"/>
          <w:sz w:val="24"/>
          <w:szCs w:val="24"/>
        </w:rPr>
        <w:t xml:space="preserve"> (más de un 75%</w:t>
      </w:r>
      <w:r w:rsidR="003A6047">
        <w:rPr>
          <w:rFonts w:ascii="Times New Roman" w:hAnsi="Times New Roman" w:cs="Times New Roman"/>
          <w:sz w:val="24"/>
          <w:szCs w:val="24"/>
        </w:rPr>
        <w:t>, 17 en nuestra muestra</w:t>
      </w:r>
      <w:r>
        <w:rPr>
          <w:rFonts w:ascii="Times New Roman" w:hAnsi="Times New Roman" w:cs="Times New Roman"/>
          <w:sz w:val="24"/>
          <w:szCs w:val="24"/>
        </w:rPr>
        <w:t>)</w:t>
      </w:r>
      <w:r w:rsidR="001E5C5B">
        <w:rPr>
          <w:rFonts w:ascii="Times New Roman" w:hAnsi="Times New Roman" w:cs="Times New Roman"/>
          <w:sz w:val="24"/>
          <w:szCs w:val="24"/>
        </w:rPr>
        <w:t xml:space="preserve">. </w:t>
      </w:r>
      <w:r w:rsidR="00051B80">
        <w:rPr>
          <w:rFonts w:ascii="Times New Roman" w:hAnsi="Times New Roman" w:cs="Times New Roman"/>
          <w:sz w:val="24"/>
          <w:szCs w:val="24"/>
        </w:rPr>
        <w:t>Por tanto</w:t>
      </w:r>
      <w:r w:rsidR="007D0E7D">
        <w:rPr>
          <w:rFonts w:ascii="Times New Roman" w:hAnsi="Times New Roman" w:cs="Times New Roman"/>
          <w:sz w:val="24"/>
          <w:szCs w:val="24"/>
        </w:rPr>
        <w:t>, se pensó</w:t>
      </w:r>
      <w:r w:rsidR="001E5C5B" w:rsidRPr="000F77BC">
        <w:rPr>
          <w:rFonts w:ascii="Times New Roman" w:hAnsi="Times New Roman" w:cs="Times New Roman"/>
          <w:sz w:val="24"/>
          <w:szCs w:val="24"/>
        </w:rPr>
        <w:t xml:space="preserve"> que si</w:t>
      </w:r>
      <w:r w:rsidR="007D0E7D">
        <w:rPr>
          <w:rFonts w:ascii="Times New Roman" w:hAnsi="Times New Roman" w:cs="Times New Roman"/>
          <w:sz w:val="24"/>
          <w:szCs w:val="24"/>
        </w:rPr>
        <w:t xml:space="preserve"> el estudiantado conocía</w:t>
      </w:r>
      <w:r w:rsidR="001E5C5B" w:rsidRPr="000F77BC">
        <w:rPr>
          <w:rFonts w:ascii="Times New Roman" w:hAnsi="Times New Roman" w:cs="Times New Roman"/>
          <w:sz w:val="24"/>
          <w:szCs w:val="24"/>
        </w:rPr>
        <w:t xml:space="preserve"> q</w:t>
      </w:r>
      <w:r w:rsidR="003A6047">
        <w:rPr>
          <w:rFonts w:ascii="Times New Roman" w:hAnsi="Times New Roman" w:cs="Times New Roman"/>
          <w:sz w:val="24"/>
          <w:szCs w:val="24"/>
        </w:rPr>
        <w:t>ué era una variable podría tener la capacidad</w:t>
      </w:r>
      <w:r w:rsidR="007D0E7D">
        <w:rPr>
          <w:rFonts w:ascii="Times New Roman" w:hAnsi="Times New Roman" w:cs="Times New Roman"/>
          <w:sz w:val="24"/>
          <w:szCs w:val="24"/>
        </w:rPr>
        <w:t xml:space="preserve"> para su diferenciación e identificación</w:t>
      </w:r>
      <w:r w:rsidR="001E5C5B" w:rsidRPr="000F77BC">
        <w:rPr>
          <w:rFonts w:ascii="Times New Roman" w:hAnsi="Times New Roman" w:cs="Times New Roman"/>
          <w:sz w:val="24"/>
          <w:szCs w:val="24"/>
        </w:rPr>
        <w:t xml:space="preserve">. </w:t>
      </w:r>
    </w:p>
    <w:p w:rsidR="001E5C5B" w:rsidRDefault="001E5C5B" w:rsidP="004B53EC">
      <w:pPr>
        <w:spacing w:after="0" w:line="240" w:lineRule="auto"/>
        <w:ind w:firstLine="567"/>
        <w:jc w:val="both"/>
        <w:rPr>
          <w:rFonts w:ascii="Times New Roman" w:hAnsi="Times New Roman" w:cs="Times New Roman"/>
          <w:sz w:val="24"/>
          <w:szCs w:val="24"/>
        </w:rPr>
      </w:pPr>
      <w:r w:rsidRPr="000F77BC">
        <w:rPr>
          <w:rFonts w:ascii="Times New Roman" w:hAnsi="Times New Roman" w:cs="Times New Roman"/>
          <w:sz w:val="24"/>
          <w:szCs w:val="24"/>
        </w:rPr>
        <w:t xml:space="preserve">En contraste, </w:t>
      </w:r>
      <w:r w:rsidR="003A6047">
        <w:rPr>
          <w:rFonts w:ascii="Times New Roman" w:hAnsi="Times New Roman" w:cs="Times New Roman"/>
          <w:sz w:val="24"/>
          <w:szCs w:val="24"/>
        </w:rPr>
        <w:t>en la segunda cuestión relacionada con</w:t>
      </w:r>
      <w:r w:rsidRPr="000F77BC">
        <w:rPr>
          <w:rFonts w:ascii="Times New Roman" w:hAnsi="Times New Roman" w:cs="Times New Roman"/>
          <w:sz w:val="24"/>
          <w:szCs w:val="24"/>
        </w:rPr>
        <w:t xml:space="preserve"> el diseño experimental, </w:t>
      </w:r>
      <w:r>
        <w:rPr>
          <w:rFonts w:ascii="Times New Roman" w:hAnsi="Times New Roman" w:cs="Times New Roman"/>
          <w:sz w:val="24"/>
          <w:szCs w:val="24"/>
        </w:rPr>
        <w:t>se obtuvieron</w:t>
      </w:r>
      <w:r w:rsidR="003A6047">
        <w:rPr>
          <w:rFonts w:ascii="Times New Roman" w:hAnsi="Times New Roman" w:cs="Times New Roman"/>
          <w:sz w:val="24"/>
          <w:szCs w:val="24"/>
        </w:rPr>
        <w:t xml:space="preserve"> resultados menos</w:t>
      </w:r>
      <w:r w:rsidRPr="000F77BC">
        <w:rPr>
          <w:rFonts w:ascii="Times New Roman" w:hAnsi="Times New Roman" w:cs="Times New Roman"/>
          <w:sz w:val="24"/>
          <w:szCs w:val="24"/>
        </w:rPr>
        <w:t xml:space="preserve"> homogéneos. La mitad de los encuestados declaró conocer el significado de est</w:t>
      </w:r>
      <w:r>
        <w:rPr>
          <w:rFonts w:ascii="Times New Roman" w:hAnsi="Times New Roman" w:cs="Times New Roman"/>
          <w:sz w:val="24"/>
          <w:szCs w:val="24"/>
        </w:rPr>
        <w:t>a expresión</w:t>
      </w:r>
      <w:r w:rsidR="003A6047">
        <w:rPr>
          <w:rFonts w:ascii="Times New Roman" w:hAnsi="Times New Roman" w:cs="Times New Roman"/>
          <w:sz w:val="24"/>
          <w:szCs w:val="24"/>
        </w:rPr>
        <w:t xml:space="preserve"> (11 en nuestra muestra)</w:t>
      </w:r>
      <w:r>
        <w:rPr>
          <w:rFonts w:ascii="Times New Roman" w:hAnsi="Times New Roman" w:cs="Times New Roman"/>
          <w:sz w:val="24"/>
          <w:szCs w:val="24"/>
        </w:rPr>
        <w:t xml:space="preserve">, </w:t>
      </w:r>
      <w:r w:rsidRPr="000F77BC">
        <w:rPr>
          <w:rFonts w:ascii="Times New Roman" w:hAnsi="Times New Roman" w:cs="Times New Roman"/>
          <w:sz w:val="24"/>
          <w:szCs w:val="24"/>
        </w:rPr>
        <w:t xml:space="preserve">mientras que el resto, o bien no </w:t>
      </w:r>
      <w:r>
        <w:rPr>
          <w:rFonts w:ascii="Times New Roman" w:hAnsi="Times New Roman" w:cs="Times New Roman"/>
          <w:sz w:val="24"/>
          <w:szCs w:val="24"/>
        </w:rPr>
        <w:t>la conocía</w:t>
      </w:r>
      <w:r w:rsidR="003A6047">
        <w:rPr>
          <w:rFonts w:ascii="Times New Roman" w:hAnsi="Times New Roman" w:cs="Times New Roman"/>
          <w:sz w:val="24"/>
          <w:szCs w:val="24"/>
        </w:rPr>
        <w:t xml:space="preserve"> (10)</w:t>
      </w:r>
      <w:r>
        <w:rPr>
          <w:rFonts w:ascii="Times New Roman" w:hAnsi="Times New Roman" w:cs="Times New Roman"/>
          <w:sz w:val="24"/>
          <w:szCs w:val="24"/>
        </w:rPr>
        <w:t xml:space="preserve">, </w:t>
      </w:r>
      <w:r w:rsidRPr="000F77BC">
        <w:rPr>
          <w:rFonts w:ascii="Times New Roman" w:hAnsi="Times New Roman" w:cs="Times New Roman"/>
          <w:sz w:val="24"/>
          <w:szCs w:val="24"/>
        </w:rPr>
        <w:t>o bien la deja</w:t>
      </w:r>
      <w:r>
        <w:rPr>
          <w:rFonts w:ascii="Times New Roman" w:hAnsi="Times New Roman" w:cs="Times New Roman"/>
          <w:sz w:val="24"/>
          <w:szCs w:val="24"/>
        </w:rPr>
        <w:t>ron en blanco</w:t>
      </w:r>
      <w:r w:rsidR="003A6047">
        <w:rPr>
          <w:rFonts w:ascii="Times New Roman" w:hAnsi="Times New Roman" w:cs="Times New Roman"/>
          <w:sz w:val="24"/>
          <w:szCs w:val="24"/>
        </w:rPr>
        <w:t xml:space="preserve"> (1)</w:t>
      </w:r>
      <w:r>
        <w:rPr>
          <w:rFonts w:ascii="Times New Roman" w:hAnsi="Times New Roman" w:cs="Times New Roman"/>
          <w:sz w:val="24"/>
          <w:szCs w:val="24"/>
        </w:rPr>
        <w:t>.</w:t>
      </w:r>
    </w:p>
    <w:p w:rsidR="00E5373F" w:rsidRPr="001E5C5B" w:rsidRDefault="00E5373F" w:rsidP="00283CC2">
      <w:pPr>
        <w:spacing w:after="0" w:line="240" w:lineRule="auto"/>
        <w:jc w:val="both"/>
        <w:rPr>
          <w:rFonts w:ascii="Times New Roman" w:hAnsi="Times New Roman" w:cs="Times New Roman"/>
          <w:sz w:val="24"/>
          <w:szCs w:val="24"/>
        </w:rPr>
      </w:pPr>
    </w:p>
    <w:p w:rsidR="001E5C5B" w:rsidRPr="007C404E" w:rsidRDefault="007D0E7D" w:rsidP="007C404E">
      <w:pPr>
        <w:pStyle w:val="Prrafodelista"/>
        <w:numPr>
          <w:ilvl w:val="1"/>
          <w:numId w:val="19"/>
        </w:numPr>
        <w:spacing w:after="0" w:line="240" w:lineRule="auto"/>
        <w:jc w:val="both"/>
        <w:rPr>
          <w:rFonts w:ascii="Times New Roman" w:hAnsi="Times New Roman" w:cs="Times New Roman"/>
          <w:b/>
          <w:sz w:val="24"/>
        </w:rPr>
      </w:pPr>
      <w:r w:rsidRPr="007C404E">
        <w:rPr>
          <w:rFonts w:ascii="Times New Roman" w:hAnsi="Times New Roman" w:cs="Times New Roman"/>
          <w:b/>
          <w:sz w:val="24"/>
        </w:rPr>
        <w:lastRenderedPageBreak/>
        <w:t xml:space="preserve"> </w:t>
      </w:r>
      <w:r w:rsidR="001E5C5B" w:rsidRPr="007C404E">
        <w:rPr>
          <w:rFonts w:ascii="Times New Roman" w:hAnsi="Times New Roman" w:cs="Times New Roman"/>
          <w:b/>
          <w:sz w:val="24"/>
        </w:rPr>
        <w:t xml:space="preserve">Aplicación de los contenidos procedimentales a situaciones concretas </w:t>
      </w:r>
    </w:p>
    <w:p w:rsidR="001E5C5B" w:rsidRDefault="001E5C5B" w:rsidP="005058B1">
      <w:pPr>
        <w:spacing w:after="0" w:line="240" w:lineRule="auto"/>
        <w:jc w:val="both"/>
        <w:rPr>
          <w:rFonts w:ascii="Times New Roman" w:hAnsi="Times New Roman" w:cs="Times New Roman"/>
          <w:b/>
          <w:sz w:val="24"/>
        </w:rPr>
      </w:pPr>
    </w:p>
    <w:p w:rsidR="00AD7DF8" w:rsidRDefault="00891D8E" w:rsidP="00AD7DF8">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Las </w:t>
      </w:r>
      <w:r w:rsidR="003A6047">
        <w:rPr>
          <w:rFonts w:ascii="Times New Roman" w:hAnsi="Times New Roman" w:cs="Times New Roman"/>
          <w:sz w:val="24"/>
        </w:rPr>
        <w:t xml:space="preserve">8 </w:t>
      </w:r>
      <w:r>
        <w:rPr>
          <w:rFonts w:ascii="Times New Roman" w:hAnsi="Times New Roman" w:cs="Times New Roman"/>
          <w:sz w:val="24"/>
        </w:rPr>
        <w:t>actividades propuestas en este apartado</w:t>
      </w:r>
      <w:r w:rsidR="003A6047">
        <w:rPr>
          <w:rFonts w:ascii="Times New Roman" w:hAnsi="Times New Roman" w:cs="Times New Roman"/>
          <w:sz w:val="24"/>
        </w:rPr>
        <w:t xml:space="preserve"> (tabla 4)</w:t>
      </w:r>
      <w:r>
        <w:rPr>
          <w:rFonts w:ascii="Times New Roman" w:hAnsi="Times New Roman" w:cs="Times New Roman"/>
          <w:sz w:val="24"/>
        </w:rPr>
        <w:t xml:space="preserve"> pretend</w:t>
      </w:r>
      <w:r w:rsidR="003A6047">
        <w:rPr>
          <w:rFonts w:ascii="Times New Roman" w:hAnsi="Times New Roman" w:cs="Times New Roman"/>
          <w:sz w:val="24"/>
        </w:rPr>
        <w:t>ían que el estudiantado aplicara sus destrezas y conocimientos</w:t>
      </w:r>
      <w:r>
        <w:rPr>
          <w:rFonts w:ascii="Times New Roman" w:hAnsi="Times New Roman" w:cs="Times New Roman"/>
          <w:sz w:val="24"/>
        </w:rPr>
        <w:t xml:space="preserve"> a problemas científi</w:t>
      </w:r>
      <w:r w:rsidR="00C5153C">
        <w:rPr>
          <w:rFonts w:ascii="Times New Roman" w:hAnsi="Times New Roman" w:cs="Times New Roman"/>
          <w:sz w:val="24"/>
        </w:rPr>
        <w:t xml:space="preserve">cos </w:t>
      </w:r>
      <w:r w:rsidR="007D0E7D">
        <w:rPr>
          <w:rFonts w:ascii="Times New Roman" w:hAnsi="Times New Roman" w:cs="Times New Roman"/>
          <w:sz w:val="24"/>
        </w:rPr>
        <w:t>reales</w:t>
      </w:r>
      <w:r w:rsidR="00C5153C">
        <w:rPr>
          <w:rFonts w:ascii="Times New Roman" w:hAnsi="Times New Roman" w:cs="Times New Roman"/>
          <w:sz w:val="24"/>
        </w:rPr>
        <w:t xml:space="preserve"> a través de </w:t>
      </w:r>
      <w:r>
        <w:rPr>
          <w:rFonts w:ascii="Times New Roman" w:hAnsi="Times New Roman" w:cs="Times New Roman"/>
          <w:sz w:val="24"/>
        </w:rPr>
        <w:t xml:space="preserve">planteamientos </w:t>
      </w:r>
      <w:r w:rsidR="00C5153C">
        <w:rPr>
          <w:rFonts w:ascii="Times New Roman" w:hAnsi="Times New Roman" w:cs="Times New Roman"/>
          <w:sz w:val="24"/>
        </w:rPr>
        <w:t>concretos. E</w:t>
      </w:r>
      <w:r w:rsidR="00D07178">
        <w:rPr>
          <w:rFonts w:ascii="Times New Roman" w:hAnsi="Times New Roman" w:cs="Times New Roman"/>
          <w:sz w:val="24"/>
        </w:rPr>
        <w:t>n ocasiones, e</w:t>
      </w:r>
      <w:r w:rsidR="00C5153C">
        <w:rPr>
          <w:rFonts w:ascii="Times New Roman" w:hAnsi="Times New Roman" w:cs="Times New Roman"/>
          <w:sz w:val="24"/>
        </w:rPr>
        <w:t>stos</w:t>
      </w:r>
      <w:r w:rsidR="001E4136">
        <w:rPr>
          <w:rFonts w:ascii="Times New Roman" w:hAnsi="Times New Roman" w:cs="Times New Roman"/>
          <w:sz w:val="24"/>
        </w:rPr>
        <w:t xml:space="preserve"> p</w:t>
      </w:r>
      <w:r w:rsidR="00E73EEB">
        <w:rPr>
          <w:rFonts w:ascii="Times New Roman" w:hAnsi="Times New Roman" w:cs="Times New Roman"/>
          <w:sz w:val="24"/>
        </w:rPr>
        <w:t>lanteamientos</w:t>
      </w:r>
      <w:r w:rsidR="00C5153C">
        <w:rPr>
          <w:rFonts w:ascii="Times New Roman" w:hAnsi="Times New Roman" w:cs="Times New Roman"/>
          <w:sz w:val="24"/>
        </w:rPr>
        <w:t xml:space="preserve"> nos permitieron</w:t>
      </w:r>
      <w:r w:rsidR="00E73EEB">
        <w:rPr>
          <w:rFonts w:ascii="Times New Roman" w:hAnsi="Times New Roman" w:cs="Times New Roman"/>
          <w:sz w:val="24"/>
        </w:rPr>
        <w:t xml:space="preserve"> evaluar varias sub</w:t>
      </w:r>
      <w:r w:rsidR="00051B80">
        <w:rPr>
          <w:rFonts w:ascii="Times New Roman" w:hAnsi="Times New Roman" w:cs="Times New Roman"/>
          <w:sz w:val="24"/>
        </w:rPr>
        <w:t>competencias a la vez,</w:t>
      </w:r>
      <w:r w:rsidR="009F4F77">
        <w:rPr>
          <w:rFonts w:ascii="Times New Roman" w:hAnsi="Times New Roman" w:cs="Times New Roman"/>
          <w:sz w:val="24"/>
        </w:rPr>
        <w:t xml:space="preserve"> como puede verse </w:t>
      </w:r>
      <w:r w:rsidR="00D07178">
        <w:rPr>
          <w:rFonts w:ascii="Times New Roman" w:hAnsi="Times New Roman" w:cs="Times New Roman"/>
          <w:sz w:val="24"/>
        </w:rPr>
        <w:t>en</w:t>
      </w:r>
      <w:r w:rsidR="005861CE">
        <w:rPr>
          <w:rFonts w:ascii="Times New Roman" w:hAnsi="Times New Roman" w:cs="Times New Roman"/>
          <w:sz w:val="24"/>
        </w:rPr>
        <w:t xml:space="preserve"> la muestra</w:t>
      </w:r>
      <w:r w:rsidR="00D07178">
        <w:rPr>
          <w:rFonts w:ascii="Times New Roman" w:hAnsi="Times New Roman" w:cs="Times New Roman"/>
          <w:sz w:val="24"/>
        </w:rPr>
        <w:t xml:space="preserve"> </w:t>
      </w:r>
      <w:r w:rsidR="005861CE">
        <w:rPr>
          <w:rFonts w:ascii="Times New Roman" w:hAnsi="Times New Roman" w:cs="Times New Roman"/>
          <w:sz w:val="24"/>
        </w:rPr>
        <w:t>d</w:t>
      </w:r>
      <w:r w:rsidR="00D07178">
        <w:rPr>
          <w:rFonts w:ascii="Times New Roman" w:hAnsi="Times New Roman" w:cs="Times New Roman"/>
          <w:sz w:val="24"/>
        </w:rPr>
        <w:t>el</w:t>
      </w:r>
      <w:r w:rsidR="009F4F77">
        <w:rPr>
          <w:rFonts w:ascii="Times New Roman" w:hAnsi="Times New Roman" w:cs="Times New Roman"/>
          <w:sz w:val="24"/>
        </w:rPr>
        <w:t xml:space="preserve"> anexo 1</w:t>
      </w:r>
      <w:r w:rsidR="003A6047">
        <w:rPr>
          <w:rFonts w:ascii="Times New Roman" w:hAnsi="Times New Roman" w:cs="Times New Roman"/>
          <w:sz w:val="24"/>
        </w:rPr>
        <w:t>.</w:t>
      </w:r>
    </w:p>
    <w:p w:rsidR="00E73EEB" w:rsidRDefault="00E73EEB" w:rsidP="00E73EEB">
      <w:pPr>
        <w:spacing w:after="0" w:line="240" w:lineRule="auto"/>
        <w:jc w:val="both"/>
        <w:rPr>
          <w:rFonts w:ascii="Times New Roman" w:hAnsi="Times New Roman" w:cs="Times New Roman"/>
          <w:sz w:val="24"/>
        </w:rPr>
      </w:pPr>
    </w:p>
    <w:p w:rsidR="003A6047" w:rsidRPr="00E73EEB" w:rsidRDefault="003A6047" w:rsidP="003A6047">
      <w:pPr>
        <w:spacing w:after="0" w:line="240" w:lineRule="auto"/>
        <w:jc w:val="center"/>
        <w:rPr>
          <w:rFonts w:ascii="Times New Roman" w:hAnsi="Times New Roman" w:cs="Times New Roman"/>
        </w:rPr>
      </w:pPr>
      <w:r>
        <w:rPr>
          <w:rFonts w:ascii="Times New Roman" w:hAnsi="Times New Roman" w:cs="Times New Roman"/>
          <w:b/>
        </w:rPr>
        <w:t>TABLA 4</w:t>
      </w:r>
      <w:r>
        <w:rPr>
          <w:rFonts w:ascii="Times New Roman" w:hAnsi="Times New Roman" w:cs="Times New Roman"/>
        </w:rPr>
        <w:t>. Planteamiento de las actividades del cuestionario (apartados b-g)</w:t>
      </w:r>
    </w:p>
    <w:p w:rsidR="003A6047" w:rsidRPr="00051B80" w:rsidRDefault="003A6047" w:rsidP="003A6047">
      <w:pPr>
        <w:spacing w:after="0" w:line="240" w:lineRule="auto"/>
        <w:ind w:firstLine="567"/>
        <w:jc w:val="both"/>
        <w:rPr>
          <w:rFonts w:ascii="Times New Roman" w:hAnsi="Times New Roman" w:cs="Times New Roman"/>
          <w:sz w:val="18"/>
        </w:rPr>
      </w:pPr>
    </w:p>
    <w:tbl>
      <w:tblPr>
        <w:tblStyle w:val="Tablaconcuadrcula"/>
        <w:tblW w:w="8504" w:type="dxa"/>
        <w:tblLook w:val="04A0" w:firstRow="1" w:lastRow="0" w:firstColumn="1" w:lastColumn="0" w:noHBand="0" w:noVBand="1"/>
      </w:tblPr>
      <w:tblGrid>
        <w:gridCol w:w="1134"/>
        <w:gridCol w:w="3119"/>
        <w:gridCol w:w="4251"/>
      </w:tblGrid>
      <w:tr w:rsidR="003A6047" w:rsidTr="002E0310">
        <w:tc>
          <w:tcPr>
            <w:tcW w:w="1134" w:type="dxa"/>
            <w:tcBorders>
              <w:left w:val="nil"/>
              <w:right w:val="nil"/>
            </w:tcBorders>
          </w:tcPr>
          <w:p w:rsidR="003A6047" w:rsidRPr="00F149DC" w:rsidRDefault="003A6047" w:rsidP="000427E0">
            <w:pPr>
              <w:jc w:val="center"/>
              <w:rPr>
                <w:rFonts w:ascii="Times New Roman" w:hAnsi="Times New Roman" w:cs="Times New Roman"/>
              </w:rPr>
            </w:pPr>
            <w:r w:rsidRPr="00F149DC">
              <w:rPr>
                <w:rFonts w:ascii="Times New Roman" w:hAnsi="Times New Roman" w:cs="Times New Roman"/>
              </w:rPr>
              <w:t>Apartado</w:t>
            </w:r>
          </w:p>
        </w:tc>
        <w:tc>
          <w:tcPr>
            <w:tcW w:w="3119" w:type="dxa"/>
            <w:tcBorders>
              <w:left w:val="nil"/>
              <w:right w:val="nil"/>
            </w:tcBorders>
          </w:tcPr>
          <w:p w:rsidR="003A6047" w:rsidRPr="00F149DC" w:rsidRDefault="003A6047" w:rsidP="000427E0">
            <w:pPr>
              <w:jc w:val="center"/>
              <w:rPr>
                <w:rFonts w:ascii="Times New Roman" w:hAnsi="Times New Roman" w:cs="Times New Roman"/>
              </w:rPr>
            </w:pPr>
            <w:r>
              <w:rPr>
                <w:rFonts w:ascii="Times New Roman" w:hAnsi="Times New Roman" w:cs="Times New Roman"/>
              </w:rPr>
              <w:t>Actividades</w:t>
            </w:r>
          </w:p>
        </w:tc>
        <w:tc>
          <w:tcPr>
            <w:tcW w:w="4251" w:type="dxa"/>
            <w:tcBorders>
              <w:left w:val="nil"/>
              <w:right w:val="nil"/>
            </w:tcBorders>
          </w:tcPr>
          <w:p w:rsidR="003A6047" w:rsidRPr="00F149DC" w:rsidRDefault="00911CED" w:rsidP="000427E0">
            <w:pPr>
              <w:jc w:val="center"/>
              <w:rPr>
                <w:rFonts w:ascii="Times New Roman" w:hAnsi="Times New Roman" w:cs="Times New Roman"/>
              </w:rPr>
            </w:pPr>
            <w:r>
              <w:rPr>
                <w:rFonts w:ascii="Times New Roman" w:hAnsi="Times New Roman" w:cs="Times New Roman"/>
              </w:rPr>
              <w:t>Planteamientos</w:t>
            </w:r>
          </w:p>
        </w:tc>
      </w:tr>
      <w:tr w:rsidR="003A6047" w:rsidTr="002E0310">
        <w:tc>
          <w:tcPr>
            <w:tcW w:w="1134" w:type="dxa"/>
            <w:tcBorders>
              <w:left w:val="nil"/>
              <w:right w:val="nil"/>
            </w:tcBorders>
            <w:vAlign w:val="center"/>
          </w:tcPr>
          <w:p w:rsidR="003A6047" w:rsidRPr="00F149DC" w:rsidRDefault="003A6047" w:rsidP="000427E0">
            <w:pPr>
              <w:jc w:val="center"/>
              <w:rPr>
                <w:rFonts w:ascii="Times New Roman" w:hAnsi="Times New Roman" w:cs="Times New Roman"/>
              </w:rPr>
            </w:pPr>
            <w:r>
              <w:rPr>
                <w:rFonts w:ascii="Times New Roman" w:hAnsi="Times New Roman" w:cs="Times New Roman"/>
              </w:rPr>
              <w:t>b</w:t>
            </w:r>
          </w:p>
        </w:tc>
        <w:tc>
          <w:tcPr>
            <w:tcW w:w="3119"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Actividad 1. Estudio de la variación de colesterol en sangre según la dieta</w:t>
            </w:r>
          </w:p>
          <w:p w:rsidR="003A6047" w:rsidRPr="001F3A8B" w:rsidRDefault="003A6047" w:rsidP="000427E0">
            <w:pPr>
              <w:jc w:val="both"/>
              <w:rPr>
                <w:rFonts w:ascii="Times New Roman" w:hAnsi="Times New Roman" w:cs="Times New Roman"/>
              </w:rPr>
            </w:pPr>
            <w:r>
              <w:rPr>
                <w:rFonts w:ascii="Times New Roman" w:hAnsi="Times New Roman" w:cs="Times New Roman"/>
              </w:rPr>
              <w:t xml:space="preserve">Actividad 2. </w:t>
            </w:r>
            <w:r w:rsidRPr="001F3A8B">
              <w:rPr>
                <w:rFonts w:ascii="Times New Roman" w:hAnsi="Times New Roman" w:cs="Times New Roman"/>
              </w:rPr>
              <w:t>Los factores del medio que influyen sobr</w:t>
            </w:r>
            <w:r>
              <w:rPr>
                <w:rFonts w:ascii="Times New Roman" w:hAnsi="Times New Roman" w:cs="Times New Roman"/>
              </w:rPr>
              <w:t>e las cochinillas</w:t>
            </w:r>
          </w:p>
          <w:p w:rsidR="003A6047" w:rsidRDefault="003A6047" w:rsidP="000427E0">
            <w:pPr>
              <w:jc w:val="both"/>
              <w:rPr>
                <w:rFonts w:ascii="Times New Roman" w:hAnsi="Times New Roman" w:cs="Times New Roman"/>
              </w:rPr>
            </w:pPr>
            <w:r>
              <w:rPr>
                <w:rFonts w:ascii="Times New Roman" w:hAnsi="Times New Roman" w:cs="Times New Roman"/>
              </w:rPr>
              <w:t xml:space="preserve">Actividad 3. </w:t>
            </w:r>
            <w:r w:rsidRPr="001F3A8B">
              <w:rPr>
                <w:rFonts w:ascii="Times New Roman" w:hAnsi="Times New Roman" w:cs="Times New Roman"/>
              </w:rPr>
              <w:t>La experiencia de Redi sobre la gen</w:t>
            </w:r>
            <w:r>
              <w:rPr>
                <w:rFonts w:ascii="Times New Roman" w:hAnsi="Times New Roman" w:cs="Times New Roman"/>
              </w:rPr>
              <w:t>eración espontánea</w:t>
            </w:r>
          </w:p>
        </w:tc>
        <w:tc>
          <w:tcPr>
            <w:tcW w:w="4251"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Identificación de problemas investigables a partir del análisis de datos de personas que siguen dos dietas distintas</w:t>
            </w:r>
            <w:r w:rsidR="003E6A63">
              <w:rPr>
                <w:rFonts w:ascii="Times New Roman" w:hAnsi="Times New Roman" w:cs="Times New Roman"/>
              </w:rPr>
              <w:t>.</w:t>
            </w:r>
          </w:p>
          <w:p w:rsidR="003A6047" w:rsidRDefault="003A6047" w:rsidP="000427E0">
            <w:pPr>
              <w:jc w:val="both"/>
              <w:rPr>
                <w:rFonts w:ascii="Times New Roman" w:hAnsi="Times New Roman" w:cs="Times New Roman"/>
              </w:rPr>
            </w:pPr>
            <w:r>
              <w:rPr>
                <w:rFonts w:ascii="Times New Roman" w:hAnsi="Times New Roman" w:cs="Times New Roman"/>
              </w:rPr>
              <w:t>Identificación de problemas investigables a partir de una experiencia sobre el comportamient</w:t>
            </w:r>
            <w:r w:rsidR="008E01BD">
              <w:rPr>
                <w:rFonts w:ascii="Times New Roman" w:hAnsi="Times New Roman" w:cs="Times New Roman"/>
              </w:rPr>
              <w:t>o de las cochinillas</w:t>
            </w:r>
            <w:r w:rsidR="003E6A63">
              <w:rPr>
                <w:rFonts w:ascii="Times New Roman" w:hAnsi="Times New Roman" w:cs="Times New Roman"/>
              </w:rPr>
              <w:t>.</w:t>
            </w:r>
          </w:p>
          <w:p w:rsidR="003A6047" w:rsidRPr="00F149DC" w:rsidRDefault="003A6047" w:rsidP="000427E0">
            <w:pPr>
              <w:jc w:val="both"/>
              <w:rPr>
                <w:rFonts w:ascii="Times New Roman" w:hAnsi="Times New Roman" w:cs="Times New Roman"/>
              </w:rPr>
            </w:pPr>
            <w:r>
              <w:rPr>
                <w:rFonts w:ascii="Times New Roman" w:hAnsi="Times New Roman" w:cs="Times New Roman"/>
              </w:rPr>
              <w:t>Identificación de problemas investigables a partir de una experiencia que contrasta un frasco con alimento abierto/cerrado</w:t>
            </w:r>
            <w:r w:rsidR="003E6A63">
              <w:rPr>
                <w:rFonts w:ascii="Times New Roman" w:hAnsi="Times New Roman" w:cs="Times New Roman"/>
              </w:rPr>
              <w:t>.</w:t>
            </w:r>
          </w:p>
        </w:tc>
      </w:tr>
      <w:tr w:rsidR="003A6047" w:rsidTr="002E0310">
        <w:tc>
          <w:tcPr>
            <w:tcW w:w="1134" w:type="dxa"/>
            <w:tcBorders>
              <w:left w:val="nil"/>
              <w:right w:val="nil"/>
            </w:tcBorders>
            <w:vAlign w:val="center"/>
          </w:tcPr>
          <w:p w:rsidR="003A6047" w:rsidRPr="00F149DC" w:rsidRDefault="003A6047" w:rsidP="000427E0">
            <w:pPr>
              <w:jc w:val="center"/>
              <w:rPr>
                <w:rFonts w:ascii="Times New Roman" w:hAnsi="Times New Roman" w:cs="Times New Roman"/>
              </w:rPr>
            </w:pPr>
            <w:r>
              <w:rPr>
                <w:rFonts w:ascii="Times New Roman" w:hAnsi="Times New Roman" w:cs="Times New Roman"/>
              </w:rPr>
              <w:t>c</w:t>
            </w:r>
          </w:p>
        </w:tc>
        <w:tc>
          <w:tcPr>
            <w:tcW w:w="3119"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Actividad 2. Los factores del medio que influyen sobre las cochinillas</w:t>
            </w:r>
          </w:p>
          <w:p w:rsidR="003A6047" w:rsidRDefault="003A6047" w:rsidP="000427E0">
            <w:pPr>
              <w:jc w:val="both"/>
              <w:rPr>
                <w:rFonts w:ascii="Times New Roman" w:hAnsi="Times New Roman" w:cs="Times New Roman"/>
              </w:rPr>
            </w:pPr>
            <w:r>
              <w:rPr>
                <w:rFonts w:ascii="Times New Roman" w:hAnsi="Times New Roman" w:cs="Times New Roman"/>
              </w:rPr>
              <w:t xml:space="preserve">Actividad 3. La experiencia de Redi </w:t>
            </w:r>
          </w:p>
          <w:p w:rsidR="003A6047" w:rsidRDefault="003A6047" w:rsidP="000427E0">
            <w:pPr>
              <w:jc w:val="both"/>
              <w:rPr>
                <w:rFonts w:ascii="Times New Roman" w:hAnsi="Times New Roman" w:cs="Times New Roman"/>
              </w:rPr>
            </w:pPr>
            <w:r>
              <w:rPr>
                <w:rFonts w:ascii="Times New Roman" w:hAnsi="Times New Roman" w:cs="Times New Roman"/>
              </w:rPr>
              <w:t>Actividad 4. La relación entre la salinidad y punto blanco en peces</w:t>
            </w:r>
          </w:p>
        </w:tc>
        <w:tc>
          <w:tcPr>
            <w:tcW w:w="4251"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Formulación de hipótesis sobre el comportamiento de las cochinillas ent</w:t>
            </w:r>
            <w:r w:rsidR="008E01BD">
              <w:rPr>
                <w:rFonts w:ascii="Times New Roman" w:hAnsi="Times New Roman" w:cs="Times New Roman"/>
              </w:rPr>
              <w:t>r</w:t>
            </w:r>
            <w:r>
              <w:rPr>
                <w:rFonts w:ascii="Times New Roman" w:hAnsi="Times New Roman" w:cs="Times New Roman"/>
              </w:rPr>
              <w:t>e la luz/oscuridad</w:t>
            </w:r>
            <w:r w:rsidR="008E01BD">
              <w:rPr>
                <w:rFonts w:ascii="Times New Roman" w:hAnsi="Times New Roman" w:cs="Times New Roman"/>
              </w:rPr>
              <w:t xml:space="preserve"> y la temperatura</w:t>
            </w:r>
            <w:r w:rsidR="003E6A63">
              <w:rPr>
                <w:rFonts w:ascii="Times New Roman" w:hAnsi="Times New Roman" w:cs="Times New Roman"/>
              </w:rPr>
              <w:t>.</w:t>
            </w:r>
          </w:p>
          <w:p w:rsidR="003A6047" w:rsidRDefault="003A6047" w:rsidP="000427E0">
            <w:pPr>
              <w:jc w:val="both"/>
              <w:rPr>
                <w:rFonts w:ascii="Times New Roman" w:hAnsi="Times New Roman" w:cs="Times New Roman"/>
              </w:rPr>
            </w:pPr>
            <w:r>
              <w:rPr>
                <w:rFonts w:ascii="Times New Roman" w:hAnsi="Times New Roman" w:cs="Times New Roman"/>
              </w:rPr>
              <w:t>Formulación de hipótesis sobre las diferencias entre los frascos con alimento abierto/cerrado</w:t>
            </w:r>
          </w:p>
          <w:p w:rsidR="003A6047" w:rsidRPr="00F149DC" w:rsidRDefault="003A6047" w:rsidP="000427E0">
            <w:pPr>
              <w:jc w:val="both"/>
              <w:rPr>
                <w:rFonts w:ascii="Times New Roman" w:hAnsi="Times New Roman" w:cs="Times New Roman"/>
              </w:rPr>
            </w:pPr>
            <w:r>
              <w:rPr>
                <w:rFonts w:ascii="Times New Roman" w:hAnsi="Times New Roman" w:cs="Times New Roman"/>
              </w:rPr>
              <w:t>Formulación de hipótesis sobre la aparición del punto blanco en peces</w:t>
            </w:r>
          </w:p>
        </w:tc>
      </w:tr>
      <w:tr w:rsidR="003A6047" w:rsidTr="002E0310">
        <w:tc>
          <w:tcPr>
            <w:tcW w:w="1134" w:type="dxa"/>
            <w:tcBorders>
              <w:left w:val="nil"/>
              <w:right w:val="nil"/>
            </w:tcBorders>
            <w:vAlign w:val="center"/>
          </w:tcPr>
          <w:p w:rsidR="003A6047" w:rsidRPr="00F149DC" w:rsidRDefault="003A6047" w:rsidP="000427E0">
            <w:pPr>
              <w:jc w:val="center"/>
              <w:rPr>
                <w:rFonts w:ascii="Times New Roman" w:hAnsi="Times New Roman" w:cs="Times New Roman"/>
              </w:rPr>
            </w:pPr>
            <w:r>
              <w:rPr>
                <w:rFonts w:ascii="Times New Roman" w:hAnsi="Times New Roman" w:cs="Times New Roman"/>
              </w:rPr>
              <w:t>d</w:t>
            </w:r>
          </w:p>
        </w:tc>
        <w:tc>
          <w:tcPr>
            <w:tcW w:w="3119"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Actividad 2. Los factores del medio que influyen sobre las cochinillas</w:t>
            </w:r>
          </w:p>
          <w:p w:rsidR="003A6047" w:rsidRDefault="003A6047" w:rsidP="000427E0">
            <w:pPr>
              <w:jc w:val="both"/>
              <w:rPr>
                <w:rFonts w:ascii="Times New Roman" w:hAnsi="Times New Roman" w:cs="Times New Roman"/>
              </w:rPr>
            </w:pPr>
            <w:r>
              <w:rPr>
                <w:rFonts w:ascii="Times New Roman" w:hAnsi="Times New Roman" w:cs="Times New Roman"/>
              </w:rPr>
              <w:t>Actividad 5. Los factores que influyen sobre el caracol</w:t>
            </w:r>
          </w:p>
          <w:p w:rsidR="003A6047" w:rsidRDefault="003A6047" w:rsidP="000427E0">
            <w:pPr>
              <w:jc w:val="both"/>
              <w:rPr>
                <w:rFonts w:ascii="Times New Roman" w:hAnsi="Times New Roman" w:cs="Times New Roman"/>
              </w:rPr>
            </w:pPr>
            <w:r>
              <w:rPr>
                <w:rFonts w:ascii="Times New Roman" w:hAnsi="Times New Roman" w:cs="Times New Roman"/>
              </w:rPr>
              <w:t>Actividad 6. Lo</w:t>
            </w:r>
            <w:r w:rsidRPr="001014FB">
              <w:rPr>
                <w:rFonts w:ascii="Times New Roman" w:hAnsi="Times New Roman" w:cs="Times New Roman"/>
              </w:rPr>
              <w:t xml:space="preserve">s factores que influyen </w:t>
            </w:r>
            <w:r>
              <w:rPr>
                <w:rFonts w:ascii="Times New Roman" w:hAnsi="Times New Roman" w:cs="Times New Roman"/>
              </w:rPr>
              <w:t>en la germinación</w:t>
            </w:r>
          </w:p>
        </w:tc>
        <w:tc>
          <w:tcPr>
            <w:tcW w:w="4251"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Proponer un diseño experimental sobre la influencia luz/oscuridad en el comportamiento de cochinillas</w:t>
            </w:r>
            <w:r w:rsidR="003E6A63">
              <w:rPr>
                <w:rFonts w:ascii="Times New Roman" w:hAnsi="Times New Roman" w:cs="Times New Roman"/>
              </w:rPr>
              <w:t>.</w:t>
            </w:r>
          </w:p>
          <w:p w:rsidR="003A6047" w:rsidRDefault="003A6047" w:rsidP="000427E0">
            <w:pPr>
              <w:jc w:val="both"/>
              <w:rPr>
                <w:rFonts w:ascii="Times New Roman" w:hAnsi="Times New Roman" w:cs="Times New Roman"/>
              </w:rPr>
            </w:pPr>
            <w:r>
              <w:rPr>
                <w:rFonts w:ascii="Times New Roman" w:hAnsi="Times New Roman" w:cs="Times New Roman"/>
              </w:rPr>
              <w:t>Proponer un diseño experimental sobre la influencia del medio sobre el caracol</w:t>
            </w:r>
            <w:r w:rsidR="003E6A63">
              <w:rPr>
                <w:rFonts w:ascii="Times New Roman" w:hAnsi="Times New Roman" w:cs="Times New Roman"/>
              </w:rPr>
              <w:t>.</w:t>
            </w:r>
          </w:p>
          <w:p w:rsidR="003A6047" w:rsidRPr="00F149DC" w:rsidRDefault="003A6047" w:rsidP="000427E0">
            <w:pPr>
              <w:jc w:val="both"/>
              <w:rPr>
                <w:rFonts w:ascii="Times New Roman" w:hAnsi="Times New Roman" w:cs="Times New Roman"/>
              </w:rPr>
            </w:pPr>
            <w:r>
              <w:rPr>
                <w:rFonts w:ascii="Times New Roman" w:hAnsi="Times New Roman" w:cs="Times New Roman"/>
              </w:rPr>
              <w:t>Análisis de un diseño experimental que se ha desarrollado en una investigación</w:t>
            </w:r>
            <w:r w:rsidR="003E6A63">
              <w:rPr>
                <w:rFonts w:ascii="Times New Roman" w:hAnsi="Times New Roman" w:cs="Times New Roman"/>
              </w:rPr>
              <w:t>.</w:t>
            </w:r>
          </w:p>
        </w:tc>
      </w:tr>
      <w:tr w:rsidR="003A6047" w:rsidTr="003E6A63">
        <w:tc>
          <w:tcPr>
            <w:tcW w:w="1134" w:type="dxa"/>
            <w:tcBorders>
              <w:left w:val="nil"/>
              <w:right w:val="nil"/>
            </w:tcBorders>
            <w:vAlign w:val="center"/>
          </w:tcPr>
          <w:p w:rsidR="003A6047" w:rsidRPr="00F149DC" w:rsidRDefault="003A6047" w:rsidP="000427E0">
            <w:pPr>
              <w:jc w:val="center"/>
              <w:rPr>
                <w:rFonts w:ascii="Times New Roman" w:hAnsi="Times New Roman" w:cs="Times New Roman"/>
              </w:rPr>
            </w:pPr>
            <w:r>
              <w:rPr>
                <w:rFonts w:ascii="Times New Roman" w:hAnsi="Times New Roman" w:cs="Times New Roman"/>
              </w:rPr>
              <w:t>e</w:t>
            </w:r>
          </w:p>
        </w:tc>
        <w:tc>
          <w:tcPr>
            <w:tcW w:w="3119" w:type="dxa"/>
            <w:tcBorders>
              <w:left w:val="nil"/>
              <w:right w:val="nil"/>
            </w:tcBorders>
          </w:tcPr>
          <w:p w:rsidR="003A6047" w:rsidRDefault="003A6047" w:rsidP="00283CC2">
            <w:pPr>
              <w:jc w:val="both"/>
              <w:rPr>
                <w:rFonts w:ascii="Times New Roman" w:hAnsi="Times New Roman" w:cs="Times New Roman"/>
              </w:rPr>
            </w:pPr>
            <w:r>
              <w:rPr>
                <w:rFonts w:ascii="Times New Roman" w:hAnsi="Times New Roman" w:cs="Times New Roman"/>
              </w:rPr>
              <w:t>Actividad 7. Relación entre altura y edad en estudiantes</w:t>
            </w:r>
          </w:p>
        </w:tc>
        <w:tc>
          <w:tcPr>
            <w:tcW w:w="4251" w:type="dxa"/>
            <w:tcBorders>
              <w:left w:val="nil"/>
              <w:right w:val="nil"/>
            </w:tcBorders>
            <w:vAlign w:val="center"/>
          </w:tcPr>
          <w:p w:rsidR="003A6047" w:rsidRPr="00F149DC" w:rsidRDefault="003A6047" w:rsidP="003E6A63">
            <w:pPr>
              <w:jc w:val="both"/>
              <w:rPr>
                <w:rFonts w:ascii="Times New Roman" w:hAnsi="Times New Roman" w:cs="Times New Roman"/>
              </w:rPr>
            </w:pPr>
            <w:r>
              <w:rPr>
                <w:rFonts w:ascii="Times New Roman" w:hAnsi="Times New Roman" w:cs="Times New Roman"/>
              </w:rPr>
              <w:t>Diseño de una gráfica de dos ejes a partir de una tabla de dos columnas</w:t>
            </w:r>
            <w:r w:rsidR="003E6A63">
              <w:rPr>
                <w:rFonts w:ascii="Times New Roman" w:hAnsi="Times New Roman" w:cs="Times New Roman"/>
              </w:rPr>
              <w:t>.</w:t>
            </w:r>
          </w:p>
        </w:tc>
      </w:tr>
      <w:tr w:rsidR="003A6047" w:rsidTr="002E0310">
        <w:tc>
          <w:tcPr>
            <w:tcW w:w="1134" w:type="dxa"/>
            <w:tcBorders>
              <w:left w:val="nil"/>
              <w:right w:val="nil"/>
            </w:tcBorders>
            <w:vAlign w:val="center"/>
          </w:tcPr>
          <w:p w:rsidR="003A6047" w:rsidRPr="00F149DC" w:rsidRDefault="003A6047" w:rsidP="000427E0">
            <w:pPr>
              <w:jc w:val="center"/>
              <w:rPr>
                <w:rFonts w:ascii="Times New Roman" w:hAnsi="Times New Roman" w:cs="Times New Roman"/>
              </w:rPr>
            </w:pPr>
            <w:r>
              <w:rPr>
                <w:rFonts w:ascii="Times New Roman" w:hAnsi="Times New Roman" w:cs="Times New Roman"/>
              </w:rPr>
              <w:t>f</w:t>
            </w:r>
          </w:p>
        </w:tc>
        <w:tc>
          <w:tcPr>
            <w:tcW w:w="3119" w:type="dxa"/>
            <w:tcBorders>
              <w:left w:val="nil"/>
              <w:right w:val="nil"/>
            </w:tcBorders>
          </w:tcPr>
          <w:p w:rsidR="003A6047" w:rsidRDefault="003A6047" w:rsidP="00283CC2">
            <w:pPr>
              <w:jc w:val="both"/>
              <w:rPr>
                <w:rFonts w:ascii="Times New Roman" w:hAnsi="Times New Roman" w:cs="Times New Roman"/>
              </w:rPr>
            </w:pPr>
            <w:r>
              <w:rPr>
                <w:rFonts w:ascii="Times New Roman" w:hAnsi="Times New Roman" w:cs="Times New Roman"/>
              </w:rPr>
              <w:t xml:space="preserve">Actividad 8. Evolución del consumo de alcohol entre adolescentes </w:t>
            </w:r>
            <w:r w:rsidR="00283CC2">
              <w:rPr>
                <w:rFonts w:ascii="Times New Roman" w:hAnsi="Times New Roman" w:cs="Times New Roman"/>
              </w:rPr>
              <w:t xml:space="preserve">con </w:t>
            </w:r>
            <w:r>
              <w:rPr>
                <w:rFonts w:ascii="Times New Roman" w:hAnsi="Times New Roman" w:cs="Times New Roman"/>
              </w:rPr>
              <w:t>el tiempo</w:t>
            </w:r>
          </w:p>
        </w:tc>
        <w:tc>
          <w:tcPr>
            <w:tcW w:w="4251" w:type="dxa"/>
            <w:tcBorders>
              <w:left w:val="nil"/>
              <w:right w:val="nil"/>
            </w:tcBorders>
          </w:tcPr>
          <w:p w:rsidR="003A6047" w:rsidRPr="00F149DC" w:rsidRDefault="003A6047" w:rsidP="000427E0">
            <w:pPr>
              <w:jc w:val="both"/>
              <w:rPr>
                <w:rFonts w:ascii="Times New Roman" w:hAnsi="Times New Roman" w:cs="Times New Roman"/>
              </w:rPr>
            </w:pPr>
            <w:r>
              <w:rPr>
                <w:rFonts w:ascii="Times New Roman" w:hAnsi="Times New Roman" w:cs="Times New Roman"/>
              </w:rPr>
              <w:t>Interpretar una gráfica para interpolar datos (pregunta 1), indicar el incremento entre dos puntos (pregunta 2) y</w:t>
            </w:r>
            <w:r w:rsidR="003E6A63">
              <w:rPr>
                <w:rFonts w:ascii="Times New Roman" w:hAnsi="Times New Roman" w:cs="Times New Roman"/>
              </w:rPr>
              <w:t xml:space="preserve"> extrapolar datos (pregunta 3).</w:t>
            </w:r>
          </w:p>
        </w:tc>
      </w:tr>
      <w:tr w:rsidR="003A6047" w:rsidTr="002E0310">
        <w:tc>
          <w:tcPr>
            <w:tcW w:w="1134" w:type="dxa"/>
            <w:tcBorders>
              <w:left w:val="nil"/>
              <w:right w:val="nil"/>
            </w:tcBorders>
            <w:vAlign w:val="center"/>
          </w:tcPr>
          <w:p w:rsidR="003A6047" w:rsidRDefault="003A6047" w:rsidP="000427E0">
            <w:pPr>
              <w:jc w:val="center"/>
              <w:rPr>
                <w:rFonts w:ascii="Times New Roman" w:hAnsi="Times New Roman" w:cs="Times New Roman"/>
              </w:rPr>
            </w:pPr>
            <w:r>
              <w:rPr>
                <w:rFonts w:ascii="Times New Roman" w:hAnsi="Times New Roman" w:cs="Times New Roman"/>
              </w:rPr>
              <w:t>g</w:t>
            </w:r>
          </w:p>
        </w:tc>
        <w:tc>
          <w:tcPr>
            <w:tcW w:w="3119" w:type="dxa"/>
            <w:tcBorders>
              <w:left w:val="nil"/>
              <w:right w:val="nil"/>
            </w:tcBorders>
          </w:tcPr>
          <w:p w:rsidR="003A6047" w:rsidRDefault="003A6047" w:rsidP="000427E0">
            <w:pPr>
              <w:jc w:val="both"/>
              <w:rPr>
                <w:rFonts w:ascii="Times New Roman" w:hAnsi="Times New Roman" w:cs="Times New Roman"/>
              </w:rPr>
            </w:pPr>
            <w:r>
              <w:rPr>
                <w:rFonts w:ascii="Times New Roman" w:hAnsi="Times New Roman" w:cs="Times New Roman"/>
              </w:rPr>
              <w:t>Actividad 2. Los factores del medio que influyen en cochinillas</w:t>
            </w:r>
          </w:p>
          <w:p w:rsidR="003A6047" w:rsidRDefault="003A6047" w:rsidP="000427E0">
            <w:pPr>
              <w:jc w:val="both"/>
              <w:rPr>
                <w:rFonts w:ascii="Times New Roman" w:hAnsi="Times New Roman" w:cs="Times New Roman"/>
              </w:rPr>
            </w:pPr>
            <w:r>
              <w:rPr>
                <w:rFonts w:ascii="Times New Roman" w:hAnsi="Times New Roman" w:cs="Times New Roman"/>
              </w:rPr>
              <w:t xml:space="preserve">Actividad 3. La experiencia de Redi </w:t>
            </w:r>
          </w:p>
          <w:p w:rsidR="003A6047" w:rsidRDefault="003A6047" w:rsidP="00283CC2">
            <w:pPr>
              <w:jc w:val="both"/>
              <w:rPr>
                <w:rFonts w:ascii="Times New Roman" w:hAnsi="Times New Roman" w:cs="Times New Roman"/>
              </w:rPr>
            </w:pPr>
            <w:r>
              <w:rPr>
                <w:rFonts w:ascii="Times New Roman" w:hAnsi="Times New Roman" w:cs="Times New Roman"/>
              </w:rPr>
              <w:t xml:space="preserve">Actividad 8. Evolución del consumo de alcohol entre adolescentes </w:t>
            </w:r>
            <w:r w:rsidR="00283CC2">
              <w:rPr>
                <w:rFonts w:ascii="Times New Roman" w:hAnsi="Times New Roman" w:cs="Times New Roman"/>
              </w:rPr>
              <w:t>con el</w:t>
            </w:r>
            <w:r>
              <w:rPr>
                <w:rFonts w:ascii="Times New Roman" w:hAnsi="Times New Roman" w:cs="Times New Roman"/>
              </w:rPr>
              <w:t xml:space="preserve"> tiempo</w:t>
            </w:r>
          </w:p>
        </w:tc>
        <w:tc>
          <w:tcPr>
            <w:tcW w:w="4251" w:type="dxa"/>
            <w:tcBorders>
              <w:left w:val="nil"/>
              <w:right w:val="nil"/>
            </w:tcBorders>
          </w:tcPr>
          <w:p w:rsidR="002E0310" w:rsidRDefault="003A6047" w:rsidP="000427E0">
            <w:pPr>
              <w:jc w:val="both"/>
              <w:rPr>
                <w:rFonts w:ascii="Times New Roman" w:hAnsi="Times New Roman" w:cs="Times New Roman"/>
              </w:rPr>
            </w:pPr>
            <w:r>
              <w:rPr>
                <w:rFonts w:ascii="Times New Roman" w:hAnsi="Times New Roman" w:cs="Times New Roman"/>
              </w:rPr>
              <w:t xml:space="preserve">Elaborar conclusiones sobre los factores </w:t>
            </w:r>
            <w:r w:rsidR="008E01BD">
              <w:rPr>
                <w:rFonts w:ascii="Times New Roman" w:hAnsi="Times New Roman" w:cs="Times New Roman"/>
              </w:rPr>
              <w:t>del medio que influyen sobre el comportamiento de las</w:t>
            </w:r>
            <w:r>
              <w:rPr>
                <w:rFonts w:ascii="Times New Roman" w:hAnsi="Times New Roman" w:cs="Times New Roman"/>
              </w:rPr>
              <w:t xml:space="preserve"> cochinillas</w:t>
            </w:r>
            <w:r w:rsidR="003E6A63">
              <w:rPr>
                <w:rFonts w:ascii="Times New Roman" w:hAnsi="Times New Roman" w:cs="Times New Roman"/>
              </w:rPr>
              <w:t>.</w:t>
            </w:r>
          </w:p>
          <w:p w:rsidR="003A6047" w:rsidRDefault="003A6047" w:rsidP="000427E0">
            <w:pPr>
              <w:jc w:val="both"/>
              <w:rPr>
                <w:rFonts w:ascii="Times New Roman" w:hAnsi="Times New Roman" w:cs="Times New Roman"/>
              </w:rPr>
            </w:pPr>
            <w:r>
              <w:rPr>
                <w:rFonts w:ascii="Times New Roman" w:hAnsi="Times New Roman" w:cs="Times New Roman"/>
              </w:rPr>
              <w:t>Elaborar conclusiones sobre la experiencia de Redi sobre la generación espontánea</w:t>
            </w:r>
            <w:r w:rsidR="003E6A63">
              <w:rPr>
                <w:rFonts w:ascii="Times New Roman" w:hAnsi="Times New Roman" w:cs="Times New Roman"/>
              </w:rPr>
              <w:t>.</w:t>
            </w:r>
          </w:p>
          <w:p w:rsidR="003A6047" w:rsidRPr="00F149DC" w:rsidRDefault="003A6047" w:rsidP="000427E0">
            <w:pPr>
              <w:jc w:val="both"/>
              <w:rPr>
                <w:rFonts w:ascii="Times New Roman" w:hAnsi="Times New Roman" w:cs="Times New Roman"/>
              </w:rPr>
            </w:pPr>
            <w:r>
              <w:rPr>
                <w:rFonts w:ascii="Times New Roman" w:hAnsi="Times New Roman" w:cs="Times New Roman"/>
              </w:rPr>
              <w:t>Elaborar conclusiones a partir de una gráfica de dos ejes sobre consumo de alcohol en adolescentes</w:t>
            </w:r>
            <w:r w:rsidR="003E6A63">
              <w:rPr>
                <w:rFonts w:ascii="Times New Roman" w:hAnsi="Times New Roman" w:cs="Times New Roman"/>
              </w:rPr>
              <w:t>.</w:t>
            </w:r>
          </w:p>
        </w:tc>
      </w:tr>
    </w:tbl>
    <w:p w:rsidR="002E0310" w:rsidRPr="00CB0A08" w:rsidRDefault="002E0310" w:rsidP="001E37A7">
      <w:pPr>
        <w:spacing w:after="0" w:line="240" w:lineRule="auto"/>
        <w:ind w:firstLine="567"/>
        <w:jc w:val="both"/>
        <w:rPr>
          <w:rFonts w:ascii="Times New Roman" w:hAnsi="Times New Roman" w:cs="Times New Roman"/>
          <w:sz w:val="20"/>
        </w:rPr>
      </w:pPr>
    </w:p>
    <w:p w:rsidR="00CB0A08" w:rsidRPr="00CB0A08" w:rsidRDefault="00CB0A08" w:rsidP="00CB0A08">
      <w:pPr>
        <w:spacing w:after="0"/>
        <w:jc w:val="center"/>
        <w:rPr>
          <w:rFonts w:ascii="Times New Roman" w:hAnsi="Times New Roman" w:cs="Times New Roman"/>
          <w:sz w:val="20"/>
        </w:rPr>
      </w:pPr>
      <w:r w:rsidRPr="00CB0A08">
        <w:rPr>
          <w:rFonts w:ascii="Times New Roman" w:hAnsi="Times New Roman" w:cs="Times New Roman"/>
          <w:sz w:val="20"/>
        </w:rPr>
        <w:t>Fuente: elaboración propia</w:t>
      </w:r>
      <w:r>
        <w:rPr>
          <w:rFonts w:ascii="Times New Roman" w:hAnsi="Times New Roman" w:cs="Times New Roman"/>
          <w:sz w:val="20"/>
        </w:rPr>
        <w:t>.</w:t>
      </w:r>
    </w:p>
    <w:p w:rsidR="00CB0A08" w:rsidRDefault="00CB0A08" w:rsidP="001E37A7">
      <w:pPr>
        <w:spacing w:after="0" w:line="240" w:lineRule="auto"/>
        <w:ind w:firstLine="567"/>
        <w:jc w:val="both"/>
        <w:rPr>
          <w:rFonts w:ascii="Times New Roman" w:hAnsi="Times New Roman" w:cs="Times New Roman"/>
          <w:sz w:val="24"/>
        </w:rPr>
      </w:pPr>
    </w:p>
    <w:p w:rsidR="001F4B74" w:rsidRDefault="001E37A7" w:rsidP="001E37A7">
      <w:pPr>
        <w:spacing w:after="0" w:line="240" w:lineRule="auto"/>
        <w:ind w:firstLine="567"/>
        <w:jc w:val="both"/>
        <w:rPr>
          <w:rFonts w:ascii="Times New Roman" w:hAnsi="Times New Roman" w:cs="Times New Roman"/>
          <w:sz w:val="24"/>
        </w:rPr>
      </w:pPr>
      <w:r w:rsidRPr="001E37A7">
        <w:rPr>
          <w:rFonts w:ascii="Times New Roman" w:hAnsi="Times New Roman" w:cs="Times New Roman"/>
          <w:sz w:val="24"/>
        </w:rPr>
        <w:lastRenderedPageBreak/>
        <w:t>Los resultados que se muestran en la figur</w:t>
      </w:r>
      <w:r>
        <w:rPr>
          <w:rFonts w:ascii="Times New Roman" w:hAnsi="Times New Roman" w:cs="Times New Roman"/>
          <w:sz w:val="24"/>
        </w:rPr>
        <w:t xml:space="preserve">a 1 nos han permitido conocer e </w:t>
      </w:r>
      <w:r w:rsidRPr="001E37A7">
        <w:rPr>
          <w:rFonts w:ascii="Times New Roman" w:hAnsi="Times New Roman" w:cs="Times New Roman"/>
          <w:sz w:val="24"/>
        </w:rPr>
        <w:t>identificar los aspectos procedimentales con mayores di</w:t>
      </w:r>
      <w:r>
        <w:rPr>
          <w:rFonts w:ascii="Times New Roman" w:hAnsi="Times New Roman" w:cs="Times New Roman"/>
          <w:sz w:val="24"/>
        </w:rPr>
        <w:t xml:space="preserve">ficultades entre el alumnado de </w:t>
      </w:r>
      <w:r w:rsidRPr="001E37A7">
        <w:rPr>
          <w:rFonts w:ascii="Times New Roman" w:hAnsi="Times New Roman" w:cs="Times New Roman"/>
          <w:sz w:val="24"/>
        </w:rPr>
        <w:t>Educación Secundaria Obligatoria</w:t>
      </w:r>
      <w:r w:rsidR="007D0E7D">
        <w:rPr>
          <w:rFonts w:ascii="Times New Roman" w:hAnsi="Times New Roman" w:cs="Times New Roman"/>
          <w:sz w:val="24"/>
        </w:rPr>
        <w:t>.</w:t>
      </w:r>
    </w:p>
    <w:p w:rsidR="001F4B74" w:rsidRDefault="001F4B74" w:rsidP="001F4B74">
      <w:pPr>
        <w:spacing w:after="0" w:line="240" w:lineRule="auto"/>
        <w:ind w:firstLine="567"/>
        <w:jc w:val="both"/>
        <w:rPr>
          <w:rFonts w:ascii="Times New Roman" w:hAnsi="Times New Roman" w:cs="Times New Roman"/>
          <w:sz w:val="24"/>
        </w:rPr>
      </w:pPr>
    </w:p>
    <w:p w:rsidR="00A337FA" w:rsidRDefault="001F4B74" w:rsidP="001F4B74">
      <w:pPr>
        <w:spacing w:after="0" w:line="240" w:lineRule="auto"/>
        <w:ind w:firstLine="567"/>
        <w:jc w:val="both"/>
        <w:rPr>
          <w:rFonts w:ascii="Times New Roman" w:hAnsi="Times New Roman" w:cs="Times New Roman"/>
          <w:sz w:val="24"/>
        </w:rPr>
      </w:pPr>
      <w:r w:rsidRPr="00C9395B">
        <w:rPr>
          <w:rFonts w:ascii="Times New Roman" w:hAnsi="Times New Roman" w:cs="Times New Roman"/>
          <w:sz w:val="24"/>
        </w:rPr>
        <w:t>E</w:t>
      </w:r>
      <w:r>
        <w:rPr>
          <w:rFonts w:ascii="Times New Roman" w:hAnsi="Times New Roman" w:cs="Times New Roman"/>
          <w:sz w:val="24"/>
        </w:rPr>
        <w:t>n la identificación de problemas investigables (figura 1.1) e</w:t>
      </w:r>
      <w:r w:rsidRPr="00C9395B">
        <w:rPr>
          <w:rFonts w:ascii="Times New Roman" w:hAnsi="Times New Roman" w:cs="Times New Roman"/>
          <w:sz w:val="24"/>
        </w:rPr>
        <w:t xml:space="preserve">l principal problema detectado </w:t>
      </w:r>
      <w:r>
        <w:rPr>
          <w:rFonts w:ascii="Times New Roman" w:hAnsi="Times New Roman" w:cs="Times New Roman"/>
          <w:sz w:val="24"/>
        </w:rPr>
        <w:t>fue</w:t>
      </w:r>
      <w:r w:rsidRPr="00C9395B">
        <w:rPr>
          <w:rFonts w:ascii="Times New Roman" w:hAnsi="Times New Roman" w:cs="Times New Roman"/>
          <w:sz w:val="24"/>
        </w:rPr>
        <w:t xml:space="preserve"> la confusión entre las preguntas genéricas</w:t>
      </w:r>
      <w:r>
        <w:rPr>
          <w:rFonts w:ascii="Times New Roman" w:hAnsi="Times New Roman" w:cs="Times New Roman"/>
          <w:sz w:val="24"/>
        </w:rPr>
        <w:t xml:space="preserve"> </w:t>
      </w:r>
      <w:r w:rsidRPr="00C9395B">
        <w:rPr>
          <w:rFonts w:ascii="Times New Roman" w:hAnsi="Times New Roman" w:cs="Times New Roman"/>
          <w:sz w:val="24"/>
        </w:rPr>
        <w:t>y los interr</w:t>
      </w:r>
      <w:r>
        <w:rPr>
          <w:rFonts w:ascii="Times New Roman" w:hAnsi="Times New Roman" w:cs="Times New Roman"/>
          <w:sz w:val="24"/>
        </w:rPr>
        <w:t>ogantes científicos</w:t>
      </w:r>
      <w:r w:rsidR="001E37A7">
        <w:rPr>
          <w:rFonts w:ascii="Times New Roman" w:hAnsi="Times New Roman" w:cs="Times New Roman"/>
          <w:sz w:val="24"/>
        </w:rPr>
        <w:t>,</w:t>
      </w:r>
      <w:r>
        <w:rPr>
          <w:rFonts w:ascii="Times New Roman" w:hAnsi="Times New Roman" w:cs="Times New Roman"/>
          <w:sz w:val="24"/>
        </w:rPr>
        <w:t xml:space="preserve"> </w:t>
      </w:r>
      <w:r w:rsidR="007D0E7D">
        <w:rPr>
          <w:rFonts w:ascii="Times New Roman" w:hAnsi="Times New Roman" w:cs="Times New Roman"/>
          <w:sz w:val="24"/>
        </w:rPr>
        <w:t>al igual que</w:t>
      </w:r>
      <w:r w:rsidR="001E37A7">
        <w:rPr>
          <w:rFonts w:ascii="Times New Roman" w:hAnsi="Times New Roman" w:cs="Times New Roman"/>
          <w:sz w:val="24"/>
        </w:rPr>
        <w:t xml:space="preserve"> ocurría</w:t>
      </w:r>
      <w:r>
        <w:rPr>
          <w:rFonts w:ascii="Times New Roman" w:hAnsi="Times New Roman" w:cs="Times New Roman"/>
          <w:sz w:val="24"/>
        </w:rPr>
        <w:t xml:space="preserve"> en el estudio de Ferrés-Gurt (2017). </w:t>
      </w:r>
    </w:p>
    <w:p w:rsidR="00A337FA" w:rsidRDefault="00A337FA" w:rsidP="001F4B74">
      <w:pPr>
        <w:spacing w:after="0" w:line="240" w:lineRule="auto"/>
        <w:ind w:firstLine="567"/>
        <w:jc w:val="both"/>
        <w:rPr>
          <w:rFonts w:ascii="Times New Roman" w:hAnsi="Times New Roman" w:cs="Times New Roman"/>
          <w:sz w:val="24"/>
        </w:rPr>
      </w:pPr>
    </w:p>
    <w:p w:rsidR="001F4B74" w:rsidRPr="004B53EC" w:rsidRDefault="001F4B74" w:rsidP="001F4B7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De forma análoga y de acuerdo con investigaciones similares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{"citationItems":[{"id":"ITEM-1","itemData":{"DOI":"10.25267/rev_eureka_ensen_divulg_cienc.2017.v14.i2.09","ISSN":"1697011X","abstract":"This study aims to describe high school students' difficulties in identifying inquiry questions when they make an open and autonomous inquiry work and when being proposed exercises related to the competence to evaluate and design scientific inquiry. Literature referents suggest that identifying inquiry questions is the first step in inquiry works, and describes characteristics of this kind of questions. Such referents also indicate that confusing information questions with inquiry questions is one of the most usual mistakes among students and results of this study show a similar pattern. It has been observed that conceptual understanding of the phenomena is a necessary but not sufficient element to identify scientific inquiry questions. The progress from initial information questions such as 'What is.?' or 'Why.?'to adequate inquiry questions such as 'What does it happens if.?' or 'May be observed some difference if.?'has been monitored and it has been shown that a fluent dialogue between students and teachers enhances the process.","author":[{"dropping-particle":"","family":"Ferrés-Gurt","given":"Concepció","non-dropping-particle":"","parse-names":false,"suffix":""}],"container-title":"Revista Eureka sobre Enseñanza y Divulgación de las Ciencias","id":"ITEM-1","issue":"2","issued":{"date-parts":[["2017"]]},"page":"410-426","title":"El reto de plantear preguntas científicas investigables","type":"article-journal","volume":"14"},"uris":["http://www.mendeley.com/documents/?uuid=ad843117-bc83-4a69-a2a1-4cf038cc96f6"]},{"id":"ITEM-2","itemData":{"author":[{"dropping-particle":"","family":"Cordón Aranda","given":"Rafael","non-dropping-particle":"","parse-names":false,"suffix":""}],"container-title":"Univerisdad de Murcia, Murcia, España","id":"ITEM-2","issued":{"date-parts":[["2008"]]},"page":"1-399","title":"Enseñanza y aprendizaje de procedimientos científicos (contenidos procedimentales) en la Educación Secundaria Obligatoria: Análisis de la situación, dificultades y perspectivas (tesis doctoral)","type":"article-journal"},"uris":["http://www.mendeley.com/documents/?uuid=0d0e06fe-7f96-406f-b9fc-3e7ddc37528d"]}],"mendeley":{"formattedCitation":"(Cordón Aranda, 2008; Ferrés-Gurt, 2017)","manualFormatting":"(Cordón Aranda, 2008)","plainTextFormattedCitation":"(Cordón Aranda, 2008; Ferrés-Gurt, 2017)","previouslyFormattedCitation":"(Cordón Aranda, 2008; Ferrés-Gurt, 2017)"},"properties":{"noteIndex":0},"schema":"https://github.com/citation-style-language/schema/raw/master/csl-citation.json"}</w:instrText>
      </w:r>
      <w:r>
        <w:rPr>
          <w:rFonts w:ascii="Times New Roman" w:hAnsi="Times New Roman" w:cs="Times New Roman"/>
          <w:sz w:val="24"/>
        </w:rPr>
        <w:fldChar w:fldCharType="separate"/>
      </w:r>
      <w:r w:rsidRPr="00341671">
        <w:rPr>
          <w:rFonts w:ascii="Times New Roman" w:hAnsi="Times New Roman" w:cs="Times New Roman"/>
          <w:noProof/>
          <w:sz w:val="24"/>
        </w:rPr>
        <w:t>(Cordón</w:t>
      </w:r>
      <w:r>
        <w:rPr>
          <w:rFonts w:ascii="Times New Roman" w:hAnsi="Times New Roman" w:cs="Times New Roman"/>
          <w:noProof/>
          <w:sz w:val="24"/>
        </w:rPr>
        <w:t>, 2008</w:t>
      </w:r>
      <w:r w:rsidRPr="00341671">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e</w:t>
      </w:r>
      <w:r w:rsidRPr="00163B17">
        <w:rPr>
          <w:rFonts w:ascii="Times New Roman" w:hAnsi="Times New Roman" w:cs="Times New Roman"/>
          <w:sz w:val="24"/>
        </w:rPr>
        <w:t>n la formulación de hipótesis</w:t>
      </w:r>
      <w:r>
        <w:rPr>
          <w:rFonts w:ascii="Times New Roman" w:hAnsi="Times New Roman" w:cs="Times New Roman"/>
          <w:sz w:val="24"/>
        </w:rPr>
        <w:t xml:space="preserve"> (figura 1.2)</w:t>
      </w:r>
      <w:r w:rsidRPr="00163B17">
        <w:rPr>
          <w:rFonts w:ascii="Times New Roman" w:hAnsi="Times New Roman" w:cs="Times New Roman"/>
          <w:sz w:val="24"/>
        </w:rPr>
        <w:t xml:space="preserve"> </w:t>
      </w:r>
      <w:r>
        <w:rPr>
          <w:rFonts w:ascii="Times New Roman" w:hAnsi="Times New Roman" w:cs="Times New Roman"/>
          <w:sz w:val="24"/>
        </w:rPr>
        <w:t>se apreciaron ciertas dificultades para diferenciar</w:t>
      </w:r>
      <w:r w:rsidRPr="00163B17">
        <w:rPr>
          <w:rFonts w:ascii="Times New Roman" w:hAnsi="Times New Roman" w:cs="Times New Roman"/>
          <w:sz w:val="24"/>
        </w:rPr>
        <w:t xml:space="preserve"> este </w:t>
      </w:r>
      <w:r>
        <w:rPr>
          <w:rFonts w:ascii="Times New Roman" w:hAnsi="Times New Roman" w:cs="Times New Roman"/>
          <w:sz w:val="24"/>
        </w:rPr>
        <w:t>procedimiento de otros</w:t>
      </w:r>
      <w:r w:rsidRPr="00163B17">
        <w:rPr>
          <w:rFonts w:ascii="Times New Roman" w:hAnsi="Times New Roman" w:cs="Times New Roman"/>
          <w:sz w:val="24"/>
        </w:rPr>
        <w:t>, como la identificación de problemas investigables</w:t>
      </w:r>
      <w:r>
        <w:rPr>
          <w:rFonts w:ascii="Times New Roman" w:hAnsi="Times New Roman" w:cs="Times New Roman"/>
          <w:sz w:val="24"/>
        </w:rPr>
        <w:t xml:space="preserve">, </w:t>
      </w:r>
      <w:r w:rsidRPr="001962D0">
        <w:rPr>
          <w:rFonts w:ascii="Times New Roman" w:hAnsi="Times New Roman" w:cs="Times New Roman"/>
          <w:sz w:val="24"/>
        </w:rPr>
        <w:t>concentrándose buena parte de las respuestas en la categoría B</w:t>
      </w:r>
      <w:r>
        <w:rPr>
          <w:rFonts w:ascii="Times New Roman" w:hAnsi="Times New Roman" w:cs="Times New Roman"/>
          <w:sz w:val="24"/>
        </w:rPr>
        <w:t xml:space="preserve"> (incorrecta)</w:t>
      </w:r>
      <w:r>
        <w:rPr>
          <w:rFonts w:ascii="Times New Roman" w:hAnsi="Times New Roman" w:cs="Times New Roman"/>
          <w:i/>
          <w:sz w:val="24"/>
        </w:rPr>
        <w:t xml:space="preserve">. </w:t>
      </w:r>
      <w:r w:rsidRPr="00163B17">
        <w:rPr>
          <w:rFonts w:ascii="Times New Roman" w:hAnsi="Times New Roman" w:cs="Times New Roman"/>
          <w:sz w:val="24"/>
        </w:rPr>
        <w:t>Además, las hipótesis propuestas</w:t>
      </w:r>
      <w:r>
        <w:rPr>
          <w:rFonts w:ascii="Times New Roman" w:hAnsi="Times New Roman" w:cs="Times New Roman"/>
          <w:sz w:val="24"/>
        </w:rPr>
        <w:t xml:space="preserve"> fuero</w:t>
      </w:r>
      <w:r w:rsidR="001E37A7">
        <w:rPr>
          <w:rFonts w:ascii="Times New Roman" w:hAnsi="Times New Roman" w:cs="Times New Roman"/>
          <w:sz w:val="24"/>
        </w:rPr>
        <w:t>n ambiguas o</w:t>
      </w:r>
      <w:r w:rsidRPr="00163B17">
        <w:rPr>
          <w:rFonts w:ascii="Times New Roman" w:hAnsi="Times New Roman" w:cs="Times New Roman"/>
          <w:sz w:val="24"/>
        </w:rPr>
        <w:t xml:space="preserve"> no se relaciona</w:t>
      </w:r>
      <w:r w:rsidR="001E37A7">
        <w:rPr>
          <w:rFonts w:ascii="Times New Roman" w:hAnsi="Times New Roman" w:cs="Times New Roman"/>
          <w:sz w:val="24"/>
        </w:rPr>
        <w:t>ban con el problema</w:t>
      </w:r>
      <w:r w:rsidR="007D0E7D">
        <w:rPr>
          <w:rFonts w:ascii="Times New Roman" w:hAnsi="Times New Roman" w:cs="Times New Roman"/>
          <w:sz w:val="24"/>
        </w:rPr>
        <w:t>, p</w:t>
      </w:r>
      <w:r w:rsidRPr="004B53EC">
        <w:rPr>
          <w:rFonts w:ascii="Times New Roman" w:hAnsi="Times New Roman" w:cs="Times New Roman"/>
          <w:sz w:val="24"/>
        </w:rPr>
        <w:t>or tanto, a pesar de que los</w:t>
      </w:r>
      <w:r w:rsidR="00A337FA">
        <w:rPr>
          <w:rFonts w:ascii="Times New Roman" w:hAnsi="Times New Roman" w:cs="Times New Roman"/>
          <w:sz w:val="24"/>
        </w:rPr>
        <w:t xml:space="preserve"> y las</w:t>
      </w:r>
      <w:r w:rsidRPr="004B53EC">
        <w:rPr>
          <w:rFonts w:ascii="Times New Roman" w:hAnsi="Times New Roman" w:cs="Times New Roman"/>
          <w:sz w:val="24"/>
        </w:rPr>
        <w:t xml:space="preserve"> estudiantes decían saber qué era una hipót</w:t>
      </w:r>
      <w:r w:rsidR="00A337FA">
        <w:rPr>
          <w:rFonts w:ascii="Times New Roman" w:hAnsi="Times New Roman" w:cs="Times New Roman"/>
          <w:sz w:val="24"/>
        </w:rPr>
        <w:t>esis,</w:t>
      </w:r>
      <w:r w:rsidR="007D0E7D">
        <w:rPr>
          <w:rFonts w:ascii="Times New Roman" w:hAnsi="Times New Roman" w:cs="Times New Roman"/>
          <w:sz w:val="24"/>
        </w:rPr>
        <w:t xml:space="preserve"> parecen no tener </w:t>
      </w:r>
      <w:r w:rsidR="00A337FA">
        <w:rPr>
          <w:rFonts w:ascii="Times New Roman" w:hAnsi="Times New Roman" w:cs="Times New Roman"/>
          <w:sz w:val="24"/>
        </w:rPr>
        <w:t>capacidad suficiente</w:t>
      </w:r>
      <w:r w:rsidRPr="004B53EC">
        <w:rPr>
          <w:rFonts w:ascii="Times New Roman" w:hAnsi="Times New Roman" w:cs="Times New Roman"/>
          <w:sz w:val="24"/>
        </w:rPr>
        <w:t xml:space="preserve"> para formular una. </w:t>
      </w:r>
    </w:p>
    <w:p w:rsidR="001F4B74" w:rsidRDefault="001F4B74" w:rsidP="001F4B74">
      <w:pPr>
        <w:spacing w:after="0" w:line="240" w:lineRule="auto"/>
        <w:jc w:val="both"/>
        <w:rPr>
          <w:rFonts w:ascii="Times New Roman" w:hAnsi="Times New Roman" w:cs="Times New Roman"/>
          <w:sz w:val="24"/>
        </w:rPr>
      </w:pPr>
    </w:p>
    <w:p w:rsidR="001F4B74" w:rsidRDefault="00EB6D02" w:rsidP="001F4B74">
      <w:pPr>
        <w:spacing w:after="0" w:line="240" w:lineRule="auto"/>
        <w:ind w:firstLine="567"/>
        <w:jc w:val="both"/>
        <w:rPr>
          <w:rFonts w:ascii="Times New Roman" w:hAnsi="Times New Roman" w:cs="Times New Roman"/>
          <w:sz w:val="24"/>
        </w:rPr>
      </w:pPr>
      <w:r>
        <w:rPr>
          <w:rFonts w:ascii="Times New Roman" w:hAnsi="Times New Roman" w:cs="Times New Roman"/>
          <w:sz w:val="24"/>
        </w:rPr>
        <w:t>En las actividades 2 y 6</w:t>
      </w:r>
      <w:r w:rsidR="001F4B74">
        <w:rPr>
          <w:rFonts w:ascii="Times New Roman" w:hAnsi="Times New Roman" w:cs="Times New Roman"/>
          <w:sz w:val="24"/>
        </w:rPr>
        <w:t xml:space="preserve"> sobre el diseño experimental (figura 1.3), las respuestas se concentraron en las categorías B y C (82% en ambos casos</w:t>
      </w:r>
      <w:r w:rsidR="00A337FA">
        <w:rPr>
          <w:rFonts w:ascii="Times New Roman" w:hAnsi="Times New Roman" w:cs="Times New Roman"/>
          <w:sz w:val="24"/>
        </w:rPr>
        <w:t xml:space="preserve">, 18 </w:t>
      </w:r>
      <w:r w:rsidR="00CB4D52">
        <w:rPr>
          <w:rFonts w:ascii="Times New Roman" w:hAnsi="Times New Roman" w:cs="Times New Roman"/>
          <w:sz w:val="24"/>
        </w:rPr>
        <w:t>de nuestra muestra</w:t>
      </w:r>
      <w:r>
        <w:rPr>
          <w:rFonts w:ascii="Times New Roman" w:hAnsi="Times New Roman" w:cs="Times New Roman"/>
          <w:sz w:val="24"/>
        </w:rPr>
        <w:t>). En cambio, en la actividad 5</w:t>
      </w:r>
      <w:r w:rsidR="001F4B74">
        <w:rPr>
          <w:rFonts w:ascii="Times New Roman" w:hAnsi="Times New Roman" w:cs="Times New Roman"/>
          <w:sz w:val="24"/>
        </w:rPr>
        <w:t xml:space="preserve"> muchas de las respuestas pertenecieron a la categoría A (70%</w:t>
      </w:r>
      <w:r w:rsidR="00CB4D52">
        <w:rPr>
          <w:rFonts w:ascii="Times New Roman" w:hAnsi="Times New Roman" w:cs="Times New Roman"/>
          <w:sz w:val="24"/>
        </w:rPr>
        <w:t>, 15 respuesta</w:t>
      </w:r>
      <w:r w:rsidR="001F4B74">
        <w:rPr>
          <w:rFonts w:ascii="Times New Roman" w:hAnsi="Times New Roman" w:cs="Times New Roman"/>
          <w:sz w:val="24"/>
        </w:rPr>
        <w:t>). Esto no es casual, ya que el grado de complejidad del diseño a proponer</w:t>
      </w:r>
      <w:r w:rsidR="007D0E7D">
        <w:rPr>
          <w:rFonts w:ascii="Times New Roman" w:hAnsi="Times New Roman" w:cs="Times New Roman"/>
          <w:sz w:val="24"/>
        </w:rPr>
        <w:t xml:space="preserve"> en esta actividad</w:t>
      </w:r>
      <w:r w:rsidR="001F4B74">
        <w:rPr>
          <w:rFonts w:ascii="Times New Roman" w:hAnsi="Times New Roman" w:cs="Times New Roman"/>
          <w:sz w:val="24"/>
        </w:rPr>
        <w:t xml:space="preserve"> era menor al estar condicionado por menos variables que en los otros dos ejercicios.</w:t>
      </w:r>
    </w:p>
    <w:p w:rsidR="001E37A7" w:rsidRDefault="001E37A7" w:rsidP="001F4B74">
      <w:pPr>
        <w:spacing w:after="0" w:line="240" w:lineRule="auto"/>
        <w:ind w:firstLine="567"/>
        <w:jc w:val="both"/>
        <w:rPr>
          <w:rFonts w:ascii="Times New Roman" w:hAnsi="Times New Roman" w:cs="Times New Roman"/>
          <w:sz w:val="24"/>
        </w:rPr>
      </w:pPr>
    </w:p>
    <w:p w:rsidR="00A337FA" w:rsidRDefault="001E37A7" w:rsidP="001E37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En la construcción de gráficos (figura 1.4) se observaron fallos</w:t>
      </w:r>
      <w:r w:rsidRPr="00C06D2C">
        <w:rPr>
          <w:rFonts w:ascii="Times New Roman" w:hAnsi="Times New Roman" w:cs="Times New Roman"/>
          <w:sz w:val="24"/>
          <w:szCs w:val="24"/>
        </w:rPr>
        <w:t xml:space="preserve"> </w:t>
      </w:r>
      <w:r>
        <w:rPr>
          <w:rFonts w:ascii="Times New Roman" w:hAnsi="Times New Roman" w:cs="Times New Roman"/>
          <w:sz w:val="24"/>
          <w:szCs w:val="24"/>
        </w:rPr>
        <w:t>como</w:t>
      </w:r>
      <w:r w:rsidRPr="00C06D2C">
        <w:rPr>
          <w:rFonts w:ascii="Times New Roman" w:hAnsi="Times New Roman" w:cs="Times New Roman"/>
          <w:sz w:val="24"/>
          <w:szCs w:val="24"/>
        </w:rPr>
        <w:t xml:space="preserve"> falta de proporcionalidad, eje Y invertido, repetición de datos por copiar los resultados de la tabla tal como aparecen y/o dejar la gráfica incompleta o inacabada</w:t>
      </w:r>
      <w:r>
        <w:rPr>
          <w:rFonts w:ascii="Times New Roman" w:hAnsi="Times New Roman" w:cs="Times New Roman"/>
          <w:sz w:val="24"/>
          <w:szCs w:val="24"/>
        </w:rPr>
        <w:t xml:space="preserve">, al igual que ocurría en el estudio de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{"citationItems":[{"id":"ITEM-1","itemData":{"ISSN":"2174-6486","abstract":"En este trabajo describimos los aspectos esenciales de la investigación realizada para averiguar si el alumnado de Educación Secundaria Obligatoria domina las habilidades que el currículo de la etapa propone en relación con uno de los contenidos procedimentales más frecuente en la enseñanza de las ciencias: la elaboración e interpretación de gráficas. Los resultados muestran que estos estudiantes cometen errores importantes al elaborar una gráfica y al resolver tareas como calcular el incremento entre dos puntos, extrapolar u obtener conclusiones, con respecto a los cuales proponemos posibles causas y algunas consideraciones educativas que podrían contribuir a mejorar su aprendizaje.","author":[{"dropping-particle":"","family":"Núñez","given":"Francisco","non-dropping-particle":"","parse-names":false,"suffix":""},{"dropping-particle":"","family":"Banet Hernández","given":"Enrique","non-dropping-particle":"","parse-names":false,"suffix":""},{"dropping-particle":"","family":"Cordón Aranda","given":"Rafael","non-dropping-particle":"","parse-names":false,"suffix":""}],"container-title":"Enseñanza de las ciencias: revista de investigación y experiencias didácticas","id":"ITEM-1","issue":"3","issued":{"date-parts":[["2009"]]},"page":"447-462","title":"Capacidades del alumnado de Educación Secundaria Obligatoria para la elaboración e interpretación de gráficas","type":"article-journal","volume":"27"},"uris":["http://www.mendeley.com/documents/?uuid=55cfc591-8be2-469f-9bf6-31313a15cf11"]}],"mendeley":{"formattedCitation":"(Núñez, Banet Hernández, &amp; Cordón Aranda, 2009)","manualFormatting":"Núñez et al. (2009)","plainTextFormattedCitation":"(Núñez, Banet Hernández, &amp; Cordón Aranda,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Núñez et al.</w:t>
      </w:r>
      <w:r w:rsidRPr="0034167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41671">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Solo 5 estudiantes</w:t>
      </w:r>
      <w:r w:rsidR="00A337FA">
        <w:rPr>
          <w:rFonts w:ascii="Times New Roman" w:hAnsi="Times New Roman" w:cs="Times New Roman"/>
          <w:sz w:val="24"/>
          <w:szCs w:val="24"/>
        </w:rPr>
        <w:t xml:space="preserve"> de nuestra muestra de estudio</w:t>
      </w:r>
      <w:r>
        <w:rPr>
          <w:rFonts w:ascii="Times New Roman" w:hAnsi="Times New Roman" w:cs="Times New Roman"/>
          <w:sz w:val="24"/>
          <w:szCs w:val="24"/>
        </w:rPr>
        <w:t xml:space="preserve"> (menos del 20%) consiguieron dibujar una gráfica de dos ejes de categoría A (correcta) a partir de una tabla. </w:t>
      </w:r>
    </w:p>
    <w:p w:rsidR="00A337FA" w:rsidRDefault="00A337FA" w:rsidP="001E37A7">
      <w:pPr>
        <w:spacing w:after="0" w:line="240" w:lineRule="auto"/>
        <w:ind w:firstLine="567"/>
        <w:jc w:val="both"/>
        <w:rPr>
          <w:rFonts w:ascii="Times New Roman" w:hAnsi="Times New Roman" w:cs="Times New Roman"/>
          <w:sz w:val="24"/>
          <w:szCs w:val="24"/>
        </w:rPr>
      </w:pPr>
    </w:p>
    <w:p w:rsidR="001E37A7" w:rsidRDefault="001E37A7" w:rsidP="001E37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En contraste, e</w:t>
      </w:r>
      <w:r w:rsidRPr="00C06D2C">
        <w:rPr>
          <w:rFonts w:ascii="Times New Roman" w:hAnsi="Times New Roman" w:cs="Times New Roman"/>
          <w:sz w:val="24"/>
        </w:rPr>
        <w:t>n la interpretación de gráficas</w:t>
      </w:r>
      <w:r>
        <w:rPr>
          <w:rFonts w:ascii="Times New Roman" w:hAnsi="Times New Roman" w:cs="Times New Roman"/>
          <w:sz w:val="24"/>
        </w:rPr>
        <w:t xml:space="preserve"> (figura 1.5)</w:t>
      </w:r>
      <w:r w:rsidRPr="00C06D2C">
        <w:rPr>
          <w:rFonts w:ascii="Times New Roman" w:hAnsi="Times New Roman" w:cs="Times New Roman"/>
          <w:sz w:val="24"/>
        </w:rPr>
        <w:t xml:space="preserve">, </w:t>
      </w:r>
      <w:r>
        <w:rPr>
          <w:rFonts w:ascii="Times New Roman" w:hAnsi="Times New Roman" w:cs="Times New Roman"/>
          <w:sz w:val="24"/>
        </w:rPr>
        <w:t xml:space="preserve">se obtuvieron </w:t>
      </w:r>
      <w:r w:rsidRPr="00C06D2C">
        <w:rPr>
          <w:rFonts w:ascii="Times New Roman" w:hAnsi="Times New Roman" w:cs="Times New Roman"/>
          <w:sz w:val="24"/>
        </w:rPr>
        <w:t xml:space="preserve">resultados </w:t>
      </w:r>
      <w:r>
        <w:rPr>
          <w:rFonts w:ascii="Times New Roman" w:hAnsi="Times New Roman" w:cs="Times New Roman"/>
          <w:sz w:val="24"/>
        </w:rPr>
        <w:t>más satisfactorios en las preguntas 1, 2 y 3 sobre</w:t>
      </w:r>
      <w:r w:rsidRPr="00C06D2C">
        <w:rPr>
          <w:rFonts w:ascii="Times New Roman" w:hAnsi="Times New Roman" w:cs="Times New Roman"/>
          <w:sz w:val="24"/>
        </w:rPr>
        <w:t xml:space="preserve"> in</w:t>
      </w:r>
      <w:r w:rsidR="009A24D5">
        <w:rPr>
          <w:rFonts w:ascii="Times New Roman" w:hAnsi="Times New Roman" w:cs="Times New Roman"/>
          <w:sz w:val="24"/>
        </w:rPr>
        <w:t>terpolación</w:t>
      </w:r>
      <w:r w:rsidRPr="00C06D2C">
        <w:rPr>
          <w:rFonts w:ascii="Times New Roman" w:hAnsi="Times New Roman" w:cs="Times New Roman"/>
          <w:sz w:val="24"/>
        </w:rPr>
        <w:t>,</w:t>
      </w:r>
      <w:r>
        <w:rPr>
          <w:rFonts w:ascii="Times New Roman" w:hAnsi="Times New Roman" w:cs="Times New Roman"/>
          <w:sz w:val="24"/>
        </w:rPr>
        <w:t xml:space="preserve"> </w:t>
      </w:r>
      <w:r w:rsidRPr="00C06D2C">
        <w:rPr>
          <w:rFonts w:ascii="Times New Roman" w:hAnsi="Times New Roman" w:cs="Times New Roman"/>
          <w:sz w:val="24"/>
        </w:rPr>
        <w:t>incremento entre dos puntos de la gráfica</w:t>
      </w:r>
      <w:r w:rsidR="00A337FA">
        <w:rPr>
          <w:rFonts w:ascii="Times New Roman" w:hAnsi="Times New Roman" w:cs="Times New Roman"/>
          <w:sz w:val="24"/>
        </w:rPr>
        <w:t xml:space="preserve"> y</w:t>
      </w:r>
      <w:r w:rsidRPr="00C06D2C">
        <w:rPr>
          <w:rFonts w:ascii="Times New Roman" w:hAnsi="Times New Roman" w:cs="Times New Roman"/>
          <w:sz w:val="24"/>
        </w:rPr>
        <w:t xml:space="preserve"> </w:t>
      </w:r>
      <w:r>
        <w:rPr>
          <w:rFonts w:ascii="Times New Roman" w:hAnsi="Times New Roman" w:cs="Times New Roman"/>
          <w:sz w:val="24"/>
        </w:rPr>
        <w:t>extrapolación</w:t>
      </w:r>
      <w:r w:rsidR="009A24D5">
        <w:rPr>
          <w:rFonts w:ascii="Times New Roman" w:hAnsi="Times New Roman" w:cs="Times New Roman"/>
          <w:sz w:val="24"/>
        </w:rPr>
        <w:t xml:space="preserve"> de datos</w:t>
      </w:r>
      <w:r>
        <w:rPr>
          <w:rFonts w:ascii="Times New Roman" w:hAnsi="Times New Roman" w:cs="Times New Roman"/>
          <w:sz w:val="24"/>
        </w:rPr>
        <w:t xml:space="preserve">, respectivamente. Por consiguiente, </w:t>
      </w:r>
      <w:r w:rsidRPr="00C06D2C">
        <w:rPr>
          <w:rFonts w:ascii="Times New Roman" w:hAnsi="Times New Roman" w:cs="Times New Roman"/>
          <w:sz w:val="24"/>
          <w:szCs w:val="24"/>
        </w:rPr>
        <w:t xml:space="preserve">se puede deducir </w:t>
      </w:r>
      <w:r>
        <w:rPr>
          <w:rFonts w:ascii="Times New Roman" w:hAnsi="Times New Roman" w:cs="Times New Roman"/>
          <w:sz w:val="24"/>
          <w:szCs w:val="24"/>
        </w:rPr>
        <w:t xml:space="preserve">una mayor </w:t>
      </w:r>
      <w:r w:rsidR="00006550">
        <w:rPr>
          <w:rFonts w:ascii="Times New Roman" w:hAnsi="Times New Roman" w:cs="Times New Roman"/>
          <w:sz w:val="24"/>
          <w:szCs w:val="24"/>
        </w:rPr>
        <w:t>dificultad</w:t>
      </w:r>
      <w:r>
        <w:rPr>
          <w:rFonts w:ascii="Times New Roman" w:hAnsi="Times New Roman" w:cs="Times New Roman"/>
          <w:sz w:val="24"/>
          <w:szCs w:val="24"/>
        </w:rPr>
        <w:t xml:space="preserve"> entre </w:t>
      </w:r>
      <w:r w:rsidR="00A337FA">
        <w:rPr>
          <w:rFonts w:ascii="Times New Roman" w:hAnsi="Times New Roman" w:cs="Times New Roman"/>
          <w:sz w:val="24"/>
          <w:szCs w:val="24"/>
        </w:rPr>
        <w:t>el alumnado</w:t>
      </w:r>
      <w:r>
        <w:rPr>
          <w:rFonts w:ascii="Times New Roman" w:hAnsi="Times New Roman" w:cs="Times New Roman"/>
          <w:sz w:val="24"/>
          <w:szCs w:val="24"/>
        </w:rPr>
        <w:t xml:space="preserve"> para</w:t>
      </w:r>
      <w:r w:rsidR="00006550">
        <w:rPr>
          <w:rFonts w:ascii="Times New Roman" w:hAnsi="Times New Roman" w:cs="Times New Roman"/>
          <w:sz w:val="24"/>
          <w:szCs w:val="24"/>
        </w:rPr>
        <w:t xml:space="preserve"> construir</w:t>
      </w:r>
      <w:r w:rsidRPr="00C06D2C">
        <w:rPr>
          <w:rFonts w:ascii="Times New Roman" w:hAnsi="Times New Roman" w:cs="Times New Roman"/>
          <w:sz w:val="24"/>
          <w:szCs w:val="24"/>
        </w:rPr>
        <w:t xml:space="preserve"> </w:t>
      </w:r>
      <w:r>
        <w:rPr>
          <w:rFonts w:ascii="Times New Roman" w:hAnsi="Times New Roman" w:cs="Times New Roman"/>
          <w:sz w:val="24"/>
          <w:szCs w:val="24"/>
        </w:rPr>
        <w:t>gráficas que para</w:t>
      </w:r>
      <w:r w:rsidR="00006550">
        <w:rPr>
          <w:rFonts w:ascii="Times New Roman" w:hAnsi="Times New Roman" w:cs="Times New Roman"/>
          <w:sz w:val="24"/>
          <w:szCs w:val="24"/>
        </w:rPr>
        <w:t xml:space="preserve"> interpretarlas y analizarlas</w:t>
      </w:r>
      <w:r w:rsidRPr="00C06D2C">
        <w:rPr>
          <w:rFonts w:ascii="Times New Roman" w:hAnsi="Times New Roman" w:cs="Times New Roman"/>
          <w:sz w:val="24"/>
          <w:szCs w:val="24"/>
        </w:rPr>
        <w:t>.</w:t>
      </w:r>
    </w:p>
    <w:p w:rsidR="001E37A7" w:rsidRPr="00C6726F" w:rsidRDefault="001E37A7" w:rsidP="001E37A7">
      <w:pPr>
        <w:spacing w:after="0"/>
        <w:jc w:val="both"/>
        <w:rPr>
          <w:rFonts w:ascii="Times New Roman" w:hAnsi="Times New Roman" w:cs="Times New Roman"/>
        </w:rPr>
      </w:pPr>
    </w:p>
    <w:p w:rsidR="00A337FA" w:rsidRDefault="001E37A7" w:rsidP="001E37A7">
      <w:pPr>
        <w:spacing w:after="0" w:line="240" w:lineRule="auto"/>
        <w:ind w:firstLine="708"/>
        <w:jc w:val="both"/>
        <w:rPr>
          <w:rFonts w:ascii="Times New Roman" w:hAnsi="Times New Roman" w:cs="Times New Roman"/>
          <w:sz w:val="24"/>
        </w:rPr>
      </w:pPr>
      <w:r>
        <w:rPr>
          <w:rFonts w:ascii="Times New Roman" w:hAnsi="Times New Roman" w:cs="Times New Roman"/>
          <w:sz w:val="24"/>
        </w:rPr>
        <w:t>Por último, se constató una mayor facilidad para elaborar</w:t>
      </w:r>
      <w:r w:rsidRPr="00527C9A">
        <w:rPr>
          <w:rFonts w:ascii="Times New Roman" w:hAnsi="Times New Roman" w:cs="Times New Roman"/>
          <w:sz w:val="24"/>
        </w:rPr>
        <w:t xml:space="preserve"> conclusiones</w:t>
      </w:r>
      <w:r>
        <w:rPr>
          <w:rFonts w:ascii="Times New Roman" w:hAnsi="Times New Roman" w:cs="Times New Roman"/>
          <w:sz w:val="24"/>
        </w:rPr>
        <w:t xml:space="preserve"> a partir</w:t>
      </w:r>
      <w:r w:rsidRPr="00527C9A">
        <w:rPr>
          <w:rFonts w:ascii="Times New Roman" w:hAnsi="Times New Roman" w:cs="Times New Roman"/>
          <w:sz w:val="24"/>
        </w:rPr>
        <w:t xml:space="preserve"> </w:t>
      </w:r>
      <w:r w:rsidR="00EB6D02">
        <w:rPr>
          <w:rFonts w:ascii="Times New Roman" w:hAnsi="Times New Roman" w:cs="Times New Roman"/>
          <w:sz w:val="24"/>
        </w:rPr>
        <w:t>de gráficos simples (actividad 8</w:t>
      </w:r>
      <w:r w:rsidRPr="00527C9A">
        <w:rPr>
          <w:rFonts w:ascii="Times New Roman" w:hAnsi="Times New Roman" w:cs="Times New Roman"/>
          <w:sz w:val="24"/>
        </w:rPr>
        <w:t>) que de textos (activ</w:t>
      </w:r>
      <w:r w:rsidR="00EB6D02">
        <w:rPr>
          <w:rFonts w:ascii="Times New Roman" w:hAnsi="Times New Roman" w:cs="Times New Roman"/>
          <w:sz w:val="24"/>
        </w:rPr>
        <w:t>idad 2 y 3</w:t>
      </w:r>
      <w:r w:rsidRPr="00527C9A">
        <w:rPr>
          <w:rFonts w:ascii="Times New Roman" w:hAnsi="Times New Roman" w:cs="Times New Roman"/>
          <w:sz w:val="24"/>
        </w:rPr>
        <w:t>)</w:t>
      </w:r>
      <w:r>
        <w:rPr>
          <w:rFonts w:ascii="Times New Roman" w:hAnsi="Times New Roman" w:cs="Times New Roman"/>
          <w:sz w:val="24"/>
        </w:rPr>
        <w:t>, pues casi el 80% de las respuestas de esta actividad se englobaron en la categoría A (figura 1.6)</w:t>
      </w:r>
      <w:r w:rsidR="00FC64BB">
        <w:rPr>
          <w:rFonts w:ascii="Times New Roman" w:hAnsi="Times New Roman" w:cs="Times New Roman"/>
          <w:sz w:val="24"/>
        </w:rPr>
        <w:t>, lo que nos ha hecho</w:t>
      </w:r>
      <w:r>
        <w:rPr>
          <w:rFonts w:ascii="Times New Roman" w:hAnsi="Times New Roman" w:cs="Times New Roman"/>
          <w:sz w:val="24"/>
        </w:rPr>
        <w:t xml:space="preserve"> suponer un mayor entendimiento d</w:t>
      </w:r>
      <w:r w:rsidRPr="00527C9A">
        <w:rPr>
          <w:rFonts w:ascii="Times New Roman" w:hAnsi="Times New Roman" w:cs="Times New Roman"/>
          <w:sz w:val="24"/>
        </w:rPr>
        <w:t xml:space="preserve">el lenguaje visual y gráfico que </w:t>
      </w:r>
      <w:r>
        <w:rPr>
          <w:rFonts w:ascii="Times New Roman" w:hAnsi="Times New Roman" w:cs="Times New Roman"/>
          <w:sz w:val="24"/>
        </w:rPr>
        <w:t>del escrito entre los y las estudiantes</w:t>
      </w:r>
      <w:r w:rsidR="00A337FA">
        <w:rPr>
          <w:rFonts w:ascii="Times New Roman" w:hAnsi="Times New Roman" w:cs="Times New Roman"/>
          <w:sz w:val="24"/>
        </w:rPr>
        <w:t xml:space="preserve">, </w:t>
      </w:r>
      <w:r w:rsidR="00764ADA">
        <w:rPr>
          <w:rFonts w:ascii="Times New Roman" w:hAnsi="Times New Roman" w:cs="Times New Roman"/>
          <w:sz w:val="24"/>
        </w:rPr>
        <w:t>siendo una</w:t>
      </w:r>
      <w:r w:rsidR="00A337FA" w:rsidRPr="00527C9A">
        <w:rPr>
          <w:rFonts w:ascii="Times New Roman" w:hAnsi="Times New Roman" w:cs="Times New Roman"/>
          <w:sz w:val="24"/>
        </w:rPr>
        <w:t xml:space="preserve"> información muy útil</w:t>
      </w:r>
      <w:r w:rsidR="00A337FA">
        <w:rPr>
          <w:rFonts w:ascii="Times New Roman" w:hAnsi="Times New Roman" w:cs="Times New Roman"/>
          <w:sz w:val="24"/>
        </w:rPr>
        <w:t xml:space="preserve"> </w:t>
      </w:r>
      <w:r w:rsidR="00764ADA">
        <w:rPr>
          <w:rFonts w:ascii="Times New Roman" w:hAnsi="Times New Roman" w:cs="Times New Roman"/>
          <w:sz w:val="24"/>
        </w:rPr>
        <w:t>para</w:t>
      </w:r>
      <w:r w:rsidR="00A337FA" w:rsidRPr="00527C9A">
        <w:rPr>
          <w:rFonts w:ascii="Times New Roman" w:hAnsi="Times New Roman" w:cs="Times New Roman"/>
          <w:sz w:val="24"/>
        </w:rPr>
        <w:t xml:space="preserve"> presentar</w:t>
      </w:r>
      <w:r w:rsidR="00A337FA">
        <w:rPr>
          <w:rFonts w:ascii="Times New Roman" w:hAnsi="Times New Roman" w:cs="Times New Roman"/>
          <w:sz w:val="24"/>
        </w:rPr>
        <w:t xml:space="preserve"> una serie de</w:t>
      </w:r>
      <w:r w:rsidR="00A337FA" w:rsidRPr="00527C9A">
        <w:rPr>
          <w:rFonts w:ascii="Times New Roman" w:hAnsi="Times New Roman" w:cs="Times New Roman"/>
          <w:sz w:val="24"/>
        </w:rPr>
        <w:t xml:space="preserve"> datos al estudiantado</w:t>
      </w:r>
      <w:r w:rsidR="00A337FA">
        <w:rPr>
          <w:rFonts w:ascii="Times New Roman" w:hAnsi="Times New Roman" w:cs="Times New Roman"/>
          <w:sz w:val="24"/>
        </w:rPr>
        <w:t>.</w:t>
      </w:r>
    </w:p>
    <w:p w:rsidR="00A337FA" w:rsidRDefault="00A337FA" w:rsidP="001E37A7">
      <w:pPr>
        <w:spacing w:after="0" w:line="240" w:lineRule="auto"/>
        <w:ind w:firstLine="708"/>
        <w:jc w:val="both"/>
        <w:rPr>
          <w:rFonts w:ascii="Times New Roman" w:hAnsi="Times New Roman" w:cs="Times New Roman"/>
          <w:sz w:val="24"/>
        </w:rPr>
      </w:pPr>
    </w:p>
    <w:p w:rsidR="001E37A7" w:rsidRDefault="000427E0" w:rsidP="001E37A7">
      <w:pPr>
        <w:spacing w:after="0" w:line="240" w:lineRule="auto"/>
        <w:ind w:firstLine="708"/>
        <w:jc w:val="both"/>
        <w:rPr>
          <w:rFonts w:ascii="Times New Roman" w:hAnsi="Times New Roman" w:cs="Times New Roman"/>
          <w:sz w:val="24"/>
        </w:rPr>
      </w:pPr>
      <w:r w:rsidRPr="000427E0">
        <w:rPr>
          <w:rFonts w:ascii="Times New Roman" w:hAnsi="Times New Roman" w:cs="Times New Roman"/>
          <w:sz w:val="24"/>
        </w:rPr>
        <w:t>Esta última deducción se ve refrendada al analizar globalmente todo el cuestionario</w:t>
      </w:r>
      <w:r w:rsidR="001E37A7">
        <w:rPr>
          <w:rFonts w:ascii="Times New Roman" w:hAnsi="Times New Roman" w:cs="Times New Roman"/>
          <w:sz w:val="24"/>
        </w:rPr>
        <w:t xml:space="preserve">, donde se ha apreciado </w:t>
      </w:r>
      <w:r w:rsidR="00503C89">
        <w:rPr>
          <w:rFonts w:ascii="Times New Roman" w:hAnsi="Times New Roman" w:cs="Times New Roman"/>
          <w:sz w:val="24"/>
        </w:rPr>
        <w:t>un bajo nivel de</w:t>
      </w:r>
      <w:r w:rsidR="001E37A7">
        <w:rPr>
          <w:rFonts w:ascii="Times New Roman" w:hAnsi="Times New Roman" w:cs="Times New Roman"/>
          <w:sz w:val="24"/>
        </w:rPr>
        <w:t xml:space="preserve"> las capacidades lingüísticas</w:t>
      </w:r>
      <w:r w:rsidR="00503C89">
        <w:rPr>
          <w:rFonts w:ascii="Times New Roman" w:hAnsi="Times New Roman" w:cs="Times New Roman"/>
          <w:sz w:val="24"/>
        </w:rPr>
        <w:t xml:space="preserve"> escritas</w:t>
      </w:r>
      <w:r w:rsidR="001E37A7">
        <w:rPr>
          <w:rFonts w:ascii="Times New Roman" w:hAnsi="Times New Roman" w:cs="Times New Roman"/>
          <w:sz w:val="24"/>
        </w:rPr>
        <w:t xml:space="preserve">, </w:t>
      </w:r>
      <w:r w:rsidR="001E37A7" w:rsidRPr="00527C9A">
        <w:rPr>
          <w:rFonts w:ascii="Times New Roman" w:hAnsi="Times New Roman" w:cs="Times New Roman"/>
          <w:sz w:val="24"/>
        </w:rPr>
        <w:t xml:space="preserve">carencia que ha podido </w:t>
      </w:r>
      <w:r w:rsidR="001E37A7">
        <w:rPr>
          <w:rFonts w:ascii="Times New Roman" w:hAnsi="Times New Roman" w:cs="Times New Roman"/>
          <w:sz w:val="24"/>
        </w:rPr>
        <w:t>influir en</w:t>
      </w:r>
      <w:r w:rsidR="001E37A7" w:rsidRPr="00527C9A">
        <w:rPr>
          <w:rFonts w:ascii="Times New Roman" w:hAnsi="Times New Roman" w:cs="Times New Roman"/>
          <w:sz w:val="24"/>
        </w:rPr>
        <w:t xml:space="preserve"> los bajos resultados obtenidos en est</w:t>
      </w:r>
      <w:r w:rsidR="001E37A7">
        <w:rPr>
          <w:rFonts w:ascii="Times New Roman" w:hAnsi="Times New Roman" w:cs="Times New Roman"/>
          <w:sz w:val="24"/>
        </w:rPr>
        <w:t xml:space="preserve">e y en </w:t>
      </w:r>
      <w:r w:rsidR="00503C89">
        <w:rPr>
          <w:rFonts w:ascii="Times New Roman" w:hAnsi="Times New Roman" w:cs="Times New Roman"/>
          <w:sz w:val="24"/>
        </w:rPr>
        <w:t>el resto de</w:t>
      </w:r>
      <w:r w:rsidR="001E37A7">
        <w:rPr>
          <w:rFonts w:ascii="Times New Roman" w:hAnsi="Times New Roman" w:cs="Times New Roman"/>
          <w:sz w:val="24"/>
        </w:rPr>
        <w:t xml:space="preserve"> procedimientos. </w:t>
      </w:r>
    </w:p>
    <w:p w:rsidR="00050B31" w:rsidRDefault="00050B31" w:rsidP="005058B1">
      <w:pPr>
        <w:spacing w:after="0" w:line="240" w:lineRule="auto"/>
        <w:ind w:firstLine="567"/>
        <w:jc w:val="both"/>
        <w:rPr>
          <w:rFonts w:ascii="Times New Roman" w:hAnsi="Times New Roman" w:cs="Times New Roman"/>
          <w:sz w:val="20"/>
        </w:rPr>
      </w:pPr>
    </w:p>
    <w:p w:rsidR="00050B31" w:rsidRPr="00050B31" w:rsidRDefault="002B1E73" w:rsidP="00050B31">
      <w:pPr>
        <w:spacing w:after="0" w:line="240" w:lineRule="auto"/>
        <w:rPr>
          <w:rFonts w:ascii="Times New Roman" w:hAnsi="Times New Roman" w:cs="Times New Roman"/>
        </w:rPr>
      </w:pPr>
      <w:r>
        <w:rPr>
          <w:rFonts w:ascii="Times New Roman" w:hAnsi="Times New Roman" w:cs="Times New Roman"/>
          <w:b/>
        </w:rPr>
        <w:lastRenderedPageBreak/>
        <w:t>FIGURA 1</w:t>
      </w:r>
      <w:r w:rsidR="00050B31" w:rsidRPr="00C9395B">
        <w:rPr>
          <w:rFonts w:ascii="Times New Roman" w:hAnsi="Times New Roman" w:cs="Times New Roman"/>
          <w:b/>
        </w:rPr>
        <w:t>.</w:t>
      </w:r>
      <w:r w:rsidR="00050B31" w:rsidRPr="00C9395B">
        <w:rPr>
          <w:rFonts w:ascii="Times New Roman" w:hAnsi="Times New Roman" w:cs="Times New Roman"/>
        </w:rPr>
        <w:t xml:space="preserve"> Resultados del cuestionario </w:t>
      </w:r>
      <w:r w:rsidR="00050B31">
        <w:rPr>
          <w:rFonts w:ascii="Times New Roman" w:hAnsi="Times New Roman" w:cs="Times New Roman"/>
        </w:rPr>
        <w:t>aplicando</w:t>
      </w:r>
      <w:r w:rsidR="00050B31" w:rsidRPr="00C9395B">
        <w:rPr>
          <w:rFonts w:ascii="Times New Roman" w:hAnsi="Times New Roman" w:cs="Times New Roman"/>
        </w:rPr>
        <w:t xml:space="preserve"> la rúbrica de evaluación con las categorías A</w:t>
      </w:r>
      <w:r>
        <w:rPr>
          <w:rFonts w:ascii="Times New Roman" w:hAnsi="Times New Roman" w:cs="Times New Roman"/>
        </w:rPr>
        <w:t xml:space="preserve"> (correcta)</w:t>
      </w:r>
      <w:r w:rsidR="00050B31" w:rsidRPr="00C9395B">
        <w:rPr>
          <w:rFonts w:ascii="Times New Roman" w:hAnsi="Times New Roman" w:cs="Times New Roman"/>
        </w:rPr>
        <w:t>, B</w:t>
      </w:r>
      <w:r>
        <w:rPr>
          <w:rFonts w:ascii="Times New Roman" w:hAnsi="Times New Roman" w:cs="Times New Roman"/>
        </w:rPr>
        <w:t xml:space="preserve"> (incorrecta)</w:t>
      </w:r>
      <w:r w:rsidR="00704623">
        <w:rPr>
          <w:rFonts w:ascii="Times New Roman" w:hAnsi="Times New Roman" w:cs="Times New Roman"/>
        </w:rPr>
        <w:t xml:space="preserve"> y </w:t>
      </w:r>
      <w:r w:rsidR="00050B31" w:rsidRPr="00C9395B">
        <w:rPr>
          <w:rFonts w:ascii="Times New Roman" w:hAnsi="Times New Roman" w:cs="Times New Roman"/>
        </w:rPr>
        <w:t>C</w:t>
      </w:r>
      <w:r>
        <w:rPr>
          <w:rFonts w:ascii="Times New Roman" w:hAnsi="Times New Roman" w:cs="Times New Roman"/>
        </w:rPr>
        <w:t xml:space="preserve"> (en blanco)</w:t>
      </w:r>
      <w:r w:rsidR="00050B31">
        <w:rPr>
          <w:rFonts w:ascii="Times New Roman" w:hAnsi="Times New Roman" w:cs="Times New Roman"/>
        </w:rPr>
        <w:t>.</w:t>
      </w:r>
    </w:p>
    <w:p w:rsidR="00C9395B" w:rsidRDefault="00C6726F" w:rsidP="005058B1">
      <w:pPr>
        <w:spacing w:after="0" w:line="240" w:lineRule="auto"/>
        <w:jc w:val="both"/>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701248" behindDoc="0" locked="0" layoutInCell="1" allowOverlap="1" wp14:anchorId="68944066" wp14:editId="1A776585">
                <wp:simplePos x="0" y="0"/>
                <wp:positionH relativeFrom="column">
                  <wp:posOffset>2647950</wp:posOffset>
                </wp:positionH>
                <wp:positionV relativeFrom="paragraph">
                  <wp:posOffset>95885</wp:posOffset>
                </wp:positionV>
                <wp:extent cx="0" cy="5687695"/>
                <wp:effectExtent l="0" t="0" r="19050" b="27305"/>
                <wp:wrapNone/>
                <wp:docPr id="13" name="Conector recto 13"/>
                <wp:cNvGraphicFramePr/>
                <a:graphic xmlns:a="http://schemas.openxmlformats.org/drawingml/2006/main">
                  <a:graphicData uri="http://schemas.microsoft.com/office/word/2010/wordprocessingShape">
                    <wps:wsp>
                      <wps:cNvCnPr/>
                      <wps:spPr>
                        <a:xfrm flipH="1">
                          <a:off x="0" y="0"/>
                          <a:ext cx="0" cy="5687695"/>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F0D0" id="Conector recto 1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7.55pt" to="208.5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" strokecolor="#aeaaaa [2414]" strokeweight=".5pt">
                <v:stroke joinstyle="miter"/>
              </v:line>
            </w:pict>
          </mc:Fallback>
        </mc:AlternateContent>
      </w:r>
    </w:p>
    <w:p w:rsidR="00C6726F" w:rsidRDefault="00D10097" w:rsidP="00C6726F">
      <w:pPr>
        <w:spacing w:after="0"/>
        <w:jc w:val="both"/>
        <w:rPr>
          <w:rFonts w:ascii="Times New Roman" w:hAnsi="Times New Roman" w:cs="Times New Roman"/>
          <w:sz w:val="24"/>
        </w:rPr>
      </w:pPr>
      <w:r>
        <w:rPr>
          <w:rFonts w:ascii="Times New Roman" w:hAnsi="Times New Roman" w:cs="Times New Roman"/>
        </w:rPr>
        <w:t xml:space="preserve">  </w:t>
      </w:r>
      <w:r w:rsidR="002B1E73">
        <w:rPr>
          <w:rFonts w:ascii="Times New Roman" w:hAnsi="Times New Roman" w:cs="Times New Roman"/>
        </w:rPr>
        <w:t xml:space="preserve">1. </w:t>
      </w:r>
      <w:r w:rsidR="00C6726F" w:rsidRPr="00BC2D51">
        <w:rPr>
          <w:rFonts w:ascii="Times New Roman" w:hAnsi="Times New Roman" w:cs="Times New Roman"/>
        </w:rPr>
        <w:t>Identificación de problem</w:t>
      </w:r>
      <w:r w:rsidR="002B1E73">
        <w:rPr>
          <w:rFonts w:ascii="Times New Roman" w:hAnsi="Times New Roman" w:cs="Times New Roman"/>
        </w:rPr>
        <w:t xml:space="preserve">as investigables               </w:t>
      </w:r>
      <w:r w:rsidR="007F3068">
        <w:rPr>
          <w:rFonts w:ascii="Times New Roman" w:hAnsi="Times New Roman" w:cs="Times New Roman"/>
        </w:rPr>
        <w:t xml:space="preserve"> </w:t>
      </w:r>
      <w:r w:rsidR="00714196">
        <w:rPr>
          <w:rFonts w:ascii="Times New Roman" w:hAnsi="Times New Roman" w:cs="Times New Roman"/>
        </w:rPr>
        <w:t xml:space="preserve">    </w:t>
      </w:r>
      <w:r w:rsidR="00C6726F">
        <w:rPr>
          <w:rFonts w:ascii="Times New Roman" w:hAnsi="Times New Roman" w:cs="Times New Roman"/>
        </w:rPr>
        <w:t xml:space="preserve"> </w:t>
      </w:r>
      <w:r w:rsidR="00C6726F" w:rsidRPr="00BC2D51">
        <w:rPr>
          <w:rFonts w:ascii="Times New Roman" w:hAnsi="Times New Roman" w:cs="Times New Roman"/>
        </w:rPr>
        <w:t xml:space="preserve"> </w:t>
      </w:r>
      <w:r w:rsidR="002B1E73">
        <w:rPr>
          <w:rFonts w:ascii="Times New Roman" w:hAnsi="Times New Roman" w:cs="Times New Roman"/>
        </w:rPr>
        <w:t xml:space="preserve">2. </w:t>
      </w:r>
      <w:r w:rsidR="00C6726F" w:rsidRPr="00BC2D51">
        <w:rPr>
          <w:rFonts w:ascii="Times New Roman" w:hAnsi="Times New Roman" w:cs="Times New Roman"/>
        </w:rPr>
        <w:t>Formulación de hipótesis</w:t>
      </w:r>
    </w:p>
    <w:p w:rsidR="00C6726F" w:rsidRPr="007C65DE" w:rsidRDefault="005156B9" w:rsidP="00C6726F">
      <w:pPr>
        <w:spacing w:after="0"/>
        <w:jc w:val="both"/>
        <w:rPr>
          <w:rFonts w:ascii="Times New Roman" w:hAnsi="Times New Roman" w:cs="Times New Roman"/>
          <w:sz w:val="20"/>
        </w:rPr>
      </w:pPr>
      <w:r>
        <w:rPr>
          <w:noProof/>
          <w:lang w:eastAsia="es-ES"/>
        </w:rPr>
        <w:drawing>
          <wp:anchor distT="0" distB="0" distL="114300" distR="114300" simplePos="0" relativeHeight="251706368" behindDoc="0" locked="0" layoutInCell="1" allowOverlap="1" wp14:anchorId="2DA68280" wp14:editId="67E92364">
            <wp:simplePos x="0" y="0"/>
            <wp:positionH relativeFrom="column">
              <wp:posOffset>2682240</wp:posOffset>
            </wp:positionH>
            <wp:positionV relativeFrom="paragraph">
              <wp:posOffset>144780</wp:posOffset>
            </wp:positionV>
            <wp:extent cx="2592000" cy="1440000"/>
            <wp:effectExtent l="0" t="0" r="0" b="8255"/>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C6726F" w:rsidRDefault="005156B9" w:rsidP="00C6726F">
      <w:pPr>
        <w:spacing w:after="0"/>
        <w:jc w:val="both"/>
        <w:rPr>
          <w:rFonts w:ascii="Times New Roman" w:hAnsi="Times New Roman" w:cs="Times New Roman"/>
          <w:sz w:val="24"/>
        </w:rPr>
      </w:pPr>
      <w:r w:rsidRPr="0045144B">
        <w:rPr>
          <w:noProof/>
          <w:lang w:eastAsia="es-ES"/>
        </w:rPr>
        <w:t xml:space="preserve"> </w:t>
      </w:r>
      <w:r w:rsidR="00C6726F" w:rsidRPr="0045144B">
        <w:rPr>
          <w:noProof/>
          <w:lang w:eastAsia="es-ES"/>
        </w:rPr>
        <mc:AlternateContent>
          <mc:Choice Requires="wps">
            <w:drawing>
              <wp:anchor distT="0" distB="0" distL="114300" distR="114300" simplePos="0" relativeHeight="251698176" behindDoc="0" locked="0" layoutInCell="1" allowOverlap="1" wp14:anchorId="75FFAAB0" wp14:editId="6C440956">
                <wp:simplePos x="0" y="0"/>
                <wp:positionH relativeFrom="column">
                  <wp:posOffset>-13335</wp:posOffset>
                </wp:positionH>
                <wp:positionV relativeFrom="paragraph">
                  <wp:posOffset>1439545</wp:posOffset>
                </wp:positionV>
                <wp:extent cx="5364000" cy="0"/>
                <wp:effectExtent l="0" t="0" r="27305" b="19050"/>
                <wp:wrapNone/>
                <wp:docPr id="10" name="Conector recto 10"/>
                <wp:cNvGraphicFramePr/>
                <a:graphic xmlns:a="http://schemas.openxmlformats.org/drawingml/2006/main">
                  <a:graphicData uri="http://schemas.microsoft.com/office/word/2010/wordprocessingShape">
                    <wps:wsp>
                      <wps:cNvCnPr/>
                      <wps:spPr>
                        <a:xfrm>
                          <a:off x="0" y="0"/>
                          <a:ext cx="53640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9027A" id="Conector recto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3.35pt" to="421.3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" strokecolor="#aeaaaa [2414]" strokeweight=".5pt">
                <v:stroke joinstyle="miter"/>
              </v:line>
            </w:pict>
          </mc:Fallback>
        </mc:AlternateContent>
      </w:r>
      <w:r w:rsidR="007F3068">
        <w:rPr>
          <w:noProof/>
          <w:lang w:eastAsia="es-ES"/>
        </w:rPr>
        <w:drawing>
          <wp:anchor distT="0" distB="0" distL="114300" distR="114300" simplePos="0" relativeHeight="251692032" behindDoc="0" locked="0" layoutInCell="1" allowOverlap="1" wp14:anchorId="610DCE80" wp14:editId="69B80201">
            <wp:simplePos x="0" y="0"/>
            <wp:positionH relativeFrom="margin">
              <wp:align>left</wp:align>
            </wp:positionH>
            <wp:positionV relativeFrom="paragraph">
              <wp:posOffset>7620</wp:posOffset>
            </wp:positionV>
            <wp:extent cx="2592000" cy="1440000"/>
            <wp:effectExtent l="0" t="0" r="0" b="825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C6726F" w:rsidRPr="00BC2D51" w:rsidRDefault="006F263E" w:rsidP="00C6726F">
      <w:pPr>
        <w:spacing w:after="0"/>
        <w:rPr>
          <w:rFonts w:ascii="Times New Roman" w:hAnsi="Times New Roman" w:cs="Times New Roman"/>
        </w:rPr>
      </w:pPr>
      <w:r w:rsidRPr="006F263E">
        <w:rPr>
          <w:rFonts w:ascii="Times New Roman" w:hAnsi="Times New Roman" w:cs="Times New Roman"/>
          <w:noProof/>
          <w:lang w:eastAsia="es-ES"/>
        </w:rPr>
        <mc:AlternateContent>
          <mc:Choice Requires="wps">
            <w:drawing>
              <wp:anchor distT="45720" distB="45720" distL="114300" distR="114300" simplePos="0" relativeHeight="251709440" behindDoc="0" locked="0" layoutInCell="1" allowOverlap="1" wp14:anchorId="211E57B4" wp14:editId="2417465F">
                <wp:simplePos x="0" y="0"/>
                <wp:positionH relativeFrom="column">
                  <wp:posOffset>3929380</wp:posOffset>
                </wp:positionH>
                <wp:positionV relativeFrom="paragraph">
                  <wp:posOffset>1420495</wp:posOffset>
                </wp:positionV>
                <wp:extent cx="752475"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noFill/>
                        <a:ln w="9525">
                          <a:noFill/>
                          <a:miter lim="800000"/>
                          <a:headEnd/>
                          <a:tailEnd/>
                        </a:ln>
                      </wps:spPr>
                      <wps:txbx>
                        <w:txbxContent>
                          <w:p w:rsidR="002D1A9E" w:rsidRPr="00147987" w:rsidRDefault="002D1A9E">
                            <w:pPr>
                              <w:rPr>
                                <w:rFonts w:ascii="Times New Roman" w:hAnsi="Times New Roman" w:cs="Times New Roman"/>
                                <w:sz w:val="18"/>
                                <w:szCs w:val="18"/>
                              </w:rPr>
                            </w:pPr>
                            <w:r w:rsidRPr="00147987">
                              <w:rPr>
                                <w:rFonts w:ascii="Times New Roman" w:hAnsi="Times New Roman" w:cs="Times New Roman"/>
                                <w:sz w:val="18"/>
                                <w:szCs w:val="18"/>
                              </w:rPr>
                              <w:t>Actividad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E57B4" id="_x0000_t202" coordsize="21600,21600" o:spt="202" path="m,l,21600r21600,l21600,xe">
                <v:stroke joinstyle="miter"/>
                <v:path gradientshapeok="t" o:connecttype="rect"/>
              </v:shapetype>
              <v:shape id="Cuadro de texto 2" o:spid="_x0000_s1026" type="#_x0000_t202" style="position:absolute;margin-left:309.4pt;margin-top:111.85pt;width:59.25pt;height:2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" filled="f" stroked="f">
                <v:textbox>
                  <w:txbxContent>
                    <w:p w:rsidR="002D1A9E" w:rsidRPr="00147987" w:rsidRDefault="002D1A9E">
                      <w:pPr>
                        <w:rPr>
                          <w:rFonts w:ascii="Times New Roman" w:hAnsi="Times New Roman" w:cs="Times New Roman"/>
                          <w:sz w:val="18"/>
                          <w:szCs w:val="18"/>
                        </w:rPr>
                      </w:pPr>
                      <w:r w:rsidRPr="00147987">
                        <w:rPr>
                          <w:rFonts w:ascii="Times New Roman" w:hAnsi="Times New Roman" w:cs="Times New Roman"/>
                          <w:sz w:val="18"/>
                          <w:szCs w:val="18"/>
                        </w:rPr>
                        <w:t>Actividad 7</w:t>
                      </w:r>
                    </w:p>
                  </w:txbxContent>
                </v:textbox>
              </v:shape>
            </w:pict>
          </mc:Fallback>
        </mc:AlternateContent>
      </w:r>
      <w:r w:rsidR="007D3E4B">
        <w:rPr>
          <w:noProof/>
          <w:lang w:eastAsia="es-ES"/>
        </w:rPr>
        <w:drawing>
          <wp:anchor distT="0" distB="0" distL="114300" distR="114300" simplePos="0" relativeHeight="251707392" behindDoc="0" locked="0" layoutInCell="1" allowOverlap="1" wp14:anchorId="2BF363E9" wp14:editId="334C9A5E">
            <wp:simplePos x="0" y="0"/>
            <wp:positionH relativeFrom="margin">
              <wp:align>left</wp:align>
            </wp:positionH>
            <wp:positionV relativeFrom="paragraph">
              <wp:posOffset>210820</wp:posOffset>
            </wp:positionV>
            <wp:extent cx="2592000" cy="1440000"/>
            <wp:effectExtent l="0" t="0" r="0" b="8255"/>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C6726F" w:rsidRPr="00C9395B">
        <w:rPr>
          <w:noProof/>
          <w:sz w:val="20"/>
          <w:lang w:eastAsia="es-ES"/>
        </w:rPr>
        <w:drawing>
          <wp:anchor distT="0" distB="0" distL="114300" distR="114300" simplePos="0" relativeHeight="251697152" behindDoc="0" locked="0" layoutInCell="1" allowOverlap="1" wp14:anchorId="1CCACEE2" wp14:editId="2B6F7990">
            <wp:simplePos x="0" y="0"/>
            <wp:positionH relativeFrom="margin">
              <wp:posOffset>2766695</wp:posOffset>
            </wp:positionH>
            <wp:positionV relativeFrom="paragraph">
              <wp:posOffset>200025</wp:posOffset>
            </wp:positionV>
            <wp:extent cx="2592000" cy="1440000"/>
            <wp:effectExtent l="0" t="0" r="0" b="825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6726F" w:rsidRPr="00BC2D51">
        <w:rPr>
          <w:rFonts w:ascii="Times New Roman" w:hAnsi="Times New Roman" w:cs="Times New Roman"/>
        </w:rPr>
        <w:t xml:space="preserve"> </w:t>
      </w:r>
      <w:r w:rsidR="002B1E73">
        <w:rPr>
          <w:rFonts w:ascii="Times New Roman" w:hAnsi="Times New Roman" w:cs="Times New Roman"/>
        </w:rPr>
        <w:t xml:space="preserve">              </w:t>
      </w:r>
      <w:r w:rsidR="00C6726F">
        <w:rPr>
          <w:rFonts w:ascii="Times New Roman" w:hAnsi="Times New Roman" w:cs="Times New Roman"/>
        </w:rPr>
        <w:t xml:space="preserve"> </w:t>
      </w:r>
      <w:r w:rsidR="002B1E73">
        <w:rPr>
          <w:rFonts w:ascii="Times New Roman" w:hAnsi="Times New Roman" w:cs="Times New Roman"/>
        </w:rPr>
        <w:t xml:space="preserve">3. </w:t>
      </w:r>
      <w:r w:rsidR="00C6726F" w:rsidRPr="00BC2D51">
        <w:rPr>
          <w:rFonts w:ascii="Times New Roman" w:hAnsi="Times New Roman" w:cs="Times New Roman"/>
        </w:rPr>
        <w:t xml:space="preserve">Diseño experimental     </w:t>
      </w:r>
      <w:r w:rsidR="00C6726F">
        <w:rPr>
          <w:rFonts w:ascii="Times New Roman" w:hAnsi="Times New Roman" w:cs="Times New Roman"/>
        </w:rPr>
        <w:t xml:space="preserve">                               </w:t>
      </w:r>
      <w:r w:rsidR="002B1E73">
        <w:rPr>
          <w:rFonts w:ascii="Times New Roman" w:hAnsi="Times New Roman" w:cs="Times New Roman"/>
        </w:rPr>
        <w:t xml:space="preserve">4. </w:t>
      </w:r>
      <w:r w:rsidR="00C6726F">
        <w:rPr>
          <w:rFonts w:ascii="Times New Roman" w:hAnsi="Times New Roman" w:cs="Times New Roman"/>
        </w:rPr>
        <w:t>Construcción</w:t>
      </w:r>
      <w:r w:rsidR="00714196">
        <w:rPr>
          <w:rFonts w:ascii="Times New Roman" w:hAnsi="Times New Roman" w:cs="Times New Roman"/>
        </w:rPr>
        <w:t xml:space="preserve"> de gráfico</w:t>
      </w:r>
      <w:r w:rsidR="00C6726F" w:rsidRPr="00C9395B">
        <w:rPr>
          <w:rFonts w:ascii="Times New Roman" w:hAnsi="Times New Roman" w:cs="Times New Roman"/>
        </w:rPr>
        <w:t xml:space="preserve">s simples                  </w:t>
      </w:r>
      <w:r w:rsidR="00C6726F">
        <w:rPr>
          <w:rFonts w:ascii="Times New Roman" w:hAnsi="Times New Roman" w:cs="Times New Roman"/>
        </w:rPr>
        <w:t xml:space="preserve">      </w:t>
      </w:r>
      <w:r w:rsidR="00C6726F" w:rsidRPr="00C9395B">
        <w:rPr>
          <w:rFonts w:ascii="Times New Roman" w:hAnsi="Times New Roman" w:cs="Times New Roman"/>
        </w:rPr>
        <w:t xml:space="preserve"> </w:t>
      </w:r>
    </w:p>
    <w:p w:rsidR="00C6726F" w:rsidRPr="00100F81" w:rsidRDefault="00E878A2" w:rsidP="00C6726F">
      <w:pPr>
        <w:rPr>
          <w:rFonts w:ascii="Times New Roman" w:hAnsi="Times New Roman" w:cs="Times New Roman"/>
          <w:sz w:val="24"/>
        </w:rPr>
      </w:pPr>
      <w:r w:rsidRPr="0045144B">
        <w:rPr>
          <w:noProof/>
          <w:lang w:eastAsia="es-ES"/>
        </w:rPr>
        <w:t xml:space="preserve"> </w:t>
      </w:r>
      <w:r w:rsidR="00C6726F" w:rsidRPr="0045144B">
        <w:rPr>
          <w:noProof/>
          <w:lang w:eastAsia="es-ES"/>
        </w:rPr>
        <mc:AlternateContent>
          <mc:Choice Requires="wps">
            <w:drawing>
              <wp:anchor distT="0" distB="0" distL="114300" distR="114300" simplePos="0" relativeHeight="251699200" behindDoc="0" locked="0" layoutInCell="1" allowOverlap="1" wp14:anchorId="6E974B66" wp14:editId="3D3469D6">
                <wp:simplePos x="0" y="0"/>
                <wp:positionH relativeFrom="margin">
                  <wp:align>left</wp:align>
                </wp:positionH>
                <wp:positionV relativeFrom="paragraph">
                  <wp:posOffset>1540510</wp:posOffset>
                </wp:positionV>
                <wp:extent cx="5364000" cy="0"/>
                <wp:effectExtent l="0" t="0" r="27305" b="19050"/>
                <wp:wrapNone/>
                <wp:docPr id="11" name="Conector recto 11"/>
                <wp:cNvGraphicFramePr/>
                <a:graphic xmlns:a="http://schemas.openxmlformats.org/drawingml/2006/main">
                  <a:graphicData uri="http://schemas.microsoft.com/office/word/2010/wordprocessingShape">
                    <wps:wsp>
                      <wps:cNvCnPr/>
                      <wps:spPr>
                        <a:xfrm>
                          <a:off x="0" y="0"/>
                          <a:ext cx="53640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20B64" id="Conector recto 11" o:spid="_x0000_s1026" style="position:absolute;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1.3pt" to="422.3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" strokecolor="#aeaaaa [2414]" strokeweight=".5pt">
                <v:stroke joinstyle="miter"/>
                <w10:wrap anchorx="margin"/>
              </v:line>
            </w:pict>
          </mc:Fallback>
        </mc:AlternateContent>
      </w:r>
    </w:p>
    <w:p w:rsidR="00C6726F" w:rsidRPr="00C9395B" w:rsidRDefault="007F3068" w:rsidP="00C6726F">
      <w:pPr>
        <w:rPr>
          <w:rFonts w:ascii="Times New Roman" w:hAnsi="Times New Roman" w:cs="Times New Roman"/>
        </w:rPr>
      </w:pPr>
      <w:r w:rsidRPr="006F263E">
        <w:rPr>
          <w:rFonts w:ascii="Times New Roman" w:hAnsi="Times New Roman" w:cs="Times New Roman"/>
          <w:noProof/>
          <w:lang w:eastAsia="es-ES"/>
        </w:rPr>
        <mc:AlternateContent>
          <mc:Choice Requires="wps">
            <w:drawing>
              <wp:anchor distT="45720" distB="45720" distL="114300" distR="114300" simplePos="0" relativeHeight="251711488" behindDoc="0" locked="0" layoutInCell="1" allowOverlap="1" wp14:anchorId="6C217475" wp14:editId="5A7D8AC3">
                <wp:simplePos x="0" y="0"/>
                <wp:positionH relativeFrom="column">
                  <wp:posOffset>1005840</wp:posOffset>
                </wp:positionH>
                <wp:positionV relativeFrom="paragraph">
                  <wp:posOffset>1558290</wp:posOffset>
                </wp:positionV>
                <wp:extent cx="800100" cy="22860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w="9525">
                          <a:noFill/>
                          <a:miter lim="800000"/>
                          <a:headEnd/>
                          <a:tailEnd/>
                        </a:ln>
                      </wps:spPr>
                      <wps:txbx>
                        <w:txbxContent>
                          <w:p w:rsidR="002D1A9E" w:rsidRPr="00147987" w:rsidRDefault="002D1A9E" w:rsidP="006F263E">
                            <w:pPr>
                              <w:rPr>
                                <w:rFonts w:ascii="Times New Roman" w:hAnsi="Times New Roman" w:cs="Times New Roman"/>
                                <w:sz w:val="18"/>
                                <w:szCs w:val="18"/>
                              </w:rPr>
                            </w:pPr>
                            <w:r w:rsidRPr="00147987">
                              <w:rPr>
                                <w:rFonts w:ascii="Times New Roman" w:hAnsi="Times New Roman" w:cs="Times New Roman"/>
                                <w:sz w:val="18"/>
                                <w:szCs w:val="18"/>
                              </w:rPr>
                              <w:t>Actividad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7475" id="_x0000_s1027" type="#_x0000_t202" style="position:absolute;margin-left:79.2pt;margin-top:122.7pt;width:63pt;height:1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" filled="f" stroked="f">
                <v:textbox>
                  <w:txbxContent>
                    <w:p w:rsidR="002D1A9E" w:rsidRPr="00147987" w:rsidRDefault="002D1A9E" w:rsidP="006F263E">
                      <w:pPr>
                        <w:rPr>
                          <w:rFonts w:ascii="Times New Roman" w:hAnsi="Times New Roman" w:cs="Times New Roman"/>
                          <w:sz w:val="18"/>
                          <w:szCs w:val="18"/>
                        </w:rPr>
                      </w:pPr>
                      <w:r w:rsidRPr="00147987">
                        <w:rPr>
                          <w:rFonts w:ascii="Times New Roman" w:hAnsi="Times New Roman" w:cs="Times New Roman"/>
                          <w:sz w:val="18"/>
                          <w:szCs w:val="18"/>
                        </w:rPr>
                        <w:t>Actividad 8</w:t>
                      </w:r>
                    </w:p>
                  </w:txbxContent>
                </v:textbox>
              </v:shape>
            </w:pict>
          </mc:Fallback>
        </mc:AlternateContent>
      </w:r>
      <w:r w:rsidR="00BA79B6">
        <w:rPr>
          <w:noProof/>
          <w:lang w:eastAsia="es-ES"/>
        </w:rPr>
        <w:drawing>
          <wp:anchor distT="0" distB="0" distL="114300" distR="114300" simplePos="0" relativeHeight="251712512" behindDoc="0" locked="0" layoutInCell="1" allowOverlap="1" wp14:anchorId="2ADDEFD6" wp14:editId="1F46BA3D">
            <wp:simplePos x="0" y="0"/>
            <wp:positionH relativeFrom="column">
              <wp:posOffset>2758440</wp:posOffset>
            </wp:positionH>
            <wp:positionV relativeFrom="paragraph">
              <wp:posOffset>215265</wp:posOffset>
            </wp:positionV>
            <wp:extent cx="2592000" cy="1440000"/>
            <wp:effectExtent l="0" t="0" r="0" b="8255"/>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6726F" w:rsidRPr="00C9395B">
        <w:rPr>
          <w:noProof/>
          <w:sz w:val="20"/>
          <w:lang w:eastAsia="es-ES"/>
        </w:rPr>
        <w:drawing>
          <wp:anchor distT="0" distB="0" distL="114300" distR="114300" simplePos="0" relativeHeight="251695104" behindDoc="0" locked="0" layoutInCell="1" allowOverlap="1" wp14:anchorId="3276E947" wp14:editId="16E00FC1">
            <wp:simplePos x="0" y="0"/>
            <wp:positionH relativeFrom="margin">
              <wp:posOffset>51435</wp:posOffset>
            </wp:positionH>
            <wp:positionV relativeFrom="paragraph">
              <wp:posOffset>198120</wp:posOffset>
            </wp:positionV>
            <wp:extent cx="2592000" cy="1440000"/>
            <wp:effectExtent l="0" t="0" r="0" b="8255"/>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B1E73">
        <w:rPr>
          <w:rFonts w:ascii="Times New Roman" w:hAnsi="Times New Roman" w:cs="Times New Roman"/>
        </w:rPr>
        <w:t xml:space="preserve">        </w:t>
      </w:r>
      <w:r w:rsidR="00C6726F" w:rsidRPr="00C9395B">
        <w:rPr>
          <w:rFonts w:ascii="Times New Roman" w:hAnsi="Times New Roman" w:cs="Times New Roman"/>
        </w:rPr>
        <w:t xml:space="preserve"> </w:t>
      </w:r>
      <w:r w:rsidR="002B1E73">
        <w:rPr>
          <w:rFonts w:ascii="Times New Roman" w:hAnsi="Times New Roman" w:cs="Times New Roman"/>
        </w:rPr>
        <w:t xml:space="preserve">5. </w:t>
      </w:r>
      <w:r w:rsidR="00C6726F" w:rsidRPr="00C9395B">
        <w:rPr>
          <w:rFonts w:ascii="Times New Roman" w:hAnsi="Times New Roman" w:cs="Times New Roman"/>
        </w:rPr>
        <w:t xml:space="preserve">Interpretación de gráficas simples      </w:t>
      </w:r>
      <w:r w:rsidR="00BA79B6">
        <w:rPr>
          <w:rFonts w:ascii="Times New Roman" w:hAnsi="Times New Roman" w:cs="Times New Roman"/>
        </w:rPr>
        <w:t xml:space="preserve">                    </w:t>
      </w:r>
      <w:r w:rsidR="00C6726F">
        <w:rPr>
          <w:rFonts w:ascii="Times New Roman" w:hAnsi="Times New Roman" w:cs="Times New Roman"/>
        </w:rPr>
        <w:t xml:space="preserve"> </w:t>
      </w:r>
      <w:r w:rsidR="002B1E73">
        <w:rPr>
          <w:rFonts w:ascii="Times New Roman" w:hAnsi="Times New Roman" w:cs="Times New Roman"/>
        </w:rPr>
        <w:t xml:space="preserve">6. </w:t>
      </w:r>
      <w:r w:rsidR="00C6726F" w:rsidRPr="00C9395B">
        <w:rPr>
          <w:rFonts w:ascii="Times New Roman" w:hAnsi="Times New Roman" w:cs="Times New Roman"/>
        </w:rPr>
        <w:t xml:space="preserve">Elaboración de conclusiones                                                              </w:t>
      </w:r>
    </w:p>
    <w:p w:rsidR="005640CB" w:rsidRDefault="00C6726F" w:rsidP="001E37A7">
      <w:pPr>
        <w:rPr>
          <w:rFonts w:ascii="Times New Roman" w:hAnsi="Times New Roman" w:cs="Times New Roman"/>
          <w:sz w:val="24"/>
        </w:rPr>
      </w:pPr>
      <w:r>
        <w:rPr>
          <w:rFonts w:ascii="Times New Roman" w:hAnsi="Times New Roman" w:cs="Times New Roman"/>
          <w:sz w:val="24"/>
        </w:rPr>
        <w:t xml:space="preserve">          </w:t>
      </w:r>
    </w:p>
    <w:p w:rsidR="00283CC2" w:rsidRDefault="00283CC2" w:rsidP="00283CC2">
      <w:pPr>
        <w:spacing w:after="0"/>
        <w:jc w:val="center"/>
        <w:rPr>
          <w:rFonts w:ascii="Times New Roman" w:hAnsi="Times New Roman" w:cs="Times New Roman"/>
          <w:sz w:val="24"/>
        </w:rPr>
      </w:pPr>
      <w:r w:rsidRPr="00CB0A08">
        <w:rPr>
          <w:rFonts w:ascii="Times New Roman" w:hAnsi="Times New Roman" w:cs="Times New Roman"/>
          <w:sz w:val="20"/>
        </w:rPr>
        <w:t>Fuente: elaboración propia</w:t>
      </w:r>
      <w:r>
        <w:rPr>
          <w:rFonts w:ascii="Times New Roman" w:hAnsi="Times New Roman" w:cs="Times New Roman"/>
          <w:sz w:val="20"/>
        </w:rPr>
        <w:t>.</w:t>
      </w:r>
    </w:p>
    <w:p w:rsidR="00283CC2" w:rsidRPr="00283CC2" w:rsidRDefault="00283CC2" w:rsidP="00EB6D02">
      <w:pPr>
        <w:spacing w:after="0" w:line="240" w:lineRule="auto"/>
        <w:ind w:firstLine="567"/>
        <w:jc w:val="both"/>
        <w:rPr>
          <w:rFonts w:ascii="Times New Roman" w:hAnsi="Times New Roman" w:cs="Times New Roman"/>
          <w:sz w:val="20"/>
        </w:rPr>
      </w:pPr>
    </w:p>
    <w:p w:rsidR="00EB6D02" w:rsidRPr="00EB6D02" w:rsidRDefault="00EB6D02" w:rsidP="00EB6D02">
      <w:pPr>
        <w:spacing w:after="0" w:line="240" w:lineRule="auto"/>
        <w:ind w:firstLine="567"/>
        <w:jc w:val="both"/>
        <w:rPr>
          <w:rFonts w:ascii="Times New Roman" w:hAnsi="Times New Roman" w:cs="Times New Roman"/>
          <w:sz w:val="24"/>
        </w:rPr>
      </w:pPr>
      <w:r w:rsidRPr="00EB6D02">
        <w:rPr>
          <w:rFonts w:ascii="Times New Roman" w:hAnsi="Times New Roman" w:cs="Times New Roman"/>
          <w:sz w:val="24"/>
        </w:rPr>
        <w:t xml:space="preserve">Los resultados que hemos </w:t>
      </w:r>
      <w:r w:rsidR="00283CC2">
        <w:rPr>
          <w:rFonts w:ascii="Times New Roman" w:hAnsi="Times New Roman" w:cs="Times New Roman"/>
          <w:sz w:val="24"/>
        </w:rPr>
        <w:t>recogido</w:t>
      </w:r>
      <w:r w:rsidRPr="00EB6D02">
        <w:rPr>
          <w:rFonts w:ascii="Times New Roman" w:hAnsi="Times New Roman" w:cs="Times New Roman"/>
          <w:sz w:val="24"/>
        </w:rPr>
        <w:t xml:space="preserve"> en nuestra investigación coinciden, como hemos señalado, con los obtenidos por otros trabajos y manifiestan la dificultad de nuestros estudiantes de Secundaria a la hora de identificar problemas de una investigación, formular hipótesis, diseñar experiencias, realizar gráficas o establecer c</w:t>
      </w:r>
      <w:r>
        <w:rPr>
          <w:rFonts w:ascii="Times New Roman" w:hAnsi="Times New Roman" w:cs="Times New Roman"/>
          <w:sz w:val="24"/>
        </w:rPr>
        <w:t>onclusiones; a pesar de que todo</w:t>
      </w:r>
      <w:r w:rsidRPr="00EB6D02">
        <w:rPr>
          <w:rFonts w:ascii="Times New Roman" w:hAnsi="Times New Roman" w:cs="Times New Roman"/>
          <w:sz w:val="24"/>
        </w:rPr>
        <w:t xml:space="preserve">s estos conocimientos </w:t>
      </w:r>
      <w:r w:rsidR="00283CC2">
        <w:rPr>
          <w:rFonts w:ascii="Times New Roman" w:hAnsi="Times New Roman" w:cs="Times New Roman"/>
          <w:sz w:val="24"/>
        </w:rPr>
        <w:t>fueron</w:t>
      </w:r>
      <w:r w:rsidRPr="00EB6D02">
        <w:rPr>
          <w:rFonts w:ascii="Times New Roman" w:hAnsi="Times New Roman" w:cs="Times New Roman"/>
          <w:sz w:val="24"/>
        </w:rPr>
        <w:t xml:space="preserve"> reconocidos por ellos.</w:t>
      </w:r>
    </w:p>
    <w:p w:rsidR="00283CC2" w:rsidRPr="00283CC2" w:rsidRDefault="00283CC2" w:rsidP="00283CC2">
      <w:pPr>
        <w:spacing w:after="0" w:line="240" w:lineRule="auto"/>
        <w:jc w:val="both"/>
        <w:rPr>
          <w:rFonts w:ascii="Times New Roman" w:hAnsi="Times New Roman" w:cs="Times New Roman"/>
          <w:b/>
          <w:sz w:val="24"/>
        </w:rPr>
      </w:pPr>
    </w:p>
    <w:p w:rsidR="005640CB" w:rsidRPr="00C36AB9" w:rsidRDefault="005640CB" w:rsidP="007C404E">
      <w:pPr>
        <w:pStyle w:val="Prrafodelista"/>
        <w:numPr>
          <w:ilvl w:val="0"/>
          <w:numId w:val="19"/>
        </w:numPr>
        <w:spacing w:after="0" w:line="240" w:lineRule="auto"/>
        <w:jc w:val="both"/>
        <w:rPr>
          <w:rFonts w:ascii="Times New Roman" w:hAnsi="Times New Roman" w:cs="Times New Roman"/>
          <w:b/>
          <w:sz w:val="24"/>
        </w:rPr>
      </w:pPr>
      <w:r w:rsidRPr="00C36AB9">
        <w:rPr>
          <w:rFonts w:ascii="Times New Roman" w:hAnsi="Times New Roman" w:cs="Times New Roman"/>
          <w:b/>
          <w:sz w:val="24"/>
        </w:rPr>
        <w:t>PROPUESTA DE INNOVACIÓN</w:t>
      </w:r>
    </w:p>
    <w:p w:rsidR="005640CB" w:rsidRDefault="005640CB" w:rsidP="005058B1">
      <w:pPr>
        <w:spacing w:after="0" w:line="240" w:lineRule="auto"/>
        <w:jc w:val="both"/>
        <w:rPr>
          <w:rFonts w:ascii="Times New Roman" w:hAnsi="Times New Roman" w:cs="Times New Roman"/>
          <w:sz w:val="24"/>
        </w:rPr>
      </w:pPr>
    </w:p>
    <w:p w:rsidR="005640CB" w:rsidRDefault="005640CB" w:rsidP="005058B1">
      <w:pPr>
        <w:spacing w:after="0" w:line="240" w:lineRule="auto"/>
        <w:ind w:firstLine="708"/>
        <w:jc w:val="both"/>
        <w:rPr>
          <w:rFonts w:ascii="Times New Roman" w:hAnsi="Times New Roman" w:cs="Times New Roman"/>
          <w:sz w:val="24"/>
        </w:rPr>
      </w:pPr>
      <w:r w:rsidRPr="005640CB">
        <w:rPr>
          <w:rFonts w:ascii="Times New Roman" w:hAnsi="Times New Roman" w:cs="Times New Roman"/>
          <w:sz w:val="24"/>
        </w:rPr>
        <w:t>Como consecuencia de los resultad</w:t>
      </w:r>
      <w:r>
        <w:rPr>
          <w:rFonts w:ascii="Times New Roman" w:hAnsi="Times New Roman" w:cs="Times New Roman"/>
          <w:sz w:val="24"/>
        </w:rPr>
        <w:t xml:space="preserve">os </w:t>
      </w:r>
      <w:r w:rsidR="005A0CE2">
        <w:rPr>
          <w:rFonts w:ascii="Times New Roman" w:hAnsi="Times New Roman" w:cs="Times New Roman"/>
          <w:sz w:val="24"/>
        </w:rPr>
        <w:t>expuestos</w:t>
      </w:r>
      <w:r>
        <w:rPr>
          <w:rFonts w:ascii="Times New Roman" w:hAnsi="Times New Roman" w:cs="Times New Roman"/>
          <w:sz w:val="24"/>
        </w:rPr>
        <w:t xml:space="preserve"> y de acuerdo con los</w:t>
      </w:r>
      <w:r w:rsidRPr="005640CB">
        <w:rPr>
          <w:rFonts w:ascii="Times New Roman" w:hAnsi="Times New Roman" w:cs="Times New Roman"/>
          <w:sz w:val="24"/>
        </w:rPr>
        <w:t xml:space="preserve"> objetivo</w:t>
      </w:r>
      <w:r>
        <w:rPr>
          <w:rFonts w:ascii="Times New Roman" w:hAnsi="Times New Roman" w:cs="Times New Roman"/>
          <w:sz w:val="24"/>
        </w:rPr>
        <w:t>s</w:t>
      </w:r>
      <w:r w:rsidRPr="005640CB">
        <w:rPr>
          <w:rFonts w:ascii="Times New Roman" w:hAnsi="Times New Roman" w:cs="Times New Roman"/>
          <w:sz w:val="24"/>
        </w:rPr>
        <w:t xml:space="preserve"> </w:t>
      </w:r>
      <w:r w:rsidR="00486A2F">
        <w:rPr>
          <w:rFonts w:ascii="Times New Roman" w:hAnsi="Times New Roman" w:cs="Times New Roman"/>
          <w:sz w:val="24"/>
        </w:rPr>
        <w:t>explicitados</w:t>
      </w:r>
      <w:r w:rsidRPr="005640CB">
        <w:rPr>
          <w:rFonts w:ascii="Times New Roman" w:hAnsi="Times New Roman" w:cs="Times New Roman"/>
          <w:sz w:val="24"/>
        </w:rPr>
        <w:t>, hemos diseñado una propuesta d</w:t>
      </w:r>
      <w:r w:rsidR="00E54C7E">
        <w:rPr>
          <w:rFonts w:ascii="Times New Roman" w:hAnsi="Times New Roman" w:cs="Times New Roman"/>
          <w:sz w:val="24"/>
        </w:rPr>
        <w:t>e innovación</w:t>
      </w:r>
      <w:r w:rsidRPr="005640CB">
        <w:rPr>
          <w:rFonts w:ascii="Times New Roman" w:hAnsi="Times New Roman" w:cs="Times New Roman"/>
          <w:sz w:val="24"/>
        </w:rPr>
        <w:t xml:space="preserve"> para desarrollar </w:t>
      </w:r>
      <w:r>
        <w:rPr>
          <w:rFonts w:ascii="Times New Roman" w:hAnsi="Times New Roman" w:cs="Times New Roman"/>
          <w:sz w:val="24"/>
        </w:rPr>
        <w:t xml:space="preserve">una de las </w:t>
      </w:r>
      <w:r>
        <w:rPr>
          <w:rFonts w:ascii="Times New Roman" w:hAnsi="Times New Roman" w:cs="Times New Roman"/>
          <w:sz w:val="24"/>
        </w:rPr>
        <w:lastRenderedPageBreak/>
        <w:t>competencias</w:t>
      </w:r>
      <w:r w:rsidR="00E54C7E">
        <w:rPr>
          <w:rFonts w:ascii="Times New Roman" w:hAnsi="Times New Roman" w:cs="Times New Roman"/>
          <w:sz w:val="24"/>
        </w:rPr>
        <w:t xml:space="preserve"> que </w:t>
      </w:r>
      <w:r w:rsidR="00FC19C3">
        <w:rPr>
          <w:rFonts w:ascii="Times New Roman" w:hAnsi="Times New Roman" w:cs="Times New Roman"/>
          <w:sz w:val="24"/>
        </w:rPr>
        <w:t>acumularon</w:t>
      </w:r>
      <w:r w:rsidRPr="005640CB">
        <w:rPr>
          <w:rFonts w:ascii="Times New Roman" w:hAnsi="Times New Roman" w:cs="Times New Roman"/>
          <w:sz w:val="24"/>
        </w:rPr>
        <w:t xml:space="preserve"> un mayor número de respuestas de ca</w:t>
      </w:r>
      <w:r w:rsidR="00E54C7E">
        <w:rPr>
          <w:rFonts w:ascii="Times New Roman" w:hAnsi="Times New Roman" w:cs="Times New Roman"/>
          <w:sz w:val="24"/>
        </w:rPr>
        <w:t xml:space="preserve">tegoría B y C en el formulario: </w:t>
      </w:r>
      <w:r w:rsidR="00FC19C3">
        <w:rPr>
          <w:rFonts w:ascii="Times New Roman" w:hAnsi="Times New Roman" w:cs="Times New Roman"/>
          <w:sz w:val="24"/>
        </w:rPr>
        <w:t>la construcción</w:t>
      </w:r>
      <w:r w:rsidRPr="005640CB">
        <w:rPr>
          <w:rFonts w:ascii="Times New Roman" w:hAnsi="Times New Roman" w:cs="Times New Roman"/>
          <w:sz w:val="24"/>
        </w:rPr>
        <w:t xml:space="preserve"> de gráficas</w:t>
      </w:r>
      <w:r w:rsidR="00FC19C3">
        <w:rPr>
          <w:rFonts w:ascii="Times New Roman" w:hAnsi="Times New Roman" w:cs="Times New Roman"/>
          <w:sz w:val="24"/>
        </w:rPr>
        <w:t xml:space="preserve"> simples</w:t>
      </w:r>
      <w:r w:rsidRPr="005640CB">
        <w:rPr>
          <w:rFonts w:ascii="Times New Roman" w:hAnsi="Times New Roman" w:cs="Times New Roman"/>
          <w:sz w:val="24"/>
        </w:rPr>
        <w:t>.</w:t>
      </w:r>
      <w:r>
        <w:rPr>
          <w:rFonts w:ascii="Times New Roman" w:hAnsi="Times New Roman" w:cs="Times New Roman"/>
          <w:sz w:val="24"/>
        </w:rPr>
        <w:t xml:space="preserve"> </w:t>
      </w:r>
    </w:p>
    <w:p w:rsidR="005640CB" w:rsidRDefault="005640CB" w:rsidP="005058B1">
      <w:pPr>
        <w:spacing w:after="0" w:line="240" w:lineRule="auto"/>
        <w:jc w:val="both"/>
        <w:rPr>
          <w:rFonts w:ascii="Times New Roman" w:hAnsi="Times New Roman" w:cs="Times New Roman"/>
          <w:sz w:val="24"/>
        </w:rPr>
      </w:pPr>
    </w:p>
    <w:p w:rsidR="005640CB" w:rsidRDefault="005640CB" w:rsidP="005058B1">
      <w:pPr>
        <w:spacing w:after="0" w:line="240" w:lineRule="auto"/>
        <w:ind w:firstLine="708"/>
        <w:jc w:val="both"/>
        <w:rPr>
          <w:rFonts w:ascii="Times New Roman" w:hAnsi="Times New Roman" w:cs="Times New Roman"/>
          <w:sz w:val="24"/>
          <w:szCs w:val="24"/>
        </w:rPr>
      </w:pPr>
      <w:r w:rsidRPr="005640CB">
        <w:rPr>
          <w:rFonts w:ascii="Times New Roman" w:hAnsi="Times New Roman" w:cs="Times New Roman"/>
          <w:sz w:val="24"/>
          <w:szCs w:val="24"/>
        </w:rPr>
        <w:t>Igualmente</w:t>
      </w:r>
      <w:r w:rsidR="00E54C7E">
        <w:rPr>
          <w:rFonts w:ascii="Times New Roman" w:hAnsi="Times New Roman" w:cs="Times New Roman"/>
          <w:sz w:val="24"/>
          <w:szCs w:val="24"/>
        </w:rPr>
        <w:t>, a través de esta</w:t>
      </w:r>
      <w:r w:rsidRPr="005640CB">
        <w:rPr>
          <w:rFonts w:ascii="Times New Roman" w:hAnsi="Times New Roman" w:cs="Times New Roman"/>
          <w:sz w:val="24"/>
          <w:szCs w:val="24"/>
        </w:rPr>
        <w:t xml:space="preserve"> se trabajará la elaboración de conclusiones a partir de datos y represe</w:t>
      </w:r>
      <w:r w:rsidR="00957602">
        <w:rPr>
          <w:rFonts w:ascii="Times New Roman" w:hAnsi="Times New Roman" w:cs="Times New Roman"/>
          <w:sz w:val="24"/>
          <w:szCs w:val="24"/>
        </w:rPr>
        <w:t>ntaciones,</w:t>
      </w:r>
      <w:r w:rsidR="005027C2">
        <w:rPr>
          <w:rFonts w:ascii="Times New Roman" w:hAnsi="Times New Roman" w:cs="Times New Roman"/>
          <w:sz w:val="24"/>
          <w:szCs w:val="24"/>
        </w:rPr>
        <w:t xml:space="preserve"> haciendo evolucionar las</w:t>
      </w:r>
      <w:r w:rsidR="00957602">
        <w:rPr>
          <w:rFonts w:ascii="Times New Roman" w:hAnsi="Times New Roman" w:cs="Times New Roman"/>
          <w:sz w:val="24"/>
          <w:szCs w:val="24"/>
        </w:rPr>
        <w:t xml:space="preserve"> conclusiones simplistas o parciales, </w:t>
      </w:r>
      <w:r w:rsidR="00E54C7E">
        <w:rPr>
          <w:rFonts w:ascii="Times New Roman" w:hAnsi="Times New Roman" w:cs="Times New Roman"/>
          <w:sz w:val="24"/>
          <w:szCs w:val="24"/>
        </w:rPr>
        <w:t>y se buscará el fomento de</w:t>
      </w:r>
      <w:r w:rsidRPr="005640CB">
        <w:rPr>
          <w:rFonts w:ascii="Times New Roman" w:hAnsi="Times New Roman" w:cs="Times New Roman"/>
          <w:sz w:val="24"/>
          <w:szCs w:val="24"/>
        </w:rPr>
        <w:t xml:space="preserve"> las capacidades lingü</w:t>
      </w:r>
      <w:r w:rsidR="00B255FC">
        <w:rPr>
          <w:rFonts w:ascii="Times New Roman" w:hAnsi="Times New Roman" w:cs="Times New Roman"/>
          <w:sz w:val="24"/>
          <w:szCs w:val="24"/>
        </w:rPr>
        <w:t>ísticas escritas para seleccionar</w:t>
      </w:r>
      <w:r w:rsidRPr="005640CB">
        <w:rPr>
          <w:rFonts w:ascii="Times New Roman" w:hAnsi="Times New Roman" w:cs="Times New Roman"/>
          <w:sz w:val="24"/>
          <w:szCs w:val="24"/>
        </w:rPr>
        <w:t xml:space="preserve"> información científica relevante.</w:t>
      </w:r>
    </w:p>
    <w:p w:rsidR="007D4D8B" w:rsidRDefault="007D4D8B" w:rsidP="005058B1">
      <w:pPr>
        <w:spacing w:after="0" w:line="240" w:lineRule="auto"/>
        <w:jc w:val="both"/>
        <w:rPr>
          <w:rFonts w:ascii="Times New Roman" w:hAnsi="Times New Roman" w:cs="Times New Roman"/>
          <w:sz w:val="24"/>
          <w:szCs w:val="24"/>
        </w:rPr>
      </w:pPr>
    </w:p>
    <w:p w:rsidR="005027C2" w:rsidRPr="00C36AB9" w:rsidRDefault="001304BD" w:rsidP="007C404E">
      <w:pPr>
        <w:pStyle w:val="Prrafodelista"/>
        <w:numPr>
          <w:ilvl w:val="1"/>
          <w:numId w:val="1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027C2" w:rsidRPr="00C36AB9">
        <w:rPr>
          <w:rFonts w:ascii="Times New Roman" w:hAnsi="Times New Roman" w:cs="Times New Roman"/>
          <w:b/>
          <w:sz w:val="24"/>
          <w:szCs w:val="24"/>
        </w:rPr>
        <w:t xml:space="preserve">Contexto y participantes </w:t>
      </w:r>
    </w:p>
    <w:p w:rsidR="005027C2" w:rsidRDefault="005027C2" w:rsidP="005058B1">
      <w:pPr>
        <w:spacing w:after="0" w:line="240" w:lineRule="auto"/>
        <w:jc w:val="both"/>
        <w:rPr>
          <w:rFonts w:ascii="Times New Roman" w:hAnsi="Times New Roman" w:cs="Times New Roman"/>
          <w:b/>
          <w:sz w:val="24"/>
          <w:szCs w:val="24"/>
        </w:rPr>
      </w:pPr>
    </w:p>
    <w:p w:rsidR="005027C2" w:rsidRPr="005027C2" w:rsidRDefault="005027C2" w:rsidP="005058B1">
      <w:pPr>
        <w:spacing w:after="0" w:line="240" w:lineRule="auto"/>
        <w:jc w:val="both"/>
        <w:rPr>
          <w:rFonts w:ascii="Times New Roman" w:hAnsi="Times New Roman" w:cs="Times New Roman"/>
          <w:sz w:val="24"/>
        </w:rPr>
      </w:pPr>
      <w:r w:rsidRPr="005027C2">
        <w:rPr>
          <w:rFonts w:ascii="Times New Roman" w:hAnsi="Times New Roman" w:cs="Times New Roman"/>
          <w:sz w:val="24"/>
        </w:rPr>
        <w:t>La presente actividad titulada “La epidem</w:t>
      </w:r>
      <w:r>
        <w:rPr>
          <w:rFonts w:ascii="Times New Roman" w:hAnsi="Times New Roman" w:cs="Times New Roman"/>
          <w:sz w:val="24"/>
        </w:rPr>
        <w:t xml:space="preserve">ia que azota </w:t>
      </w:r>
      <w:r w:rsidR="00957602">
        <w:rPr>
          <w:rFonts w:ascii="Times New Roman" w:hAnsi="Times New Roman" w:cs="Times New Roman"/>
          <w:sz w:val="24"/>
        </w:rPr>
        <w:t>nuestro municipio</w:t>
      </w:r>
      <w:r>
        <w:rPr>
          <w:rFonts w:ascii="Times New Roman" w:hAnsi="Times New Roman" w:cs="Times New Roman"/>
          <w:sz w:val="24"/>
        </w:rPr>
        <w:t>”</w:t>
      </w:r>
      <w:r w:rsidRPr="005027C2">
        <w:rPr>
          <w:rFonts w:ascii="Times New Roman" w:hAnsi="Times New Roman" w:cs="Times New Roman"/>
          <w:sz w:val="24"/>
        </w:rPr>
        <w:t xml:space="preserve"> se dirige al nivel de 3º de Educación Secundaria Obligatoria (ESO), el mismo que realizó el cuestionario sobre competencia científica. En concreto, fue diseñada </w:t>
      </w:r>
      <w:r w:rsidR="00EF6C13">
        <w:rPr>
          <w:rFonts w:ascii="Times New Roman" w:hAnsi="Times New Roman" w:cs="Times New Roman"/>
          <w:sz w:val="24"/>
        </w:rPr>
        <w:t>para</w:t>
      </w:r>
      <w:r w:rsidRPr="005027C2">
        <w:rPr>
          <w:rFonts w:ascii="Times New Roman" w:hAnsi="Times New Roman" w:cs="Times New Roman"/>
          <w:sz w:val="24"/>
        </w:rPr>
        <w:t xml:space="preserve"> implantarse en</w:t>
      </w:r>
      <w:r>
        <w:rPr>
          <w:rFonts w:ascii="Times New Roman" w:hAnsi="Times New Roman" w:cs="Times New Roman"/>
          <w:sz w:val="24"/>
        </w:rPr>
        <w:t>tre</w:t>
      </w:r>
      <w:r w:rsidRPr="005027C2">
        <w:rPr>
          <w:rFonts w:ascii="Times New Roman" w:hAnsi="Times New Roman" w:cs="Times New Roman"/>
          <w:sz w:val="24"/>
        </w:rPr>
        <w:t xml:space="preserve"> el mismo grupo de estudiantes</w:t>
      </w:r>
      <w:r w:rsidR="00957602">
        <w:rPr>
          <w:rFonts w:ascii="Times New Roman" w:hAnsi="Times New Roman" w:cs="Times New Roman"/>
          <w:sz w:val="24"/>
        </w:rPr>
        <w:t>, aunque po</w:t>
      </w:r>
      <w:r w:rsidR="007D4D8B">
        <w:rPr>
          <w:rFonts w:ascii="Times New Roman" w:hAnsi="Times New Roman" w:cs="Times New Roman"/>
          <w:sz w:val="24"/>
        </w:rPr>
        <w:t>dría extrapolarse a otras aulas</w:t>
      </w:r>
      <w:r w:rsidR="00A132A4">
        <w:rPr>
          <w:rFonts w:ascii="Times New Roman" w:hAnsi="Times New Roman" w:cs="Times New Roman"/>
          <w:sz w:val="24"/>
        </w:rPr>
        <w:t xml:space="preserve"> dada su versatilidad</w:t>
      </w:r>
      <w:r w:rsidR="007D4D8B">
        <w:rPr>
          <w:rFonts w:ascii="Times New Roman" w:hAnsi="Times New Roman" w:cs="Times New Roman"/>
          <w:sz w:val="24"/>
        </w:rPr>
        <w:t>.</w:t>
      </w:r>
    </w:p>
    <w:p w:rsidR="005027C2" w:rsidRDefault="005027C2" w:rsidP="005058B1">
      <w:pPr>
        <w:spacing w:after="0" w:line="240" w:lineRule="auto"/>
        <w:jc w:val="both"/>
        <w:rPr>
          <w:rFonts w:ascii="Times New Roman" w:hAnsi="Times New Roman" w:cs="Times New Roman"/>
          <w:b/>
          <w:sz w:val="24"/>
          <w:szCs w:val="24"/>
        </w:rPr>
      </w:pPr>
    </w:p>
    <w:p w:rsidR="00B937E6" w:rsidRPr="00C36AB9" w:rsidRDefault="001304BD" w:rsidP="007C404E">
      <w:pPr>
        <w:pStyle w:val="Prrafodelista"/>
        <w:numPr>
          <w:ilvl w:val="1"/>
          <w:numId w:val="1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F1D36">
        <w:rPr>
          <w:rFonts w:ascii="Times New Roman" w:hAnsi="Times New Roman" w:cs="Times New Roman"/>
          <w:b/>
          <w:sz w:val="24"/>
          <w:szCs w:val="24"/>
        </w:rPr>
        <w:t>Temporalización, secuenciación y consideraciones</w:t>
      </w:r>
    </w:p>
    <w:p w:rsidR="00B937E6" w:rsidRPr="00B937E6" w:rsidRDefault="00B937E6" w:rsidP="005058B1">
      <w:pPr>
        <w:spacing w:after="0" w:line="240" w:lineRule="auto"/>
        <w:jc w:val="both"/>
        <w:rPr>
          <w:rFonts w:ascii="Times New Roman" w:hAnsi="Times New Roman" w:cs="Times New Roman"/>
          <w:sz w:val="24"/>
          <w:szCs w:val="24"/>
        </w:rPr>
      </w:pPr>
    </w:p>
    <w:p w:rsidR="00B937E6" w:rsidRDefault="00470E7F" w:rsidP="00470E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Esta</w:t>
      </w:r>
      <w:r w:rsidR="00B937E6" w:rsidRPr="00B937E6">
        <w:rPr>
          <w:rFonts w:ascii="Times New Roman" w:hAnsi="Times New Roman" w:cs="Times New Roman"/>
          <w:sz w:val="24"/>
          <w:szCs w:val="24"/>
        </w:rPr>
        <w:t xml:space="preserve"> propuesta </w:t>
      </w:r>
      <w:r>
        <w:rPr>
          <w:rFonts w:ascii="Times New Roman" w:hAnsi="Times New Roman" w:cs="Times New Roman"/>
          <w:sz w:val="24"/>
          <w:szCs w:val="24"/>
        </w:rPr>
        <w:t>h</w:t>
      </w:r>
      <w:r w:rsidRPr="00B937E6">
        <w:rPr>
          <w:rFonts w:ascii="Times New Roman" w:hAnsi="Times New Roman" w:cs="Times New Roman"/>
          <w:sz w:val="24"/>
          <w:szCs w:val="24"/>
        </w:rPr>
        <w:t xml:space="preserve">a sido </w:t>
      </w:r>
      <w:r w:rsidR="00486A2F">
        <w:rPr>
          <w:rFonts w:ascii="Times New Roman" w:hAnsi="Times New Roman" w:cs="Times New Roman"/>
          <w:sz w:val="24"/>
          <w:szCs w:val="24"/>
        </w:rPr>
        <w:t>pensad</w:t>
      </w:r>
      <w:r w:rsidRPr="00B937E6">
        <w:rPr>
          <w:rFonts w:ascii="Times New Roman" w:hAnsi="Times New Roman" w:cs="Times New Roman"/>
          <w:sz w:val="24"/>
          <w:szCs w:val="24"/>
        </w:rPr>
        <w:t>a para realizarse en cuatr</w:t>
      </w:r>
      <w:r>
        <w:rPr>
          <w:rFonts w:ascii="Times New Roman" w:hAnsi="Times New Roman" w:cs="Times New Roman"/>
          <w:sz w:val="24"/>
          <w:szCs w:val="24"/>
        </w:rPr>
        <w:t>o clases de 55 minutos cada una</w:t>
      </w:r>
      <w:r w:rsidR="0097293B">
        <w:rPr>
          <w:rFonts w:ascii="Times New Roman" w:hAnsi="Times New Roman" w:cs="Times New Roman"/>
          <w:sz w:val="24"/>
          <w:szCs w:val="24"/>
        </w:rPr>
        <w:t xml:space="preserve"> (tabla 5</w:t>
      </w:r>
      <w:r w:rsidRPr="00B937E6">
        <w:rPr>
          <w:rFonts w:ascii="Times New Roman" w:hAnsi="Times New Roman" w:cs="Times New Roman"/>
          <w:sz w:val="24"/>
          <w:szCs w:val="24"/>
        </w:rPr>
        <w:t>)</w:t>
      </w:r>
      <w:r>
        <w:rPr>
          <w:rFonts w:ascii="Times New Roman" w:hAnsi="Times New Roman" w:cs="Times New Roman"/>
          <w:sz w:val="24"/>
          <w:szCs w:val="24"/>
        </w:rPr>
        <w:t xml:space="preserve">, </w:t>
      </w:r>
      <w:r w:rsidR="00B937E6" w:rsidRPr="00B937E6">
        <w:rPr>
          <w:rFonts w:ascii="Times New Roman" w:hAnsi="Times New Roman" w:cs="Times New Roman"/>
          <w:sz w:val="24"/>
          <w:szCs w:val="24"/>
        </w:rPr>
        <w:t>busca</w:t>
      </w:r>
      <w:r>
        <w:rPr>
          <w:rFonts w:ascii="Times New Roman" w:hAnsi="Times New Roman" w:cs="Times New Roman"/>
          <w:sz w:val="24"/>
          <w:szCs w:val="24"/>
        </w:rPr>
        <w:t>ndo</w:t>
      </w:r>
      <w:r w:rsidR="00B937E6" w:rsidRPr="00B937E6">
        <w:rPr>
          <w:rFonts w:ascii="Times New Roman" w:hAnsi="Times New Roman" w:cs="Times New Roman"/>
          <w:sz w:val="24"/>
          <w:szCs w:val="24"/>
        </w:rPr>
        <w:t xml:space="preserve"> conectar la ciencia con los problemas sociales y personales de los alumnos y alumnas. </w:t>
      </w:r>
    </w:p>
    <w:p w:rsidR="00716860" w:rsidRDefault="00716860" w:rsidP="00470E7F">
      <w:pPr>
        <w:spacing w:after="0" w:line="240" w:lineRule="auto"/>
        <w:ind w:firstLine="567"/>
        <w:jc w:val="both"/>
        <w:rPr>
          <w:rFonts w:ascii="Times New Roman" w:hAnsi="Times New Roman" w:cs="Times New Roman"/>
          <w:sz w:val="24"/>
          <w:szCs w:val="24"/>
        </w:rPr>
      </w:pPr>
    </w:p>
    <w:p w:rsidR="00B937E6" w:rsidRDefault="00BE3218" w:rsidP="005941DA">
      <w:pPr>
        <w:spacing w:after="0" w:line="240" w:lineRule="auto"/>
        <w:ind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shd w:val="clear" w:color="auto" w:fill="FFFFFF"/>
          <w:lang w:eastAsia="es-ES"/>
        </w:rPr>
        <w:t>Asimismo</w:t>
      </w:r>
      <w:r w:rsidR="00716860" w:rsidRPr="00200C80">
        <w:rPr>
          <w:rFonts w:ascii="Times New Roman" w:eastAsia="Times New Roman" w:hAnsi="Times New Roman" w:cs="Times New Roman"/>
          <w:sz w:val="24"/>
          <w:szCs w:val="24"/>
          <w:shd w:val="clear" w:color="auto" w:fill="FFFFFF"/>
          <w:lang w:eastAsia="es-ES"/>
        </w:rPr>
        <w:t xml:space="preserve">, se tendrán en cuenta las características que aparecen </w:t>
      </w:r>
      <w:r w:rsidR="00F7684B">
        <w:rPr>
          <w:rFonts w:ascii="Times New Roman" w:eastAsia="Times New Roman" w:hAnsi="Times New Roman" w:cs="Times New Roman"/>
          <w:sz w:val="24"/>
          <w:szCs w:val="24"/>
          <w:shd w:val="clear" w:color="auto" w:fill="FFFFFF"/>
          <w:lang w:eastAsia="es-ES"/>
        </w:rPr>
        <w:t>explicitadas en la introducción</w:t>
      </w:r>
      <w:r w:rsidR="00716860" w:rsidRPr="00200C80">
        <w:rPr>
          <w:rFonts w:ascii="Times New Roman" w:eastAsia="Times New Roman" w:hAnsi="Times New Roman" w:cs="Times New Roman"/>
          <w:sz w:val="24"/>
          <w:szCs w:val="24"/>
          <w:shd w:val="clear" w:color="auto" w:fill="FFFFFF"/>
          <w:lang w:eastAsia="es-ES"/>
        </w:rPr>
        <w:t xml:space="preserve"> para promover la alfabetización científica en el aula, como la </w:t>
      </w:r>
      <w:r w:rsidR="00716860" w:rsidRPr="00200C80">
        <w:rPr>
          <w:rFonts w:ascii="Times New Roman" w:hAnsi="Times New Roman" w:cs="Times New Roman"/>
          <w:sz w:val="24"/>
        </w:rPr>
        <w:t>resolución de investigaciones escolares a p</w:t>
      </w:r>
      <w:r w:rsidR="0097293B">
        <w:rPr>
          <w:rFonts w:ascii="Times New Roman" w:hAnsi="Times New Roman" w:cs="Times New Roman"/>
          <w:sz w:val="24"/>
        </w:rPr>
        <w:t>artir de contextos locales</w:t>
      </w:r>
      <w:r w:rsidR="00716860" w:rsidRPr="00200C80">
        <w:rPr>
          <w:rFonts w:ascii="Times New Roman" w:hAnsi="Times New Roman" w:cs="Times New Roman"/>
          <w:sz w:val="24"/>
        </w:rPr>
        <w:t xml:space="preserve"> </w:t>
      </w:r>
      <w:r w:rsidR="00716860" w:rsidRPr="00200C80">
        <w:rPr>
          <w:rFonts w:ascii="Times New Roman" w:hAnsi="Times New Roman" w:cs="Times New Roman"/>
          <w:sz w:val="24"/>
        </w:rPr>
        <w:fldChar w:fldCharType="begin" w:fldLock="1"/>
      </w:r>
      <w:r w:rsidR="00716860" w:rsidRPr="00200C80">
        <w:rPr>
          <w:rFonts w:ascii="Times New Roman" w:hAnsi="Times New Roman" w:cs="Times New Roman"/>
          <w:sz w:val="24"/>
        </w:rPr>
        <w:instrText>ADDIN CSL_CITATION {"citationItems":[{"id":"ITEM-1","itemData":{"DOI":"10.1080/095006900289859","ISSN":"14645289","abstract":"The study explores ways in which Swazi junior secondary school pupils who have been taught a contextualized science course deal with everyday science-based situations. In particular, this paper documents pupils’ written explanations of everyday actions in terms of an awareness of the social and economic implications of science; their skills in designing an experiment to solve an everyday dilemma; and their abilities to draw on relevant science concepts to solve everyday problems. For all responses, pupils are asked to indicate the source of the knowledge they draw on. The findings show that considerably less than half of the sample display any of these abilities. A large majority of those displaying experimental design skills claim to have gained these from school science but only a minority of those showing social and economic awareness and problem solving skills relate these to school science education. Suggestions are made to increase the effectiveness of contextualized teaching in dealing with everyday situations. © 2000 Taylor &amp; Francis Ltd.","author":[{"dropping-particle":"","family":"Campbell","given":"Bob","non-dropping-particle":"","parse-names":false,"suffix":""},{"dropping-particle":"","family":"Lubben","given":"Fred","non-dropping-particle":"","parse-names":false,"suffix":""},{"dropping-particle":"","family":"Dlamini","given":"Zelda","non-dropping-particle":"","parse-names":false,"suffix":""}],"container-title":"International Journal of Science Education","id":"ITEM-1","issue":"3","issued":{"date-parts":[["2000"]]},"page":"239-252","title":"Learning science through contexts: Helping pupils make sense of everyday situations","type":"article-journal","volume":"22"},"uris":["http://www.mendeley.com/documents/?uuid=264ce5c4-254e-4ea0-bf0f-54abe6a205e7"]},{"id":"ITEM-2","itemData":{"DOI":"10.25267/rev_eureka_ensen_divulg_cienc.2017.v14.i1.04","ISSN":"1697011X","abstract":"This paper focuses on the design of teaching-learning activities for the development of the scientific competence. First, the scientific competences concept is analyzed, emphasizing the need to design teaching and learning activities in a careful way in order to promote their development in the students. Secondly, PISA assessment framework in science is discussed, identifying the aspects that could contribute to improving the teaching of science and using them in the teaching context on oral health. Finally, some considerations about the importance of these aspects and their implications for science education are made.","author":[{"dropping-particle":"","family":"Franco-Mariscal","given":"Antonio Joaquín","non-dropping-particle":"","parse-names":false,"suffix":""},{"dropping-particle":"","family":"Blanco-López","given":"Ángel","non-dropping-particle":"","parse-names":false,"suffix":""},{"dropping-particle":"","family":"España-Ramos","given":"Enrique","non-dropping-particle":"","parse-names":false,"suffix":""}],"container-title":"Revista Eureka sobre Enseñanza y Divulgación de las Ciencias","id":"ITEM-2","issue":"1","issued":{"date-parts":[["2017"]]},"page":"38-53","title":"Diseño de actividades para el desarrollo de competencias científicas. Utilización del marco de PISA en un contexto relacionado con la salud","type":"article-journal","volume":"14"},"uris":["http://www.mendeley.com/documents/?uuid=eb732bb8-df30-4e7d-8807-1636d1b1092a"]},{"id":"ITEM-3","itemData":{"DOI":"10.5209/rev_RCED.2016.v27.n1.46356","ISSN":"19882793","abstract":"In the last years, “Inquiry-Based Science Education” methodologies (IBSE) are being recommended by European institutions in order to improve the competence levels and the attitudes towards science of primary and secondary school students. Therefore, the aim of this study is to test the effectiveness of an IBSE methodology, the Methodology of Problem Solving as an Investigation (MPSI), for the teaching-learning process of planning of experiments in the fourth level of Spanish Secondary Education. By means of the students’ solutions for a series of open problems, the progress in the learning of the competences related to the planning of experiments has been analyzed, along with the influence of the methodology on the development of these competencies. The results show a students’ command from higher to lower levels on: emission of hypothesis, design of the experiment, qualitative analysis, identification of variables and reformulation of the open problem. Furthermore, the Methodology has contributed to an improvement of the scientific competence in the area of planning experiments.","author":[{"dropping-particle":"","family":"Rodríguez Arteche","given":"Iñigo","non-dropping-particle":"","parse-names":false,"suffix":""},{"dropping-particle":"","family":"Martínez Aznar","given":"Ma Mercedes","non-dropping-particle":"","parse-names":false,"suffix":""},{"dropping-particle":"","family":"Garitagoitia Cid","given":"Ma Aránzazu","non-dropping-particle":"","parse-names":false,"suffix":""}],"container-title":"Revista Complutense de Educacion","id":"ITEM-3","issue":"1","issued":{"date-parts":[["2016"]]},"page":"329-351","title":"La competencia sobre planificación de investigaciones en 4° de ESO: Un estudio de caso","type":"article-journal","volume":"27"},"uris":["http://www.mendeley.com/documents/?uuid=fa64147e-b42f-4bc6-ae97-5c11d388975c"]},{"id":"ITEM-4","itemData":{"DOI":"10.3390/su10103412","ISSN":"20711050","abstract":"Participation in society can be promoted through science education. This study considers an example of how a lower secondary school teacher integrated participation in society into physics studies and how students (n = 20) perceived the participation exercise. In the learning process, students exchanged knowledge and tools with others and produced knowledge for the community in the form of a citizen's initiative leading to an action by the municipality: the painting of a pedestrian crossing. The students were keen to exercise participation and produce information through inquiries for their citizen initiative. After the intervention, most of the students expressed their willingness to participate in society and act as active citizens, they perceived that they have the means and opportunities, as well as the possibility to find support to participate and influence. Students were willing to participate particularly in their local communities. Students perceived that they learned and gained competences while participating. Students acknowledged knowledge as a base of the decision, which may promote perceived value of physics and associated careers. Students also highlighted collaboration and shared experiences, which may create engagement and participation concerning the scientific issues to which they relate. Similar participation exercises are possible in other contexts and countries. Further studies should focus on different participation exercises to gain more knowledge about young people's experiences on participation.","author":[{"dropping-particle":"","family":"Varis","given":"Katri","non-dropping-particle":"","parse-names":false,"suffix":""},{"dropping-particle":"","family":"Jäppinen","given":"Ilpo","non-dropping-particle":"","parse-names":false,"suffix":""},{"dropping-particle":"","family":"Kärkkäinen","given":"Sirpa","non-dropping-particle":"","parse-names":false,"suffix":""},{"dropping-particle":"","family":"Keinonen","given":"Tuula","non-dropping-particle":"","parse-names":false,"suffix":""},{"dropping-particle":"","family":"Väyrynen","given":"Esko","non-dropping-particle":"","parse-names":false,"suffix":""}],"container-title":"Sustainability (Switzerland)","id":"ITEM-4","issue":"10","issued":{"date-parts":[["2018"]]},"page":"1-16","title":"Promoting participation in society through science education","type":"article-journal","volume":"10"},"uris":["http://www.mendeley.com/documents/?uuid=60fabdfc-6f0b-4bc1-8010-24aa49e1a1b0"]},{"id":"ITEM-5","itemData":{"ISSN":"2174-6486","abstract":"El trabajo trata de analizar si los libros de texto contribuyen al desarrollo de habilidades científicas en los estudiantes de Educación Secundaria Obligatoria. La investigación se ha centrado en tres aspectos: los tipos de actividades que predominan, las habilidades científicas que se ponen en práctica y los criterios que siguen para secuenciarlas a lo largo de la etapa. Los resultados muestran que las actividades de los libros de texto están orientadas fundamentalmente al aprendizaje conceptual y que los trabajos prácticos que incluyen no permiten desarrollar la mayoría de las habilidades científicas que deberían alcanzar los estudiantes de la ESO; así mismo se comprueba que no siguen criterios coherentes para secuenciar las actividades en los diferentes cursos de la etapa.","author":[{"dropping-particle":"","family":"Cordón Aranda","given":"Rafael","non-dropping-particle":"","parse-names":false,"suffix":""},{"dropping-particle":"","family":"Banet Hernández","given":"Enrique","non-dropping-particle":"","parse-names":false,"suffix":""},{"dropping-particle":"","family":"Nuñez Soler","given":"Francisco","non-dropping-particle":"","parse-names":false,"suffix":""}],"container-title":"Enseñanza de las ciencias: Revista de investigación y experiencias didácticas","id":"ITEM-5","issue":"Extra","issued":{"date-parts":[["2009"]]},"page":"861-868","title":"Las habilidad científicas en los libros de texto","type":"article-journal","volume":"0"},"uris":["http://www.mendeley.com/documents/?uuid=c631a7a3-b5c6-4486-a1fe-7207a7a21adc"]}],"mendeley":{"formattedCitation":"(Campbell et al., 2000; Cordón Aranda et al., 2009; Franco-Mariscal et al., 2017; Rodríguez Arteche et al., 2016; Varis et al., 2018)","plainTextFormattedCitation":"(Campbell et al., 2000; Cordón Aranda et al., 2009; Franco-Mariscal et al., 2017; Rodríguez Arteche et al., 2016; Varis et al., 2018)","previouslyFormattedCitation":"(Campbell et al., 2000; Cordón Aranda et al., 2009; Franco-Mariscal et al., 2017; Rodríguez Arteche et al., 2016; Varis et al., 2018)"},"properties":{"noteIndex":0},"schema":"https://github.com/citation-style-language/schema/raw/master/csl-citation.json"}</w:instrText>
      </w:r>
      <w:r w:rsidR="00716860" w:rsidRPr="00200C80">
        <w:rPr>
          <w:rFonts w:ascii="Times New Roman" w:hAnsi="Times New Roman" w:cs="Times New Roman"/>
          <w:sz w:val="24"/>
        </w:rPr>
        <w:fldChar w:fldCharType="separate"/>
      </w:r>
      <w:r w:rsidR="00716860" w:rsidRPr="00200C80">
        <w:rPr>
          <w:rFonts w:ascii="Times New Roman" w:hAnsi="Times New Roman" w:cs="Times New Roman"/>
          <w:noProof/>
          <w:sz w:val="24"/>
        </w:rPr>
        <w:t xml:space="preserve">(Campbell et al., 2000; Cordón et al., 2009; </w:t>
      </w:r>
      <w:r w:rsidR="00EC5CC8" w:rsidRPr="00EC5CC8">
        <w:rPr>
          <w:rFonts w:ascii="Times New Roman" w:hAnsi="Times New Roman" w:cs="Times New Roman"/>
          <w:noProof/>
          <w:sz w:val="24"/>
        </w:rPr>
        <w:t>García-Carmona, 2008</w:t>
      </w:r>
      <w:r w:rsidR="00EC5CC8">
        <w:rPr>
          <w:rFonts w:ascii="Times New Roman" w:hAnsi="Times New Roman" w:cs="Times New Roman"/>
          <w:noProof/>
          <w:sz w:val="24"/>
        </w:rPr>
        <w:t xml:space="preserve">; </w:t>
      </w:r>
      <w:r w:rsidR="00716860" w:rsidRPr="00200C80">
        <w:rPr>
          <w:rFonts w:ascii="Times New Roman" w:hAnsi="Times New Roman" w:cs="Times New Roman"/>
          <w:noProof/>
          <w:sz w:val="24"/>
        </w:rPr>
        <w:t>Franco-Mariscal et al., 2017;</w:t>
      </w:r>
      <w:r w:rsidR="005941DA">
        <w:rPr>
          <w:rFonts w:ascii="Times New Roman" w:hAnsi="Times New Roman" w:cs="Times New Roman"/>
          <w:noProof/>
          <w:sz w:val="24"/>
        </w:rPr>
        <w:t xml:space="preserve"> </w:t>
      </w:r>
      <w:r w:rsidR="005941DA" w:rsidRPr="005941DA">
        <w:rPr>
          <w:rFonts w:ascii="Times New Roman" w:hAnsi="Times New Roman" w:cs="Times New Roman"/>
          <w:noProof/>
          <w:sz w:val="24"/>
        </w:rPr>
        <w:t>Karahan y Roehrig, 2017</w:t>
      </w:r>
      <w:r w:rsidR="005941DA">
        <w:rPr>
          <w:rFonts w:ascii="Times New Roman" w:hAnsi="Times New Roman" w:cs="Times New Roman"/>
          <w:noProof/>
          <w:sz w:val="24"/>
        </w:rPr>
        <w:t xml:space="preserve">; </w:t>
      </w:r>
      <w:r w:rsidR="001A697D" w:rsidRPr="001A697D">
        <w:rPr>
          <w:rFonts w:ascii="Times New Roman" w:hAnsi="Times New Roman" w:cs="Times New Roman"/>
          <w:noProof/>
          <w:sz w:val="24"/>
        </w:rPr>
        <w:t>Levrini et al., 2019</w:t>
      </w:r>
      <w:r w:rsidR="001A697D">
        <w:rPr>
          <w:rFonts w:ascii="Times New Roman" w:hAnsi="Times New Roman" w:cs="Times New Roman"/>
          <w:noProof/>
          <w:sz w:val="24"/>
        </w:rPr>
        <w:t>;</w:t>
      </w:r>
      <w:r w:rsidR="00716860" w:rsidRPr="00200C80">
        <w:rPr>
          <w:rFonts w:ascii="Times New Roman" w:hAnsi="Times New Roman" w:cs="Times New Roman"/>
          <w:noProof/>
          <w:sz w:val="24"/>
        </w:rPr>
        <w:t xml:space="preserve"> Rodrígu</w:t>
      </w:r>
      <w:r w:rsidR="0097293B">
        <w:rPr>
          <w:rFonts w:ascii="Times New Roman" w:hAnsi="Times New Roman" w:cs="Times New Roman"/>
          <w:noProof/>
          <w:sz w:val="24"/>
        </w:rPr>
        <w:t>ez</w:t>
      </w:r>
      <w:r>
        <w:rPr>
          <w:rFonts w:ascii="Times New Roman" w:hAnsi="Times New Roman" w:cs="Times New Roman"/>
          <w:noProof/>
          <w:sz w:val="24"/>
        </w:rPr>
        <w:t xml:space="preserve"> et al., 2016;</w:t>
      </w:r>
      <w:r w:rsidR="001A697D">
        <w:rPr>
          <w:rFonts w:ascii="Times New Roman" w:hAnsi="Times New Roman" w:cs="Times New Roman"/>
          <w:noProof/>
          <w:sz w:val="24"/>
        </w:rPr>
        <w:t xml:space="preserve"> </w:t>
      </w:r>
      <w:r w:rsidR="001A697D" w:rsidRPr="001A697D">
        <w:rPr>
          <w:rFonts w:ascii="Times New Roman" w:hAnsi="Times New Roman" w:cs="Times New Roman"/>
          <w:noProof/>
          <w:sz w:val="24"/>
        </w:rPr>
        <w:t>Zowada et al., 2020</w:t>
      </w:r>
      <w:r w:rsidR="00716860" w:rsidRPr="00200C80">
        <w:rPr>
          <w:rFonts w:ascii="Times New Roman" w:hAnsi="Times New Roman" w:cs="Times New Roman"/>
          <w:noProof/>
          <w:sz w:val="24"/>
        </w:rPr>
        <w:t>)</w:t>
      </w:r>
      <w:r w:rsidR="00716860" w:rsidRPr="00200C80">
        <w:rPr>
          <w:rFonts w:ascii="Times New Roman" w:hAnsi="Times New Roman" w:cs="Times New Roman"/>
          <w:sz w:val="24"/>
        </w:rPr>
        <w:fldChar w:fldCharType="end"/>
      </w:r>
      <w:r w:rsidR="00716860" w:rsidRPr="00200C80">
        <w:rPr>
          <w:rFonts w:ascii="Times New Roman" w:hAnsi="Times New Roman" w:cs="Times New Roman"/>
          <w:sz w:val="24"/>
        </w:rPr>
        <w:t xml:space="preserve">. </w:t>
      </w:r>
    </w:p>
    <w:p w:rsidR="005941DA" w:rsidRPr="005941DA" w:rsidRDefault="005941DA" w:rsidP="005941DA">
      <w:pPr>
        <w:spacing w:after="0" w:line="240" w:lineRule="auto"/>
        <w:ind w:firstLine="708"/>
        <w:jc w:val="both"/>
        <w:rPr>
          <w:rFonts w:ascii="Times New Roman" w:eastAsia="Times New Roman" w:hAnsi="Times New Roman" w:cs="Times New Roman"/>
          <w:sz w:val="24"/>
          <w:szCs w:val="24"/>
          <w:lang w:eastAsia="es-ES"/>
        </w:rPr>
      </w:pPr>
    </w:p>
    <w:p w:rsidR="00B937E6" w:rsidRPr="00B937E6" w:rsidRDefault="0097293B" w:rsidP="005058B1">
      <w:pPr>
        <w:spacing w:after="0" w:line="240" w:lineRule="auto"/>
        <w:jc w:val="center"/>
        <w:rPr>
          <w:rFonts w:ascii="Times New Roman" w:hAnsi="Times New Roman" w:cs="Times New Roman"/>
        </w:rPr>
      </w:pPr>
      <w:r>
        <w:rPr>
          <w:rFonts w:ascii="Times New Roman" w:hAnsi="Times New Roman" w:cs="Times New Roman"/>
          <w:b/>
        </w:rPr>
        <w:t>TABLA 5</w:t>
      </w:r>
      <w:r w:rsidR="00B937E6" w:rsidRPr="00B937E6">
        <w:rPr>
          <w:rFonts w:ascii="Times New Roman" w:hAnsi="Times New Roman" w:cs="Times New Roman"/>
        </w:rPr>
        <w:t>. Temporalización</w:t>
      </w:r>
      <w:r>
        <w:rPr>
          <w:rFonts w:ascii="Times New Roman" w:hAnsi="Times New Roman" w:cs="Times New Roman"/>
        </w:rPr>
        <w:t xml:space="preserve"> de referencia</w:t>
      </w:r>
      <w:r w:rsidR="00B937E6" w:rsidRPr="00B937E6">
        <w:rPr>
          <w:rFonts w:ascii="Times New Roman" w:hAnsi="Times New Roman" w:cs="Times New Roman"/>
        </w:rPr>
        <w:t xml:space="preserve"> de la propuesta de innovación.</w:t>
      </w:r>
    </w:p>
    <w:p w:rsidR="00B937E6" w:rsidRPr="00B937E6" w:rsidRDefault="00B937E6" w:rsidP="005058B1">
      <w:pPr>
        <w:spacing w:after="0" w:line="240" w:lineRule="auto"/>
        <w:jc w:val="both"/>
        <w:rPr>
          <w:rFonts w:ascii="Times New Roman" w:hAnsi="Times New Roman" w:cs="Times New Roman"/>
          <w:sz w:val="18"/>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5245"/>
        <w:gridCol w:w="1271"/>
        <w:gridCol w:w="1978"/>
      </w:tblGrid>
      <w:tr w:rsidR="00B937E6" w:rsidRPr="003812B6" w:rsidTr="00306C90">
        <w:tc>
          <w:tcPr>
            <w:tcW w:w="5245" w:type="dxa"/>
            <w:tcBorders>
              <w:right w:val="nil"/>
            </w:tcBorders>
            <w:shd w:val="clear" w:color="auto" w:fill="auto"/>
            <w:vAlign w:val="center"/>
          </w:tcPr>
          <w:p w:rsidR="00B937E6" w:rsidRPr="00B937E6" w:rsidRDefault="00B937E6" w:rsidP="005058B1">
            <w:pPr>
              <w:jc w:val="center"/>
              <w:rPr>
                <w:rFonts w:ascii="Times New Roman" w:hAnsi="Times New Roman" w:cs="Times New Roman"/>
                <w:szCs w:val="20"/>
              </w:rPr>
            </w:pPr>
            <w:r w:rsidRPr="00B937E6">
              <w:rPr>
                <w:rFonts w:ascii="Times New Roman" w:hAnsi="Times New Roman" w:cs="Times New Roman"/>
                <w:szCs w:val="20"/>
              </w:rPr>
              <w:t>Actividad</w:t>
            </w:r>
          </w:p>
        </w:tc>
        <w:tc>
          <w:tcPr>
            <w:tcW w:w="1271" w:type="dxa"/>
            <w:tcBorders>
              <w:left w:val="nil"/>
              <w:right w:val="nil"/>
            </w:tcBorders>
            <w:shd w:val="clear" w:color="auto" w:fill="auto"/>
            <w:vAlign w:val="center"/>
          </w:tcPr>
          <w:p w:rsidR="00B937E6" w:rsidRPr="00B937E6" w:rsidRDefault="00B937E6" w:rsidP="005058B1">
            <w:pPr>
              <w:jc w:val="center"/>
              <w:rPr>
                <w:rFonts w:ascii="Times New Roman" w:hAnsi="Times New Roman" w:cs="Times New Roman"/>
                <w:szCs w:val="20"/>
              </w:rPr>
            </w:pPr>
            <w:r w:rsidRPr="00B937E6">
              <w:rPr>
                <w:rFonts w:ascii="Times New Roman" w:hAnsi="Times New Roman" w:cs="Times New Roman"/>
                <w:szCs w:val="20"/>
              </w:rPr>
              <w:t>Sesión</w:t>
            </w:r>
          </w:p>
        </w:tc>
        <w:tc>
          <w:tcPr>
            <w:tcW w:w="1978" w:type="dxa"/>
            <w:tcBorders>
              <w:left w:val="nil"/>
            </w:tcBorders>
            <w:shd w:val="clear" w:color="auto" w:fill="auto"/>
            <w:vAlign w:val="center"/>
          </w:tcPr>
          <w:p w:rsidR="00B937E6" w:rsidRPr="00B937E6" w:rsidRDefault="00FC2E79" w:rsidP="005058B1">
            <w:pPr>
              <w:jc w:val="center"/>
              <w:rPr>
                <w:rFonts w:ascii="Times New Roman" w:hAnsi="Times New Roman" w:cs="Times New Roman"/>
                <w:szCs w:val="20"/>
              </w:rPr>
            </w:pPr>
            <w:r>
              <w:rPr>
                <w:rFonts w:ascii="Times New Roman" w:hAnsi="Times New Roman" w:cs="Times New Roman"/>
                <w:szCs w:val="20"/>
              </w:rPr>
              <w:t>Temporalización</w:t>
            </w:r>
          </w:p>
        </w:tc>
      </w:tr>
      <w:tr w:rsidR="00B937E6" w:rsidRPr="003812B6" w:rsidTr="00306C90">
        <w:tc>
          <w:tcPr>
            <w:tcW w:w="5245" w:type="dxa"/>
            <w:tcBorders>
              <w:right w:val="nil"/>
            </w:tcBorders>
            <w:vAlign w:val="center"/>
          </w:tcPr>
          <w:p w:rsidR="00B937E6" w:rsidRPr="00B937E6" w:rsidRDefault="005C1588" w:rsidP="00306C90">
            <w:pPr>
              <w:pStyle w:val="NormalWeb"/>
              <w:spacing w:before="0" w:beforeAutospacing="0" w:after="0" w:afterAutospacing="0"/>
              <w:jc w:val="both"/>
              <w:rPr>
                <w:sz w:val="22"/>
                <w:szCs w:val="20"/>
              </w:rPr>
            </w:pPr>
            <w:r>
              <w:rPr>
                <w:sz w:val="22"/>
                <w:szCs w:val="20"/>
              </w:rPr>
              <w:t xml:space="preserve">0. </w:t>
            </w:r>
            <w:r w:rsidR="00B937E6" w:rsidRPr="00B937E6">
              <w:rPr>
                <w:sz w:val="22"/>
                <w:szCs w:val="20"/>
              </w:rPr>
              <w:t>Planteamiento</w:t>
            </w:r>
          </w:p>
        </w:tc>
        <w:tc>
          <w:tcPr>
            <w:tcW w:w="1271" w:type="dxa"/>
            <w:tcBorders>
              <w:left w:val="nil"/>
              <w:righ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1</w:t>
            </w:r>
          </w:p>
        </w:tc>
        <w:tc>
          <w:tcPr>
            <w:tcW w:w="1978" w:type="dxa"/>
            <w:tcBorders>
              <w:lef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15 min.</w:t>
            </w:r>
          </w:p>
        </w:tc>
      </w:tr>
      <w:tr w:rsidR="00B937E6" w:rsidRPr="003812B6" w:rsidTr="00306C90">
        <w:tc>
          <w:tcPr>
            <w:tcW w:w="5245" w:type="dxa"/>
            <w:tcBorders>
              <w:right w:val="nil"/>
            </w:tcBorders>
            <w:vAlign w:val="center"/>
          </w:tcPr>
          <w:p w:rsidR="00B937E6" w:rsidRPr="00B937E6" w:rsidRDefault="00B937E6" w:rsidP="00306C90">
            <w:pPr>
              <w:pStyle w:val="NormalWeb"/>
              <w:spacing w:before="0" w:beforeAutospacing="0" w:after="0" w:afterAutospacing="0"/>
              <w:jc w:val="both"/>
              <w:rPr>
                <w:sz w:val="22"/>
                <w:szCs w:val="20"/>
              </w:rPr>
            </w:pPr>
            <w:r w:rsidRPr="00B937E6">
              <w:rPr>
                <w:sz w:val="22"/>
                <w:szCs w:val="20"/>
              </w:rPr>
              <w:t>1. Bienvenidos al grupo</w:t>
            </w:r>
          </w:p>
        </w:tc>
        <w:tc>
          <w:tcPr>
            <w:tcW w:w="1271" w:type="dxa"/>
            <w:tcBorders>
              <w:left w:val="nil"/>
              <w:righ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1</w:t>
            </w:r>
          </w:p>
        </w:tc>
        <w:tc>
          <w:tcPr>
            <w:tcW w:w="1978" w:type="dxa"/>
            <w:tcBorders>
              <w:lef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40 min</w:t>
            </w:r>
          </w:p>
        </w:tc>
      </w:tr>
      <w:tr w:rsidR="00B937E6" w:rsidRPr="003812B6" w:rsidTr="00306C90">
        <w:tc>
          <w:tcPr>
            <w:tcW w:w="5245" w:type="dxa"/>
            <w:tcBorders>
              <w:right w:val="nil"/>
            </w:tcBorders>
            <w:vAlign w:val="center"/>
          </w:tcPr>
          <w:p w:rsidR="00B937E6" w:rsidRPr="00B937E6" w:rsidRDefault="00B937E6" w:rsidP="00306C90">
            <w:pPr>
              <w:pStyle w:val="NormalWeb"/>
              <w:spacing w:before="0" w:beforeAutospacing="0" w:after="0" w:afterAutospacing="0"/>
              <w:jc w:val="both"/>
              <w:rPr>
                <w:sz w:val="22"/>
                <w:szCs w:val="20"/>
              </w:rPr>
            </w:pPr>
            <w:r w:rsidRPr="00B937E6">
              <w:rPr>
                <w:sz w:val="22"/>
                <w:szCs w:val="20"/>
              </w:rPr>
              <w:t>2. Lo</w:t>
            </w:r>
            <w:r w:rsidR="005C1588">
              <w:rPr>
                <w:sz w:val="22"/>
                <w:szCs w:val="20"/>
              </w:rPr>
              <w:t>s casos se disparan</w:t>
            </w:r>
          </w:p>
        </w:tc>
        <w:tc>
          <w:tcPr>
            <w:tcW w:w="1271" w:type="dxa"/>
            <w:tcBorders>
              <w:left w:val="nil"/>
              <w:righ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2</w:t>
            </w:r>
          </w:p>
        </w:tc>
        <w:tc>
          <w:tcPr>
            <w:tcW w:w="1978" w:type="dxa"/>
            <w:tcBorders>
              <w:lef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55 min</w:t>
            </w:r>
          </w:p>
        </w:tc>
      </w:tr>
      <w:tr w:rsidR="00B937E6" w:rsidRPr="003812B6" w:rsidTr="00306C90">
        <w:tc>
          <w:tcPr>
            <w:tcW w:w="5245" w:type="dxa"/>
            <w:tcBorders>
              <w:right w:val="nil"/>
            </w:tcBorders>
            <w:vAlign w:val="center"/>
          </w:tcPr>
          <w:p w:rsidR="00B937E6" w:rsidRPr="00B937E6" w:rsidRDefault="00B937E6" w:rsidP="00306C90">
            <w:pPr>
              <w:pStyle w:val="NormalWeb"/>
              <w:spacing w:before="0" w:beforeAutospacing="0" w:after="0" w:afterAutospacing="0"/>
              <w:jc w:val="both"/>
              <w:rPr>
                <w:sz w:val="22"/>
                <w:szCs w:val="20"/>
              </w:rPr>
            </w:pPr>
            <w:r w:rsidRPr="00B937E6">
              <w:rPr>
                <w:sz w:val="22"/>
                <w:szCs w:val="20"/>
              </w:rPr>
              <w:t>3. Dando con el culpable</w:t>
            </w:r>
          </w:p>
        </w:tc>
        <w:tc>
          <w:tcPr>
            <w:tcW w:w="1271" w:type="dxa"/>
            <w:tcBorders>
              <w:left w:val="nil"/>
              <w:righ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3</w:t>
            </w:r>
          </w:p>
        </w:tc>
        <w:tc>
          <w:tcPr>
            <w:tcW w:w="1978" w:type="dxa"/>
            <w:tcBorders>
              <w:lef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55 min</w:t>
            </w:r>
          </w:p>
        </w:tc>
      </w:tr>
      <w:tr w:rsidR="00B937E6" w:rsidRPr="003812B6" w:rsidTr="00306C90">
        <w:tc>
          <w:tcPr>
            <w:tcW w:w="5245" w:type="dxa"/>
            <w:tcBorders>
              <w:right w:val="nil"/>
            </w:tcBorders>
            <w:vAlign w:val="center"/>
          </w:tcPr>
          <w:p w:rsidR="00B937E6" w:rsidRPr="00306C90" w:rsidRDefault="00306C90" w:rsidP="00306C90">
            <w:pPr>
              <w:pStyle w:val="NormalWeb"/>
              <w:spacing w:before="0" w:beforeAutospacing="0" w:after="0" w:afterAutospacing="0"/>
              <w:jc w:val="both"/>
              <w:rPr>
                <w:sz w:val="22"/>
                <w:szCs w:val="20"/>
              </w:rPr>
            </w:pPr>
            <w:r>
              <w:rPr>
                <w:color w:val="000000" w:themeColor="text1"/>
                <w:sz w:val="22"/>
              </w:rPr>
              <w:t xml:space="preserve">4. </w:t>
            </w:r>
            <w:r w:rsidRPr="00306C90">
              <w:rPr>
                <w:color w:val="000000" w:themeColor="text1"/>
                <w:sz w:val="22"/>
              </w:rPr>
              <w:t>La edad y el sexo, ¿un factor entre los contagiados</w:t>
            </w:r>
            <w:r w:rsidR="000C5ECF">
              <w:rPr>
                <w:color w:val="000000" w:themeColor="text1"/>
                <w:sz w:val="22"/>
              </w:rPr>
              <w:t>?</w:t>
            </w:r>
          </w:p>
        </w:tc>
        <w:tc>
          <w:tcPr>
            <w:tcW w:w="1271" w:type="dxa"/>
            <w:tcBorders>
              <w:left w:val="nil"/>
              <w:righ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4</w:t>
            </w:r>
          </w:p>
        </w:tc>
        <w:tc>
          <w:tcPr>
            <w:tcW w:w="1978" w:type="dxa"/>
            <w:tcBorders>
              <w:left w:val="nil"/>
            </w:tcBorders>
            <w:vAlign w:val="center"/>
          </w:tcPr>
          <w:p w:rsidR="00B937E6" w:rsidRPr="00B937E6" w:rsidRDefault="00B937E6" w:rsidP="005058B1">
            <w:pPr>
              <w:pStyle w:val="NormalWeb"/>
              <w:spacing w:before="0" w:beforeAutospacing="0" w:after="0" w:afterAutospacing="0"/>
              <w:jc w:val="center"/>
              <w:rPr>
                <w:sz w:val="22"/>
                <w:szCs w:val="20"/>
              </w:rPr>
            </w:pPr>
            <w:r w:rsidRPr="00B937E6">
              <w:rPr>
                <w:sz w:val="22"/>
                <w:szCs w:val="20"/>
              </w:rPr>
              <w:t>55 min</w:t>
            </w:r>
          </w:p>
        </w:tc>
      </w:tr>
    </w:tbl>
    <w:p w:rsidR="00283CC2" w:rsidRDefault="00283CC2" w:rsidP="009F1D36">
      <w:pPr>
        <w:spacing w:after="0" w:line="240" w:lineRule="auto"/>
        <w:jc w:val="both"/>
        <w:rPr>
          <w:rFonts w:ascii="Times New Roman" w:hAnsi="Times New Roman" w:cs="Times New Roman"/>
          <w:sz w:val="20"/>
        </w:rPr>
      </w:pPr>
    </w:p>
    <w:p w:rsidR="0097293B" w:rsidRDefault="00283CC2" w:rsidP="00283CC2">
      <w:pPr>
        <w:spacing w:after="0" w:line="240" w:lineRule="auto"/>
        <w:jc w:val="center"/>
        <w:rPr>
          <w:rFonts w:ascii="Times New Roman" w:hAnsi="Times New Roman" w:cs="Times New Roman"/>
          <w:sz w:val="24"/>
        </w:rPr>
      </w:pPr>
      <w:r w:rsidRPr="00CB0A08">
        <w:rPr>
          <w:rFonts w:ascii="Times New Roman" w:hAnsi="Times New Roman" w:cs="Times New Roman"/>
          <w:sz w:val="20"/>
        </w:rPr>
        <w:t>Fuente: elaboración propia</w:t>
      </w:r>
      <w:r>
        <w:rPr>
          <w:rFonts w:ascii="Times New Roman" w:hAnsi="Times New Roman" w:cs="Times New Roman"/>
          <w:sz w:val="20"/>
        </w:rPr>
        <w:t>.</w:t>
      </w:r>
    </w:p>
    <w:p w:rsidR="00283CC2" w:rsidRDefault="00283CC2" w:rsidP="009F1D36">
      <w:pPr>
        <w:spacing w:after="0" w:line="240" w:lineRule="auto"/>
        <w:jc w:val="both"/>
        <w:rPr>
          <w:rFonts w:ascii="Times New Roman" w:hAnsi="Times New Roman" w:cs="Times New Roman"/>
          <w:sz w:val="24"/>
        </w:rPr>
      </w:pPr>
    </w:p>
    <w:p w:rsidR="009F1D36" w:rsidRDefault="009F1D36" w:rsidP="009F1D36">
      <w:pPr>
        <w:pStyle w:val="NormalWeb"/>
        <w:numPr>
          <w:ilvl w:val="1"/>
          <w:numId w:val="19"/>
        </w:numPr>
        <w:spacing w:before="0" w:beforeAutospacing="0" w:after="0" w:afterAutospacing="0"/>
        <w:jc w:val="both"/>
        <w:rPr>
          <w:color w:val="000000"/>
        </w:rPr>
      </w:pPr>
      <w:r>
        <w:rPr>
          <w:color w:val="000000"/>
        </w:rPr>
        <w:t xml:space="preserve"> </w:t>
      </w:r>
      <w:r w:rsidRPr="00C36AB9">
        <w:rPr>
          <w:b/>
        </w:rPr>
        <w:t>Descripción de la actividad y materiales de la innovación</w:t>
      </w:r>
    </w:p>
    <w:p w:rsidR="009F1D36" w:rsidRDefault="009F1D36" w:rsidP="0097293B">
      <w:pPr>
        <w:pStyle w:val="NormalWeb"/>
        <w:spacing w:before="0" w:beforeAutospacing="0" w:after="0" w:afterAutospacing="0"/>
        <w:ind w:firstLine="567"/>
        <w:jc w:val="both"/>
        <w:rPr>
          <w:color w:val="000000"/>
        </w:rPr>
      </w:pPr>
    </w:p>
    <w:p w:rsidR="009F1D36" w:rsidRDefault="009F1D36" w:rsidP="009F1D36">
      <w:pPr>
        <w:spacing w:after="0" w:line="240" w:lineRule="auto"/>
        <w:ind w:firstLine="567"/>
        <w:jc w:val="both"/>
        <w:rPr>
          <w:rFonts w:ascii="Times New Roman" w:hAnsi="Times New Roman" w:cs="Times New Roman"/>
          <w:sz w:val="24"/>
        </w:rPr>
      </w:pPr>
      <w:r w:rsidRPr="00B937E6">
        <w:rPr>
          <w:rFonts w:ascii="Times New Roman" w:hAnsi="Times New Roman" w:cs="Times New Roman"/>
          <w:sz w:val="24"/>
        </w:rPr>
        <w:t xml:space="preserve">El escenario elegido como trasfondo versa sobre </w:t>
      </w:r>
      <w:r>
        <w:rPr>
          <w:rFonts w:ascii="Times New Roman" w:hAnsi="Times New Roman" w:cs="Times New Roman"/>
          <w:sz w:val="24"/>
        </w:rPr>
        <w:t xml:space="preserve">el SARS-Cov-2 </w:t>
      </w:r>
      <w:r w:rsidRPr="00B937E6">
        <w:rPr>
          <w:rFonts w:ascii="Times New Roman" w:hAnsi="Times New Roman" w:cs="Times New Roman"/>
          <w:sz w:val="24"/>
        </w:rPr>
        <w:t>y sus características epidemiológicas</w:t>
      </w:r>
      <w:r w:rsidR="000427E0">
        <w:rPr>
          <w:rFonts w:ascii="Times New Roman" w:hAnsi="Times New Roman" w:cs="Times New Roman"/>
          <w:sz w:val="24"/>
        </w:rPr>
        <w:t xml:space="preserve">, </w:t>
      </w:r>
      <w:r w:rsidR="000427E0" w:rsidRPr="000427E0">
        <w:rPr>
          <w:rFonts w:ascii="Times New Roman" w:hAnsi="Times New Roman" w:cs="Times New Roman"/>
          <w:sz w:val="24"/>
        </w:rPr>
        <w:t>un tema que por su trascendencia social puede captar la atención de nuestro alumnado</w:t>
      </w:r>
      <w:r w:rsidRPr="00B937E6">
        <w:rPr>
          <w:rFonts w:ascii="Times New Roman" w:hAnsi="Times New Roman" w:cs="Times New Roman"/>
          <w:sz w:val="24"/>
        </w:rPr>
        <w:t xml:space="preserve">. </w:t>
      </w:r>
      <w:r>
        <w:rPr>
          <w:rFonts w:ascii="Times New Roman" w:hAnsi="Times New Roman" w:cs="Times New Roman"/>
          <w:sz w:val="24"/>
        </w:rPr>
        <w:t>En esta se</w:t>
      </w:r>
      <w:r w:rsidRPr="00B937E6">
        <w:rPr>
          <w:rFonts w:ascii="Times New Roman" w:hAnsi="Times New Roman" w:cs="Times New Roman"/>
          <w:sz w:val="24"/>
        </w:rPr>
        <w:t xml:space="preserve"> propone un ciclo en el que se plantea el problema, una serie de acciones para entender y profundizar en él y un desenlace donde se vuelve al punto inicial para poder dar una respuesta con argumentos sólidos</w:t>
      </w:r>
      <w:r>
        <w:rPr>
          <w:rFonts w:ascii="Times New Roman" w:hAnsi="Times New Roman" w:cs="Times New Roman"/>
          <w:sz w:val="24"/>
        </w:rPr>
        <w:t xml:space="preserve"> y fundamentados (</w:t>
      </w:r>
      <w:r w:rsidR="003E6A63">
        <w:rPr>
          <w:rFonts w:ascii="Times New Roman" w:hAnsi="Times New Roman" w:cs="Times New Roman"/>
          <w:sz w:val="24"/>
        </w:rPr>
        <w:t>tabla 6</w:t>
      </w:r>
      <w:r>
        <w:rPr>
          <w:rFonts w:ascii="Times New Roman" w:hAnsi="Times New Roman" w:cs="Times New Roman"/>
          <w:sz w:val="24"/>
        </w:rPr>
        <w:t>)</w:t>
      </w:r>
      <w:r w:rsidRPr="00B937E6">
        <w:rPr>
          <w:rFonts w:ascii="Times New Roman" w:hAnsi="Times New Roman" w:cs="Times New Roman"/>
          <w:sz w:val="24"/>
        </w:rPr>
        <w:t>. Además,</w:t>
      </w:r>
      <w:r>
        <w:rPr>
          <w:rFonts w:ascii="Times New Roman" w:hAnsi="Times New Roman" w:cs="Times New Roman"/>
          <w:sz w:val="24"/>
        </w:rPr>
        <w:t xml:space="preserve"> en la propuesta</w:t>
      </w:r>
      <w:r w:rsidRPr="00B937E6">
        <w:rPr>
          <w:rFonts w:ascii="Times New Roman" w:hAnsi="Times New Roman" w:cs="Times New Roman"/>
          <w:sz w:val="24"/>
        </w:rPr>
        <w:t xml:space="preserve"> se establece u</w:t>
      </w:r>
      <w:r>
        <w:rPr>
          <w:rFonts w:ascii="Times New Roman" w:hAnsi="Times New Roman" w:cs="Times New Roman"/>
          <w:sz w:val="24"/>
        </w:rPr>
        <w:t xml:space="preserve">na gradación en la autonomía del alumnado </w:t>
      </w:r>
      <w:r w:rsidRPr="00B937E6">
        <w:rPr>
          <w:rFonts w:ascii="Times New Roman" w:hAnsi="Times New Roman" w:cs="Times New Roman"/>
          <w:sz w:val="24"/>
        </w:rPr>
        <w:t>conforme se va avanzando</w:t>
      </w:r>
      <w:r>
        <w:rPr>
          <w:rFonts w:ascii="Times New Roman" w:hAnsi="Times New Roman" w:cs="Times New Roman"/>
          <w:sz w:val="24"/>
        </w:rPr>
        <w:t xml:space="preserve"> en ella</w:t>
      </w:r>
      <w:r w:rsidRPr="00B937E6">
        <w:rPr>
          <w:rFonts w:ascii="Times New Roman" w:hAnsi="Times New Roman" w:cs="Times New Roman"/>
          <w:sz w:val="24"/>
        </w:rPr>
        <w:t>.</w:t>
      </w:r>
    </w:p>
    <w:p w:rsidR="009F1D36" w:rsidRDefault="009F1D36" w:rsidP="0097293B">
      <w:pPr>
        <w:pStyle w:val="NormalWeb"/>
        <w:spacing w:before="0" w:beforeAutospacing="0" w:after="0" w:afterAutospacing="0"/>
        <w:ind w:firstLine="567"/>
        <w:jc w:val="both"/>
        <w:rPr>
          <w:color w:val="000000"/>
        </w:rPr>
      </w:pPr>
    </w:p>
    <w:p w:rsidR="0097293B" w:rsidRDefault="0097293B" w:rsidP="0097293B">
      <w:pPr>
        <w:pStyle w:val="NormalWeb"/>
        <w:spacing w:before="0" w:beforeAutospacing="0" w:after="0" w:afterAutospacing="0"/>
        <w:ind w:firstLine="567"/>
        <w:jc w:val="both"/>
      </w:pPr>
      <w:r>
        <w:rPr>
          <w:color w:val="000000"/>
        </w:rPr>
        <w:lastRenderedPageBreak/>
        <w:t>Al inicio, organizados en grupos de 4-5 estudiantes,</w:t>
      </w:r>
      <w:r w:rsidRPr="00605D33">
        <w:rPr>
          <w:color w:val="000000"/>
        </w:rPr>
        <w:t xml:space="preserve"> </w:t>
      </w:r>
      <w:r>
        <w:rPr>
          <w:color w:val="000000"/>
        </w:rPr>
        <w:t xml:space="preserve">se </w:t>
      </w:r>
      <w:r w:rsidRPr="00605D33">
        <w:rPr>
          <w:color w:val="000000"/>
        </w:rPr>
        <w:t>recibirá la hoja</w:t>
      </w:r>
      <w:r>
        <w:rPr>
          <w:color w:val="000000"/>
        </w:rPr>
        <w:t xml:space="preserve"> del p</w:t>
      </w:r>
      <w:r w:rsidRPr="00605D33">
        <w:rPr>
          <w:color w:val="000000"/>
        </w:rPr>
        <w:t>lanteamiento</w:t>
      </w:r>
      <w:r>
        <w:rPr>
          <w:color w:val="000000"/>
        </w:rPr>
        <w:t xml:space="preserve"> y</w:t>
      </w:r>
      <w:r>
        <w:t xml:space="preserve"> una carta solicitándose</w:t>
      </w:r>
      <w:r w:rsidRPr="0076711A">
        <w:t xml:space="preserve"> su ayuda por una posible epidemia</w:t>
      </w:r>
      <w:r>
        <w:t xml:space="preserve"> en la zona donde viven</w:t>
      </w:r>
      <w:r w:rsidRPr="0076711A">
        <w:t xml:space="preserve">. Junto a ella, </w:t>
      </w:r>
      <w:r>
        <w:t>dispondrá</w:t>
      </w:r>
      <w:r w:rsidRPr="0076711A">
        <w:t>n</w:t>
      </w:r>
      <w:r>
        <w:t xml:space="preserve"> de</w:t>
      </w:r>
      <w:r w:rsidRPr="0076711A">
        <w:t xml:space="preserve"> la información básica de los 10 primeros pacientes hospitalizados (sexo, edad y unos pocos síntomas). En esta parte, deberán redactar una respuesta a la carta donde destaquen los aspectos más llamativos y formulen una hipótesis sobre el caso. </w:t>
      </w:r>
    </w:p>
    <w:p w:rsidR="007A6A2A" w:rsidRDefault="007A6A2A" w:rsidP="0097293B">
      <w:pPr>
        <w:spacing w:after="0" w:line="240" w:lineRule="auto"/>
        <w:rPr>
          <w:rFonts w:ascii="Times New Roman" w:hAnsi="Times New Roman" w:cs="Times New Roman"/>
          <w:b/>
        </w:rPr>
      </w:pPr>
    </w:p>
    <w:p w:rsidR="00622627" w:rsidRPr="007469AF" w:rsidRDefault="003E6A63" w:rsidP="005058B1">
      <w:pPr>
        <w:spacing w:after="0" w:line="240" w:lineRule="auto"/>
        <w:jc w:val="center"/>
        <w:rPr>
          <w:rFonts w:ascii="Times New Roman" w:hAnsi="Times New Roman" w:cs="Times New Roman"/>
        </w:rPr>
      </w:pPr>
      <w:r>
        <w:rPr>
          <w:rFonts w:ascii="Times New Roman" w:hAnsi="Times New Roman" w:cs="Times New Roman"/>
          <w:b/>
        </w:rPr>
        <w:t>TABLA 6</w:t>
      </w:r>
      <w:r w:rsidR="007469AF" w:rsidRPr="007469AF">
        <w:rPr>
          <w:rFonts w:ascii="Times New Roman" w:hAnsi="Times New Roman" w:cs="Times New Roman"/>
          <w:b/>
        </w:rPr>
        <w:t>.</w:t>
      </w:r>
      <w:r w:rsidR="007469AF" w:rsidRPr="007469AF">
        <w:rPr>
          <w:rFonts w:ascii="Times New Roman" w:hAnsi="Times New Roman" w:cs="Times New Roman"/>
        </w:rPr>
        <w:t xml:space="preserve"> Esquema de la propuesta didáctica.</w:t>
      </w:r>
    </w:p>
    <w:p w:rsidR="007469AF" w:rsidRPr="007469AF" w:rsidRDefault="007469AF" w:rsidP="005058B1">
      <w:pPr>
        <w:spacing w:after="0" w:line="240" w:lineRule="auto"/>
        <w:jc w:val="both"/>
        <w:rPr>
          <w:rFonts w:ascii="Times New Roman" w:hAnsi="Times New Roman" w:cs="Times New Roman"/>
          <w:sz w:val="18"/>
        </w:rPr>
      </w:pPr>
    </w:p>
    <w:tbl>
      <w:tblPr>
        <w:tblStyle w:val="Tablaconcuadrcula"/>
        <w:tblW w:w="0" w:type="auto"/>
        <w:tblLook w:val="04A0" w:firstRow="1" w:lastRow="0" w:firstColumn="1" w:lastColumn="0" w:noHBand="0" w:noVBand="1"/>
      </w:tblPr>
      <w:tblGrid>
        <w:gridCol w:w="1701"/>
        <w:gridCol w:w="6793"/>
      </w:tblGrid>
      <w:tr w:rsidR="00754D21" w:rsidTr="007469AF">
        <w:tc>
          <w:tcPr>
            <w:tcW w:w="1701" w:type="dxa"/>
            <w:tcBorders>
              <w:left w:val="nil"/>
              <w:right w:val="nil"/>
            </w:tcBorders>
          </w:tcPr>
          <w:p w:rsidR="00754D21" w:rsidRDefault="00754D21" w:rsidP="005058B1">
            <w:pPr>
              <w:jc w:val="center"/>
              <w:rPr>
                <w:rFonts w:ascii="Times New Roman" w:hAnsi="Times New Roman" w:cs="Times New Roman"/>
                <w:sz w:val="24"/>
              </w:rPr>
            </w:pPr>
            <w:r w:rsidRPr="00754D21">
              <w:rPr>
                <w:rFonts w:ascii="Times New Roman" w:hAnsi="Times New Roman" w:cs="Times New Roman"/>
              </w:rPr>
              <w:t>Título</w:t>
            </w:r>
          </w:p>
        </w:tc>
        <w:tc>
          <w:tcPr>
            <w:tcW w:w="6793" w:type="dxa"/>
            <w:tcBorders>
              <w:left w:val="nil"/>
              <w:right w:val="nil"/>
            </w:tcBorders>
          </w:tcPr>
          <w:p w:rsidR="00754D21" w:rsidRDefault="00164D5F" w:rsidP="005058B1">
            <w:pPr>
              <w:jc w:val="center"/>
              <w:rPr>
                <w:rFonts w:ascii="Times New Roman" w:hAnsi="Times New Roman" w:cs="Times New Roman"/>
                <w:sz w:val="24"/>
              </w:rPr>
            </w:pPr>
            <w:r>
              <w:rPr>
                <w:rFonts w:ascii="Times New Roman" w:hAnsi="Times New Roman" w:cs="Times New Roman"/>
                <w:sz w:val="24"/>
              </w:rPr>
              <w:t>Tareas</w:t>
            </w:r>
            <w:r w:rsidR="007469AF">
              <w:rPr>
                <w:rFonts w:ascii="Times New Roman" w:hAnsi="Times New Roman" w:cs="Times New Roman"/>
                <w:sz w:val="24"/>
              </w:rPr>
              <w:t xml:space="preserve"> a realizar</w:t>
            </w:r>
          </w:p>
        </w:tc>
      </w:tr>
      <w:tr w:rsidR="00754D21" w:rsidTr="007469AF">
        <w:tc>
          <w:tcPr>
            <w:tcW w:w="1701" w:type="dxa"/>
            <w:tcBorders>
              <w:left w:val="nil"/>
              <w:right w:val="nil"/>
            </w:tcBorders>
            <w:vAlign w:val="center"/>
          </w:tcPr>
          <w:p w:rsidR="00754D21" w:rsidRPr="00B937E6" w:rsidRDefault="00754D21" w:rsidP="005058B1">
            <w:pPr>
              <w:pStyle w:val="NormalWeb"/>
              <w:spacing w:before="0" w:beforeAutospacing="0" w:after="0" w:afterAutospacing="0"/>
              <w:jc w:val="center"/>
              <w:rPr>
                <w:sz w:val="22"/>
                <w:szCs w:val="20"/>
              </w:rPr>
            </w:pPr>
            <w:r>
              <w:rPr>
                <w:sz w:val="22"/>
                <w:szCs w:val="20"/>
              </w:rPr>
              <w:t xml:space="preserve">0. </w:t>
            </w:r>
            <w:r w:rsidRPr="00B937E6">
              <w:rPr>
                <w:sz w:val="22"/>
                <w:szCs w:val="20"/>
              </w:rPr>
              <w:t>Planteamiento</w:t>
            </w:r>
          </w:p>
        </w:tc>
        <w:tc>
          <w:tcPr>
            <w:tcW w:w="6793" w:type="dxa"/>
            <w:tcBorders>
              <w:left w:val="nil"/>
              <w:right w:val="nil"/>
            </w:tcBorders>
          </w:tcPr>
          <w:p w:rsidR="00754D21" w:rsidRPr="00754D21" w:rsidRDefault="00754D21" w:rsidP="005058B1">
            <w:pPr>
              <w:jc w:val="both"/>
              <w:rPr>
                <w:rFonts w:ascii="Times New Roman" w:hAnsi="Times New Roman" w:cs="Times New Roman"/>
                <w:szCs w:val="20"/>
              </w:rPr>
            </w:pPr>
            <w:r w:rsidRPr="00754D21">
              <w:rPr>
                <w:rFonts w:ascii="Times New Roman" w:hAnsi="Times New Roman" w:cs="Times New Roman"/>
                <w:szCs w:val="20"/>
              </w:rPr>
              <w:t xml:space="preserve">Lectura </w:t>
            </w:r>
            <w:r w:rsidR="008E1BF7">
              <w:rPr>
                <w:rFonts w:ascii="Times New Roman" w:hAnsi="Times New Roman" w:cs="Times New Roman"/>
                <w:szCs w:val="20"/>
              </w:rPr>
              <w:t xml:space="preserve">de la </w:t>
            </w:r>
            <w:r w:rsidRPr="00754D21">
              <w:rPr>
                <w:rFonts w:ascii="Times New Roman" w:hAnsi="Times New Roman" w:cs="Times New Roman"/>
                <w:szCs w:val="20"/>
              </w:rPr>
              <w:t xml:space="preserve">carta y tabla de pacientes. </w:t>
            </w:r>
          </w:p>
          <w:p w:rsidR="00754D21" w:rsidRDefault="00754D21" w:rsidP="005058B1">
            <w:pPr>
              <w:jc w:val="both"/>
              <w:rPr>
                <w:rFonts w:ascii="Times New Roman" w:hAnsi="Times New Roman" w:cs="Times New Roman"/>
                <w:sz w:val="24"/>
              </w:rPr>
            </w:pPr>
            <w:r>
              <w:rPr>
                <w:rFonts w:ascii="Times New Roman" w:hAnsi="Times New Roman" w:cs="Times New Roman"/>
                <w:szCs w:val="20"/>
              </w:rPr>
              <w:t>Respuesta a</w:t>
            </w:r>
            <w:r w:rsidRPr="00754D21">
              <w:rPr>
                <w:rFonts w:ascii="Times New Roman" w:hAnsi="Times New Roman" w:cs="Times New Roman"/>
                <w:szCs w:val="20"/>
              </w:rPr>
              <w:t xml:space="preserve"> misiva</w:t>
            </w:r>
            <w:r>
              <w:rPr>
                <w:rFonts w:ascii="Times New Roman" w:hAnsi="Times New Roman" w:cs="Times New Roman"/>
                <w:szCs w:val="20"/>
              </w:rPr>
              <w:t xml:space="preserve"> señalando</w:t>
            </w:r>
            <w:r w:rsidRPr="00754D21">
              <w:rPr>
                <w:rFonts w:ascii="Times New Roman" w:hAnsi="Times New Roman" w:cs="Times New Roman"/>
                <w:szCs w:val="20"/>
              </w:rPr>
              <w:t xml:space="preserve"> </w:t>
            </w:r>
            <w:r w:rsidR="008E1BF7">
              <w:rPr>
                <w:rFonts w:ascii="Times New Roman" w:hAnsi="Times New Roman" w:cs="Times New Roman"/>
                <w:szCs w:val="20"/>
              </w:rPr>
              <w:t xml:space="preserve">los </w:t>
            </w:r>
            <w:r w:rsidRPr="00754D21">
              <w:rPr>
                <w:rFonts w:ascii="Times New Roman" w:hAnsi="Times New Roman" w:cs="Times New Roman"/>
                <w:szCs w:val="20"/>
              </w:rPr>
              <w:t>rasgos destacables y formula</w:t>
            </w:r>
            <w:r w:rsidR="007469AF">
              <w:rPr>
                <w:rFonts w:ascii="Times New Roman" w:hAnsi="Times New Roman" w:cs="Times New Roman"/>
                <w:szCs w:val="20"/>
              </w:rPr>
              <w:t>ción de</w:t>
            </w:r>
            <w:r w:rsidRPr="00754D21">
              <w:rPr>
                <w:rFonts w:ascii="Times New Roman" w:hAnsi="Times New Roman" w:cs="Times New Roman"/>
                <w:szCs w:val="20"/>
              </w:rPr>
              <w:t xml:space="preserve"> </w:t>
            </w:r>
            <w:r w:rsidR="00EF6C13">
              <w:rPr>
                <w:rFonts w:ascii="Times New Roman" w:hAnsi="Times New Roman" w:cs="Times New Roman"/>
                <w:szCs w:val="20"/>
              </w:rPr>
              <w:t xml:space="preserve">una </w:t>
            </w:r>
            <w:r w:rsidRPr="00754D21">
              <w:rPr>
                <w:rFonts w:ascii="Times New Roman" w:hAnsi="Times New Roman" w:cs="Times New Roman"/>
                <w:szCs w:val="20"/>
              </w:rPr>
              <w:t>hipótesis</w:t>
            </w:r>
            <w:r>
              <w:rPr>
                <w:rFonts w:ascii="Times New Roman" w:hAnsi="Times New Roman" w:cs="Times New Roman"/>
                <w:szCs w:val="20"/>
              </w:rPr>
              <w:t xml:space="preserve"> sobre el problema</w:t>
            </w:r>
            <w:r w:rsidRPr="00754D21">
              <w:rPr>
                <w:rFonts w:ascii="Times New Roman" w:hAnsi="Times New Roman" w:cs="Times New Roman"/>
                <w:szCs w:val="20"/>
              </w:rPr>
              <w:t>.</w:t>
            </w:r>
          </w:p>
        </w:tc>
      </w:tr>
      <w:tr w:rsidR="00754D21" w:rsidTr="007469AF">
        <w:tc>
          <w:tcPr>
            <w:tcW w:w="1701" w:type="dxa"/>
            <w:tcBorders>
              <w:left w:val="nil"/>
              <w:right w:val="nil"/>
            </w:tcBorders>
            <w:vAlign w:val="center"/>
          </w:tcPr>
          <w:p w:rsidR="00754D21" w:rsidRPr="00B937E6" w:rsidRDefault="00754D21" w:rsidP="005058B1">
            <w:pPr>
              <w:pStyle w:val="NormalWeb"/>
              <w:spacing w:before="0" w:beforeAutospacing="0" w:after="0" w:afterAutospacing="0"/>
              <w:jc w:val="center"/>
              <w:rPr>
                <w:sz w:val="22"/>
                <w:szCs w:val="20"/>
              </w:rPr>
            </w:pPr>
            <w:r w:rsidRPr="00B937E6">
              <w:rPr>
                <w:sz w:val="22"/>
                <w:szCs w:val="20"/>
              </w:rPr>
              <w:t>1. Bienvenidos al grupo</w:t>
            </w:r>
          </w:p>
        </w:tc>
        <w:tc>
          <w:tcPr>
            <w:tcW w:w="6793" w:type="dxa"/>
            <w:tcBorders>
              <w:left w:val="nil"/>
              <w:right w:val="nil"/>
            </w:tcBorders>
          </w:tcPr>
          <w:p w:rsidR="00754D21" w:rsidRDefault="008E1BF7" w:rsidP="008E1BF7">
            <w:pPr>
              <w:ind w:left="40"/>
              <w:jc w:val="both"/>
              <w:rPr>
                <w:rFonts w:ascii="Times New Roman" w:hAnsi="Times New Roman" w:cs="Times New Roman"/>
                <w:sz w:val="24"/>
              </w:rPr>
            </w:pPr>
            <w:r>
              <w:rPr>
                <w:rFonts w:ascii="Times New Roman" w:hAnsi="Times New Roman" w:cs="Times New Roman"/>
                <w:szCs w:val="20"/>
              </w:rPr>
              <w:t>Respuesta a</w:t>
            </w:r>
            <w:r w:rsidR="007469AF">
              <w:rPr>
                <w:rFonts w:ascii="Times New Roman" w:hAnsi="Times New Roman" w:cs="Times New Roman"/>
                <w:szCs w:val="20"/>
              </w:rPr>
              <w:t xml:space="preserve"> c</w:t>
            </w:r>
            <w:r w:rsidR="00754D21" w:rsidRPr="00754D21">
              <w:rPr>
                <w:rFonts w:ascii="Times New Roman" w:hAnsi="Times New Roman" w:cs="Times New Roman"/>
                <w:szCs w:val="20"/>
              </w:rPr>
              <w:t xml:space="preserve">uestiones sobre proporcionalidad y asignación de variables a los ejes cartesianos </w:t>
            </w:r>
            <w:r>
              <w:rPr>
                <w:rFonts w:ascii="Times New Roman" w:hAnsi="Times New Roman" w:cs="Times New Roman"/>
                <w:szCs w:val="20"/>
              </w:rPr>
              <w:t>usando</w:t>
            </w:r>
            <w:r w:rsidR="00B17627">
              <w:rPr>
                <w:rFonts w:ascii="Times New Roman" w:hAnsi="Times New Roman" w:cs="Times New Roman"/>
                <w:szCs w:val="20"/>
              </w:rPr>
              <w:t xml:space="preserve"> un</w:t>
            </w:r>
            <w:r w:rsidR="00754D21" w:rsidRPr="00754D21">
              <w:rPr>
                <w:rFonts w:ascii="Times New Roman" w:hAnsi="Times New Roman" w:cs="Times New Roman"/>
                <w:szCs w:val="20"/>
              </w:rPr>
              <w:t xml:space="preserve"> contexto epidemiológico.</w:t>
            </w:r>
          </w:p>
        </w:tc>
      </w:tr>
      <w:tr w:rsidR="00754D21" w:rsidTr="007469AF">
        <w:tc>
          <w:tcPr>
            <w:tcW w:w="1701" w:type="dxa"/>
            <w:tcBorders>
              <w:left w:val="nil"/>
              <w:right w:val="nil"/>
            </w:tcBorders>
            <w:vAlign w:val="center"/>
          </w:tcPr>
          <w:p w:rsidR="00754D21" w:rsidRPr="00B937E6" w:rsidRDefault="00754D21" w:rsidP="005058B1">
            <w:pPr>
              <w:pStyle w:val="NormalWeb"/>
              <w:spacing w:before="0" w:beforeAutospacing="0" w:after="0" w:afterAutospacing="0"/>
              <w:jc w:val="center"/>
              <w:rPr>
                <w:sz w:val="22"/>
                <w:szCs w:val="20"/>
              </w:rPr>
            </w:pPr>
            <w:r w:rsidRPr="00B937E6">
              <w:rPr>
                <w:sz w:val="22"/>
                <w:szCs w:val="20"/>
              </w:rPr>
              <w:t>2. Lo</w:t>
            </w:r>
            <w:r>
              <w:rPr>
                <w:sz w:val="22"/>
                <w:szCs w:val="20"/>
              </w:rPr>
              <w:t>s casos se disparan</w:t>
            </w:r>
          </w:p>
        </w:tc>
        <w:tc>
          <w:tcPr>
            <w:tcW w:w="6793" w:type="dxa"/>
            <w:tcBorders>
              <w:left w:val="nil"/>
              <w:right w:val="nil"/>
            </w:tcBorders>
          </w:tcPr>
          <w:p w:rsidR="007469AF" w:rsidRDefault="00164D5F" w:rsidP="005058B1">
            <w:pPr>
              <w:jc w:val="both"/>
              <w:rPr>
                <w:rFonts w:ascii="Times New Roman" w:hAnsi="Times New Roman" w:cs="Times New Roman"/>
                <w:szCs w:val="20"/>
              </w:rPr>
            </w:pPr>
            <w:r w:rsidRPr="00164D5F">
              <w:rPr>
                <w:rFonts w:ascii="Times New Roman" w:hAnsi="Times New Roman" w:cs="Times New Roman"/>
                <w:szCs w:val="20"/>
              </w:rPr>
              <w:t>Dibujo de gráfica</w:t>
            </w:r>
            <w:r>
              <w:rPr>
                <w:rFonts w:ascii="Times New Roman" w:hAnsi="Times New Roman" w:cs="Times New Roman"/>
                <w:szCs w:val="20"/>
              </w:rPr>
              <w:t>s</w:t>
            </w:r>
            <w:r w:rsidRPr="00164D5F">
              <w:rPr>
                <w:rFonts w:ascii="Times New Roman" w:hAnsi="Times New Roman" w:cs="Times New Roman"/>
                <w:szCs w:val="20"/>
              </w:rPr>
              <w:t xml:space="preserve"> </w:t>
            </w:r>
            <w:r>
              <w:rPr>
                <w:rFonts w:ascii="Times New Roman" w:hAnsi="Times New Roman" w:cs="Times New Roman"/>
                <w:szCs w:val="20"/>
              </w:rPr>
              <w:t>a través de preguntas guía</w:t>
            </w:r>
            <w:r w:rsidRPr="00164D5F">
              <w:rPr>
                <w:rFonts w:ascii="Times New Roman" w:hAnsi="Times New Roman" w:cs="Times New Roman"/>
                <w:szCs w:val="20"/>
              </w:rPr>
              <w:t xml:space="preserve"> </w:t>
            </w:r>
            <w:r w:rsidR="008E1BF7">
              <w:rPr>
                <w:rFonts w:ascii="Times New Roman" w:hAnsi="Times New Roman" w:cs="Times New Roman"/>
                <w:szCs w:val="20"/>
              </w:rPr>
              <w:t>para favorecer</w:t>
            </w:r>
            <w:r w:rsidRPr="00164D5F">
              <w:rPr>
                <w:rFonts w:ascii="Times New Roman" w:hAnsi="Times New Roman" w:cs="Times New Roman"/>
                <w:szCs w:val="20"/>
              </w:rPr>
              <w:t xml:space="preserve"> el debate</w:t>
            </w:r>
            <w:r w:rsidR="007469AF">
              <w:rPr>
                <w:rFonts w:ascii="Times New Roman" w:hAnsi="Times New Roman" w:cs="Times New Roman"/>
                <w:szCs w:val="20"/>
              </w:rPr>
              <w:t>.</w:t>
            </w:r>
          </w:p>
          <w:p w:rsidR="00164D5F" w:rsidRPr="00164D5F" w:rsidRDefault="00164D5F" w:rsidP="005058B1">
            <w:pPr>
              <w:jc w:val="both"/>
              <w:rPr>
                <w:rFonts w:ascii="Times New Roman" w:hAnsi="Times New Roman" w:cs="Times New Roman"/>
                <w:szCs w:val="20"/>
              </w:rPr>
            </w:pPr>
            <w:r w:rsidRPr="00164D5F">
              <w:rPr>
                <w:rFonts w:ascii="Times New Roman" w:hAnsi="Times New Roman" w:cs="Times New Roman"/>
                <w:szCs w:val="20"/>
              </w:rPr>
              <w:t>Estudio de varias empresas, posibles</w:t>
            </w:r>
            <w:r>
              <w:rPr>
                <w:rFonts w:ascii="Times New Roman" w:hAnsi="Times New Roman" w:cs="Times New Roman"/>
                <w:szCs w:val="20"/>
              </w:rPr>
              <w:t xml:space="preserve"> productos contaminados y</w:t>
            </w:r>
            <w:r w:rsidRPr="00164D5F">
              <w:rPr>
                <w:rFonts w:ascii="Times New Roman" w:hAnsi="Times New Roman" w:cs="Times New Roman"/>
                <w:szCs w:val="20"/>
              </w:rPr>
              <w:t xml:space="preserve"> zonas a las que se exportan para indicar causante</w:t>
            </w:r>
            <w:r w:rsidR="007469AF">
              <w:rPr>
                <w:rFonts w:ascii="Times New Roman" w:hAnsi="Times New Roman" w:cs="Times New Roman"/>
                <w:szCs w:val="20"/>
              </w:rPr>
              <w:t>.</w:t>
            </w:r>
          </w:p>
          <w:p w:rsidR="00754D21" w:rsidRPr="00164D5F" w:rsidRDefault="00164D5F" w:rsidP="008E1BF7">
            <w:pPr>
              <w:jc w:val="both"/>
              <w:rPr>
                <w:rFonts w:ascii="Times New Roman" w:hAnsi="Times New Roman" w:cs="Times New Roman"/>
              </w:rPr>
            </w:pPr>
            <w:r>
              <w:rPr>
                <w:rFonts w:ascii="Times New Roman" w:hAnsi="Times New Roman" w:cs="Times New Roman"/>
                <w:szCs w:val="20"/>
              </w:rPr>
              <w:t>Escrito</w:t>
            </w:r>
            <w:r w:rsidRPr="00164D5F">
              <w:rPr>
                <w:rFonts w:ascii="Times New Roman" w:hAnsi="Times New Roman" w:cs="Times New Roman"/>
                <w:szCs w:val="20"/>
              </w:rPr>
              <w:t xml:space="preserve"> al responsable de la empresa </w:t>
            </w:r>
            <w:r w:rsidR="007469AF">
              <w:rPr>
                <w:rFonts w:ascii="Times New Roman" w:hAnsi="Times New Roman" w:cs="Times New Roman"/>
                <w:szCs w:val="20"/>
              </w:rPr>
              <w:t>expl</w:t>
            </w:r>
            <w:r w:rsidR="008E1BF7">
              <w:rPr>
                <w:rFonts w:ascii="Times New Roman" w:hAnsi="Times New Roman" w:cs="Times New Roman"/>
                <w:szCs w:val="20"/>
              </w:rPr>
              <w:t>icando</w:t>
            </w:r>
            <w:r w:rsidR="007469AF">
              <w:rPr>
                <w:rFonts w:ascii="Times New Roman" w:hAnsi="Times New Roman" w:cs="Times New Roman"/>
                <w:szCs w:val="20"/>
              </w:rPr>
              <w:t xml:space="preserve"> </w:t>
            </w:r>
            <w:r w:rsidRPr="00164D5F">
              <w:rPr>
                <w:rFonts w:ascii="Times New Roman" w:hAnsi="Times New Roman" w:cs="Times New Roman"/>
                <w:szCs w:val="20"/>
              </w:rPr>
              <w:t>la situación</w:t>
            </w:r>
            <w:r w:rsidR="007469AF">
              <w:rPr>
                <w:rFonts w:ascii="Times New Roman" w:hAnsi="Times New Roman" w:cs="Times New Roman"/>
                <w:szCs w:val="20"/>
              </w:rPr>
              <w:t xml:space="preserve"> y consecuencias derivadas</w:t>
            </w:r>
            <w:r w:rsidRPr="00164D5F">
              <w:rPr>
                <w:rFonts w:ascii="Times New Roman" w:hAnsi="Times New Roman" w:cs="Times New Roman"/>
                <w:szCs w:val="20"/>
              </w:rPr>
              <w:t>.</w:t>
            </w:r>
          </w:p>
        </w:tc>
      </w:tr>
      <w:tr w:rsidR="00754D21" w:rsidTr="007469AF">
        <w:tc>
          <w:tcPr>
            <w:tcW w:w="1701" w:type="dxa"/>
            <w:tcBorders>
              <w:left w:val="nil"/>
              <w:right w:val="nil"/>
            </w:tcBorders>
            <w:vAlign w:val="center"/>
          </w:tcPr>
          <w:p w:rsidR="00754D21" w:rsidRPr="00B937E6" w:rsidRDefault="00754D21" w:rsidP="005058B1">
            <w:pPr>
              <w:pStyle w:val="NormalWeb"/>
              <w:spacing w:before="0" w:beforeAutospacing="0" w:after="0" w:afterAutospacing="0"/>
              <w:jc w:val="center"/>
              <w:rPr>
                <w:sz w:val="22"/>
                <w:szCs w:val="20"/>
              </w:rPr>
            </w:pPr>
            <w:r w:rsidRPr="00B937E6">
              <w:rPr>
                <w:sz w:val="22"/>
                <w:szCs w:val="20"/>
              </w:rPr>
              <w:t>3. Dando con el culpable</w:t>
            </w:r>
          </w:p>
        </w:tc>
        <w:tc>
          <w:tcPr>
            <w:tcW w:w="6793" w:type="dxa"/>
            <w:tcBorders>
              <w:left w:val="nil"/>
              <w:right w:val="nil"/>
            </w:tcBorders>
          </w:tcPr>
          <w:p w:rsidR="0049087C" w:rsidRPr="00164D5F" w:rsidRDefault="0049087C" w:rsidP="005058B1">
            <w:pPr>
              <w:jc w:val="both"/>
              <w:rPr>
                <w:rFonts w:ascii="Times New Roman" w:hAnsi="Times New Roman" w:cs="Times New Roman"/>
                <w:szCs w:val="20"/>
              </w:rPr>
            </w:pPr>
            <w:r w:rsidRPr="00164D5F">
              <w:rPr>
                <w:rFonts w:ascii="Times New Roman" w:hAnsi="Times New Roman" w:cs="Times New Roman"/>
                <w:szCs w:val="20"/>
              </w:rPr>
              <w:t xml:space="preserve">Señalar agente patógeno usando </w:t>
            </w:r>
            <w:r w:rsidR="003E6A63">
              <w:rPr>
                <w:rFonts w:ascii="Times New Roman" w:hAnsi="Times New Roman" w:cs="Times New Roman"/>
                <w:szCs w:val="20"/>
              </w:rPr>
              <w:t xml:space="preserve">la </w:t>
            </w:r>
            <w:r w:rsidRPr="00164D5F">
              <w:rPr>
                <w:rFonts w:ascii="Times New Roman" w:hAnsi="Times New Roman" w:cs="Times New Roman"/>
                <w:szCs w:val="20"/>
              </w:rPr>
              <w:t xml:space="preserve">tabla de pacientes actualizada y cuatro flashcard con información sobre </w:t>
            </w:r>
            <w:r w:rsidR="003E6A63">
              <w:rPr>
                <w:rFonts w:ascii="Times New Roman" w:hAnsi="Times New Roman" w:cs="Times New Roman"/>
                <w:szCs w:val="20"/>
              </w:rPr>
              <w:t>patologías con síntomas comunes</w:t>
            </w:r>
            <w:r w:rsidRPr="00164D5F">
              <w:rPr>
                <w:rFonts w:ascii="Times New Roman" w:hAnsi="Times New Roman" w:cs="Times New Roman"/>
                <w:szCs w:val="20"/>
              </w:rPr>
              <w:t>.</w:t>
            </w:r>
          </w:p>
          <w:p w:rsidR="007469AF" w:rsidRDefault="0049087C" w:rsidP="005058B1">
            <w:pPr>
              <w:jc w:val="both"/>
              <w:rPr>
                <w:rFonts w:ascii="Times New Roman" w:hAnsi="Times New Roman" w:cs="Times New Roman"/>
                <w:szCs w:val="20"/>
              </w:rPr>
            </w:pPr>
            <w:r w:rsidRPr="00164D5F">
              <w:rPr>
                <w:rFonts w:ascii="Times New Roman" w:hAnsi="Times New Roman" w:cs="Times New Roman"/>
                <w:szCs w:val="20"/>
              </w:rPr>
              <w:t>Redacción de</w:t>
            </w:r>
            <w:r w:rsidR="0097293B">
              <w:rPr>
                <w:rFonts w:ascii="Times New Roman" w:hAnsi="Times New Roman" w:cs="Times New Roman"/>
                <w:szCs w:val="20"/>
              </w:rPr>
              <w:t xml:space="preserve"> un documento donde relacione</w:t>
            </w:r>
            <w:r w:rsidRPr="00164D5F">
              <w:rPr>
                <w:rFonts w:ascii="Times New Roman" w:hAnsi="Times New Roman" w:cs="Times New Roman"/>
                <w:szCs w:val="20"/>
              </w:rPr>
              <w:t xml:space="preserve"> </w:t>
            </w:r>
            <w:r w:rsidR="007469AF">
              <w:rPr>
                <w:rFonts w:ascii="Times New Roman" w:hAnsi="Times New Roman" w:cs="Times New Roman"/>
                <w:szCs w:val="20"/>
              </w:rPr>
              <w:t xml:space="preserve">la </w:t>
            </w:r>
            <w:r w:rsidRPr="00164D5F">
              <w:rPr>
                <w:rFonts w:ascii="Times New Roman" w:hAnsi="Times New Roman" w:cs="Times New Roman"/>
                <w:szCs w:val="20"/>
              </w:rPr>
              <w:t>información</w:t>
            </w:r>
            <w:r w:rsidR="007469AF">
              <w:rPr>
                <w:rFonts w:ascii="Times New Roman" w:hAnsi="Times New Roman" w:cs="Times New Roman"/>
                <w:szCs w:val="20"/>
              </w:rPr>
              <w:t xml:space="preserve"> aportada.</w:t>
            </w:r>
          </w:p>
          <w:p w:rsidR="00754D21" w:rsidRPr="00164D5F" w:rsidRDefault="00164D5F" w:rsidP="005058B1">
            <w:pPr>
              <w:jc w:val="both"/>
              <w:rPr>
                <w:rFonts w:ascii="Times New Roman" w:hAnsi="Times New Roman" w:cs="Times New Roman"/>
                <w:szCs w:val="20"/>
              </w:rPr>
            </w:pPr>
            <w:r>
              <w:rPr>
                <w:rFonts w:ascii="Times New Roman" w:hAnsi="Times New Roman" w:cs="Times New Roman"/>
                <w:szCs w:val="20"/>
              </w:rPr>
              <w:t>Proposición de</w:t>
            </w:r>
            <w:r w:rsidR="0049087C" w:rsidRPr="00164D5F">
              <w:rPr>
                <w:rFonts w:ascii="Times New Roman" w:hAnsi="Times New Roman" w:cs="Times New Roman"/>
                <w:szCs w:val="20"/>
              </w:rPr>
              <w:t xml:space="preserve"> una conclusión sobre el ejercicio.</w:t>
            </w:r>
          </w:p>
        </w:tc>
      </w:tr>
      <w:tr w:rsidR="00754D21" w:rsidTr="007469AF">
        <w:tc>
          <w:tcPr>
            <w:tcW w:w="1701" w:type="dxa"/>
            <w:tcBorders>
              <w:left w:val="nil"/>
              <w:right w:val="nil"/>
            </w:tcBorders>
            <w:vAlign w:val="center"/>
          </w:tcPr>
          <w:p w:rsidR="00754D21" w:rsidRPr="00B937E6" w:rsidRDefault="00754D21" w:rsidP="006F08B3">
            <w:pPr>
              <w:pStyle w:val="NormalWeb"/>
              <w:spacing w:before="0" w:beforeAutospacing="0" w:after="0" w:afterAutospacing="0"/>
              <w:jc w:val="center"/>
              <w:rPr>
                <w:sz w:val="22"/>
                <w:szCs w:val="20"/>
              </w:rPr>
            </w:pPr>
            <w:r>
              <w:rPr>
                <w:sz w:val="22"/>
                <w:szCs w:val="20"/>
              </w:rPr>
              <w:t xml:space="preserve">4. </w:t>
            </w:r>
            <w:r w:rsidR="006F08B3">
              <w:rPr>
                <w:color w:val="000000" w:themeColor="text1"/>
              </w:rPr>
              <w:t>La edad y el sexo, ¿un factor entre los contagiados?</w:t>
            </w:r>
          </w:p>
        </w:tc>
        <w:tc>
          <w:tcPr>
            <w:tcW w:w="6793" w:type="dxa"/>
            <w:tcBorders>
              <w:left w:val="nil"/>
              <w:right w:val="nil"/>
            </w:tcBorders>
          </w:tcPr>
          <w:p w:rsidR="00164D5F" w:rsidRPr="007469AF" w:rsidRDefault="007469AF" w:rsidP="005058B1">
            <w:pPr>
              <w:jc w:val="both"/>
              <w:rPr>
                <w:rFonts w:ascii="Times New Roman" w:hAnsi="Times New Roman" w:cs="Times New Roman"/>
                <w:szCs w:val="20"/>
              </w:rPr>
            </w:pPr>
            <w:r w:rsidRPr="007469AF">
              <w:rPr>
                <w:rFonts w:ascii="Times New Roman" w:hAnsi="Times New Roman" w:cs="Times New Roman"/>
                <w:szCs w:val="20"/>
              </w:rPr>
              <w:t>Realización de</w:t>
            </w:r>
            <w:r w:rsidR="00164D5F" w:rsidRPr="007469AF">
              <w:rPr>
                <w:rFonts w:ascii="Times New Roman" w:hAnsi="Times New Roman" w:cs="Times New Roman"/>
                <w:szCs w:val="20"/>
              </w:rPr>
              <w:t xml:space="preserve"> gráficas</w:t>
            </w:r>
            <w:r w:rsidRPr="007469AF">
              <w:rPr>
                <w:rFonts w:ascii="Times New Roman" w:hAnsi="Times New Roman" w:cs="Times New Roman"/>
                <w:szCs w:val="20"/>
              </w:rPr>
              <w:t xml:space="preserve"> de</w:t>
            </w:r>
            <w:r w:rsidR="00164D5F" w:rsidRPr="007469AF">
              <w:rPr>
                <w:rFonts w:ascii="Times New Roman" w:hAnsi="Times New Roman" w:cs="Times New Roman"/>
                <w:szCs w:val="20"/>
              </w:rPr>
              <w:t xml:space="preserve"> forma </w:t>
            </w:r>
            <w:r w:rsidRPr="007469AF">
              <w:rPr>
                <w:rFonts w:ascii="Times New Roman" w:hAnsi="Times New Roman" w:cs="Times New Roman"/>
                <w:szCs w:val="20"/>
              </w:rPr>
              <w:t>autónoma (sin preguntas guía).</w:t>
            </w:r>
          </w:p>
          <w:p w:rsidR="00164D5F" w:rsidRPr="007469AF" w:rsidRDefault="00164D5F" w:rsidP="005058B1">
            <w:pPr>
              <w:jc w:val="both"/>
              <w:rPr>
                <w:rFonts w:ascii="Times New Roman" w:hAnsi="Times New Roman" w:cs="Times New Roman"/>
                <w:szCs w:val="20"/>
              </w:rPr>
            </w:pPr>
            <w:r w:rsidRPr="007469AF">
              <w:rPr>
                <w:rFonts w:ascii="Times New Roman" w:hAnsi="Times New Roman" w:cs="Times New Roman"/>
                <w:szCs w:val="20"/>
              </w:rPr>
              <w:t>C</w:t>
            </w:r>
            <w:r w:rsidR="007469AF">
              <w:rPr>
                <w:rFonts w:ascii="Times New Roman" w:hAnsi="Times New Roman" w:cs="Times New Roman"/>
                <w:szCs w:val="20"/>
              </w:rPr>
              <w:t>omparación de la</w:t>
            </w:r>
            <w:r w:rsidRPr="007469AF">
              <w:rPr>
                <w:rFonts w:ascii="Times New Roman" w:hAnsi="Times New Roman" w:cs="Times New Roman"/>
                <w:szCs w:val="20"/>
              </w:rPr>
              <w:t xml:space="preserve"> información</w:t>
            </w:r>
            <w:r w:rsidR="007469AF" w:rsidRPr="007469AF">
              <w:rPr>
                <w:rFonts w:ascii="Times New Roman" w:hAnsi="Times New Roman" w:cs="Times New Roman"/>
                <w:szCs w:val="20"/>
              </w:rPr>
              <w:t xml:space="preserve"> de</w:t>
            </w:r>
            <w:r w:rsidR="007469AF">
              <w:rPr>
                <w:rFonts w:ascii="Times New Roman" w:hAnsi="Times New Roman" w:cs="Times New Roman"/>
                <w:szCs w:val="20"/>
              </w:rPr>
              <w:t xml:space="preserve"> las</w:t>
            </w:r>
            <w:r w:rsidRPr="007469AF">
              <w:rPr>
                <w:rFonts w:ascii="Times New Roman" w:hAnsi="Times New Roman" w:cs="Times New Roman"/>
                <w:szCs w:val="20"/>
              </w:rPr>
              <w:t xml:space="preserve"> gráficas con la recibi</w:t>
            </w:r>
            <w:r w:rsidR="007469AF">
              <w:rPr>
                <w:rFonts w:ascii="Times New Roman" w:hAnsi="Times New Roman" w:cs="Times New Roman"/>
                <w:szCs w:val="20"/>
              </w:rPr>
              <w:t xml:space="preserve">da en otros </w:t>
            </w:r>
            <w:r w:rsidRPr="007469AF">
              <w:rPr>
                <w:rFonts w:ascii="Times New Roman" w:hAnsi="Times New Roman" w:cs="Times New Roman"/>
                <w:szCs w:val="20"/>
              </w:rPr>
              <w:t xml:space="preserve">puntos del problema. </w:t>
            </w:r>
          </w:p>
          <w:p w:rsidR="00754D21" w:rsidRDefault="00164D5F" w:rsidP="008E1BF7">
            <w:pPr>
              <w:jc w:val="both"/>
              <w:rPr>
                <w:rFonts w:ascii="Times New Roman" w:hAnsi="Times New Roman" w:cs="Times New Roman"/>
                <w:sz w:val="24"/>
              </w:rPr>
            </w:pPr>
            <w:r w:rsidRPr="007469AF">
              <w:rPr>
                <w:rFonts w:ascii="Times New Roman" w:hAnsi="Times New Roman" w:cs="Times New Roman"/>
                <w:szCs w:val="20"/>
              </w:rPr>
              <w:t>E</w:t>
            </w:r>
            <w:r w:rsidR="007469AF" w:rsidRPr="007469AF">
              <w:rPr>
                <w:rFonts w:ascii="Times New Roman" w:hAnsi="Times New Roman" w:cs="Times New Roman"/>
                <w:szCs w:val="20"/>
              </w:rPr>
              <w:t>laboración de</w:t>
            </w:r>
            <w:r w:rsidRPr="007469AF">
              <w:rPr>
                <w:rFonts w:ascii="Times New Roman" w:hAnsi="Times New Roman" w:cs="Times New Roman"/>
                <w:szCs w:val="20"/>
              </w:rPr>
              <w:t xml:space="preserve"> conclusión final</w:t>
            </w:r>
            <w:r w:rsidR="007469AF">
              <w:rPr>
                <w:rFonts w:ascii="Times New Roman" w:hAnsi="Times New Roman" w:cs="Times New Roman"/>
                <w:szCs w:val="20"/>
              </w:rPr>
              <w:t xml:space="preserve"> </w:t>
            </w:r>
            <w:r w:rsidR="008E1BF7">
              <w:rPr>
                <w:rFonts w:ascii="Times New Roman" w:hAnsi="Times New Roman" w:cs="Times New Roman"/>
                <w:szCs w:val="20"/>
              </w:rPr>
              <w:t>sobre el</w:t>
            </w:r>
            <w:r w:rsidR="007469AF">
              <w:rPr>
                <w:rFonts w:ascii="Times New Roman" w:hAnsi="Times New Roman" w:cs="Times New Roman"/>
                <w:szCs w:val="20"/>
              </w:rPr>
              <w:t xml:space="preserve"> problema</w:t>
            </w:r>
            <w:r w:rsidRPr="007469AF">
              <w:rPr>
                <w:rFonts w:ascii="Times New Roman" w:hAnsi="Times New Roman" w:cs="Times New Roman"/>
                <w:szCs w:val="20"/>
              </w:rPr>
              <w:t>.</w:t>
            </w:r>
          </w:p>
        </w:tc>
      </w:tr>
    </w:tbl>
    <w:p w:rsidR="007469AF" w:rsidRPr="00283CC2" w:rsidRDefault="007469AF" w:rsidP="005058B1">
      <w:pPr>
        <w:pStyle w:val="NormalWeb"/>
        <w:spacing w:before="0" w:beforeAutospacing="0" w:after="0" w:afterAutospacing="0"/>
        <w:jc w:val="both"/>
        <w:rPr>
          <w:color w:val="000000"/>
          <w:sz w:val="20"/>
        </w:rPr>
      </w:pPr>
    </w:p>
    <w:p w:rsidR="00283CC2" w:rsidRPr="00283CC2" w:rsidRDefault="00283CC2" w:rsidP="00283CC2">
      <w:pPr>
        <w:spacing w:after="0" w:line="240" w:lineRule="auto"/>
        <w:jc w:val="center"/>
        <w:rPr>
          <w:rFonts w:ascii="Times New Roman" w:hAnsi="Times New Roman" w:cs="Times New Roman"/>
          <w:sz w:val="24"/>
        </w:rPr>
      </w:pPr>
      <w:r w:rsidRPr="00CB0A08">
        <w:rPr>
          <w:rFonts w:ascii="Times New Roman" w:hAnsi="Times New Roman" w:cs="Times New Roman"/>
          <w:sz w:val="20"/>
        </w:rPr>
        <w:t>Fuente: elaboración propia</w:t>
      </w:r>
      <w:r>
        <w:rPr>
          <w:rFonts w:ascii="Times New Roman" w:hAnsi="Times New Roman" w:cs="Times New Roman"/>
          <w:sz w:val="20"/>
        </w:rPr>
        <w:t>.</w:t>
      </w:r>
    </w:p>
    <w:p w:rsidR="00283CC2" w:rsidRPr="007469AF" w:rsidRDefault="00283CC2" w:rsidP="005058B1">
      <w:pPr>
        <w:pStyle w:val="NormalWeb"/>
        <w:spacing w:before="0" w:beforeAutospacing="0" w:after="0" w:afterAutospacing="0"/>
        <w:jc w:val="both"/>
        <w:rPr>
          <w:color w:val="000000"/>
          <w:sz w:val="22"/>
        </w:rPr>
      </w:pPr>
    </w:p>
    <w:p w:rsidR="00B937E6" w:rsidRDefault="00B937E6" w:rsidP="005058B1">
      <w:pPr>
        <w:pStyle w:val="NormalWeb"/>
        <w:spacing w:before="0" w:beforeAutospacing="0" w:after="0" w:afterAutospacing="0"/>
        <w:ind w:firstLine="708"/>
        <w:jc w:val="both"/>
        <w:rPr>
          <w:color w:val="000000"/>
        </w:rPr>
      </w:pPr>
      <w:r w:rsidRPr="0076711A">
        <w:t xml:space="preserve">A continuación, se les </w:t>
      </w:r>
      <w:r w:rsidR="0097293B">
        <w:t>proporcionará</w:t>
      </w:r>
      <w:r w:rsidRPr="0076711A">
        <w:t xml:space="preserve"> el material de la actividad 1 “Bienvenidos al grupo” </w:t>
      </w:r>
      <w:r w:rsidR="008E1BF7">
        <w:t>(</w:t>
      </w:r>
      <w:r w:rsidR="00306C90" w:rsidRPr="00306C90">
        <w:t>anexo 2</w:t>
      </w:r>
      <w:r w:rsidR="008E1BF7">
        <w:t xml:space="preserve">) </w:t>
      </w:r>
      <w:r w:rsidRPr="0076711A">
        <w:t xml:space="preserve">donde </w:t>
      </w:r>
      <w:r w:rsidR="00FC2E79">
        <w:t>se trabajará</w:t>
      </w:r>
      <w:r w:rsidRPr="0076711A">
        <w:t xml:space="preserve"> la asignación de variables a los eje</w:t>
      </w:r>
      <w:r w:rsidR="008E1BF7">
        <w:t>s,</w:t>
      </w:r>
      <w:r w:rsidRPr="0076711A">
        <w:t xml:space="preserve"> la proporcionalidad y </w:t>
      </w:r>
      <w:r w:rsidR="00486A2F">
        <w:t xml:space="preserve">la </w:t>
      </w:r>
      <w:r w:rsidRPr="0076711A">
        <w:t>escala. La organización de los grupos del planteamiento se mantendrá</w:t>
      </w:r>
      <w:r>
        <w:rPr>
          <w:color w:val="000000"/>
        </w:rPr>
        <w:t>.</w:t>
      </w:r>
    </w:p>
    <w:p w:rsidR="003F0A50" w:rsidRDefault="003F0A50" w:rsidP="005058B1">
      <w:pPr>
        <w:pStyle w:val="NormalWeb"/>
        <w:spacing w:before="0" w:beforeAutospacing="0" w:after="0" w:afterAutospacing="0"/>
        <w:ind w:firstLine="700"/>
        <w:jc w:val="both"/>
        <w:rPr>
          <w:color w:val="000000"/>
        </w:rPr>
      </w:pPr>
    </w:p>
    <w:p w:rsidR="00B937E6" w:rsidRPr="00AC1E4C" w:rsidRDefault="00B937E6" w:rsidP="005058B1">
      <w:pPr>
        <w:spacing w:after="0" w:line="240" w:lineRule="auto"/>
        <w:ind w:firstLine="567"/>
        <w:jc w:val="both"/>
        <w:rPr>
          <w:rFonts w:ascii="Times New Roman" w:eastAsia="Times New Roman" w:hAnsi="Times New Roman" w:cs="Times New Roman"/>
          <w:color w:val="000000"/>
          <w:sz w:val="24"/>
          <w:szCs w:val="24"/>
          <w:lang w:eastAsia="es-ES"/>
        </w:rPr>
      </w:pPr>
      <w:r w:rsidRPr="00AC1E4C">
        <w:rPr>
          <w:rFonts w:ascii="Times New Roman" w:eastAsia="Times New Roman" w:hAnsi="Times New Roman" w:cs="Times New Roman"/>
          <w:color w:val="000000"/>
          <w:sz w:val="24"/>
          <w:szCs w:val="24"/>
          <w:lang w:eastAsia="es-ES"/>
        </w:rPr>
        <w:t xml:space="preserve">En la primera parte de la actividad 1, </w:t>
      </w:r>
      <w:r w:rsidR="00AC1E4C" w:rsidRPr="00AC1E4C">
        <w:rPr>
          <w:rFonts w:ascii="Times New Roman" w:eastAsia="Times New Roman" w:hAnsi="Times New Roman" w:cs="Times New Roman"/>
          <w:color w:val="000000"/>
          <w:sz w:val="24"/>
          <w:szCs w:val="24"/>
          <w:lang w:eastAsia="es-ES"/>
        </w:rPr>
        <w:t>se dispondrá</w:t>
      </w:r>
      <w:r w:rsidRPr="00AC1E4C">
        <w:rPr>
          <w:rFonts w:ascii="Times New Roman" w:eastAsia="Times New Roman" w:hAnsi="Times New Roman" w:cs="Times New Roman"/>
          <w:color w:val="000000"/>
          <w:sz w:val="24"/>
          <w:szCs w:val="24"/>
          <w:lang w:eastAsia="es-ES"/>
        </w:rPr>
        <w:t xml:space="preserve"> de 5 gráficas (A-E) para </w:t>
      </w:r>
      <w:r w:rsidR="0056710E" w:rsidRPr="00AC1E4C">
        <w:rPr>
          <w:rFonts w:ascii="Times New Roman" w:eastAsia="Times New Roman" w:hAnsi="Times New Roman" w:cs="Times New Roman"/>
          <w:color w:val="000000"/>
          <w:sz w:val="24"/>
          <w:szCs w:val="24"/>
          <w:lang w:eastAsia="es-ES"/>
        </w:rPr>
        <w:t xml:space="preserve">que </w:t>
      </w:r>
      <w:r w:rsidR="00AC1E4C" w:rsidRPr="00AC1E4C">
        <w:rPr>
          <w:rFonts w:ascii="Times New Roman" w:eastAsia="Times New Roman" w:hAnsi="Times New Roman" w:cs="Times New Roman"/>
          <w:color w:val="000000"/>
          <w:sz w:val="24"/>
          <w:szCs w:val="24"/>
          <w:lang w:eastAsia="es-ES"/>
        </w:rPr>
        <w:t>se indique</w:t>
      </w:r>
      <w:r w:rsidRPr="00AC1E4C">
        <w:rPr>
          <w:rFonts w:ascii="Times New Roman" w:eastAsia="Times New Roman" w:hAnsi="Times New Roman" w:cs="Times New Roman"/>
          <w:color w:val="000000"/>
          <w:sz w:val="24"/>
          <w:szCs w:val="24"/>
          <w:lang w:eastAsia="es-ES"/>
        </w:rPr>
        <w:t xml:space="preserve"> cuál representa el número de personas afectadas según su edad (</w:t>
      </w:r>
      <w:r w:rsidR="000427E0">
        <w:rPr>
          <w:rFonts w:ascii="Times New Roman" w:eastAsia="Times New Roman" w:hAnsi="Times New Roman" w:cs="Times New Roman"/>
          <w:color w:val="000000"/>
          <w:sz w:val="24"/>
          <w:szCs w:val="24"/>
          <w:lang w:eastAsia="es-ES"/>
        </w:rPr>
        <w:t>“</w:t>
      </w:r>
      <w:r w:rsidRPr="00AC1E4C">
        <w:rPr>
          <w:rFonts w:ascii="Times New Roman" w:hAnsi="Times New Roman" w:cs="Times New Roman"/>
          <w:sz w:val="24"/>
          <w:szCs w:val="24"/>
        </w:rPr>
        <w:t>¿Cuál creéis que sería el etiquetado correcto?</w:t>
      </w:r>
      <w:r w:rsidR="000427E0">
        <w:rPr>
          <w:rFonts w:ascii="Times New Roman" w:hAnsi="Times New Roman" w:cs="Times New Roman"/>
          <w:sz w:val="24"/>
          <w:szCs w:val="24"/>
        </w:rPr>
        <w:t>”</w:t>
      </w:r>
      <w:r w:rsidRPr="00AC1E4C">
        <w:rPr>
          <w:rFonts w:ascii="Times New Roman" w:hAnsi="Times New Roman" w:cs="Times New Roman"/>
          <w:sz w:val="24"/>
          <w:szCs w:val="24"/>
        </w:rPr>
        <w:t>)</w:t>
      </w:r>
      <w:r w:rsidRPr="00AC1E4C">
        <w:rPr>
          <w:rFonts w:ascii="Times New Roman" w:eastAsia="Times New Roman" w:hAnsi="Times New Roman" w:cs="Times New Roman"/>
          <w:color w:val="000000"/>
          <w:sz w:val="24"/>
          <w:szCs w:val="24"/>
          <w:lang w:eastAsia="es-ES"/>
        </w:rPr>
        <w:t xml:space="preserve">. Para dar con la respuesta correcta y descartar el resto, deberán tener en cuenta las variables que aparecen en los ejes. </w:t>
      </w:r>
      <w:r w:rsidR="00FC2E79" w:rsidRPr="00AC1E4C">
        <w:rPr>
          <w:rFonts w:ascii="Times New Roman" w:eastAsia="Times New Roman" w:hAnsi="Times New Roman" w:cs="Times New Roman"/>
          <w:color w:val="000000"/>
          <w:sz w:val="24"/>
          <w:szCs w:val="24"/>
          <w:lang w:eastAsia="es-ES"/>
        </w:rPr>
        <w:t>Además, p</w:t>
      </w:r>
      <w:r w:rsidRPr="00AC1E4C">
        <w:rPr>
          <w:rFonts w:ascii="Times New Roman" w:eastAsia="Times New Roman" w:hAnsi="Times New Roman" w:cs="Times New Roman"/>
          <w:color w:val="000000"/>
          <w:sz w:val="24"/>
          <w:szCs w:val="24"/>
          <w:lang w:eastAsia="es-ES"/>
        </w:rPr>
        <w:t>ara profu</w:t>
      </w:r>
      <w:r w:rsidR="00AC1E4C" w:rsidRPr="00AC1E4C">
        <w:rPr>
          <w:rFonts w:ascii="Times New Roman" w:eastAsia="Times New Roman" w:hAnsi="Times New Roman" w:cs="Times New Roman"/>
          <w:color w:val="000000"/>
          <w:sz w:val="24"/>
          <w:szCs w:val="24"/>
          <w:lang w:eastAsia="es-ES"/>
        </w:rPr>
        <w:t>ndizar en su decisión y hacer</w:t>
      </w:r>
      <w:r w:rsidRPr="00AC1E4C">
        <w:rPr>
          <w:rFonts w:ascii="Times New Roman" w:eastAsia="Times New Roman" w:hAnsi="Times New Roman" w:cs="Times New Roman"/>
          <w:color w:val="000000"/>
          <w:sz w:val="24"/>
          <w:szCs w:val="24"/>
          <w:lang w:eastAsia="es-ES"/>
        </w:rPr>
        <w:t xml:space="preserve"> reflexionar</w:t>
      </w:r>
      <w:r w:rsidR="00AC1E4C" w:rsidRPr="00AC1E4C">
        <w:rPr>
          <w:rFonts w:ascii="Times New Roman" w:eastAsia="Times New Roman" w:hAnsi="Times New Roman" w:cs="Times New Roman"/>
          <w:color w:val="000000"/>
          <w:sz w:val="24"/>
          <w:szCs w:val="24"/>
          <w:lang w:eastAsia="es-ES"/>
        </w:rPr>
        <w:t xml:space="preserve"> al grupo de estudiantes</w:t>
      </w:r>
      <w:r w:rsidRPr="00AC1E4C">
        <w:rPr>
          <w:rFonts w:ascii="Times New Roman" w:eastAsia="Times New Roman" w:hAnsi="Times New Roman" w:cs="Times New Roman"/>
          <w:color w:val="000000"/>
          <w:sz w:val="24"/>
          <w:szCs w:val="24"/>
          <w:lang w:eastAsia="es-ES"/>
        </w:rPr>
        <w:t xml:space="preserve">, se </w:t>
      </w:r>
      <w:r w:rsidR="00486A2F" w:rsidRPr="00AC1E4C">
        <w:rPr>
          <w:rFonts w:ascii="Times New Roman" w:eastAsia="Times New Roman" w:hAnsi="Times New Roman" w:cs="Times New Roman"/>
          <w:color w:val="000000"/>
          <w:sz w:val="24"/>
          <w:szCs w:val="24"/>
          <w:lang w:eastAsia="es-ES"/>
        </w:rPr>
        <w:t>plantean</w:t>
      </w:r>
      <w:r w:rsidRPr="00AC1E4C">
        <w:rPr>
          <w:rFonts w:ascii="Times New Roman" w:eastAsia="Times New Roman" w:hAnsi="Times New Roman" w:cs="Times New Roman"/>
          <w:color w:val="000000"/>
          <w:sz w:val="24"/>
          <w:szCs w:val="24"/>
          <w:lang w:eastAsia="es-ES"/>
        </w:rPr>
        <w:t xml:space="preserve"> cuestiones como </w:t>
      </w:r>
      <w:r w:rsidR="000427E0">
        <w:rPr>
          <w:rFonts w:ascii="Times New Roman" w:eastAsia="Times New Roman" w:hAnsi="Times New Roman" w:cs="Times New Roman"/>
          <w:color w:val="000000"/>
          <w:sz w:val="24"/>
          <w:szCs w:val="24"/>
          <w:lang w:eastAsia="es-ES"/>
        </w:rPr>
        <w:t>“</w:t>
      </w:r>
      <w:r w:rsidRPr="00AC1E4C">
        <w:rPr>
          <w:rFonts w:ascii="Times New Roman" w:eastAsia="Times New Roman" w:hAnsi="Times New Roman" w:cs="Times New Roman"/>
          <w:color w:val="000000"/>
          <w:sz w:val="24"/>
          <w:szCs w:val="24"/>
          <w:lang w:eastAsia="es-ES"/>
        </w:rPr>
        <w:t>¿en qué os habéis basado para elegir esa opción y descartar las otras?</w:t>
      </w:r>
      <w:r w:rsidR="000427E0">
        <w:rPr>
          <w:rFonts w:ascii="Times New Roman" w:eastAsia="Times New Roman" w:hAnsi="Times New Roman" w:cs="Times New Roman"/>
          <w:color w:val="000000"/>
          <w:sz w:val="24"/>
          <w:szCs w:val="24"/>
          <w:lang w:eastAsia="es-ES"/>
        </w:rPr>
        <w:t>”</w:t>
      </w:r>
      <w:r w:rsidRPr="00AC1E4C">
        <w:rPr>
          <w:rFonts w:ascii="Times New Roman" w:eastAsia="Times New Roman" w:hAnsi="Times New Roman" w:cs="Times New Roman"/>
          <w:color w:val="000000"/>
          <w:sz w:val="24"/>
          <w:szCs w:val="24"/>
          <w:lang w:eastAsia="es-ES"/>
        </w:rPr>
        <w:t xml:space="preserve"> y </w:t>
      </w:r>
      <w:r w:rsidR="000427E0">
        <w:rPr>
          <w:rFonts w:ascii="Times New Roman" w:eastAsia="Times New Roman" w:hAnsi="Times New Roman" w:cs="Times New Roman"/>
          <w:color w:val="000000"/>
          <w:sz w:val="24"/>
          <w:szCs w:val="24"/>
          <w:lang w:eastAsia="es-ES"/>
        </w:rPr>
        <w:t>“</w:t>
      </w:r>
      <w:r w:rsidRPr="00AC1E4C">
        <w:rPr>
          <w:rFonts w:ascii="Times New Roman" w:eastAsia="Times New Roman" w:hAnsi="Times New Roman" w:cs="Times New Roman"/>
          <w:color w:val="000000"/>
          <w:sz w:val="24"/>
          <w:szCs w:val="24"/>
          <w:lang w:eastAsia="es-ES"/>
        </w:rPr>
        <w:t>¿qué información obtendrías de cada una de las gráficas anteriores según los ejes?</w:t>
      </w:r>
      <w:r w:rsidR="000427E0">
        <w:rPr>
          <w:rFonts w:ascii="Times New Roman" w:eastAsia="Times New Roman" w:hAnsi="Times New Roman" w:cs="Times New Roman"/>
          <w:color w:val="000000"/>
          <w:sz w:val="24"/>
          <w:szCs w:val="24"/>
          <w:lang w:eastAsia="es-ES"/>
        </w:rPr>
        <w:t>”</w:t>
      </w:r>
    </w:p>
    <w:p w:rsidR="003F0A50" w:rsidRPr="00AC1E4C" w:rsidRDefault="003F0A50" w:rsidP="005058B1">
      <w:pPr>
        <w:spacing w:after="0" w:line="240" w:lineRule="auto"/>
        <w:jc w:val="both"/>
        <w:rPr>
          <w:rFonts w:ascii="Times New Roman" w:eastAsia="Times New Roman" w:hAnsi="Times New Roman" w:cs="Times New Roman"/>
          <w:color w:val="000000"/>
          <w:sz w:val="24"/>
          <w:szCs w:val="24"/>
          <w:lang w:eastAsia="es-ES"/>
        </w:rPr>
      </w:pPr>
    </w:p>
    <w:p w:rsidR="00B937E6" w:rsidRPr="00AC1E4C" w:rsidRDefault="00B937E6" w:rsidP="005058B1">
      <w:pPr>
        <w:spacing w:after="0" w:line="240" w:lineRule="auto"/>
        <w:ind w:firstLine="567"/>
        <w:jc w:val="both"/>
        <w:rPr>
          <w:rFonts w:ascii="Times New Roman" w:eastAsia="Times New Roman" w:hAnsi="Times New Roman" w:cs="Times New Roman"/>
          <w:color w:val="000000"/>
          <w:sz w:val="24"/>
          <w:szCs w:val="24"/>
          <w:lang w:eastAsia="es-ES"/>
        </w:rPr>
      </w:pPr>
      <w:r w:rsidRPr="00AC1E4C">
        <w:rPr>
          <w:rFonts w:ascii="Times New Roman" w:eastAsia="Times New Roman" w:hAnsi="Times New Roman" w:cs="Times New Roman"/>
          <w:color w:val="000000"/>
          <w:sz w:val="24"/>
          <w:szCs w:val="24"/>
          <w:lang w:eastAsia="es-ES"/>
        </w:rPr>
        <w:t>En la segunda parte</w:t>
      </w:r>
      <w:r w:rsidR="00AC1E4C">
        <w:rPr>
          <w:rFonts w:ascii="Times New Roman" w:eastAsia="Times New Roman" w:hAnsi="Times New Roman" w:cs="Times New Roman"/>
          <w:color w:val="000000"/>
          <w:sz w:val="24"/>
          <w:szCs w:val="24"/>
          <w:lang w:eastAsia="es-ES"/>
        </w:rPr>
        <w:t>, se dispondrá</w:t>
      </w:r>
      <w:r w:rsidRPr="00AC1E4C">
        <w:rPr>
          <w:rFonts w:ascii="Times New Roman" w:eastAsia="Times New Roman" w:hAnsi="Times New Roman" w:cs="Times New Roman"/>
          <w:color w:val="000000"/>
          <w:sz w:val="24"/>
          <w:szCs w:val="24"/>
          <w:lang w:eastAsia="es-ES"/>
        </w:rPr>
        <w:t xml:space="preserve"> de 3 gráficas para justificar cuáles representan la misma información (¿Qué dos gráficas representan la misma información?).</w:t>
      </w:r>
      <w:r w:rsidR="00486A2F" w:rsidRPr="00AC1E4C">
        <w:rPr>
          <w:rFonts w:ascii="Times New Roman" w:eastAsia="Times New Roman" w:hAnsi="Times New Roman" w:cs="Times New Roman"/>
          <w:color w:val="000000"/>
          <w:sz w:val="24"/>
          <w:szCs w:val="24"/>
          <w:lang w:eastAsia="es-ES"/>
        </w:rPr>
        <w:t xml:space="preserve"> Para ello, es necesario que l</w:t>
      </w:r>
      <w:r w:rsidR="003F0A50" w:rsidRPr="00AC1E4C">
        <w:rPr>
          <w:rFonts w:ascii="Times New Roman" w:eastAsia="Times New Roman" w:hAnsi="Times New Roman" w:cs="Times New Roman"/>
          <w:color w:val="000000"/>
          <w:sz w:val="24"/>
          <w:szCs w:val="24"/>
          <w:lang w:eastAsia="es-ES"/>
        </w:rPr>
        <w:t>as gráficas</w:t>
      </w:r>
      <w:r w:rsidR="00FC2E79" w:rsidRPr="00AC1E4C">
        <w:rPr>
          <w:rFonts w:ascii="Times New Roman" w:eastAsia="Times New Roman" w:hAnsi="Times New Roman" w:cs="Times New Roman"/>
          <w:color w:val="000000"/>
          <w:sz w:val="24"/>
          <w:szCs w:val="24"/>
          <w:lang w:eastAsia="es-ES"/>
        </w:rPr>
        <w:t xml:space="preserve"> que se les presenten</w:t>
      </w:r>
      <w:r w:rsidR="00486A2F" w:rsidRPr="00AC1E4C">
        <w:rPr>
          <w:rFonts w:ascii="Times New Roman" w:eastAsia="Times New Roman" w:hAnsi="Times New Roman" w:cs="Times New Roman"/>
          <w:color w:val="000000"/>
          <w:sz w:val="24"/>
          <w:szCs w:val="24"/>
          <w:lang w:eastAsia="es-ES"/>
        </w:rPr>
        <w:t xml:space="preserve"> tengan,</w:t>
      </w:r>
      <w:r w:rsidR="003F0A50" w:rsidRPr="00AC1E4C">
        <w:rPr>
          <w:rFonts w:ascii="Times New Roman" w:eastAsia="Times New Roman" w:hAnsi="Times New Roman" w:cs="Times New Roman"/>
          <w:color w:val="000000"/>
          <w:sz w:val="24"/>
          <w:szCs w:val="24"/>
          <w:lang w:eastAsia="es-ES"/>
        </w:rPr>
        <w:t xml:space="preserve"> </w:t>
      </w:r>
      <w:r w:rsidR="00486A2F" w:rsidRPr="00AC1E4C">
        <w:rPr>
          <w:rFonts w:ascii="Times New Roman" w:eastAsia="Times New Roman" w:hAnsi="Times New Roman" w:cs="Times New Roman"/>
          <w:color w:val="000000"/>
          <w:sz w:val="24"/>
          <w:szCs w:val="24"/>
          <w:lang w:eastAsia="es-ES"/>
        </w:rPr>
        <w:t xml:space="preserve">por ejemplo, </w:t>
      </w:r>
      <w:r w:rsidR="003F0A50" w:rsidRPr="00AC1E4C">
        <w:rPr>
          <w:rFonts w:ascii="Times New Roman" w:eastAsia="Times New Roman" w:hAnsi="Times New Roman" w:cs="Times New Roman"/>
          <w:color w:val="000000"/>
          <w:sz w:val="24"/>
          <w:szCs w:val="24"/>
          <w:lang w:eastAsia="es-ES"/>
        </w:rPr>
        <w:t>distinta escala en el eje de ordenadas.</w:t>
      </w:r>
      <w:r w:rsidR="005C1588" w:rsidRPr="00AC1E4C">
        <w:rPr>
          <w:rFonts w:ascii="Times New Roman" w:eastAsia="Times New Roman" w:hAnsi="Times New Roman" w:cs="Times New Roman"/>
          <w:color w:val="000000"/>
          <w:sz w:val="24"/>
          <w:szCs w:val="24"/>
          <w:lang w:eastAsia="es-ES"/>
        </w:rPr>
        <w:t xml:space="preserve"> </w:t>
      </w:r>
      <w:r w:rsidRPr="00AC1E4C">
        <w:rPr>
          <w:rFonts w:ascii="Times New Roman" w:eastAsia="Times New Roman" w:hAnsi="Times New Roman" w:cs="Times New Roman"/>
          <w:sz w:val="24"/>
          <w:szCs w:val="24"/>
          <w:lang w:eastAsia="es-ES"/>
        </w:rPr>
        <w:t xml:space="preserve">Como es posible que no reparen en un primer momento en los ejes </w:t>
      </w:r>
      <w:r w:rsidRPr="00AC1E4C">
        <w:rPr>
          <w:rFonts w:ascii="Times New Roman" w:eastAsia="Times New Roman" w:hAnsi="Times New Roman" w:cs="Times New Roman"/>
          <w:sz w:val="24"/>
          <w:szCs w:val="24"/>
          <w:lang w:eastAsia="es-ES"/>
        </w:rPr>
        <w:lastRenderedPageBreak/>
        <w:t xml:space="preserve">cartesianos, se plantean cuestiones como </w:t>
      </w:r>
      <w:r w:rsidRPr="00AC1E4C">
        <w:rPr>
          <w:rFonts w:ascii="Times New Roman" w:hAnsi="Times New Roman" w:cs="Times New Roman"/>
          <w:sz w:val="24"/>
        </w:rPr>
        <w:t>¿en qué te has fijado? y ¿qué indica cada gráfica? (apóyate en los datos) para guiarlos.</w:t>
      </w:r>
    </w:p>
    <w:p w:rsidR="003F0A50" w:rsidRPr="00AC1E4C" w:rsidRDefault="003F0A50" w:rsidP="005058B1">
      <w:pPr>
        <w:spacing w:after="0" w:line="240" w:lineRule="auto"/>
        <w:ind w:firstLine="708"/>
        <w:jc w:val="both"/>
        <w:rPr>
          <w:rFonts w:ascii="Times New Roman" w:hAnsi="Times New Roman" w:cs="Times New Roman"/>
          <w:sz w:val="24"/>
        </w:rPr>
      </w:pPr>
    </w:p>
    <w:p w:rsidR="003F0A50" w:rsidRPr="000427E0" w:rsidRDefault="00B937E6" w:rsidP="000427E0">
      <w:pPr>
        <w:pStyle w:val="NormalWeb"/>
        <w:spacing w:before="0" w:beforeAutospacing="0" w:after="0" w:afterAutospacing="0"/>
        <w:ind w:firstLine="708"/>
        <w:jc w:val="both"/>
      </w:pPr>
      <w:r w:rsidRPr="0076711A">
        <w:t>En la actividad 2 “Los casos se disparan”</w:t>
      </w:r>
      <w:r w:rsidR="005C1588">
        <w:t xml:space="preserve"> </w:t>
      </w:r>
      <w:r w:rsidR="00306C90" w:rsidRPr="00306C90">
        <w:t>(anexo 3</w:t>
      </w:r>
      <w:r w:rsidR="005C1588" w:rsidRPr="00306C90">
        <w:t>)</w:t>
      </w:r>
      <w:r w:rsidRPr="00306C90">
        <w:t>,</w:t>
      </w:r>
      <w:r w:rsidRPr="0076711A">
        <w:t xml:space="preserve"> se profundizará en la habilidad para dibujar gráficos. </w:t>
      </w:r>
      <w:r w:rsidR="00550FDD">
        <w:t xml:space="preserve"> U</w:t>
      </w:r>
      <w:r w:rsidR="00486A2F">
        <w:t>n</w:t>
      </w:r>
      <w:r w:rsidRPr="0076711A">
        <w:t xml:space="preserve"> aumento de casos en zonas </w:t>
      </w:r>
      <w:r w:rsidR="005C1588">
        <w:t>cercanas a su lugar de residencia</w:t>
      </w:r>
      <w:r w:rsidR="00486A2F">
        <w:t xml:space="preserve"> será el </w:t>
      </w:r>
      <w:r w:rsidR="00550FDD">
        <w:t>epicentro que protagonice la actividad</w:t>
      </w:r>
      <w:r w:rsidR="00AC1E4C">
        <w:t>, siendo la tarea principal de é</w:t>
      </w:r>
      <w:r w:rsidR="00550FDD">
        <w:t>sta la construcción de una gráfica a partir de</w:t>
      </w:r>
      <w:r w:rsidRPr="0076711A">
        <w:t xml:space="preserve"> la información </w:t>
      </w:r>
      <w:r w:rsidR="002C73AB">
        <w:t>que se les aporta en el enunciado</w:t>
      </w:r>
      <w:r w:rsidRPr="0076711A">
        <w:t xml:space="preserve"> (número de casos por comarca). </w:t>
      </w:r>
      <w:r w:rsidRPr="00AC1E4C">
        <w:t xml:space="preserve">Primero deberán responder de forma individual y por escrito las siguientes preguntas: </w:t>
      </w:r>
      <w:r w:rsidR="000427E0">
        <w:t>“</w:t>
      </w:r>
      <w:r w:rsidRPr="00AC1E4C">
        <w:t>¿qué elementos componen las gráficas?</w:t>
      </w:r>
      <w:r w:rsidR="000427E0">
        <w:t>”</w:t>
      </w:r>
      <w:r w:rsidRPr="00AC1E4C">
        <w:t xml:space="preserve">, </w:t>
      </w:r>
      <w:r w:rsidR="000427E0">
        <w:t>“</w:t>
      </w:r>
      <w:r w:rsidRPr="00AC1E4C">
        <w:t>¿cómo construiríais una tabla para exponer los datos que aparecen en el mapa?</w:t>
      </w:r>
      <w:r w:rsidR="000427E0">
        <w:t>”</w:t>
      </w:r>
      <w:r w:rsidRPr="00AC1E4C">
        <w:t xml:space="preserve"> y </w:t>
      </w:r>
      <w:r w:rsidR="000427E0">
        <w:t>“</w:t>
      </w:r>
      <w:r w:rsidRPr="00AC1E4C">
        <w:t>¿cuál es la finalidad de la gráfica? ¿y de realizar una tabla antes?</w:t>
      </w:r>
      <w:r w:rsidR="000427E0">
        <w:rPr>
          <w:color w:val="000000"/>
        </w:rPr>
        <w:t xml:space="preserve">” </w:t>
      </w:r>
      <w:r w:rsidR="00960F37" w:rsidRPr="00AC1E4C">
        <w:rPr>
          <w:color w:val="000000"/>
        </w:rPr>
        <w:t>Posteriormente</w:t>
      </w:r>
      <w:r w:rsidR="00AC1E4C">
        <w:rPr>
          <w:color w:val="000000"/>
        </w:rPr>
        <w:t>, deberá</w:t>
      </w:r>
      <w:r w:rsidRPr="00AC1E4C">
        <w:rPr>
          <w:color w:val="000000"/>
        </w:rPr>
        <w:t xml:space="preserve"> dibujar una gráfica usando una serie de preguntas guía diseñadas a partir de los errores detectados en nuestro</w:t>
      </w:r>
      <w:r w:rsidR="003F0A50" w:rsidRPr="00AC1E4C">
        <w:rPr>
          <w:color w:val="000000"/>
        </w:rPr>
        <w:t xml:space="preserve"> cuestionario. </w:t>
      </w:r>
      <w:r w:rsidRPr="00AC1E4C">
        <w:rPr>
          <w:color w:val="000000"/>
        </w:rPr>
        <w:t xml:space="preserve">Para favorecer el </w:t>
      </w:r>
      <w:r w:rsidR="003F0A50" w:rsidRPr="00AC1E4C">
        <w:rPr>
          <w:color w:val="000000"/>
        </w:rPr>
        <w:t>dinamismo</w:t>
      </w:r>
      <w:r w:rsidRPr="00AC1E4C">
        <w:rPr>
          <w:color w:val="000000"/>
        </w:rPr>
        <w:t xml:space="preserve">, lo ideal sería que se agruparan </w:t>
      </w:r>
      <w:r w:rsidR="003F0A50" w:rsidRPr="00AC1E4C">
        <w:rPr>
          <w:color w:val="000000"/>
        </w:rPr>
        <w:t>en grupos de 4-5 estudiantes</w:t>
      </w:r>
      <w:r w:rsidR="00960F37" w:rsidRPr="00AC1E4C">
        <w:rPr>
          <w:color w:val="000000"/>
        </w:rPr>
        <w:t xml:space="preserve"> para realizarlo</w:t>
      </w:r>
      <w:r w:rsidR="003F0A50" w:rsidRPr="00AC1E4C">
        <w:rPr>
          <w:color w:val="000000"/>
        </w:rPr>
        <w:t>.</w:t>
      </w:r>
    </w:p>
    <w:p w:rsidR="003F0A50" w:rsidRPr="00AC1E4C" w:rsidRDefault="003F0A50" w:rsidP="005058B1">
      <w:pPr>
        <w:pStyle w:val="NormalWeb"/>
        <w:spacing w:before="0" w:beforeAutospacing="0" w:after="0" w:afterAutospacing="0"/>
        <w:ind w:firstLine="720"/>
        <w:jc w:val="both"/>
        <w:rPr>
          <w:color w:val="000000"/>
        </w:rPr>
      </w:pPr>
    </w:p>
    <w:p w:rsidR="00B937E6" w:rsidRPr="00AC1E4C" w:rsidRDefault="00B937E6" w:rsidP="005058B1">
      <w:pPr>
        <w:pStyle w:val="NormalWeb"/>
        <w:spacing w:before="0" w:beforeAutospacing="0" w:after="0" w:afterAutospacing="0"/>
        <w:ind w:firstLine="567"/>
        <w:jc w:val="both"/>
        <w:rPr>
          <w:color w:val="000000"/>
        </w:rPr>
      </w:pPr>
      <w:r w:rsidRPr="00AC1E4C">
        <w:rPr>
          <w:color w:val="000000"/>
        </w:rPr>
        <w:t xml:space="preserve"> Después, se les plantean 4 </w:t>
      </w:r>
      <w:r w:rsidR="0065752E" w:rsidRPr="00AC1E4C">
        <w:rPr>
          <w:color w:val="000000"/>
        </w:rPr>
        <w:t>lugares que sufrieron masificaciones</w:t>
      </w:r>
      <w:r w:rsidR="005504C5" w:rsidRPr="00AC1E4C">
        <w:rPr>
          <w:color w:val="000000"/>
        </w:rPr>
        <w:t xml:space="preserve"> unos días antes del aumento de los casos</w:t>
      </w:r>
      <w:r w:rsidR="008D6597" w:rsidRPr="00AC1E4C">
        <w:rPr>
          <w:color w:val="000000"/>
        </w:rPr>
        <w:t xml:space="preserve"> (cine, fiestas privadas, institutos y jardines)</w:t>
      </w:r>
      <w:r w:rsidRPr="00AC1E4C">
        <w:rPr>
          <w:color w:val="000000"/>
        </w:rPr>
        <w:t xml:space="preserve">, para que justifiquen cuál </w:t>
      </w:r>
      <w:r w:rsidR="005504C5" w:rsidRPr="00AC1E4C">
        <w:rPr>
          <w:color w:val="000000"/>
        </w:rPr>
        <w:t>es el</w:t>
      </w:r>
      <w:r w:rsidR="0065752E" w:rsidRPr="00AC1E4C">
        <w:rPr>
          <w:color w:val="000000"/>
        </w:rPr>
        <w:t xml:space="preserve"> foco de infección</w:t>
      </w:r>
      <w:r w:rsidR="005504C5" w:rsidRPr="00AC1E4C">
        <w:rPr>
          <w:color w:val="000000"/>
        </w:rPr>
        <w:t xml:space="preserve"> más importante</w:t>
      </w:r>
      <w:r w:rsidR="000427E0">
        <w:rPr>
          <w:color w:val="000000"/>
        </w:rPr>
        <w:t>. Así, deben responder a cuestiones como “B</w:t>
      </w:r>
      <w:r w:rsidRPr="00AC1E4C">
        <w:rPr>
          <w:color w:val="000000"/>
        </w:rPr>
        <w:t>uscad un punto en común entre los datos de la tabla y la gráfica que habéis construido</w:t>
      </w:r>
      <w:r w:rsidR="000427E0">
        <w:rPr>
          <w:color w:val="000000"/>
        </w:rPr>
        <w:t>”</w:t>
      </w:r>
      <w:r w:rsidRPr="00AC1E4C">
        <w:rPr>
          <w:color w:val="000000"/>
        </w:rPr>
        <w:t xml:space="preserve"> y </w:t>
      </w:r>
      <w:r w:rsidR="000427E0">
        <w:rPr>
          <w:color w:val="000000"/>
        </w:rPr>
        <w:t>“¿Q</w:t>
      </w:r>
      <w:r w:rsidR="0065752E" w:rsidRPr="00AC1E4C">
        <w:rPr>
          <w:color w:val="000000"/>
        </w:rPr>
        <w:t>ué lugar es el foco más peligroso? ¿En qué os habéis basado para dar ese dato?</w:t>
      </w:r>
      <w:r w:rsidR="000427E0">
        <w:rPr>
          <w:color w:val="000000"/>
        </w:rPr>
        <w:t>”</w:t>
      </w:r>
      <w:r w:rsidR="00960F37" w:rsidRPr="00AC1E4C">
        <w:rPr>
          <w:color w:val="000000"/>
        </w:rPr>
        <w:t>. Para ello, deberán</w:t>
      </w:r>
      <w:r w:rsidRPr="00AC1E4C">
        <w:rPr>
          <w:color w:val="000000"/>
        </w:rPr>
        <w:t xml:space="preserve"> comparar </w:t>
      </w:r>
      <w:r w:rsidR="0065752E" w:rsidRPr="00AC1E4C">
        <w:rPr>
          <w:color w:val="000000"/>
        </w:rPr>
        <w:t xml:space="preserve">las comarcas más afectadas con </w:t>
      </w:r>
      <w:r w:rsidR="008D6597" w:rsidRPr="00AC1E4C">
        <w:rPr>
          <w:color w:val="000000"/>
        </w:rPr>
        <w:t>los lugares propuestos</w:t>
      </w:r>
      <w:r w:rsidR="0065752E" w:rsidRPr="00AC1E4C">
        <w:rPr>
          <w:color w:val="000000"/>
        </w:rPr>
        <w:t xml:space="preserve"> y el número de personas contagiadas frente al número de personas que acudieron</w:t>
      </w:r>
      <w:r w:rsidR="003F0A50" w:rsidRPr="00AC1E4C">
        <w:rPr>
          <w:color w:val="000000"/>
        </w:rPr>
        <w:t>.</w:t>
      </w:r>
      <w:r w:rsidR="008D6597" w:rsidRPr="00AC1E4C">
        <w:rPr>
          <w:color w:val="000000"/>
        </w:rPr>
        <w:t xml:space="preserve"> </w:t>
      </w:r>
    </w:p>
    <w:p w:rsidR="005027C2" w:rsidRPr="00AC1E4C" w:rsidRDefault="005027C2" w:rsidP="005058B1">
      <w:pPr>
        <w:pStyle w:val="NormalWeb"/>
        <w:spacing w:before="0" w:beforeAutospacing="0" w:after="0" w:afterAutospacing="0"/>
        <w:ind w:firstLine="567"/>
        <w:jc w:val="both"/>
        <w:rPr>
          <w:color w:val="000000"/>
        </w:rPr>
      </w:pPr>
    </w:p>
    <w:p w:rsidR="003F0A50" w:rsidRPr="00AC1E4C" w:rsidRDefault="00B937E6" w:rsidP="005058B1">
      <w:pPr>
        <w:pStyle w:val="NormalWeb"/>
        <w:spacing w:before="0" w:beforeAutospacing="0" w:after="0" w:afterAutospacing="0"/>
        <w:ind w:firstLine="567"/>
        <w:jc w:val="both"/>
        <w:rPr>
          <w:color w:val="000000"/>
        </w:rPr>
      </w:pPr>
      <w:r w:rsidRPr="00AC1E4C">
        <w:rPr>
          <w:color w:val="000000"/>
        </w:rPr>
        <w:t xml:space="preserve">Finalmente, para seguir desarrollando su capacidad para expresarse de forma escrita, </w:t>
      </w:r>
      <w:r w:rsidR="00AC1E4C">
        <w:rPr>
          <w:color w:val="000000"/>
        </w:rPr>
        <w:t>se deberá</w:t>
      </w:r>
      <w:r w:rsidRPr="00AC1E4C">
        <w:rPr>
          <w:color w:val="000000"/>
        </w:rPr>
        <w:t xml:space="preserve"> escribir una misiva </w:t>
      </w:r>
      <w:r w:rsidR="0065752E" w:rsidRPr="00AC1E4C">
        <w:rPr>
          <w:color w:val="000000"/>
        </w:rPr>
        <w:t>a la ciudadanía</w:t>
      </w:r>
      <w:r w:rsidR="00960F37" w:rsidRPr="00AC1E4C">
        <w:rPr>
          <w:color w:val="000000"/>
        </w:rPr>
        <w:t xml:space="preserve"> </w:t>
      </w:r>
      <w:r w:rsidRPr="00AC1E4C">
        <w:rPr>
          <w:color w:val="000000"/>
        </w:rPr>
        <w:t>explicándole</w:t>
      </w:r>
      <w:r w:rsidR="0065752E" w:rsidRPr="00AC1E4C">
        <w:rPr>
          <w:color w:val="000000"/>
        </w:rPr>
        <w:t>s</w:t>
      </w:r>
      <w:r w:rsidRPr="00AC1E4C">
        <w:rPr>
          <w:color w:val="000000"/>
        </w:rPr>
        <w:t xml:space="preserve"> la situación, las causas y </w:t>
      </w:r>
      <w:r w:rsidR="0065752E" w:rsidRPr="00AC1E4C">
        <w:rPr>
          <w:color w:val="000000"/>
        </w:rPr>
        <w:t xml:space="preserve">las </w:t>
      </w:r>
      <w:r w:rsidRPr="00AC1E4C">
        <w:rPr>
          <w:color w:val="000000"/>
        </w:rPr>
        <w:t>consecuencias</w:t>
      </w:r>
      <w:r w:rsidR="002B4A37" w:rsidRPr="00AC1E4C">
        <w:rPr>
          <w:color w:val="000000"/>
        </w:rPr>
        <w:t xml:space="preserve"> y/o otros datos que consideren relevantes</w:t>
      </w:r>
      <w:r w:rsidRPr="00AC1E4C">
        <w:rPr>
          <w:color w:val="000000"/>
        </w:rPr>
        <w:t xml:space="preserve"> (</w:t>
      </w:r>
      <w:r w:rsidR="000427E0">
        <w:rPr>
          <w:color w:val="000000"/>
        </w:rPr>
        <w:t>“</w:t>
      </w:r>
      <w:r w:rsidR="00AC1E4C">
        <w:rPr>
          <w:color w:val="000000"/>
        </w:rPr>
        <w:t>Escribe una carta al vecindario</w:t>
      </w:r>
      <w:r w:rsidR="0065752E" w:rsidRPr="00AC1E4C">
        <w:rPr>
          <w:color w:val="000000"/>
        </w:rPr>
        <w:t xml:space="preserve"> de esas zonas explicándoles l</w:t>
      </w:r>
      <w:r w:rsidR="004247C3" w:rsidRPr="00AC1E4C">
        <w:rPr>
          <w:color w:val="000000"/>
        </w:rPr>
        <w:t>a gravedad de la situación, zonas más afectadas, consecuencias</w:t>
      </w:r>
      <w:r w:rsidR="0065752E" w:rsidRPr="00AC1E4C">
        <w:rPr>
          <w:color w:val="000000"/>
        </w:rPr>
        <w:t xml:space="preserve"> y otros datos que consideres de interés. Para redactarla,</w:t>
      </w:r>
      <w:r w:rsidR="001264FB">
        <w:rPr>
          <w:color w:val="000000"/>
        </w:rPr>
        <w:t xml:space="preserve"> apóyate en los datos recibidos</w:t>
      </w:r>
      <w:r w:rsidR="000427E0">
        <w:rPr>
          <w:color w:val="000000"/>
        </w:rPr>
        <w:t>”</w:t>
      </w:r>
      <w:r w:rsidRPr="00AC1E4C">
        <w:rPr>
          <w:color w:val="000000"/>
        </w:rPr>
        <w:t>).</w:t>
      </w:r>
    </w:p>
    <w:p w:rsidR="00B937E6" w:rsidRPr="00EB1F41" w:rsidRDefault="00B937E6" w:rsidP="005058B1">
      <w:pPr>
        <w:pStyle w:val="NormalWeb"/>
        <w:spacing w:before="0" w:beforeAutospacing="0" w:after="0" w:afterAutospacing="0"/>
        <w:ind w:firstLine="720"/>
        <w:jc w:val="both"/>
        <w:rPr>
          <w:color w:val="000000"/>
        </w:rPr>
      </w:pPr>
      <w:r>
        <w:rPr>
          <w:color w:val="000000"/>
        </w:rPr>
        <w:t xml:space="preserve">  </w:t>
      </w:r>
    </w:p>
    <w:p w:rsidR="00B937E6" w:rsidRDefault="00B937E6" w:rsidP="005058B1">
      <w:pPr>
        <w:tabs>
          <w:tab w:val="left" w:pos="851"/>
        </w:tabs>
        <w:spacing w:after="0" w:line="240" w:lineRule="auto"/>
        <w:ind w:firstLine="567"/>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la actividad 3 “Dando con el culpable” recibirán la información actualizada de los 10 primeros hospitalizado</w:t>
      </w:r>
      <w:r w:rsidR="0056710E">
        <w:rPr>
          <w:rFonts w:ascii="Times New Roman" w:eastAsia="Times New Roman" w:hAnsi="Times New Roman" w:cs="Times New Roman"/>
          <w:color w:val="000000"/>
          <w:sz w:val="24"/>
          <w:szCs w:val="24"/>
          <w:lang w:eastAsia="es-ES"/>
        </w:rPr>
        <w:t xml:space="preserve">s y 4 posibles agentes causales. </w:t>
      </w:r>
      <w:r>
        <w:rPr>
          <w:rFonts w:ascii="Times New Roman" w:eastAsia="Times New Roman" w:hAnsi="Times New Roman" w:cs="Times New Roman"/>
          <w:color w:val="000000"/>
          <w:sz w:val="24"/>
          <w:szCs w:val="24"/>
          <w:lang w:eastAsia="es-ES"/>
        </w:rPr>
        <w:t xml:space="preserve">En grupos deberán analizar </w:t>
      </w:r>
      <w:r w:rsidR="005C1588">
        <w:rPr>
          <w:rFonts w:ascii="Times New Roman" w:eastAsia="Times New Roman" w:hAnsi="Times New Roman" w:cs="Times New Roman"/>
          <w:color w:val="000000"/>
          <w:sz w:val="24"/>
          <w:szCs w:val="24"/>
          <w:lang w:eastAsia="es-ES"/>
        </w:rPr>
        <w:t xml:space="preserve">los signos y síntomas de </w:t>
      </w:r>
      <w:r w:rsidR="00CF50D0">
        <w:rPr>
          <w:rFonts w:ascii="Times New Roman" w:eastAsia="Times New Roman" w:hAnsi="Times New Roman" w:cs="Times New Roman"/>
          <w:color w:val="000000"/>
          <w:sz w:val="24"/>
          <w:szCs w:val="24"/>
          <w:lang w:eastAsia="es-ES"/>
        </w:rPr>
        <w:t>cada paciente</w:t>
      </w:r>
      <w:r w:rsidR="008E1BF7">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justificar </w:t>
      </w:r>
      <w:r w:rsidR="00CF50D0">
        <w:rPr>
          <w:rFonts w:ascii="Times New Roman" w:eastAsia="Times New Roman" w:hAnsi="Times New Roman" w:cs="Times New Roman"/>
          <w:color w:val="000000"/>
          <w:sz w:val="24"/>
          <w:szCs w:val="24"/>
          <w:lang w:eastAsia="es-ES"/>
        </w:rPr>
        <w:t>cuál es el</w:t>
      </w:r>
      <w:r>
        <w:rPr>
          <w:rFonts w:ascii="Times New Roman" w:eastAsia="Times New Roman" w:hAnsi="Times New Roman" w:cs="Times New Roman"/>
          <w:color w:val="000000"/>
          <w:sz w:val="24"/>
          <w:szCs w:val="24"/>
          <w:lang w:eastAsia="es-ES"/>
        </w:rPr>
        <w:t xml:space="preserve"> a</w:t>
      </w:r>
      <w:r w:rsidR="00CF50D0">
        <w:rPr>
          <w:rFonts w:ascii="Times New Roman" w:eastAsia="Times New Roman" w:hAnsi="Times New Roman" w:cs="Times New Roman"/>
          <w:color w:val="000000"/>
          <w:sz w:val="24"/>
          <w:szCs w:val="24"/>
          <w:lang w:eastAsia="es-ES"/>
        </w:rPr>
        <w:t>gente causal implicado</w:t>
      </w:r>
      <w:r>
        <w:rPr>
          <w:rFonts w:ascii="Times New Roman" w:eastAsia="Times New Roman" w:hAnsi="Times New Roman" w:cs="Times New Roman"/>
          <w:color w:val="000000"/>
          <w:sz w:val="24"/>
          <w:szCs w:val="24"/>
          <w:lang w:eastAsia="es-ES"/>
        </w:rPr>
        <w:t xml:space="preserve"> y el lugar o zona donde pudo haber empezado.</w:t>
      </w:r>
      <w:r w:rsidR="003F0A50">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También se les pide que preparen un escrito que conecte toda la información del problema y comenten las conclusiones que han podido extraer hasta el momento</w:t>
      </w:r>
      <w:r w:rsidR="00862442">
        <w:rPr>
          <w:rFonts w:ascii="Times New Roman" w:eastAsia="Times New Roman" w:hAnsi="Times New Roman" w:cs="Times New Roman"/>
          <w:color w:val="000000"/>
          <w:sz w:val="24"/>
          <w:szCs w:val="24"/>
          <w:lang w:eastAsia="es-ES"/>
        </w:rPr>
        <w:t xml:space="preserve"> con la información que se les ha ofrecido</w:t>
      </w:r>
      <w:r>
        <w:rPr>
          <w:rFonts w:ascii="Times New Roman" w:eastAsia="Times New Roman" w:hAnsi="Times New Roman" w:cs="Times New Roman"/>
          <w:color w:val="000000"/>
          <w:sz w:val="24"/>
          <w:szCs w:val="24"/>
          <w:lang w:eastAsia="es-ES"/>
        </w:rPr>
        <w:t xml:space="preserve">.  </w:t>
      </w:r>
    </w:p>
    <w:p w:rsidR="003F0A50" w:rsidRPr="00140DB7" w:rsidRDefault="003F0A50" w:rsidP="005058B1">
      <w:pPr>
        <w:tabs>
          <w:tab w:val="left" w:pos="851"/>
        </w:tabs>
        <w:spacing w:after="0" w:line="240" w:lineRule="auto"/>
        <w:jc w:val="both"/>
        <w:rPr>
          <w:rFonts w:ascii="Times New Roman" w:eastAsia="Times New Roman" w:hAnsi="Times New Roman" w:cs="Times New Roman"/>
          <w:color w:val="000000"/>
          <w:sz w:val="24"/>
          <w:szCs w:val="24"/>
          <w:lang w:eastAsia="es-ES"/>
        </w:rPr>
      </w:pPr>
    </w:p>
    <w:p w:rsidR="00FD58E6" w:rsidRDefault="00B937E6" w:rsidP="005058B1">
      <w:pPr>
        <w:pStyle w:val="NormalWeb"/>
        <w:spacing w:before="0" w:beforeAutospacing="0" w:after="0" w:afterAutospacing="0"/>
        <w:ind w:firstLine="567"/>
        <w:jc w:val="both"/>
        <w:textAlignment w:val="baseline"/>
        <w:rPr>
          <w:color w:val="000000" w:themeColor="text1"/>
        </w:rPr>
      </w:pPr>
      <w:r>
        <w:rPr>
          <w:color w:val="000000" w:themeColor="text1"/>
        </w:rPr>
        <w:t>Por último, en la actividad 4 “</w:t>
      </w:r>
      <w:r w:rsidR="004247C3">
        <w:rPr>
          <w:color w:val="000000" w:themeColor="text1"/>
        </w:rPr>
        <w:t>La edad</w:t>
      </w:r>
      <w:r w:rsidR="00306C90">
        <w:rPr>
          <w:color w:val="000000" w:themeColor="text1"/>
        </w:rPr>
        <w:t xml:space="preserve"> y el sexo</w:t>
      </w:r>
      <w:r w:rsidR="004247C3">
        <w:rPr>
          <w:color w:val="000000" w:themeColor="text1"/>
        </w:rPr>
        <w:t>, ¿un factor entre los contagiados?</w:t>
      </w:r>
      <w:r>
        <w:rPr>
          <w:color w:val="000000" w:themeColor="text1"/>
        </w:rPr>
        <w:t>” deberán construir gráficos a partir de tablas de 2 columnas y compararlos con la información del pla</w:t>
      </w:r>
      <w:r w:rsidR="004247C3">
        <w:rPr>
          <w:color w:val="000000" w:themeColor="text1"/>
        </w:rPr>
        <w:t xml:space="preserve">nteamiento </w:t>
      </w:r>
      <w:r w:rsidR="001514DF">
        <w:rPr>
          <w:color w:val="000000" w:themeColor="text1"/>
        </w:rPr>
        <w:t>para deducir factores epidemiológicos de interés, como las edades y sexos de las personas afectadas</w:t>
      </w:r>
      <w:r>
        <w:rPr>
          <w:color w:val="000000" w:themeColor="text1"/>
        </w:rPr>
        <w:t xml:space="preserve">. </w:t>
      </w:r>
    </w:p>
    <w:p w:rsidR="00FD58E6" w:rsidRDefault="00FD58E6" w:rsidP="005058B1">
      <w:pPr>
        <w:pStyle w:val="NormalWeb"/>
        <w:spacing w:before="0" w:beforeAutospacing="0" w:after="0" w:afterAutospacing="0"/>
        <w:ind w:firstLine="567"/>
        <w:jc w:val="both"/>
        <w:textAlignment w:val="baseline"/>
        <w:rPr>
          <w:color w:val="000000" w:themeColor="text1"/>
        </w:rPr>
      </w:pPr>
    </w:p>
    <w:p w:rsidR="00B937E6" w:rsidRPr="003F0A50" w:rsidRDefault="00B937E6" w:rsidP="005058B1">
      <w:pPr>
        <w:pStyle w:val="NormalWeb"/>
        <w:spacing w:before="0" w:beforeAutospacing="0" w:after="0" w:afterAutospacing="0"/>
        <w:ind w:firstLine="567"/>
        <w:jc w:val="both"/>
        <w:textAlignment w:val="baseline"/>
        <w:rPr>
          <w:color w:val="000000" w:themeColor="text1"/>
        </w:rPr>
      </w:pPr>
      <w:r>
        <w:rPr>
          <w:color w:val="000000" w:themeColor="text1"/>
        </w:rPr>
        <w:t xml:space="preserve">Para </w:t>
      </w:r>
      <w:r w:rsidR="00F16FED">
        <w:rPr>
          <w:color w:val="000000" w:themeColor="text1"/>
        </w:rPr>
        <w:t>terminar</w:t>
      </w:r>
      <w:r w:rsidR="00CF50D0">
        <w:rPr>
          <w:color w:val="000000" w:themeColor="text1"/>
        </w:rPr>
        <w:t>, se deberá</w:t>
      </w:r>
      <w:r w:rsidR="0056710E">
        <w:rPr>
          <w:color w:val="000000" w:themeColor="text1"/>
        </w:rPr>
        <w:t xml:space="preserve"> </w:t>
      </w:r>
      <w:r w:rsidR="00CF50D0">
        <w:rPr>
          <w:color w:val="000000" w:themeColor="text1"/>
        </w:rPr>
        <w:t>proponer una conclusión</w:t>
      </w:r>
      <w:r w:rsidR="008E1BF7">
        <w:rPr>
          <w:color w:val="000000" w:themeColor="text1"/>
        </w:rPr>
        <w:t xml:space="preserve"> sobre </w:t>
      </w:r>
      <w:r w:rsidR="008E1BF7" w:rsidRPr="001264FB">
        <w:rPr>
          <w:color w:val="000000" w:themeColor="text1"/>
        </w:rPr>
        <w:t>e</w:t>
      </w:r>
      <w:r w:rsidR="0056710E" w:rsidRPr="001264FB">
        <w:rPr>
          <w:color w:val="000000" w:themeColor="text1"/>
        </w:rPr>
        <w:t>l problema</w:t>
      </w:r>
      <w:r w:rsidR="00FD58E6" w:rsidRPr="001264FB">
        <w:rPr>
          <w:color w:val="000000" w:themeColor="text1"/>
        </w:rPr>
        <w:t xml:space="preserve">. Además, se plantearán cuestiones </w:t>
      </w:r>
      <w:r w:rsidR="008D6597" w:rsidRPr="001264FB">
        <w:rPr>
          <w:color w:val="000000" w:themeColor="text1"/>
        </w:rPr>
        <w:t>como ¿qué hemos aprendido?  o ¿qué me gustaría seguir conociendo sobre este tema? para poder guiar futuros proyectos</w:t>
      </w:r>
      <w:r w:rsidR="00E70BF3" w:rsidRPr="001264FB">
        <w:rPr>
          <w:color w:val="000000" w:themeColor="text1"/>
        </w:rPr>
        <w:t xml:space="preserve"> con los</w:t>
      </w:r>
      <w:r w:rsidR="00E70BF3">
        <w:rPr>
          <w:color w:val="000000" w:themeColor="text1"/>
        </w:rPr>
        <w:t xml:space="preserve"> y las estudiantes</w:t>
      </w:r>
      <w:r w:rsidR="004247C3">
        <w:rPr>
          <w:color w:val="000000" w:themeColor="text1"/>
        </w:rPr>
        <w:t>.</w:t>
      </w:r>
    </w:p>
    <w:p w:rsidR="001264FB" w:rsidRDefault="001264FB" w:rsidP="005058B1">
      <w:pPr>
        <w:spacing w:after="0" w:line="240" w:lineRule="auto"/>
        <w:jc w:val="both"/>
        <w:rPr>
          <w:rFonts w:ascii="Times New Roman" w:hAnsi="Times New Roman" w:cs="Times New Roman"/>
          <w:sz w:val="24"/>
          <w:szCs w:val="24"/>
        </w:rPr>
      </w:pPr>
    </w:p>
    <w:p w:rsidR="00616ED5" w:rsidRDefault="00616ED5" w:rsidP="005058B1">
      <w:pPr>
        <w:spacing w:after="0" w:line="240" w:lineRule="auto"/>
        <w:jc w:val="both"/>
        <w:rPr>
          <w:rFonts w:ascii="Times New Roman" w:hAnsi="Times New Roman" w:cs="Times New Roman"/>
          <w:sz w:val="24"/>
          <w:szCs w:val="24"/>
        </w:rPr>
      </w:pPr>
    </w:p>
    <w:p w:rsidR="00616ED5" w:rsidRPr="00CF50D0" w:rsidRDefault="00616ED5" w:rsidP="005058B1">
      <w:pPr>
        <w:spacing w:after="0" w:line="240" w:lineRule="auto"/>
        <w:jc w:val="both"/>
        <w:rPr>
          <w:rFonts w:ascii="Times New Roman" w:hAnsi="Times New Roman" w:cs="Times New Roman"/>
          <w:sz w:val="24"/>
          <w:szCs w:val="24"/>
        </w:rPr>
      </w:pPr>
    </w:p>
    <w:p w:rsidR="00957602" w:rsidRPr="007A6A2A" w:rsidRDefault="00957602" w:rsidP="007C404E">
      <w:pPr>
        <w:pStyle w:val="Prrafodelista"/>
        <w:numPr>
          <w:ilvl w:val="0"/>
          <w:numId w:val="19"/>
        </w:numPr>
        <w:spacing w:after="0" w:line="240" w:lineRule="auto"/>
        <w:jc w:val="both"/>
        <w:rPr>
          <w:rFonts w:ascii="Times New Roman" w:hAnsi="Times New Roman" w:cs="Times New Roman"/>
          <w:b/>
          <w:sz w:val="24"/>
          <w:szCs w:val="24"/>
        </w:rPr>
      </w:pPr>
      <w:r w:rsidRPr="007A6A2A">
        <w:rPr>
          <w:rFonts w:ascii="Times New Roman" w:hAnsi="Times New Roman" w:cs="Times New Roman"/>
          <w:b/>
          <w:sz w:val="24"/>
          <w:szCs w:val="24"/>
        </w:rPr>
        <w:lastRenderedPageBreak/>
        <w:t>CONCLUSIONES E IMPLICACIONES DIDÁCTICAS</w:t>
      </w:r>
    </w:p>
    <w:p w:rsidR="00121C5B" w:rsidRDefault="00121C5B" w:rsidP="000427E0">
      <w:pPr>
        <w:spacing w:after="0" w:line="240" w:lineRule="auto"/>
        <w:jc w:val="both"/>
        <w:rPr>
          <w:rFonts w:ascii="Times New Roman" w:hAnsi="Times New Roman" w:cs="Times New Roman"/>
          <w:sz w:val="24"/>
        </w:rPr>
      </w:pPr>
    </w:p>
    <w:p w:rsidR="00957602" w:rsidRPr="00D10097" w:rsidRDefault="00957602" w:rsidP="00D10097">
      <w:pPr>
        <w:spacing w:after="0" w:line="240" w:lineRule="auto"/>
        <w:ind w:firstLine="567"/>
        <w:jc w:val="both"/>
        <w:rPr>
          <w:rFonts w:ascii="Times New Roman" w:hAnsi="Times New Roman" w:cs="Times New Roman"/>
          <w:sz w:val="24"/>
          <w:szCs w:val="24"/>
        </w:rPr>
      </w:pPr>
      <w:r w:rsidRPr="000E02E5">
        <w:rPr>
          <w:rFonts w:ascii="Times New Roman" w:hAnsi="Times New Roman" w:cs="Times New Roman"/>
          <w:sz w:val="24"/>
        </w:rPr>
        <w:t>Como han puesto en evidencia los resultados presentados, la capacidad de compresión de los elementos implicados en una investigación y el nivel competen</w:t>
      </w:r>
      <w:r w:rsidR="00493759">
        <w:rPr>
          <w:rFonts w:ascii="Times New Roman" w:hAnsi="Times New Roman" w:cs="Times New Roman"/>
          <w:sz w:val="24"/>
        </w:rPr>
        <w:t xml:space="preserve">cial de los y las estudiantes </w:t>
      </w:r>
      <w:r w:rsidR="000427E0">
        <w:rPr>
          <w:rFonts w:ascii="Times New Roman" w:hAnsi="Times New Roman" w:cs="Times New Roman"/>
          <w:sz w:val="24"/>
        </w:rPr>
        <w:t>es</w:t>
      </w:r>
      <w:r w:rsidRPr="000E02E5">
        <w:rPr>
          <w:rFonts w:ascii="Times New Roman" w:hAnsi="Times New Roman" w:cs="Times New Roman"/>
          <w:sz w:val="24"/>
        </w:rPr>
        <w:t xml:space="preserve"> insuficiente. </w:t>
      </w:r>
      <w:r w:rsidRPr="000E02E5">
        <w:rPr>
          <w:rFonts w:ascii="Times New Roman" w:hAnsi="Times New Roman" w:cs="Times New Roman"/>
          <w:sz w:val="24"/>
          <w:szCs w:val="24"/>
        </w:rPr>
        <w:t>Aunque podrían surgir distintas interpretaciones, todo parece apuntar a que estos contenidos no se trabajan en el aula de la mejor manera posible, impidiendo que se desarrollen como deberían</w:t>
      </w:r>
      <w:r w:rsidR="008E1BF7">
        <w:rPr>
          <w:rFonts w:ascii="Times New Roman" w:hAnsi="Times New Roman" w:cs="Times New Roman"/>
          <w:sz w:val="24"/>
          <w:szCs w:val="24"/>
        </w:rPr>
        <w:t>.</w:t>
      </w:r>
      <w:r w:rsidR="00D10097">
        <w:rPr>
          <w:rFonts w:ascii="Times New Roman" w:hAnsi="Times New Roman" w:cs="Times New Roman"/>
          <w:sz w:val="24"/>
          <w:szCs w:val="24"/>
        </w:rPr>
        <w:t xml:space="preserve"> </w:t>
      </w:r>
      <w:r w:rsidR="008E1BF7">
        <w:rPr>
          <w:rFonts w:ascii="Times New Roman" w:hAnsi="Times New Roman" w:cs="Times New Roman"/>
          <w:sz w:val="24"/>
        </w:rPr>
        <w:t>Además, destaca</w:t>
      </w:r>
      <w:r w:rsidR="00A13AAB">
        <w:rPr>
          <w:rFonts w:ascii="Times New Roman" w:hAnsi="Times New Roman" w:cs="Times New Roman"/>
          <w:sz w:val="24"/>
        </w:rPr>
        <w:t xml:space="preserve"> l</w:t>
      </w:r>
      <w:r w:rsidRPr="000E02E5">
        <w:rPr>
          <w:rFonts w:ascii="Times New Roman" w:hAnsi="Times New Roman" w:cs="Times New Roman"/>
          <w:sz w:val="24"/>
        </w:rPr>
        <w:t xml:space="preserve">a falta de actividades en los libros de texto relacionadas con </w:t>
      </w:r>
      <w:r w:rsidR="00D10097">
        <w:rPr>
          <w:rFonts w:ascii="Times New Roman" w:hAnsi="Times New Roman" w:cs="Times New Roman"/>
          <w:sz w:val="24"/>
        </w:rPr>
        <w:t xml:space="preserve">estos </w:t>
      </w:r>
      <w:r w:rsidRPr="000E02E5">
        <w:rPr>
          <w:rFonts w:ascii="Times New Roman" w:hAnsi="Times New Roman" w:cs="Times New Roman"/>
          <w:sz w:val="24"/>
        </w:rPr>
        <w:t xml:space="preserve">aspectos procedimentales y una priorización de la enseñanza de contenidos conceptuales entre los docentes </w:t>
      </w:r>
      <w:r w:rsidRPr="000E02E5">
        <w:rPr>
          <w:rFonts w:ascii="Times New Roman" w:hAnsi="Times New Roman" w:cs="Times New Roman"/>
          <w:sz w:val="24"/>
        </w:rPr>
        <w:fldChar w:fldCharType="begin" w:fldLock="1"/>
      </w:r>
      <w:r w:rsidR="00341671">
        <w:rPr>
          <w:rFonts w:ascii="Times New Roman" w:hAnsi="Times New Roman" w:cs="Times New Roman"/>
          <w:sz w:val="24"/>
        </w:rPr>
        <w:instrText>ADDIN CSL_CITATION {"citationItems":[{"id":"ITEM-1","itemData":{"ISSN":"2174-6486","abstract":"El trabajo trata de analizar si los libros de texto contribuyen al desarrollo de habilidades científicas en los estudiantes de Educación Secundaria Obligatoria. La investigación se ha centrado en tres aspectos: los tipos de actividades que predominan, las habilidades científicas que se ponen en práctica y los criterios que siguen para secuenciarlas a lo largo de la etapa. Los resultados muestran que las actividades de los libros de texto están orientadas fundamentalmente al aprendizaje conceptual y que los trabajos prácticos que incluyen no permiten desarrollar la mayoría de las habilidades científicas que deberían alcanzar los estudiantes de la ESO; así mismo se comprueba que no siguen criterios coherentes para secuenciar las actividades en los diferentes cursos de la etapa.","author":[{"dropping-particle":"","family":"Cordón Aranda","given":"Rafael","non-dropping-particle":"","parse-names":false,"suffix":""},{"dropping-particle":"","family":"Banet Hernández","given":"Enrique","non-dropping-particle":"","parse-names":false,"suffix":""},{"dropping-particle":"","family":"Nuñez Soler","given":"Francisco","non-dropping-particle":"","parse-names":false,"suffix":""}],"container-title":"Enseñanza de las ciencias: Revista de investigación y experiencias didácticas","id":"ITEM-1","issue":"Extra","issued":{"date-parts":[["2009"]]},"page":"861-868","title":"Las habilidad científicas en los libros de texto","type":"article-journal","volume":"0"},"uris":["http://www.mendeley.com/documents/?uuid=c631a7a3-b5c6-4486-a1fe-7207a7a21adc"]},{"id":"ITEM-2","itemData":{"ISSN":"1870-9095","abstract":"El presente artículo aborda un análisis sobre diferencias y similitudes entre el programa de estudio 1993 y la reforma a\\nla educación secundaria de 2006 en Ciencias Naturales. Así como, la correlación entre el contenido programático de\\nCiencias II y los libros de texto autorizados por la Secretaría de Educación Pública (SEP) para dicha asignatura. Todo\\nesto, relacionándolo con los indicadores y las competencias científicas evaluadas en ciencias por el Programme for\\nInternational Student Assessment (PISA) en 2006, con la finalidad de encontrar las posibles causas que intervinieron\\nen los resultados obtenidos de la evaluación.","author":[{"dropping-particle":"","family":"Medina Falcón","given":"José","non-dropping-particle":"","parse-names":false,"suffix":""}],"container-title":"Latin-American Journal of Physics Education","id":"ITEM-2","issue":"2","issued":{"date-parts":[["2009"]]},"page":"32","title":"Análisis del Programa de Estudios de Ciencias (énfasis en física, de secundaria), los libros de texto y la Competencia Científica de PISA","type":"article-journal","volume":"3"},"uris":["http://www.mendeley.com/documents/?uuid=58c7bd37-7509-4b17-81dc-ea3a42ce6f1c"]},{"id":"ITEM-3","itemData":{"DOI":"10.25267/rev_eureka_ensen_divulg_cienc.2012.v9.i1.03","ISSN":"1697-011X","author":[{"dropping-particle":"","family":"Vázquez Alonso","given":"Ángel","non-dropping-particle":"","parse-names":false,"suffix":""},{"dropping-particle":"","family":"Manassero Mas","given":"María Antonia","non-dropping-particle":"","parse-names":false,"suffix":""}],"container-title":"Revista Eureka sobre enseñanza y divulgación de las ciencias.","id":"ITEM-3","issue":"1","issued":{"date-parts":[["2012"]]},"page":"32-53","title":"La selección de contenidos para enseñar naturaleza de la ciencia y tecnología (parte 2): Una revisión aplicada a los currículos de ciencias españoles","type":"article-journal","volume":"9"},"uris":["http://www.mendeley.com/documents/?uuid=7b602857-fec9-49b8-9ecd-6ccc195e29b6"]}],"mendeley":{"formattedCitation":"(Cordón Aranda, Banet Hernández, &amp; Nuñez Soler, 2009; Medina Falcón, 2009; Vázquez Alonso &amp; Manassero Mas, 2012)","manualFormatting":"(Cordón Aranda et al., 2009; Medina Falcón, 2009; Vázquez Alonso y Manassero Mas, 2012)","plainTextFormattedCitation":"(Cordón Aranda, Banet Hernández, &amp; Nuñez Soler, 2009; Medina Falcón, 2009; Vázquez Alonso &amp; Manassero Mas, 2012)","previouslyFormattedCitation":"(Cordón Aranda, Banet Hernández, &amp; Nuñez Soler, 2009; Medina Falcón, 2009; Vázquez Alonso &amp; Manassero Mas, 2012)"},"properties":{"noteIndex":0},"schema":"https://github.com/citation-style-language/schema/raw/master/csl-citation.json"}</w:instrText>
      </w:r>
      <w:r w:rsidRPr="000E02E5">
        <w:rPr>
          <w:rFonts w:ascii="Times New Roman" w:hAnsi="Times New Roman" w:cs="Times New Roman"/>
          <w:sz w:val="24"/>
        </w:rPr>
        <w:fldChar w:fldCharType="separate"/>
      </w:r>
      <w:r w:rsidR="00C46AF1">
        <w:rPr>
          <w:rFonts w:ascii="Times New Roman" w:hAnsi="Times New Roman" w:cs="Times New Roman"/>
          <w:noProof/>
          <w:sz w:val="24"/>
        </w:rPr>
        <w:t>(Cordón et al., 2009; Medina, 2009; Vázquez y Manassero</w:t>
      </w:r>
      <w:r w:rsidRPr="000E02E5">
        <w:rPr>
          <w:rFonts w:ascii="Times New Roman" w:hAnsi="Times New Roman" w:cs="Times New Roman"/>
          <w:noProof/>
          <w:sz w:val="24"/>
        </w:rPr>
        <w:t>, 2012)</w:t>
      </w:r>
      <w:r w:rsidRPr="000E02E5">
        <w:rPr>
          <w:rFonts w:ascii="Times New Roman" w:hAnsi="Times New Roman" w:cs="Times New Roman"/>
          <w:sz w:val="24"/>
        </w:rPr>
        <w:fldChar w:fldCharType="end"/>
      </w:r>
      <w:r w:rsidRPr="000E02E5">
        <w:rPr>
          <w:rFonts w:ascii="Times New Roman" w:hAnsi="Times New Roman" w:cs="Times New Roman"/>
          <w:sz w:val="24"/>
        </w:rPr>
        <w:t xml:space="preserve">. </w:t>
      </w:r>
    </w:p>
    <w:p w:rsidR="0056710E" w:rsidRDefault="0056710E" w:rsidP="005058B1">
      <w:pPr>
        <w:spacing w:after="0" w:line="240" w:lineRule="auto"/>
        <w:ind w:firstLine="567"/>
        <w:jc w:val="both"/>
        <w:rPr>
          <w:rFonts w:ascii="Times New Roman" w:hAnsi="Times New Roman" w:cs="Times New Roman"/>
          <w:sz w:val="24"/>
        </w:rPr>
      </w:pPr>
    </w:p>
    <w:p w:rsidR="0056710E" w:rsidRDefault="0056710E" w:rsidP="0056710E">
      <w:pPr>
        <w:spacing w:after="0" w:line="240" w:lineRule="auto"/>
        <w:ind w:firstLine="567"/>
        <w:jc w:val="both"/>
        <w:rPr>
          <w:rFonts w:ascii="Times New Roman" w:hAnsi="Times New Roman" w:cs="Times New Roman"/>
          <w:sz w:val="24"/>
        </w:rPr>
      </w:pPr>
      <w:r w:rsidRPr="00C20EDB">
        <w:rPr>
          <w:rFonts w:ascii="Times New Roman" w:hAnsi="Times New Roman" w:cs="Times New Roman"/>
          <w:sz w:val="24"/>
        </w:rPr>
        <w:t xml:space="preserve">Podría resultar llamativo que los alumnos y alumnas declarasen haber realizado frecuentemente tareas relacionadas con la </w:t>
      </w:r>
      <w:r w:rsidR="00D10097">
        <w:rPr>
          <w:rFonts w:ascii="Times New Roman" w:hAnsi="Times New Roman" w:cs="Times New Roman"/>
          <w:sz w:val="24"/>
        </w:rPr>
        <w:t>identificación</w:t>
      </w:r>
      <w:r w:rsidRPr="00C20EDB">
        <w:rPr>
          <w:rFonts w:ascii="Times New Roman" w:hAnsi="Times New Roman" w:cs="Times New Roman"/>
          <w:sz w:val="24"/>
        </w:rPr>
        <w:t xml:space="preserve"> de problemas científicos y la formulación de hipótesis</w:t>
      </w:r>
      <w:r w:rsidR="00E74DC4">
        <w:rPr>
          <w:rFonts w:ascii="Times New Roman" w:hAnsi="Times New Roman" w:cs="Times New Roman"/>
          <w:sz w:val="24"/>
        </w:rPr>
        <w:t>, entre otros,</w:t>
      </w:r>
      <w:r w:rsidR="00493759">
        <w:rPr>
          <w:rFonts w:ascii="Times New Roman" w:hAnsi="Times New Roman" w:cs="Times New Roman"/>
          <w:sz w:val="24"/>
        </w:rPr>
        <w:t xml:space="preserve"> en la primera parte del cuestionario</w:t>
      </w:r>
      <w:r w:rsidRPr="00C20EDB">
        <w:rPr>
          <w:rFonts w:ascii="Times New Roman" w:hAnsi="Times New Roman" w:cs="Times New Roman"/>
          <w:sz w:val="24"/>
        </w:rPr>
        <w:t xml:space="preserve">. Sin embargo, es probable </w:t>
      </w:r>
      <w:r w:rsidR="00493759">
        <w:rPr>
          <w:rFonts w:ascii="Times New Roman" w:hAnsi="Times New Roman" w:cs="Times New Roman"/>
          <w:sz w:val="24"/>
        </w:rPr>
        <w:t xml:space="preserve">que el estudiantado crea estar </w:t>
      </w:r>
      <w:r w:rsidRPr="00C20EDB">
        <w:rPr>
          <w:rFonts w:ascii="Times New Roman" w:hAnsi="Times New Roman" w:cs="Times New Roman"/>
          <w:sz w:val="24"/>
        </w:rPr>
        <w:t xml:space="preserve">formulando hipótesis cuando en realidad se dedica a tareas más rutinarias o ejercicios de lápiz </w:t>
      </w:r>
      <w:r w:rsidR="00CF50D0">
        <w:rPr>
          <w:rFonts w:ascii="Times New Roman" w:hAnsi="Times New Roman" w:cs="Times New Roman"/>
          <w:sz w:val="24"/>
        </w:rPr>
        <w:t>y papel de tipo memorístico. Así</w:t>
      </w:r>
      <w:r w:rsidRPr="00C20EDB">
        <w:rPr>
          <w:rFonts w:ascii="Times New Roman" w:hAnsi="Times New Roman" w:cs="Times New Roman"/>
          <w:sz w:val="24"/>
        </w:rPr>
        <w:t xml:space="preserve"> mismo, que</w:t>
      </w:r>
      <w:r w:rsidR="00CF50D0">
        <w:rPr>
          <w:rFonts w:ascii="Times New Roman" w:hAnsi="Times New Roman" w:cs="Times New Roman"/>
          <w:sz w:val="24"/>
        </w:rPr>
        <w:t>da comprobado có</w:t>
      </w:r>
      <w:r>
        <w:rPr>
          <w:rFonts w:ascii="Times New Roman" w:hAnsi="Times New Roman" w:cs="Times New Roman"/>
          <w:sz w:val="24"/>
        </w:rPr>
        <w:t>mo conocer</w:t>
      </w:r>
      <w:r w:rsidRPr="00C20EDB">
        <w:rPr>
          <w:rFonts w:ascii="Times New Roman" w:hAnsi="Times New Roman" w:cs="Times New Roman"/>
          <w:sz w:val="24"/>
        </w:rPr>
        <w:t xml:space="preserve"> un término</w:t>
      </w:r>
      <w:r w:rsidR="00471281">
        <w:rPr>
          <w:rFonts w:ascii="Times New Roman" w:hAnsi="Times New Roman" w:cs="Times New Roman"/>
          <w:sz w:val="24"/>
        </w:rPr>
        <w:t xml:space="preserve"> científico</w:t>
      </w:r>
      <w:r w:rsidRPr="00C20EDB">
        <w:rPr>
          <w:rFonts w:ascii="Times New Roman" w:hAnsi="Times New Roman" w:cs="Times New Roman"/>
          <w:sz w:val="24"/>
        </w:rPr>
        <w:t xml:space="preserve"> no </w:t>
      </w:r>
      <w:r w:rsidR="00885690">
        <w:rPr>
          <w:rFonts w:ascii="Times New Roman" w:hAnsi="Times New Roman" w:cs="Times New Roman"/>
          <w:sz w:val="24"/>
        </w:rPr>
        <w:t xml:space="preserve">implica tener </w:t>
      </w:r>
      <w:r w:rsidR="00471281">
        <w:rPr>
          <w:rFonts w:ascii="Times New Roman" w:hAnsi="Times New Roman" w:cs="Times New Roman"/>
          <w:sz w:val="24"/>
        </w:rPr>
        <w:t>la</w:t>
      </w:r>
      <w:r w:rsidRPr="00C20EDB">
        <w:rPr>
          <w:rFonts w:ascii="Times New Roman" w:hAnsi="Times New Roman" w:cs="Times New Roman"/>
          <w:sz w:val="24"/>
        </w:rPr>
        <w:t xml:space="preserve"> destreza</w:t>
      </w:r>
      <w:r w:rsidR="00471281">
        <w:rPr>
          <w:rFonts w:ascii="Times New Roman" w:hAnsi="Times New Roman" w:cs="Times New Roman"/>
          <w:sz w:val="24"/>
        </w:rPr>
        <w:t xml:space="preserve"> a la que hace referencia</w:t>
      </w:r>
      <w:r w:rsidR="00885690">
        <w:rPr>
          <w:rFonts w:ascii="Times New Roman" w:hAnsi="Times New Roman" w:cs="Times New Roman"/>
          <w:sz w:val="24"/>
        </w:rPr>
        <w:t>.</w:t>
      </w:r>
    </w:p>
    <w:p w:rsidR="00121C5B" w:rsidRPr="000E02E5" w:rsidRDefault="00121C5B" w:rsidP="005058B1">
      <w:pPr>
        <w:spacing w:after="0" w:line="240" w:lineRule="auto"/>
        <w:jc w:val="both"/>
        <w:rPr>
          <w:rFonts w:ascii="Times New Roman" w:hAnsi="Times New Roman" w:cs="Times New Roman"/>
          <w:sz w:val="24"/>
          <w:szCs w:val="24"/>
        </w:rPr>
      </w:pPr>
    </w:p>
    <w:p w:rsidR="007F13D2" w:rsidRDefault="00957602" w:rsidP="00A13AAB">
      <w:pPr>
        <w:spacing w:after="0" w:line="240" w:lineRule="auto"/>
        <w:ind w:firstLine="708"/>
        <w:jc w:val="both"/>
        <w:rPr>
          <w:rFonts w:ascii="Times New Roman" w:hAnsi="Times New Roman" w:cs="Times New Roman"/>
          <w:sz w:val="24"/>
        </w:rPr>
      </w:pPr>
      <w:r w:rsidRPr="000E02E5">
        <w:rPr>
          <w:rFonts w:ascii="Times New Roman" w:hAnsi="Times New Roman" w:cs="Times New Roman"/>
          <w:sz w:val="24"/>
        </w:rPr>
        <w:t xml:space="preserve">En consecuencia, se plantea la necesidad de programar y promover actividades orientadas a suplir dichas carencias y </w:t>
      </w:r>
      <w:r>
        <w:rPr>
          <w:rFonts w:ascii="Times New Roman" w:hAnsi="Times New Roman" w:cs="Times New Roman"/>
          <w:sz w:val="24"/>
        </w:rPr>
        <w:t xml:space="preserve">a alcanzar los objetivos marcados para este nivel de enseñanza, </w:t>
      </w:r>
      <w:r w:rsidRPr="000E02E5">
        <w:rPr>
          <w:rFonts w:ascii="Times New Roman" w:hAnsi="Times New Roman" w:cs="Times New Roman"/>
          <w:sz w:val="24"/>
        </w:rPr>
        <w:t>prestando especial atención a las dificu</w:t>
      </w:r>
      <w:r w:rsidR="007F13D2">
        <w:rPr>
          <w:rFonts w:ascii="Times New Roman" w:hAnsi="Times New Roman" w:cs="Times New Roman"/>
          <w:sz w:val="24"/>
        </w:rPr>
        <w:t>ltades y obstáculos apreciados.</w:t>
      </w:r>
      <w:r w:rsidR="00471281">
        <w:rPr>
          <w:rFonts w:ascii="Times New Roman" w:hAnsi="Times New Roman" w:cs="Times New Roman"/>
          <w:sz w:val="24"/>
        </w:rPr>
        <w:t xml:space="preserve"> No </w:t>
      </w:r>
      <w:r w:rsidRPr="000E02E5">
        <w:rPr>
          <w:rFonts w:ascii="Times New Roman" w:hAnsi="Times New Roman" w:cs="Times New Roman"/>
          <w:sz w:val="24"/>
        </w:rPr>
        <w:t xml:space="preserve">tiene sentido seguir promoviendo una educación basada en el aprendizaje memorístico donde solo la enseñanza de términos y conceptos sin conexión predominen en el aula. Aunque estos no deben caer en el olvido, promover su aprendizaje junto con otros contenidos de tipo procedimental y actitudinal podría </w:t>
      </w:r>
      <w:r>
        <w:rPr>
          <w:rFonts w:ascii="Times New Roman" w:hAnsi="Times New Roman" w:cs="Times New Roman"/>
          <w:sz w:val="24"/>
        </w:rPr>
        <w:t xml:space="preserve">ser mucho más fructífero y </w:t>
      </w:r>
      <w:r w:rsidR="00493759">
        <w:rPr>
          <w:rFonts w:ascii="Times New Roman" w:hAnsi="Times New Roman" w:cs="Times New Roman"/>
          <w:sz w:val="24"/>
        </w:rPr>
        <w:t>podría ayudar</w:t>
      </w:r>
      <w:r w:rsidR="00CF50D0">
        <w:rPr>
          <w:rFonts w:ascii="Times New Roman" w:hAnsi="Times New Roman" w:cs="Times New Roman"/>
          <w:sz w:val="24"/>
        </w:rPr>
        <w:t xml:space="preserve"> al alumnado</w:t>
      </w:r>
      <w:r>
        <w:rPr>
          <w:rFonts w:ascii="Times New Roman" w:hAnsi="Times New Roman" w:cs="Times New Roman"/>
          <w:sz w:val="24"/>
        </w:rPr>
        <w:t xml:space="preserve"> a contemplar y entender las ciencias como una herramienta útil y valiosa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{"citationItems":[{"id":"ITEM-1","itemData":{"ISSN":"2174-6486","abstract":"El trabajo trata de analizar si los libros de texto contribuyen al desarrollo de habilidades científicas en los estudiantes de Educación Secundaria Obligatoria. La investigación se ha centrado en tres aspectos: los tipos de actividades que predominan, las habilidades científicas que se ponen en práctica y los criterios que siguen para secuenciarlas a lo largo de la etapa. Los resultados muestran que las actividades de los libros de texto están orientadas fundamentalmente al aprendizaje conceptual y que los trabajos prácticos que incluyen no permiten desarrollar la mayoría de las habilidades científicas que deberían alcanzar los estudiantes de la ESO; así mismo se comprueba que no siguen criterios coherentes para secuenciar las actividades en los diferentes cursos de la etapa.","author":[{"dropping-particle":"","family":"Cordón Aranda","given":"Rafael","non-dropping-particle":"","parse-names":false,"suffix":""},{"dropping-particle":"","family":"Banet Hernández","given":"Enrique","non-dropping-particle":"","parse-names":false,"suffix":""},{"dropping-particle":"","family":"Nuñez Soler","given":"Francisco","non-dropping-particle":"","parse-names":false,"suffix":""}],"container-title":"Enseñanza de las ciencias: Revista de investigación y experiencias didácticas","id":"ITEM-1","issue":"Extra","issued":{"date-parts":[["2009"]]},"page":"861-868","title":"Las habilidad científicas en los libros de texto","type":"article-journal","volume":"0"},"uris":["http://www.mendeley.com/documents/?uuid=c631a7a3-b5c6-4486-a1fe-7207a7a21adc"]},{"id":"ITEM-2","itemData":{"author":[{"dropping-particle":"","family":"García-Carmona","given":"Antonio","non-dropping-particle":"","parse-names":false,"suffix":""}],"container-title":"Enseñanza de las Ciencias","id":"ITEM-2","issue":"3","issued":{"date-parts":[["2008"]]},"page":"389-402","title":"Relaciones CTS en la Educación Científica Básica. II. Investigando los problemas del mundo.","type":"article-journal","volume":"26"},"uris":["http://www.mendeley.com/documents/?uuid=35055221-3100-4ec7-a1e0-a588f8426edc"]},{"id":"ITEM-3","itemData":{"DOI":"10.1007/s11191-018-9984-9","ISSN":"15731901","abstract":"There is, broadly speaking, an agreement within the international science education community that comprehension of the nature of science (NOS) should be a key element in the scientific literacy of citizens. During the last few decades, several didactic approaches have emerged concerning what and how to teach NOS. Also, one of the basic objectives of science education is for students to become familiar with the skills typical of scientific practice; however, there is little reference to their need to also acquire meta-knowledge about scientific practice (i.e., an understanding of the nature of scientific practice). Among other reasons, this may be due to NOS being essentially identified in most of the predominant proposals with the nature of scientific knowledge. But why not plan the teaching of science to be in tune with real scientific practice for students to learn about the nature of scientific practice at the same time as they are learning science? The answer to this question has given rise to a proposal grounded in ten essential pedagogical principles for the teaching and learning of science in secondary school. These are the principle of formulating questions, the principle of creativity and imagination, the principle of experimentation, the principle of procedural diversity, the principle of errors as opportunity, the principle of modeling, the principle of cooperation and teamwork, the principle of argumentation and discussion, the principle of communication, and the principle of evaluation. The purpose of this article is to present the justification and fundaments of these principles.","author":[{"dropping-particle":"","family":"García-Carmona","given":"Antonio","non-dropping-particle":"","parse-names":false,"suffix":""},{"dropping-particle":"","family":"Acevedo-Díaz","given":"José Antonio","non-dropping-particle":"","parse-names":false,"suffix":""}],"container-title":"Science and Education","id":"ITEM-3","issue":"5-6","issued":{"date-parts":[["2018"]]},"page":"435-455","title":"The Nature of Scientific Practice and Science Education: Rationale of a Set of Essential Pedagogical Principles","type":"article-journal","volume":"27"},"uris":["http://www.mendeley.com/documents/?uuid=6ed8a66b-7c56-48a4-87cc-207dbb6d3282"]}],"mendeley":{"formattedCitation":"(Cordón Aranda et al., 2009; García-Carmona, 2008; García-Carmona &amp; Acevedo-Díaz, 2018)","manualFormatting":"(Cordón Aranda et al., 2009; García-Carmona, 2008; García-Carmona y Acevedo-Díaz, 2018)","plainTextFormattedCitation":"(Cordón Aranda et al., 2009; García-Carmona, 2008; García-Carmona &amp; Acevedo-Díaz, 2018)","previouslyFormattedCitation":"(Cordón Aranda et al., 2009; García-Carmona, 2008; García-Carmona &amp; Acevedo-Díaz, 2018)"},"properties":{"noteIndex":0},"schema":"https://github.com/citation-style-language/schema/raw/master/csl-citation.json"}</w:instrText>
      </w:r>
      <w:r>
        <w:rPr>
          <w:rFonts w:ascii="Times New Roman" w:hAnsi="Times New Roman" w:cs="Times New Roman"/>
          <w:sz w:val="24"/>
        </w:rPr>
        <w:fldChar w:fldCharType="separate"/>
      </w:r>
      <w:r w:rsidR="00C46AF1">
        <w:rPr>
          <w:rFonts w:ascii="Times New Roman" w:hAnsi="Times New Roman" w:cs="Times New Roman"/>
          <w:noProof/>
          <w:sz w:val="24"/>
        </w:rPr>
        <w:t>(Cordón</w:t>
      </w:r>
      <w:r w:rsidRPr="00B0020C">
        <w:rPr>
          <w:rFonts w:ascii="Times New Roman" w:hAnsi="Times New Roman" w:cs="Times New Roman"/>
          <w:noProof/>
          <w:sz w:val="24"/>
        </w:rPr>
        <w:t xml:space="preserve"> et al., 2009; García</w:t>
      </w:r>
      <w:r>
        <w:rPr>
          <w:rFonts w:ascii="Times New Roman" w:hAnsi="Times New Roman" w:cs="Times New Roman"/>
          <w:noProof/>
          <w:sz w:val="24"/>
        </w:rPr>
        <w:t>-Carmona, 2008; García-Carmona y</w:t>
      </w:r>
      <w:r w:rsidRPr="00B0020C">
        <w:rPr>
          <w:rFonts w:ascii="Times New Roman" w:hAnsi="Times New Roman" w:cs="Times New Roman"/>
          <w:noProof/>
          <w:sz w:val="24"/>
        </w:rPr>
        <w:t xml:space="preserve"> Acevedo-Díaz, 2018)</w:t>
      </w:r>
      <w:r>
        <w:rPr>
          <w:rFonts w:ascii="Times New Roman" w:hAnsi="Times New Roman" w:cs="Times New Roman"/>
          <w:sz w:val="24"/>
        </w:rPr>
        <w:fldChar w:fldCharType="end"/>
      </w:r>
      <w:r w:rsidR="00A13AAB">
        <w:rPr>
          <w:rFonts w:ascii="Times New Roman" w:hAnsi="Times New Roman" w:cs="Times New Roman"/>
          <w:sz w:val="24"/>
        </w:rPr>
        <w:t xml:space="preserve">. </w:t>
      </w:r>
      <w:r>
        <w:rPr>
          <w:rFonts w:ascii="Times New Roman" w:hAnsi="Times New Roman" w:cs="Times New Roman"/>
          <w:sz w:val="24"/>
        </w:rPr>
        <w:t>Tampoco es una alternativa</w:t>
      </w:r>
      <w:r w:rsidR="00471281">
        <w:rPr>
          <w:rFonts w:ascii="Times New Roman" w:hAnsi="Times New Roman" w:cs="Times New Roman"/>
          <w:sz w:val="24"/>
        </w:rPr>
        <w:t xml:space="preserve"> viable</w:t>
      </w:r>
      <w:r>
        <w:rPr>
          <w:rFonts w:ascii="Times New Roman" w:hAnsi="Times New Roman" w:cs="Times New Roman"/>
          <w:sz w:val="24"/>
        </w:rPr>
        <w:t xml:space="preserve"> </w:t>
      </w:r>
      <w:r w:rsidR="00CF50D0">
        <w:rPr>
          <w:rFonts w:ascii="Times New Roman" w:hAnsi="Times New Roman" w:cs="Times New Roman"/>
          <w:sz w:val="24"/>
        </w:rPr>
        <w:t>definir</w:t>
      </w:r>
      <w:r>
        <w:rPr>
          <w:rFonts w:ascii="Times New Roman" w:hAnsi="Times New Roman" w:cs="Times New Roman"/>
          <w:sz w:val="24"/>
        </w:rPr>
        <w:t>, por ejemplo, qué es una conclusión si luego no se les ofrece</w:t>
      </w:r>
      <w:r w:rsidR="005058B1">
        <w:rPr>
          <w:rFonts w:ascii="Times New Roman" w:hAnsi="Times New Roman" w:cs="Times New Roman"/>
          <w:sz w:val="24"/>
        </w:rPr>
        <w:t xml:space="preserve"> la oportunidad de</w:t>
      </w:r>
      <w:r>
        <w:rPr>
          <w:rFonts w:ascii="Times New Roman" w:hAnsi="Times New Roman" w:cs="Times New Roman"/>
          <w:sz w:val="24"/>
        </w:rPr>
        <w:t xml:space="preserve"> elaborar </w:t>
      </w:r>
      <w:r w:rsidR="00A13AAB">
        <w:rPr>
          <w:rFonts w:ascii="Times New Roman" w:hAnsi="Times New Roman" w:cs="Times New Roman"/>
          <w:sz w:val="24"/>
        </w:rPr>
        <w:t>una en un determinado contexto.</w:t>
      </w:r>
    </w:p>
    <w:p w:rsidR="007F13D2" w:rsidRDefault="007F13D2" w:rsidP="005058B1">
      <w:pPr>
        <w:spacing w:after="0" w:line="240" w:lineRule="auto"/>
        <w:ind w:firstLine="567"/>
        <w:jc w:val="both"/>
        <w:rPr>
          <w:rFonts w:ascii="Times New Roman" w:hAnsi="Times New Roman" w:cs="Times New Roman"/>
          <w:sz w:val="24"/>
        </w:rPr>
      </w:pPr>
    </w:p>
    <w:p w:rsidR="00957602" w:rsidRDefault="00957602" w:rsidP="005058B1">
      <w:pPr>
        <w:spacing w:after="0" w:line="240" w:lineRule="auto"/>
        <w:ind w:firstLine="567"/>
        <w:jc w:val="both"/>
        <w:rPr>
          <w:rFonts w:ascii="Times New Roman" w:hAnsi="Times New Roman" w:cs="Times New Roman"/>
          <w:sz w:val="24"/>
        </w:rPr>
      </w:pPr>
      <w:r>
        <w:rPr>
          <w:rFonts w:ascii="Times New Roman" w:hAnsi="Times New Roman" w:cs="Times New Roman"/>
          <w:sz w:val="24"/>
        </w:rPr>
        <w:t>Además</w:t>
      </w:r>
      <w:r w:rsidR="00733DD7">
        <w:rPr>
          <w:rFonts w:ascii="Times New Roman" w:hAnsi="Times New Roman" w:cs="Times New Roman"/>
          <w:sz w:val="24"/>
        </w:rPr>
        <w:t>, aunque no era uno de los objetivos principales</w:t>
      </w:r>
      <w:r>
        <w:rPr>
          <w:rFonts w:ascii="Times New Roman" w:hAnsi="Times New Roman" w:cs="Times New Roman"/>
          <w:sz w:val="24"/>
        </w:rPr>
        <w:t xml:space="preserve"> de esta investigación, también se han podido apreciar carencias a nivel gramatical y de vocabulario a través de las preguntas de respuesta abierta. </w:t>
      </w:r>
    </w:p>
    <w:p w:rsidR="00121C5B" w:rsidRDefault="00121C5B" w:rsidP="005058B1">
      <w:pPr>
        <w:spacing w:after="0" w:line="240" w:lineRule="auto"/>
        <w:ind w:firstLine="708"/>
        <w:jc w:val="both"/>
        <w:rPr>
          <w:rFonts w:ascii="Times New Roman" w:hAnsi="Times New Roman" w:cs="Times New Roman"/>
          <w:sz w:val="24"/>
        </w:rPr>
      </w:pPr>
    </w:p>
    <w:p w:rsidR="00957602" w:rsidRDefault="00957602" w:rsidP="005058B1">
      <w:pPr>
        <w:spacing w:after="0" w:line="240" w:lineRule="auto"/>
        <w:ind w:firstLine="567"/>
        <w:jc w:val="both"/>
        <w:rPr>
          <w:rFonts w:ascii="Times New Roman" w:hAnsi="Times New Roman" w:cs="Times New Roman"/>
          <w:sz w:val="24"/>
        </w:rPr>
      </w:pPr>
      <w:r>
        <w:rPr>
          <w:rFonts w:ascii="Times New Roman" w:hAnsi="Times New Roman" w:cs="Times New Roman"/>
          <w:sz w:val="24"/>
        </w:rPr>
        <w:t>A la vista de este panorama, invitar a los</w:t>
      </w:r>
      <w:r w:rsidR="00CF50D0">
        <w:rPr>
          <w:rFonts w:ascii="Times New Roman" w:hAnsi="Times New Roman" w:cs="Times New Roman"/>
          <w:sz w:val="24"/>
        </w:rPr>
        <w:t xml:space="preserve"> y las</w:t>
      </w:r>
      <w:r>
        <w:rPr>
          <w:rFonts w:ascii="Times New Roman" w:hAnsi="Times New Roman" w:cs="Times New Roman"/>
          <w:sz w:val="24"/>
        </w:rPr>
        <w:t xml:space="preserve"> estudiantes a reflexionar sobre los fenómenos que se trabajan en el aula se hace casi imprescindible. </w:t>
      </w:r>
      <w:r w:rsidR="007F13D2">
        <w:rPr>
          <w:rFonts w:ascii="Times New Roman" w:hAnsi="Times New Roman" w:cs="Times New Roman"/>
          <w:sz w:val="24"/>
        </w:rPr>
        <w:t>Para ello, l</w:t>
      </w:r>
      <w:r w:rsidRPr="000E02E5">
        <w:rPr>
          <w:rFonts w:ascii="Times New Roman" w:hAnsi="Times New Roman" w:cs="Times New Roman"/>
          <w:sz w:val="24"/>
        </w:rPr>
        <w:t>a creación de entornos adecuados para su promoción es fundamental pues, como se ha podido observar, llegan a influir en el estudiantado de forma notable impidiéndole o facilitándole el desarrollo y aplicación de sus destrezas.</w:t>
      </w:r>
    </w:p>
    <w:p w:rsidR="00121C5B" w:rsidRDefault="00121C5B" w:rsidP="005058B1">
      <w:pPr>
        <w:spacing w:after="0" w:line="240" w:lineRule="auto"/>
        <w:ind w:firstLine="567"/>
        <w:jc w:val="both"/>
        <w:rPr>
          <w:rFonts w:ascii="Times New Roman" w:hAnsi="Times New Roman" w:cs="Times New Roman"/>
          <w:sz w:val="24"/>
        </w:rPr>
      </w:pPr>
    </w:p>
    <w:p w:rsidR="0068288D" w:rsidRDefault="0068288D" w:rsidP="0068288D">
      <w:pPr>
        <w:spacing w:after="0" w:line="240" w:lineRule="auto"/>
        <w:ind w:firstLine="567"/>
        <w:jc w:val="both"/>
        <w:rPr>
          <w:rFonts w:ascii="Times New Roman" w:hAnsi="Times New Roman" w:cs="Times New Roman"/>
          <w:sz w:val="24"/>
        </w:rPr>
      </w:pPr>
      <w:r w:rsidRPr="000E02E5">
        <w:rPr>
          <w:rFonts w:ascii="Times New Roman" w:hAnsi="Times New Roman" w:cs="Times New Roman"/>
          <w:sz w:val="24"/>
        </w:rPr>
        <w:t xml:space="preserve">Igualmente, aunque se está abogando por el uso de problemas o situaciones cotidianas como motor principal, no </w:t>
      </w:r>
      <w:r>
        <w:rPr>
          <w:rFonts w:ascii="Times New Roman" w:hAnsi="Times New Roman" w:cs="Times New Roman"/>
          <w:sz w:val="24"/>
        </w:rPr>
        <w:t>implica</w:t>
      </w:r>
      <w:r w:rsidRPr="000E02E5">
        <w:rPr>
          <w:rFonts w:ascii="Times New Roman" w:hAnsi="Times New Roman" w:cs="Times New Roman"/>
          <w:sz w:val="24"/>
        </w:rPr>
        <w:t xml:space="preserve"> que no puedan usarse otros planteamientos para el desarrollo de competencias cie</w:t>
      </w:r>
      <w:r>
        <w:rPr>
          <w:rFonts w:ascii="Times New Roman" w:hAnsi="Times New Roman" w:cs="Times New Roman"/>
          <w:sz w:val="24"/>
        </w:rPr>
        <w:t>ntíficas</w:t>
      </w:r>
      <w:r w:rsidRPr="000E02E5">
        <w:rPr>
          <w:rFonts w:ascii="Times New Roman" w:hAnsi="Times New Roman" w:cs="Times New Roman"/>
          <w:sz w:val="24"/>
        </w:rPr>
        <w:t xml:space="preserve"> y que estos sean igualmente satisfactorios.</w:t>
      </w:r>
    </w:p>
    <w:p w:rsidR="0068288D" w:rsidRDefault="0068288D" w:rsidP="0068288D">
      <w:pPr>
        <w:spacing w:after="0" w:line="240" w:lineRule="auto"/>
        <w:jc w:val="both"/>
        <w:rPr>
          <w:rFonts w:ascii="Times New Roman" w:hAnsi="Times New Roman" w:cs="Times New Roman"/>
          <w:sz w:val="24"/>
        </w:rPr>
      </w:pPr>
      <w:r>
        <w:rPr>
          <w:rFonts w:ascii="Times New Roman" w:hAnsi="Times New Roman" w:cs="Times New Roman"/>
          <w:sz w:val="24"/>
        </w:rPr>
        <w:t>Disponer de materiales didácticos diseñados con esta finalidad y concebidos como una investigación escolar, también podrían ser de mucha utilidad para alcanzar esta meta.</w:t>
      </w:r>
    </w:p>
    <w:p w:rsidR="0068288D" w:rsidRPr="000E02E5" w:rsidRDefault="0068288D" w:rsidP="005058B1">
      <w:pPr>
        <w:spacing w:after="0" w:line="240" w:lineRule="auto"/>
        <w:ind w:firstLine="567"/>
        <w:jc w:val="both"/>
        <w:rPr>
          <w:rFonts w:ascii="Times New Roman" w:hAnsi="Times New Roman" w:cs="Times New Roman"/>
          <w:sz w:val="24"/>
        </w:rPr>
      </w:pPr>
    </w:p>
    <w:p w:rsidR="00957602" w:rsidRDefault="00957602" w:rsidP="005058B1">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En el caso de no adoptar medidas que terminen con la situación expuesta en este trabajo, en un </w:t>
      </w:r>
      <w:r w:rsidRPr="000E02E5">
        <w:rPr>
          <w:rFonts w:ascii="Times New Roman" w:hAnsi="Times New Roman" w:cs="Times New Roman"/>
          <w:sz w:val="24"/>
        </w:rPr>
        <w:t xml:space="preserve">futuro nuestros estudiantes podrían no tener las habilidades necesarias para reflexionar y apreciar todos aquellos aspectos sociales y personales que están influidos por la ciencia </w:t>
      </w:r>
      <w:r w:rsidRPr="000E02E5">
        <w:rPr>
          <w:rFonts w:ascii="Times New Roman" w:hAnsi="Times New Roman" w:cs="Times New Roman"/>
          <w:sz w:val="24"/>
        </w:rPr>
        <w:fldChar w:fldCharType="begin" w:fldLock="1"/>
      </w:r>
      <w:r w:rsidR="00341671">
        <w:rPr>
          <w:rFonts w:ascii="Times New Roman" w:hAnsi="Times New Roman" w:cs="Times New Roman"/>
          <w:sz w:val="24"/>
        </w:rPr>
        <w:instrText>ADDIN CSL_CITATION {"citationItems":[{"id":"ITEM-1","itemData":{"author":[{"dropping-particle":"","family":"Zúñiga Meléndez","given":"Adriana","non-dropping-particle":"","parse-names":false,"suffix":""},{"dropping-particle":"","family":"Leiton","given":"Ruth","non-dropping-particle":"","parse-names":false,"suffix":""},{"dropping-particle":"","family":"Naranjo Rodríguez","given":"José Antonio","non-dropping-particle":"","parse-names":false,"suffix":""}],"container-title":"Revista Eureka sobre Enseñanza y Divulgación de las Ciencias","id":"ITEM-1","issue":"2","issued":{"date-parts":[["2014"]]},"page":"145-159","title":"Del sistema tradicional al de competencias San José Costa Rica y Argentina","type":"article-journal","volume":"11"},"uris":["http://www.mendeley.com/documents/?uuid=a6f683d9-1fc0-41cb-a358-8dc9632aec4d"]}],"mendeley":{"formattedCitation":"(Zúñiga Meléndez, Leiton, &amp; Naranjo Rodríguez, 2014)","plainTextFormattedCitation":"(Zúñiga Meléndez, Leiton, &amp; Naranjo Rodríguez, 2014)","previouslyFormattedCitation":"(Zúñiga Meléndez, Leiton, &amp; Naranjo Rodríguez, 2014)"},"properties":{"noteIndex":0},"schema":"https://github.com/citation-style-language/schema/raw/master/csl-citation.json"}</w:instrText>
      </w:r>
      <w:r w:rsidRPr="000E02E5">
        <w:rPr>
          <w:rFonts w:ascii="Times New Roman" w:hAnsi="Times New Roman" w:cs="Times New Roman"/>
          <w:sz w:val="24"/>
        </w:rPr>
        <w:fldChar w:fldCharType="separate"/>
      </w:r>
      <w:r w:rsidR="00E6418D">
        <w:rPr>
          <w:rFonts w:ascii="Times New Roman" w:hAnsi="Times New Roman" w:cs="Times New Roman"/>
          <w:noProof/>
          <w:sz w:val="24"/>
        </w:rPr>
        <w:t>(Zúñiga et al.</w:t>
      </w:r>
      <w:r w:rsidR="00341671" w:rsidRPr="00341671">
        <w:rPr>
          <w:rFonts w:ascii="Times New Roman" w:hAnsi="Times New Roman" w:cs="Times New Roman"/>
          <w:noProof/>
          <w:sz w:val="24"/>
        </w:rPr>
        <w:t>, 2014)</w:t>
      </w:r>
      <w:r w:rsidRPr="000E02E5">
        <w:rPr>
          <w:rFonts w:ascii="Times New Roman" w:hAnsi="Times New Roman" w:cs="Times New Roman"/>
          <w:sz w:val="24"/>
        </w:rPr>
        <w:fldChar w:fldCharType="end"/>
      </w:r>
      <w:r w:rsidRPr="000E02E5">
        <w:rPr>
          <w:rFonts w:ascii="Times New Roman" w:hAnsi="Times New Roman" w:cs="Times New Roman"/>
          <w:sz w:val="24"/>
        </w:rPr>
        <w:t xml:space="preserve">. Para ello, su implicación en investigaciones holísticas donde puedan explorar y comprender los procedimientos conceptuales y procedimentales, conectando con sus ideas e intereses </w:t>
      </w:r>
      <w:r w:rsidRPr="000E02E5">
        <w:rPr>
          <w:rFonts w:ascii="Times New Roman" w:hAnsi="Times New Roman" w:cs="Times New Roman"/>
          <w:sz w:val="24"/>
        </w:rPr>
        <w:fldChar w:fldCharType="begin" w:fldLock="1"/>
      </w:r>
      <w:r w:rsidRPr="000E02E5">
        <w:rPr>
          <w:rFonts w:ascii="Times New Roman" w:hAnsi="Times New Roman" w:cs="Times New Roman"/>
          <w:sz w:val="24"/>
        </w:rPr>
        <w:instrText>ADDIN CSL_CITATION {"citationItems":[{"id":"ITEM-1","itemData":{"author":[{"dropping-particle":"","family":"Cordón Aranda","given":"Rafael","non-dropping-particle":"","parse-names":false,"suffix":""}],"container-title":"Univerisdad de Murcia, Murcia, España","id":"ITEM-1","issued":{"date-parts":[["2008"]]},"page":"1-399","title":"Enseñanza y aprendizaje de procedimientos científicos (contenidos procedimentales) en la Educación Secundaria Obligatoria: Análisis de la situación, dificultades y perspectivas (tesis doctoral)","type":"article-journal"},"uris":["http://www.mendeley.com/documents/?uuid=0d0e06fe-7f96-406f-b9fc-3e7ddc37528d"]}],"mendeley":{"formattedCitation":"(Cordón Aranda, 2008)","plainTextFormattedCitation":"(Cordón Aranda, 2008)","previouslyFormattedCitation":"(Cordón Aranda, 2008)"},"properties":{"noteIndex":0},"schema":"https://github.com/citation-style-language/schema/raw/master/csl-citation.json"}</w:instrText>
      </w:r>
      <w:r w:rsidRPr="000E02E5">
        <w:rPr>
          <w:rFonts w:ascii="Times New Roman" w:hAnsi="Times New Roman" w:cs="Times New Roman"/>
          <w:sz w:val="24"/>
        </w:rPr>
        <w:fldChar w:fldCharType="separate"/>
      </w:r>
      <w:r w:rsidR="00C46AF1">
        <w:rPr>
          <w:rFonts w:ascii="Times New Roman" w:hAnsi="Times New Roman" w:cs="Times New Roman"/>
          <w:noProof/>
          <w:sz w:val="24"/>
        </w:rPr>
        <w:t>(Cordón</w:t>
      </w:r>
      <w:r w:rsidRPr="000E02E5">
        <w:rPr>
          <w:rFonts w:ascii="Times New Roman" w:hAnsi="Times New Roman" w:cs="Times New Roman"/>
          <w:noProof/>
          <w:sz w:val="24"/>
        </w:rPr>
        <w:t>, 2008)</w:t>
      </w:r>
      <w:r w:rsidRPr="000E02E5">
        <w:rPr>
          <w:rFonts w:ascii="Times New Roman" w:hAnsi="Times New Roman" w:cs="Times New Roman"/>
          <w:sz w:val="24"/>
        </w:rPr>
        <w:fldChar w:fldCharType="end"/>
      </w:r>
      <w:r w:rsidRPr="000E02E5">
        <w:rPr>
          <w:rFonts w:ascii="Times New Roman" w:hAnsi="Times New Roman" w:cs="Times New Roman"/>
          <w:sz w:val="24"/>
        </w:rPr>
        <w:t xml:space="preserve">, podría ser un buen camino a seguir para desarrollar por completo las </w:t>
      </w:r>
      <w:r w:rsidR="00121C5B">
        <w:rPr>
          <w:rFonts w:ascii="Times New Roman" w:hAnsi="Times New Roman" w:cs="Times New Roman"/>
          <w:sz w:val="24"/>
        </w:rPr>
        <w:t>competencias científicas</w:t>
      </w:r>
      <w:r w:rsidRPr="000E02E5">
        <w:rPr>
          <w:rFonts w:ascii="Times New Roman" w:hAnsi="Times New Roman" w:cs="Times New Roman"/>
          <w:sz w:val="24"/>
        </w:rPr>
        <w:t>.</w:t>
      </w:r>
    </w:p>
    <w:p w:rsidR="00957602" w:rsidRDefault="00957602" w:rsidP="005058B1">
      <w:pPr>
        <w:spacing w:after="0" w:line="240" w:lineRule="auto"/>
        <w:jc w:val="both"/>
        <w:rPr>
          <w:rFonts w:ascii="Times New Roman" w:hAnsi="Times New Roman" w:cs="Times New Roman"/>
          <w:sz w:val="24"/>
        </w:rPr>
      </w:pPr>
    </w:p>
    <w:p w:rsidR="00957602" w:rsidRPr="004C2F12" w:rsidRDefault="00957602" w:rsidP="005058B1">
      <w:pPr>
        <w:pStyle w:val="NormalWeb"/>
        <w:spacing w:before="0" w:beforeAutospacing="0" w:after="0" w:afterAutospacing="0"/>
        <w:ind w:firstLine="567"/>
        <w:jc w:val="both"/>
      </w:pPr>
      <w:r>
        <w:rPr>
          <w:color w:val="000000"/>
        </w:rPr>
        <w:t xml:space="preserve">Por ello, en </w:t>
      </w:r>
      <w:r w:rsidRPr="00721CEE">
        <w:rPr>
          <w:color w:val="000000"/>
        </w:rPr>
        <w:t>la propuesta de innovación</w:t>
      </w:r>
      <w:r>
        <w:rPr>
          <w:color w:val="000000"/>
        </w:rPr>
        <w:t xml:space="preserve"> presentada</w:t>
      </w:r>
      <w:r w:rsidRPr="00721CEE">
        <w:rPr>
          <w:color w:val="000000"/>
        </w:rPr>
        <w:t xml:space="preserve"> destacan dos mejoras trascendentales </w:t>
      </w:r>
      <w:r>
        <w:rPr>
          <w:color w:val="000000"/>
        </w:rPr>
        <w:t>frente a</w:t>
      </w:r>
      <w:r w:rsidR="007F13D2">
        <w:rPr>
          <w:color w:val="000000"/>
        </w:rPr>
        <w:t xml:space="preserve"> la enseñanza tradicional: </w:t>
      </w:r>
      <w:r w:rsidRPr="00721CEE">
        <w:rPr>
          <w:color w:val="000000"/>
        </w:rPr>
        <w:t xml:space="preserve">el empleo de una problemática cercana </w:t>
      </w:r>
      <w:r w:rsidR="007F13D2">
        <w:rPr>
          <w:color w:val="000000"/>
        </w:rPr>
        <w:t>como forma de</w:t>
      </w:r>
      <w:r w:rsidRPr="00721CEE">
        <w:rPr>
          <w:color w:val="000000"/>
        </w:rPr>
        <w:t xml:space="preserve"> mejora</w:t>
      </w:r>
      <w:r>
        <w:rPr>
          <w:color w:val="000000"/>
        </w:rPr>
        <w:t>r</w:t>
      </w:r>
      <w:r w:rsidRPr="00721CEE">
        <w:rPr>
          <w:color w:val="000000"/>
        </w:rPr>
        <w:t xml:space="preserve"> la motivación e interés por el aprendizaje</w:t>
      </w:r>
      <w:r>
        <w:rPr>
          <w:color w:val="000000"/>
        </w:rPr>
        <w:t xml:space="preserve"> de las </w:t>
      </w:r>
      <w:r w:rsidRPr="004C2F12">
        <w:t>enfermedades infecciosas, la</w:t>
      </w:r>
      <w:r w:rsidR="007F13D2">
        <w:t xml:space="preserve"> Inmunología y la Microbiología y la mejora</w:t>
      </w:r>
      <w:r w:rsidR="00733DD7">
        <w:t xml:space="preserve"> de ciertos</w:t>
      </w:r>
      <w:r w:rsidR="007F13D2">
        <w:t xml:space="preserve"> contenidos procedimentales básicos</w:t>
      </w:r>
      <w:r w:rsidRPr="004C2F12">
        <w:t>.</w:t>
      </w:r>
    </w:p>
    <w:p w:rsidR="00957602" w:rsidRDefault="00957602" w:rsidP="005058B1">
      <w:pPr>
        <w:spacing w:after="0" w:line="240" w:lineRule="auto"/>
        <w:jc w:val="both"/>
        <w:rPr>
          <w:rFonts w:ascii="Times New Roman" w:hAnsi="Times New Roman" w:cs="Times New Roman"/>
          <w:b/>
          <w:sz w:val="24"/>
          <w:szCs w:val="24"/>
        </w:rPr>
      </w:pPr>
    </w:p>
    <w:p w:rsidR="00121C5B" w:rsidRPr="007A6A2A" w:rsidRDefault="00121C5B" w:rsidP="007C404E">
      <w:pPr>
        <w:pStyle w:val="Prrafodelista"/>
        <w:numPr>
          <w:ilvl w:val="0"/>
          <w:numId w:val="19"/>
        </w:numPr>
        <w:spacing w:after="0" w:line="240" w:lineRule="auto"/>
        <w:jc w:val="both"/>
        <w:rPr>
          <w:rFonts w:ascii="Times New Roman" w:hAnsi="Times New Roman" w:cs="Times New Roman"/>
          <w:b/>
          <w:sz w:val="24"/>
          <w:szCs w:val="24"/>
        </w:rPr>
      </w:pPr>
      <w:r w:rsidRPr="007A6A2A">
        <w:rPr>
          <w:rFonts w:ascii="Times New Roman" w:hAnsi="Times New Roman" w:cs="Times New Roman"/>
          <w:b/>
          <w:sz w:val="24"/>
          <w:szCs w:val="24"/>
        </w:rPr>
        <w:t xml:space="preserve">PERSPECTIVAS DE </w:t>
      </w:r>
      <w:r w:rsidR="005058B1" w:rsidRPr="007A6A2A">
        <w:rPr>
          <w:rFonts w:ascii="Times New Roman" w:hAnsi="Times New Roman" w:cs="Times New Roman"/>
          <w:b/>
          <w:sz w:val="24"/>
          <w:szCs w:val="24"/>
        </w:rPr>
        <w:t>LA INVESTIGACIÓN</w:t>
      </w:r>
    </w:p>
    <w:p w:rsidR="00121C5B" w:rsidRDefault="00121C5B" w:rsidP="005058B1">
      <w:pPr>
        <w:spacing w:after="0" w:line="240" w:lineRule="auto"/>
        <w:jc w:val="both"/>
        <w:rPr>
          <w:rFonts w:ascii="Times New Roman" w:hAnsi="Times New Roman" w:cs="Times New Roman"/>
          <w:b/>
          <w:sz w:val="24"/>
          <w:szCs w:val="24"/>
        </w:rPr>
      </w:pPr>
    </w:p>
    <w:p w:rsidR="00121C5B" w:rsidRDefault="00CF50D0" w:rsidP="005058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 último, resulta pertinente señalar</w:t>
      </w:r>
      <w:r w:rsidR="00885690">
        <w:rPr>
          <w:rFonts w:ascii="Times New Roman" w:hAnsi="Times New Roman" w:cs="Times New Roman"/>
          <w:sz w:val="24"/>
          <w:szCs w:val="24"/>
        </w:rPr>
        <w:t xml:space="preserve"> que además de analizar </w:t>
      </w:r>
      <w:r w:rsidR="004640FA">
        <w:rPr>
          <w:rFonts w:ascii="Times New Roman" w:hAnsi="Times New Roman" w:cs="Times New Roman"/>
          <w:sz w:val="24"/>
          <w:szCs w:val="24"/>
        </w:rPr>
        <w:t>el</w:t>
      </w:r>
      <w:r w:rsidR="00885690">
        <w:rPr>
          <w:rFonts w:ascii="Times New Roman" w:hAnsi="Times New Roman" w:cs="Times New Roman"/>
          <w:sz w:val="24"/>
          <w:szCs w:val="24"/>
        </w:rPr>
        <w:t xml:space="preserve"> éxito o fracaso de las propuestas presentadas</w:t>
      </w:r>
      <w:r w:rsidR="00121C5B">
        <w:rPr>
          <w:rFonts w:ascii="Times New Roman" w:hAnsi="Times New Roman" w:cs="Times New Roman"/>
          <w:sz w:val="24"/>
          <w:szCs w:val="24"/>
        </w:rPr>
        <w:t>, futuras investigaciones</w:t>
      </w:r>
      <w:r w:rsidR="000E6ECC">
        <w:rPr>
          <w:rFonts w:ascii="Times New Roman" w:hAnsi="Times New Roman" w:cs="Times New Roman"/>
          <w:sz w:val="24"/>
          <w:szCs w:val="24"/>
        </w:rPr>
        <w:t xml:space="preserve"> educativas</w:t>
      </w:r>
      <w:r w:rsidR="00121C5B">
        <w:rPr>
          <w:rFonts w:ascii="Times New Roman" w:hAnsi="Times New Roman" w:cs="Times New Roman"/>
          <w:sz w:val="24"/>
          <w:szCs w:val="24"/>
        </w:rPr>
        <w:t xml:space="preserve"> podrían</w:t>
      </w:r>
      <w:r w:rsidR="008D63BB">
        <w:rPr>
          <w:rFonts w:ascii="Times New Roman" w:hAnsi="Times New Roman" w:cs="Times New Roman"/>
          <w:sz w:val="24"/>
          <w:szCs w:val="24"/>
        </w:rPr>
        <w:t xml:space="preserve"> ir encaminadas </w:t>
      </w:r>
      <w:r w:rsidR="00121C5B">
        <w:rPr>
          <w:rFonts w:ascii="Times New Roman" w:hAnsi="Times New Roman" w:cs="Times New Roman"/>
          <w:sz w:val="24"/>
          <w:szCs w:val="24"/>
        </w:rPr>
        <w:t xml:space="preserve">a: </w:t>
      </w:r>
    </w:p>
    <w:p w:rsidR="005058B1" w:rsidRDefault="005058B1" w:rsidP="005058B1">
      <w:pPr>
        <w:spacing w:after="0" w:line="240" w:lineRule="auto"/>
        <w:ind w:firstLine="567"/>
        <w:jc w:val="both"/>
        <w:rPr>
          <w:rFonts w:ascii="Times New Roman" w:hAnsi="Times New Roman" w:cs="Times New Roman"/>
          <w:sz w:val="24"/>
          <w:szCs w:val="24"/>
        </w:rPr>
      </w:pPr>
    </w:p>
    <w:p w:rsidR="00121C5B" w:rsidRDefault="00121C5B" w:rsidP="00E6418D">
      <w:pPr>
        <w:spacing w:after="0" w:line="240" w:lineRule="auto"/>
        <w:ind w:left="567"/>
        <w:jc w:val="both"/>
        <w:rPr>
          <w:rFonts w:ascii="Times New Roman" w:hAnsi="Times New Roman" w:cs="Times New Roman"/>
          <w:sz w:val="24"/>
        </w:rPr>
      </w:pPr>
      <w:r w:rsidRPr="00121C5B">
        <w:rPr>
          <w:rFonts w:ascii="Times New Roman" w:hAnsi="Times New Roman" w:cs="Times New Roman"/>
          <w:sz w:val="24"/>
        </w:rPr>
        <w:t xml:space="preserve">- Continuar esta línea de investigación, ampliando el tamaño de la muestra y el número de preguntas del formulario </w:t>
      </w:r>
      <w:r w:rsidR="003013D9">
        <w:rPr>
          <w:rFonts w:ascii="Times New Roman" w:hAnsi="Times New Roman" w:cs="Times New Roman"/>
          <w:sz w:val="24"/>
        </w:rPr>
        <w:t>buscando</w:t>
      </w:r>
      <w:r w:rsidRPr="00121C5B">
        <w:rPr>
          <w:rFonts w:ascii="Times New Roman" w:hAnsi="Times New Roman" w:cs="Times New Roman"/>
          <w:sz w:val="24"/>
        </w:rPr>
        <w:t xml:space="preserve"> obtener datos más representativos y así poder compararlos con los obtenidos en este trabajo.</w:t>
      </w:r>
    </w:p>
    <w:p w:rsidR="005058B1" w:rsidRDefault="005058B1" w:rsidP="00E6418D">
      <w:pPr>
        <w:spacing w:after="0" w:line="240" w:lineRule="auto"/>
        <w:ind w:left="567"/>
        <w:jc w:val="both"/>
        <w:rPr>
          <w:rFonts w:ascii="Times New Roman" w:hAnsi="Times New Roman" w:cs="Times New Roman"/>
          <w:sz w:val="24"/>
        </w:rPr>
      </w:pPr>
    </w:p>
    <w:p w:rsidR="005058B1" w:rsidRDefault="005058B1" w:rsidP="00E6418D">
      <w:pPr>
        <w:spacing w:after="0" w:line="240" w:lineRule="auto"/>
        <w:ind w:left="567"/>
        <w:jc w:val="both"/>
        <w:rPr>
          <w:rFonts w:ascii="Times New Roman" w:hAnsi="Times New Roman" w:cs="Times New Roman"/>
          <w:sz w:val="24"/>
        </w:rPr>
      </w:pPr>
      <w:r w:rsidRPr="00121C5B">
        <w:rPr>
          <w:rFonts w:ascii="Times New Roman" w:hAnsi="Times New Roman" w:cs="Times New Roman"/>
          <w:sz w:val="24"/>
        </w:rPr>
        <w:t xml:space="preserve">- </w:t>
      </w:r>
      <w:r>
        <w:rPr>
          <w:rFonts w:ascii="Times New Roman" w:hAnsi="Times New Roman" w:cs="Times New Roman"/>
          <w:sz w:val="24"/>
        </w:rPr>
        <w:t>A</w:t>
      </w:r>
      <w:r w:rsidRPr="00121C5B">
        <w:rPr>
          <w:rFonts w:ascii="Times New Roman" w:hAnsi="Times New Roman" w:cs="Times New Roman"/>
          <w:sz w:val="24"/>
        </w:rPr>
        <w:t>nalizar el im</w:t>
      </w:r>
      <w:r w:rsidR="00885690">
        <w:rPr>
          <w:rFonts w:ascii="Times New Roman" w:hAnsi="Times New Roman" w:cs="Times New Roman"/>
          <w:sz w:val="24"/>
        </w:rPr>
        <w:t>pacto de estos resultados en el aprendizaje</w:t>
      </w:r>
      <w:r w:rsidRPr="00121C5B">
        <w:rPr>
          <w:rFonts w:ascii="Times New Roman" w:hAnsi="Times New Roman" w:cs="Times New Roman"/>
          <w:sz w:val="24"/>
        </w:rPr>
        <w:t xml:space="preserve"> del alumnado</w:t>
      </w:r>
      <w:r w:rsidR="00885690">
        <w:rPr>
          <w:rFonts w:ascii="Times New Roman" w:hAnsi="Times New Roman" w:cs="Times New Roman"/>
          <w:sz w:val="24"/>
        </w:rPr>
        <w:t xml:space="preserve"> y</w:t>
      </w:r>
      <w:r w:rsidRPr="00121C5B">
        <w:rPr>
          <w:rFonts w:ascii="Times New Roman" w:hAnsi="Times New Roman" w:cs="Times New Roman"/>
          <w:sz w:val="24"/>
        </w:rPr>
        <w:t xml:space="preserve"> en su actitud frente a las </w:t>
      </w:r>
      <w:r w:rsidR="00885690">
        <w:rPr>
          <w:rFonts w:ascii="Times New Roman" w:hAnsi="Times New Roman" w:cs="Times New Roman"/>
          <w:sz w:val="24"/>
        </w:rPr>
        <w:t>ciencias</w:t>
      </w:r>
      <w:r w:rsidRPr="00121C5B">
        <w:rPr>
          <w:rFonts w:ascii="Times New Roman" w:hAnsi="Times New Roman" w:cs="Times New Roman"/>
          <w:sz w:val="24"/>
        </w:rPr>
        <w:t>.</w:t>
      </w:r>
    </w:p>
    <w:p w:rsidR="005058B1" w:rsidRPr="00121C5B" w:rsidRDefault="005058B1" w:rsidP="00E6418D">
      <w:pPr>
        <w:spacing w:after="0" w:line="240" w:lineRule="auto"/>
        <w:ind w:left="567"/>
        <w:jc w:val="both"/>
        <w:rPr>
          <w:rFonts w:ascii="Times New Roman" w:hAnsi="Times New Roman" w:cs="Times New Roman"/>
          <w:sz w:val="28"/>
          <w:szCs w:val="24"/>
        </w:rPr>
      </w:pPr>
    </w:p>
    <w:p w:rsidR="005058B1" w:rsidRDefault="00121C5B" w:rsidP="00E6418D">
      <w:pPr>
        <w:spacing w:after="0" w:line="240" w:lineRule="auto"/>
        <w:ind w:left="567"/>
        <w:jc w:val="both"/>
        <w:rPr>
          <w:rFonts w:ascii="Times New Roman" w:hAnsi="Times New Roman" w:cs="Times New Roman"/>
          <w:sz w:val="24"/>
        </w:rPr>
      </w:pPr>
      <w:r w:rsidRPr="00121C5B">
        <w:rPr>
          <w:rFonts w:ascii="Times New Roman" w:hAnsi="Times New Roman" w:cs="Times New Roman"/>
          <w:sz w:val="24"/>
        </w:rPr>
        <w:t>- Proponer líneas de desarrollo curricular que, teniendo en cuenta los datos presentados, estudien y analicen la eficacia de los recursos didácticos más utilizados en la</w:t>
      </w:r>
      <w:r w:rsidR="00885690">
        <w:rPr>
          <w:rFonts w:ascii="Times New Roman" w:hAnsi="Times New Roman" w:cs="Times New Roman"/>
          <w:sz w:val="24"/>
        </w:rPr>
        <w:t>s aulas para el desarrollo de</w:t>
      </w:r>
      <w:r w:rsidRPr="00121C5B">
        <w:rPr>
          <w:rFonts w:ascii="Times New Roman" w:hAnsi="Times New Roman" w:cs="Times New Roman"/>
          <w:sz w:val="24"/>
        </w:rPr>
        <w:t xml:space="preserve"> competencia</w:t>
      </w:r>
      <w:r w:rsidR="00885690">
        <w:rPr>
          <w:rFonts w:ascii="Times New Roman" w:hAnsi="Times New Roman" w:cs="Times New Roman"/>
          <w:sz w:val="24"/>
        </w:rPr>
        <w:t>s</w:t>
      </w:r>
      <w:r w:rsidR="006215EC">
        <w:rPr>
          <w:rFonts w:ascii="Times New Roman" w:hAnsi="Times New Roman" w:cs="Times New Roman"/>
          <w:sz w:val="24"/>
        </w:rPr>
        <w:t xml:space="preserve"> </w:t>
      </w:r>
      <w:r w:rsidR="00885690">
        <w:rPr>
          <w:rFonts w:ascii="Times New Roman" w:hAnsi="Times New Roman" w:cs="Times New Roman"/>
          <w:sz w:val="24"/>
        </w:rPr>
        <w:t>y</w:t>
      </w:r>
      <w:r w:rsidR="006215EC">
        <w:rPr>
          <w:rFonts w:ascii="Times New Roman" w:hAnsi="Times New Roman" w:cs="Times New Roman"/>
          <w:sz w:val="24"/>
        </w:rPr>
        <w:t xml:space="preserve"> así permitan orientar</w:t>
      </w:r>
      <w:r w:rsidR="00885690">
        <w:rPr>
          <w:rFonts w:ascii="Times New Roman" w:hAnsi="Times New Roman" w:cs="Times New Roman"/>
          <w:sz w:val="24"/>
        </w:rPr>
        <w:t xml:space="preserve"> nuevas estrategias</w:t>
      </w:r>
      <w:r w:rsidR="00236E78">
        <w:rPr>
          <w:rFonts w:ascii="Times New Roman" w:hAnsi="Times New Roman" w:cs="Times New Roman"/>
          <w:sz w:val="24"/>
        </w:rPr>
        <w:t xml:space="preserve"> educativas</w:t>
      </w:r>
      <w:r w:rsidRPr="00121C5B">
        <w:rPr>
          <w:rFonts w:ascii="Times New Roman" w:hAnsi="Times New Roman" w:cs="Times New Roman"/>
          <w:sz w:val="24"/>
        </w:rPr>
        <w:t>.</w:t>
      </w:r>
    </w:p>
    <w:p w:rsidR="007A6A2A" w:rsidRDefault="007A6A2A" w:rsidP="005058B1">
      <w:pPr>
        <w:spacing w:after="0" w:line="240" w:lineRule="auto"/>
        <w:jc w:val="both"/>
        <w:rPr>
          <w:rFonts w:ascii="Times New Roman" w:hAnsi="Times New Roman" w:cs="Times New Roman"/>
          <w:sz w:val="24"/>
        </w:rPr>
      </w:pPr>
    </w:p>
    <w:p w:rsidR="007A6A2A" w:rsidRDefault="007A6A2A" w:rsidP="007C404E">
      <w:pPr>
        <w:pStyle w:val="Prrafodelista"/>
        <w:numPr>
          <w:ilvl w:val="0"/>
          <w:numId w:val="19"/>
        </w:numPr>
        <w:spacing w:after="0" w:line="240" w:lineRule="auto"/>
        <w:jc w:val="both"/>
        <w:rPr>
          <w:rFonts w:ascii="Times New Roman" w:hAnsi="Times New Roman" w:cs="Times New Roman"/>
          <w:b/>
          <w:sz w:val="24"/>
        </w:rPr>
      </w:pPr>
      <w:r w:rsidRPr="007A6A2A">
        <w:rPr>
          <w:rFonts w:ascii="Times New Roman" w:hAnsi="Times New Roman" w:cs="Times New Roman"/>
          <w:b/>
          <w:sz w:val="24"/>
        </w:rPr>
        <w:t>BIBLIOGRAFÍA</w:t>
      </w:r>
    </w:p>
    <w:p w:rsidR="007A6A2A" w:rsidRDefault="007A6A2A" w:rsidP="007A6A2A">
      <w:pPr>
        <w:spacing w:after="0" w:line="240" w:lineRule="auto"/>
        <w:jc w:val="both"/>
        <w:rPr>
          <w:rFonts w:ascii="Times New Roman" w:hAnsi="Times New Roman" w:cs="Times New Roman"/>
          <w:b/>
          <w:sz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Pr>
          <w:rFonts w:ascii="Times New Roman" w:hAnsi="Times New Roman" w:cs="Times New Roman"/>
          <w:noProof/>
          <w:sz w:val="24"/>
          <w:szCs w:val="24"/>
        </w:rPr>
        <w:t>Akuma, F. V., y</w:t>
      </w:r>
      <w:r w:rsidRPr="00D67003">
        <w:rPr>
          <w:rFonts w:ascii="Times New Roman" w:hAnsi="Times New Roman" w:cs="Times New Roman"/>
          <w:noProof/>
          <w:sz w:val="24"/>
          <w:szCs w:val="24"/>
        </w:rPr>
        <w:t xml:space="preserve"> Callaghan, R. (2019). A systematic review characterizing and clarifying intrinsic teaching challenges linked to inquiry-based practical work. </w:t>
      </w:r>
      <w:r w:rsidRPr="00D67003">
        <w:rPr>
          <w:rFonts w:ascii="Times New Roman" w:hAnsi="Times New Roman" w:cs="Times New Roman"/>
          <w:i/>
          <w:iCs/>
          <w:noProof/>
          <w:sz w:val="24"/>
          <w:szCs w:val="24"/>
        </w:rPr>
        <w:t>Journal of Research in Science Teaching</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56</w:t>
      </w:r>
      <w:r w:rsidRPr="00D67003">
        <w:rPr>
          <w:rFonts w:ascii="Times New Roman" w:hAnsi="Times New Roman" w:cs="Times New Roman"/>
          <w:noProof/>
          <w:sz w:val="24"/>
          <w:szCs w:val="24"/>
        </w:rPr>
        <w:t>(5), 619–648. https://doi.org/10.1002/tea.21516</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Bevins, S., Price, G., y</w:t>
      </w:r>
      <w:r w:rsidRPr="00D67003">
        <w:rPr>
          <w:rFonts w:ascii="Times New Roman" w:hAnsi="Times New Roman" w:cs="Times New Roman"/>
          <w:noProof/>
          <w:sz w:val="24"/>
          <w:szCs w:val="24"/>
        </w:rPr>
        <w:t xml:space="preserve"> Booth, J. (2019). The I files, the truth is out there: science teachers’ constructs of inquiry. </w:t>
      </w:r>
      <w:r w:rsidRPr="00D67003">
        <w:rPr>
          <w:rFonts w:ascii="Times New Roman" w:hAnsi="Times New Roman" w:cs="Times New Roman"/>
          <w:i/>
          <w:iCs/>
          <w:noProof/>
          <w:sz w:val="24"/>
          <w:szCs w:val="24"/>
        </w:rPr>
        <w:t>International Journal of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41</w:t>
      </w:r>
      <w:r w:rsidRPr="00D67003">
        <w:rPr>
          <w:rFonts w:ascii="Times New Roman" w:hAnsi="Times New Roman" w:cs="Times New Roman"/>
          <w:noProof/>
          <w:sz w:val="24"/>
          <w:szCs w:val="24"/>
        </w:rPr>
        <w:t>(4), 533–545. https://doi.org/10.1080/09500693.2019.1568605</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Braskén, M., Hemmi, K., y</w:t>
      </w:r>
      <w:r w:rsidRPr="00D67003">
        <w:rPr>
          <w:rFonts w:ascii="Times New Roman" w:hAnsi="Times New Roman" w:cs="Times New Roman"/>
          <w:noProof/>
          <w:sz w:val="24"/>
          <w:szCs w:val="24"/>
        </w:rPr>
        <w:t xml:space="preserve"> Kurtén, B. (2019). Implementing a Multidisciplinary Curriculum in a Finnish Lower Secondary School–The Perspective of Science and Mathematics. </w:t>
      </w:r>
      <w:r w:rsidRPr="00D67003">
        <w:rPr>
          <w:rFonts w:ascii="Times New Roman" w:hAnsi="Times New Roman" w:cs="Times New Roman"/>
          <w:i/>
          <w:iCs/>
          <w:noProof/>
          <w:sz w:val="24"/>
          <w:szCs w:val="24"/>
        </w:rPr>
        <w:t>Scandinavian Journal of Educational Research</w:t>
      </w:r>
      <w:r>
        <w:rPr>
          <w:rFonts w:ascii="Times New Roman" w:hAnsi="Times New Roman" w:cs="Times New Roman"/>
          <w:noProof/>
          <w:sz w:val="24"/>
          <w:szCs w:val="24"/>
        </w:rPr>
        <w:t>,</w:t>
      </w:r>
      <w:r w:rsidRPr="00D67003">
        <w:rPr>
          <w:rFonts w:ascii="Times New Roman" w:hAnsi="Times New Roman" w:cs="Times New Roman"/>
          <w:noProof/>
          <w:sz w:val="24"/>
          <w:szCs w:val="24"/>
        </w:rPr>
        <w:t xml:space="preserve"> 1–17. https://doi.org/10.1080/00313831.2019.1623311</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Campbell, B., Lubben, F., y</w:t>
      </w:r>
      <w:r w:rsidRPr="00D67003">
        <w:rPr>
          <w:rFonts w:ascii="Times New Roman" w:hAnsi="Times New Roman" w:cs="Times New Roman"/>
          <w:noProof/>
          <w:sz w:val="24"/>
          <w:szCs w:val="24"/>
        </w:rPr>
        <w:t xml:space="preserve"> Dlamini, Z. (2000). Learning science through contexts: Helping pupils make sense of everyday situations. </w:t>
      </w:r>
      <w:r w:rsidRPr="00D67003">
        <w:rPr>
          <w:rFonts w:ascii="Times New Roman" w:hAnsi="Times New Roman" w:cs="Times New Roman"/>
          <w:i/>
          <w:iCs/>
          <w:noProof/>
          <w:sz w:val="24"/>
          <w:szCs w:val="24"/>
        </w:rPr>
        <w:t xml:space="preserve">International Journal of Science </w:t>
      </w:r>
      <w:r w:rsidRPr="00D67003">
        <w:rPr>
          <w:rFonts w:ascii="Times New Roman" w:hAnsi="Times New Roman" w:cs="Times New Roman"/>
          <w:i/>
          <w:iCs/>
          <w:noProof/>
          <w:sz w:val="24"/>
          <w:szCs w:val="24"/>
        </w:rPr>
        <w:lastRenderedPageBreak/>
        <w:t>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22</w:t>
      </w:r>
      <w:r w:rsidRPr="00D67003">
        <w:rPr>
          <w:rFonts w:ascii="Times New Roman" w:hAnsi="Times New Roman" w:cs="Times New Roman"/>
          <w:noProof/>
          <w:sz w:val="24"/>
          <w:szCs w:val="24"/>
        </w:rPr>
        <w:t>(3), 239–252. https://doi.org/10.1080/095006900289859</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Cordón Aranda, R. (2008). </w:t>
      </w:r>
      <w:r w:rsidRPr="00FC5048">
        <w:rPr>
          <w:rFonts w:ascii="Times New Roman" w:hAnsi="Times New Roman" w:cs="Times New Roman"/>
          <w:i/>
          <w:noProof/>
          <w:sz w:val="24"/>
          <w:szCs w:val="24"/>
        </w:rPr>
        <w:t>Enseñanza y aprendizaje de procedimientos científicos (contenidos procedimentales) en la Educación Secundaria Obligatoria: Análisis de la situación</w:t>
      </w:r>
      <w:r w:rsidR="00FC5048" w:rsidRPr="00FC5048">
        <w:rPr>
          <w:rFonts w:ascii="Times New Roman" w:hAnsi="Times New Roman" w:cs="Times New Roman"/>
          <w:i/>
          <w:noProof/>
          <w:sz w:val="24"/>
          <w:szCs w:val="24"/>
        </w:rPr>
        <w:t>, dificultades y perspectivas</w:t>
      </w:r>
      <w:r w:rsidR="00FC5048">
        <w:rPr>
          <w:rFonts w:ascii="Times New Roman" w:hAnsi="Times New Roman" w:cs="Times New Roman"/>
          <w:noProof/>
          <w:sz w:val="24"/>
          <w:szCs w:val="24"/>
        </w:rPr>
        <w:t xml:space="preserve"> (Tesis D</w:t>
      </w:r>
      <w:r w:rsidRPr="00D67003">
        <w:rPr>
          <w:rFonts w:ascii="Times New Roman" w:hAnsi="Times New Roman" w:cs="Times New Roman"/>
          <w:noProof/>
          <w:sz w:val="24"/>
          <w:szCs w:val="24"/>
        </w:rPr>
        <w:t xml:space="preserve">octoral). </w:t>
      </w:r>
      <w:r w:rsidRPr="00FC5048">
        <w:rPr>
          <w:rFonts w:ascii="Times New Roman" w:hAnsi="Times New Roman" w:cs="Times New Roman"/>
          <w:iCs/>
          <w:noProof/>
          <w:sz w:val="24"/>
          <w:szCs w:val="24"/>
        </w:rPr>
        <w:t>Univerisdad de Murcia, Murcia, España</w:t>
      </w:r>
      <w:r w:rsidR="00FC5048">
        <w:rPr>
          <w:rFonts w:ascii="Times New Roman" w:hAnsi="Times New Roman" w:cs="Times New Roman"/>
          <w:noProof/>
          <w:sz w:val="24"/>
          <w:szCs w:val="24"/>
        </w:rPr>
        <w:t xml:space="preserve">, 194-248, </w:t>
      </w:r>
      <w:r w:rsidR="006D0F87">
        <w:rPr>
          <w:rFonts w:ascii="Times New Roman" w:hAnsi="Times New Roman" w:cs="Times New Roman"/>
          <w:noProof/>
          <w:sz w:val="24"/>
          <w:szCs w:val="24"/>
        </w:rPr>
        <w:t>370</w:t>
      </w:r>
      <w:r w:rsidRPr="00D67003">
        <w:rPr>
          <w:rFonts w:ascii="Times New Roman" w:hAnsi="Times New Roman" w:cs="Times New Roman"/>
          <w:noProof/>
          <w:sz w:val="24"/>
          <w:szCs w:val="24"/>
        </w:rPr>
        <w:t>–399.</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Cordón Ar</w:t>
      </w:r>
      <w:r>
        <w:rPr>
          <w:rFonts w:ascii="Times New Roman" w:hAnsi="Times New Roman" w:cs="Times New Roman"/>
          <w:noProof/>
          <w:sz w:val="24"/>
          <w:szCs w:val="24"/>
        </w:rPr>
        <w:t>anda, R., Banet Hernández, E., y</w:t>
      </w:r>
      <w:r w:rsidRPr="00D67003">
        <w:rPr>
          <w:rFonts w:ascii="Times New Roman" w:hAnsi="Times New Roman" w:cs="Times New Roman"/>
          <w:noProof/>
          <w:sz w:val="24"/>
          <w:szCs w:val="24"/>
        </w:rPr>
        <w:t xml:space="preserve"> Nuñez Soler, F. (2009). Las habilidad</w:t>
      </w:r>
      <w:r>
        <w:rPr>
          <w:rFonts w:ascii="Times New Roman" w:hAnsi="Times New Roman" w:cs="Times New Roman"/>
          <w:noProof/>
          <w:sz w:val="24"/>
          <w:szCs w:val="24"/>
        </w:rPr>
        <w:t>es</w:t>
      </w:r>
      <w:r w:rsidRPr="00D67003">
        <w:rPr>
          <w:rFonts w:ascii="Times New Roman" w:hAnsi="Times New Roman" w:cs="Times New Roman"/>
          <w:noProof/>
          <w:sz w:val="24"/>
          <w:szCs w:val="24"/>
        </w:rPr>
        <w:t xml:space="preserve"> científicas en los libros de texto. </w:t>
      </w:r>
      <w:r w:rsidRPr="00D67003">
        <w:rPr>
          <w:rFonts w:ascii="Times New Roman" w:hAnsi="Times New Roman" w:cs="Times New Roman"/>
          <w:i/>
          <w:iCs/>
          <w:noProof/>
          <w:sz w:val="24"/>
          <w:szCs w:val="24"/>
        </w:rPr>
        <w:t>Enseñanza de Las Ciencias: Revista de Investigación y Experiencias Didácticas</w:t>
      </w:r>
      <w:r w:rsidRPr="00D67003">
        <w:rPr>
          <w:rFonts w:ascii="Times New Roman" w:hAnsi="Times New Roman" w:cs="Times New Roman"/>
          <w:noProof/>
          <w:sz w:val="24"/>
          <w:szCs w:val="24"/>
        </w:rPr>
        <w:t>, (Extra), 861–868.</w:t>
      </w:r>
    </w:p>
    <w:p w:rsidR="008708BB" w:rsidRPr="00D67003" w:rsidRDefault="008708BB"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Drăghicescu, L. M.,</w:t>
      </w:r>
      <w:r>
        <w:rPr>
          <w:rFonts w:ascii="Times New Roman" w:hAnsi="Times New Roman" w:cs="Times New Roman"/>
          <w:noProof/>
          <w:sz w:val="24"/>
          <w:szCs w:val="24"/>
        </w:rPr>
        <w:t xml:space="preserve"> Petrescu, A.-M., Gorghiu, G., y</w:t>
      </w:r>
      <w:r w:rsidRPr="00D67003">
        <w:rPr>
          <w:rFonts w:ascii="Times New Roman" w:hAnsi="Times New Roman" w:cs="Times New Roman"/>
          <w:noProof/>
          <w:sz w:val="24"/>
          <w:szCs w:val="24"/>
        </w:rPr>
        <w:t xml:space="preserve"> Gorghiu, L. M. (2014). Science as an Integrated Approach – A Démarche Focused on Promoting the Competencies for Life. </w:t>
      </w:r>
      <w:r w:rsidRPr="00D67003">
        <w:rPr>
          <w:rFonts w:ascii="Times New Roman" w:hAnsi="Times New Roman" w:cs="Times New Roman"/>
          <w:i/>
          <w:iCs/>
          <w:noProof/>
          <w:sz w:val="24"/>
          <w:szCs w:val="24"/>
        </w:rPr>
        <w:t>Procedia - Social and Behavioral Sciences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116</w:t>
      </w:r>
      <w:r w:rsidRPr="00D67003">
        <w:rPr>
          <w:rFonts w:ascii="Times New Roman" w:hAnsi="Times New Roman" w:cs="Times New Roman"/>
          <w:noProof/>
          <w:sz w:val="24"/>
          <w:szCs w:val="24"/>
        </w:rPr>
        <w:t>, 49–55. https://doi.org/10.1016/j.sbspro.2014.01.167</w:t>
      </w:r>
    </w:p>
    <w:p w:rsidR="008708BB" w:rsidRPr="00D67003" w:rsidRDefault="008708BB"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Ferrés-Gurt, C. (2017). El reto de plantear preguntas científicas investigables. </w:t>
      </w:r>
      <w:r w:rsidRPr="00D67003">
        <w:rPr>
          <w:rFonts w:ascii="Times New Roman" w:hAnsi="Times New Roman" w:cs="Times New Roman"/>
          <w:i/>
          <w:iCs/>
          <w:noProof/>
          <w:sz w:val="24"/>
          <w:szCs w:val="24"/>
        </w:rPr>
        <w:t>Revista Eureka Sobre Enseñanza y Divulgación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14</w:t>
      </w:r>
      <w:r w:rsidRPr="00D67003">
        <w:rPr>
          <w:rFonts w:ascii="Times New Roman" w:hAnsi="Times New Roman" w:cs="Times New Roman"/>
          <w:noProof/>
          <w:sz w:val="24"/>
          <w:szCs w:val="24"/>
        </w:rPr>
        <w:t>(2), 410–426. https://doi.org/10.25267/rev_eureka_ensen_divulg_cienc.2017.v14.i2.09</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Franco-Mari</w:t>
      </w:r>
      <w:r>
        <w:rPr>
          <w:rFonts w:ascii="Times New Roman" w:hAnsi="Times New Roman" w:cs="Times New Roman"/>
          <w:noProof/>
          <w:sz w:val="24"/>
          <w:szCs w:val="24"/>
        </w:rPr>
        <w:t>scal, A. J., Blanco-López, Á., y</w:t>
      </w:r>
      <w:r w:rsidRPr="00D67003">
        <w:rPr>
          <w:rFonts w:ascii="Times New Roman" w:hAnsi="Times New Roman" w:cs="Times New Roman"/>
          <w:noProof/>
          <w:sz w:val="24"/>
          <w:szCs w:val="24"/>
        </w:rPr>
        <w:t xml:space="preserve"> España-Ramos, E. (2017). Diseño de actividades para el desarrollo de competencias científicas. Utilización del marco de PISA en un contexto relacionado con la salud. </w:t>
      </w:r>
      <w:r w:rsidRPr="00D67003">
        <w:rPr>
          <w:rFonts w:ascii="Times New Roman" w:hAnsi="Times New Roman" w:cs="Times New Roman"/>
          <w:i/>
          <w:iCs/>
          <w:noProof/>
          <w:sz w:val="24"/>
          <w:szCs w:val="24"/>
        </w:rPr>
        <w:t>Revista Eureka Sobre Enseñanza y Divulgación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14</w:t>
      </w:r>
      <w:r w:rsidRPr="00D67003">
        <w:rPr>
          <w:rFonts w:ascii="Times New Roman" w:hAnsi="Times New Roman" w:cs="Times New Roman"/>
          <w:noProof/>
          <w:sz w:val="24"/>
          <w:szCs w:val="24"/>
        </w:rPr>
        <w:t>(1), 38–53. https://doi.org/10.25267/rev_eureka_ensen_divulg_cienc.2017.v14.i1.04</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Gaea, L., Irit, Z., y</w:t>
      </w:r>
      <w:r w:rsidRPr="00D67003">
        <w:rPr>
          <w:rFonts w:ascii="Times New Roman" w:hAnsi="Times New Roman" w:cs="Times New Roman"/>
          <w:noProof/>
          <w:sz w:val="24"/>
          <w:szCs w:val="24"/>
        </w:rPr>
        <w:t xml:space="preserve"> Stein, M. K. (1990). Functions </w:t>
      </w:r>
      <w:r>
        <w:rPr>
          <w:rFonts w:ascii="Times New Roman" w:hAnsi="Times New Roman" w:cs="Times New Roman"/>
          <w:noProof/>
          <w:sz w:val="24"/>
          <w:szCs w:val="24"/>
        </w:rPr>
        <w:t>, Graphs , and Graphing : Tasks, Learning</w:t>
      </w:r>
      <w:r w:rsidRPr="00D67003">
        <w:rPr>
          <w:rFonts w:ascii="Times New Roman" w:hAnsi="Times New Roman" w:cs="Times New Roman"/>
          <w:noProof/>
          <w:sz w:val="24"/>
          <w:szCs w:val="24"/>
        </w:rPr>
        <w:t xml:space="preserve">, and Teaching. </w:t>
      </w:r>
      <w:r w:rsidRPr="00D67003">
        <w:rPr>
          <w:rFonts w:ascii="Times New Roman" w:hAnsi="Times New Roman" w:cs="Times New Roman"/>
          <w:i/>
          <w:iCs/>
          <w:noProof/>
          <w:sz w:val="24"/>
          <w:szCs w:val="24"/>
        </w:rPr>
        <w:t>Review of Educational Research</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60</w:t>
      </w:r>
      <w:r w:rsidRPr="00D67003">
        <w:rPr>
          <w:rFonts w:ascii="Times New Roman" w:hAnsi="Times New Roman" w:cs="Times New Roman"/>
          <w:noProof/>
          <w:sz w:val="24"/>
          <w:szCs w:val="24"/>
        </w:rPr>
        <w:t>(1), 1–64.</w:t>
      </w:r>
      <w:r>
        <w:rPr>
          <w:rFonts w:ascii="Times New Roman" w:hAnsi="Times New Roman" w:cs="Times New Roman"/>
          <w:noProof/>
          <w:sz w:val="24"/>
          <w:szCs w:val="24"/>
        </w:rPr>
        <w:t xml:space="preserve"> </w:t>
      </w:r>
      <w:r w:rsidRPr="00035E9E">
        <w:rPr>
          <w:rFonts w:ascii="Times New Roman" w:hAnsi="Times New Roman" w:cs="Times New Roman"/>
          <w:noProof/>
          <w:sz w:val="24"/>
          <w:szCs w:val="24"/>
        </w:rPr>
        <w:t>https://doi.org/10.3102/00346543060001001</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García-Carmona, A. (2008). Relaciones CTS en la Educación Científica Básica. II. Investigando los problemas del mundo. </w:t>
      </w:r>
      <w:r w:rsidRPr="00D67003">
        <w:rPr>
          <w:rFonts w:ascii="Times New Roman" w:hAnsi="Times New Roman" w:cs="Times New Roman"/>
          <w:i/>
          <w:iCs/>
          <w:noProof/>
          <w:sz w:val="24"/>
          <w:szCs w:val="24"/>
        </w:rPr>
        <w:t>Enseñanza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26</w:t>
      </w:r>
      <w:r w:rsidRPr="00D67003">
        <w:rPr>
          <w:rFonts w:ascii="Times New Roman" w:hAnsi="Times New Roman" w:cs="Times New Roman"/>
          <w:noProof/>
          <w:sz w:val="24"/>
          <w:szCs w:val="24"/>
        </w:rPr>
        <w:t>(3), 389–402.</w:t>
      </w:r>
    </w:p>
    <w:p w:rsidR="008708BB" w:rsidRPr="00D67003" w:rsidRDefault="008708BB"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Garcí</w:t>
      </w:r>
      <w:r>
        <w:rPr>
          <w:rFonts w:ascii="Times New Roman" w:hAnsi="Times New Roman" w:cs="Times New Roman"/>
          <w:noProof/>
          <w:sz w:val="24"/>
          <w:szCs w:val="24"/>
        </w:rPr>
        <w:t>a-Carmona, A., y</w:t>
      </w:r>
      <w:r w:rsidRPr="00D67003">
        <w:rPr>
          <w:rFonts w:ascii="Times New Roman" w:hAnsi="Times New Roman" w:cs="Times New Roman"/>
          <w:noProof/>
          <w:sz w:val="24"/>
          <w:szCs w:val="24"/>
        </w:rPr>
        <w:t xml:space="preserve"> Acevedo-Díaz, J. A. (2018). The Nature of Scientific Practice and Science Education: Rationale of a Set of Essential Pedagogical Principles. </w:t>
      </w:r>
      <w:r w:rsidRPr="00D67003">
        <w:rPr>
          <w:rFonts w:ascii="Times New Roman" w:hAnsi="Times New Roman" w:cs="Times New Roman"/>
          <w:i/>
          <w:iCs/>
          <w:noProof/>
          <w:sz w:val="24"/>
          <w:szCs w:val="24"/>
        </w:rPr>
        <w:t>Science and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27</w:t>
      </w:r>
      <w:r>
        <w:rPr>
          <w:rFonts w:ascii="Times New Roman" w:hAnsi="Times New Roman" w:cs="Times New Roman"/>
          <w:noProof/>
          <w:sz w:val="24"/>
          <w:szCs w:val="24"/>
        </w:rPr>
        <w:t>(5</w:t>
      </w:r>
      <w:r w:rsidRPr="00D67003">
        <w:rPr>
          <w:rFonts w:ascii="Times New Roman" w:hAnsi="Times New Roman" w:cs="Times New Roman"/>
          <w:noProof/>
          <w:sz w:val="24"/>
          <w:szCs w:val="24"/>
        </w:rPr>
        <w:t>), 435–455. https://doi.org/10.1007/s11191-018-9984-9</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Gurt, C. F., Ta</w:t>
      </w:r>
      <w:r>
        <w:rPr>
          <w:rFonts w:ascii="Times New Roman" w:hAnsi="Times New Roman" w:cs="Times New Roman"/>
          <w:noProof/>
          <w:sz w:val="24"/>
          <w:szCs w:val="24"/>
        </w:rPr>
        <w:t>llada, A. M., y</w:t>
      </w:r>
      <w:r w:rsidRPr="00D67003">
        <w:rPr>
          <w:rFonts w:ascii="Times New Roman" w:hAnsi="Times New Roman" w:cs="Times New Roman"/>
          <w:noProof/>
          <w:sz w:val="24"/>
          <w:szCs w:val="24"/>
        </w:rPr>
        <w:t xml:space="preserve"> Puig, N. S. (2015). Trabajos de indagación de los alumnos: instrumentos de evaluación e identificación de dificultades. </w:t>
      </w:r>
      <w:r w:rsidRPr="00D67003">
        <w:rPr>
          <w:rFonts w:ascii="Times New Roman" w:hAnsi="Times New Roman" w:cs="Times New Roman"/>
          <w:i/>
          <w:iCs/>
          <w:noProof/>
          <w:sz w:val="24"/>
          <w:szCs w:val="24"/>
        </w:rPr>
        <w:t>Revista Eureka Sobre Enseñanza y Divulgación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12</w:t>
      </w:r>
      <w:r w:rsidRPr="00D67003">
        <w:rPr>
          <w:rFonts w:ascii="Times New Roman" w:hAnsi="Times New Roman" w:cs="Times New Roman"/>
          <w:noProof/>
          <w:sz w:val="24"/>
          <w:szCs w:val="24"/>
        </w:rPr>
        <w:t>(1), 22–37. https://doi.org/10.498/16922</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Karahan, E., y</w:t>
      </w:r>
      <w:r w:rsidRPr="00D67003">
        <w:rPr>
          <w:rFonts w:ascii="Times New Roman" w:hAnsi="Times New Roman" w:cs="Times New Roman"/>
          <w:noProof/>
          <w:sz w:val="24"/>
          <w:szCs w:val="24"/>
        </w:rPr>
        <w:t xml:space="preserve"> Roehrig, G. (2017). Secondary School Students’ Understanding of Science and Their Socioscientific Reasoning. </w:t>
      </w:r>
      <w:r w:rsidRPr="00D67003">
        <w:rPr>
          <w:rFonts w:ascii="Times New Roman" w:hAnsi="Times New Roman" w:cs="Times New Roman"/>
          <w:i/>
          <w:iCs/>
          <w:noProof/>
          <w:sz w:val="24"/>
          <w:szCs w:val="24"/>
        </w:rPr>
        <w:t>Research in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47</w:t>
      </w:r>
      <w:r w:rsidRPr="00D67003">
        <w:rPr>
          <w:rFonts w:ascii="Times New Roman" w:hAnsi="Times New Roman" w:cs="Times New Roman"/>
          <w:noProof/>
          <w:sz w:val="24"/>
          <w:szCs w:val="24"/>
        </w:rPr>
        <w:t>(4), 755–782. https://doi.org/10.1007/s11165-016-9527-9</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Kuhn, D., Arv</w:t>
      </w:r>
      <w:r>
        <w:rPr>
          <w:rFonts w:ascii="Times New Roman" w:hAnsi="Times New Roman" w:cs="Times New Roman"/>
          <w:noProof/>
          <w:sz w:val="24"/>
          <w:szCs w:val="24"/>
        </w:rPr>
        <w:t>idsson, T. S., Lesperance, R., y</w:t>
      </w:r>
      <w:r w:rsidRPr="00D67003">
        <w:rPr>
          <w:rFonts w:ascii="Times New Roman" w:hAnsi="Times New Roman" w:cs="Times New Roman"/>
          <w:noProof/>
          <w:sz w:val="24"/>
          <w:szCs w:val="24"/>
        </w:rPr>
        <w:t xml:space="preserve"> Corprew, R. (2017). Can Engaging in Science Practices Promote Deep Understanding of Them? </w:t>
      </w:r>
      <w:r w:rsidRPr="00D67003">
        <w:rPr>
          <w:rFonts w:ascii="Times New Roman" w:hAnsi="Times New Roman" w:cs="Times New Roman"/>
          <w:i/>
          <w:iCs/>
          <w:noProof/>
          <w:sz w:val="24"/>
          <w:szCs w:val="24"/>
        </w:rPr>
        <w:t>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101</w:t>
      </w:r>
      <w:r w:rsidRPr="00D67003">
        <w:rPr>
          <w:rFonts w:ascii="Times New Roman" w:hAnsi="Times New Roman" w:cs="Times New Roman"/>
          <w:noProof/>
          <w:sz w:val="24"/>
          <w:szCs w:val="24"/>
        </w:rPr>
        <w:t>(2), 232–250. https://doi.org/10.1002/sce.21263</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Lamanauskas, V., y</w:t>
      </w:r>
      <w:r w:rsidRPr="00D67003">
        <w:rPr>
          <w:rFonts w:ascii="Times New Roman" w:hAnsi="Times New Roman" w:cs="Times New Roman"/>
          <w:noProof/>
          <w:sz w:val="24"/>
          <w:szCs w:val="24"/>
        </w:rPr>
        <w:t xml:space="preserve"> Augiene, D. (2011). Scientific research activity evaluation: Lithuanian upper secondary school students’ position. </w:t>
      </w:r>
      <w:r w:rsidRPr="00D67003">
        <w:rPr>
          <w:rFonts w:ascii="Times New Roman" w:hAnsi="Times New Roman" w:cs="Times New Roman"/>
          <w:i/>
          <w:iCs/>
          <w:noProof/>
          <w:sz w:val="24"/>
          <w:szCs w:val="24"/>
        </w:rPr>
        <w:t>Journal of Baltic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10</w:t>
      </w:r>
      <w:r w:rsidRPr="00D67003">
        <w:rPr>
          <w:rFonts w:ascii="Times New Roman" w:hAnsi="Times New Roman" w:cs="Times New Roman"/>
          <w:noProof/>
          <w:sz w:val="24"/>
          <w:szCs w:val="24"/>
        </w:rPr>
        <w:t>(3), 195–208.</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Pr="00D67003"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Levrini, O.,</w:t>
      </w:r>
      <w:r>
        <w:rPr>
          <w:rFonts w:ascii="Times New Roman" w:hAnsi="Times New Roman" w:cs="Times New Roman"/>
          <w:noProof/>
          <w:sz w:val="24"/>
          <w:szCs w:val="24"/>
        </w:rPr>
        <w:t xml:space="preserve"> Tasquier, G., Branchetti, L., y</w:t>
      </w:r>
      <w:r w:rsidRPr="00D67003">
        <w:rPr>
          <w:rFonts w:ascii="Times New Roman" w:hAnsi="Times New Roman" w:cs="Times New Roman"/>
          <w:noProof/>
          <w:sz w:val="24"/>
          <w:szCs w:val="24"/>
        </w:rPr>
        <w:t xml:space="preserve"> Barelli, E. (2019). Developing future-scaffolding skills through science education. </w:t>
      </w:r>
      <w:r w:rsidRPr="00D67003">
        <w:rPr>
          <w:rFonts w:ascii="Times New Roman" w:hAnsi="Times New Roman" w:cs="Times New Roman"/>
          <w:i/>
          <w:iCs/>
          <w:noProof/>
          <w:sz w:val="24"/>
          <w:szCs w:val="24"/>
        </w:rPr>
        <w:t>International Journal of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41</w:t>
      </w:r>
      <w:r w:rsidRPr="00D67003">
        <w:rPr>
          <w:rFonts w:ascii="Times New Roman" w:hAnsi="Times New Roman" w:cs="Times New Roman"/>
          <w:noProof/>
          <w:sz w:val="24"/>
          <w:szCs w:val="24"/>
        </w:rPr>
        <w:t>(18), 2647–2674. https://doi.org/10.1080/09500693.2019.1693080</w:t>
      </w: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Medina Falcón, J. (2009). Análisis del Programa de Estudios de Ciencias (énfasis en física, de secundaria), los libros de texto y la Competencia Científica de PISA. </w:t>
      </w:r>
      <w:r w:rsidRPr="00D67003">
        <w:rPr>
          <w:rFonts w:ascii="Times New Roman" w:hAnsi="Times New Roman" w:cs="Times New Roman"/>
          <w:i/>
          <w:iCs/>
          <w:noProof/>
          <w:sz w:val="24"/>
          <w:szCs w:val="24"/>
        </w:rPr>
        <w:t>Latin-American Journal of Physics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3</w:t>
      </w:r>
      <w:r w:rsidRPr="00D67003">
        <w:rPr>
          <w:rFonts w:ascii="Times New Roman" w:hAnsi="Times New Roman" w:cs="Times New Roman"/>
          <w:noProof/>
          <w:sz w:val="24"/>
          <w:szCs w:val="24"/>
        </w:rPr>
        <w:t>(2), 32.</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Mkimbili, S. T., y</w:t>
      </w:r>
      <w:r w:rsidRPr="00D67003">
        <w:rPr>
          <w:rFonts w:ascii="Times New Roman" w:hAnsi="Times New Roman" w:cs="Times New Roman"/>
          <w:noProof/>
          <w:sz w:val="24"/>
          <w:szCs w:val="24"/>
        </w:rPr>
        <w:t xml:space="preserve"> Ødegaard, M. (2019). Student Motivation in Science Subjects in Tanzania, Including Students’ Voices. </w:t>
      </w:r>
      <w:r w:rsidRPr="00D67003">
        <w:rPr>
          <w:rFonts w:ascii="Times New Roman" w:hAnsi="Times New Roman" w:cs="Times New Roman"/>
          <w:i/>
          <w:iCs/>
          <w:noProof/>
          <w:sz w:val="24"/>
          <w:szCs w:val="24"/>
        </w:rPr>
        <w:t>Research in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49</w:t>
      </w:r>
      <w:r w:rsidRPr="00D67003">
        <w:rPr>
          <w:rFonts w:ascii="Times New Roman" w:hAnsi="Times New Roman" w:cs="Times New Roman"/>
          <w:noProof/>
          <w:sz w:val="24"/>
          <w:szCs w:val="24"/>
        </w:rPr>
        <w:t>(6), 1835–1859. https://doi.org/10.1007/s11165-017-9677-4</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N</w:t>
      </w:r>
      <w:r>
        <w:rPr>
          <w:rFonts w:ascii="Times New Roman" w:hAnsi="Times New Roman" w:cs="Times New Roman"/>
          <w:noProof/>
          <w:sz w:val="24"/>
          <w:szCs w:val="24"/>
        </w:rPr>
        <w:t>úñez, F., Banet Hernández, E., y</w:t>
      </w:r>
      <w:r w:rsidRPr="00D67003">
        <w:rPr>
          <w:rFonts w:ascii="Times New Roman" w:hAnsi="Times New Roman" w:cs="Times New Roman"/>
          <w:noProof/>
          <w:sz w:val="24"/>
          <w:szCs w:val="24"/>
        </w:rPr>
        <w:t xml:space="preserve"> Cordón Aranda, R. (2009). Capacidades del alumnado de Educación Secundaria Obligatoria para la elaboración e interpretación de gráficas. </w:t>
      </w:r>
      <w:r w:rsidRPr="00D67003">
        <w:rPr>
          <w:rFonts w:ascii="Times New Roman" w:hAnsi="Times New Roman" w:cs="Times New Roman"/>
          <w:i/>
          <w:iCs/>
          <w:noProof/>
          <w:sz w:val="24"/>
          <w:szCs w:val="24"/>
        </w:rPr>
        <w:t>Enseñanza de Las Ciencias: Revista de Investigación y Experiencias Didácticas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27</w:t>
      </w:r>
      <w:r w:rsidRPr="00D67003">
        <w:rPr>
          <w:rFonts w:ascii="Times New Roman" w:hAnsi="Times New Roman" w:cs="Times New Roman"/>
          <w:noProof/>
          <w:sz w:val="24"/>
          <w:szCs w:val="24"/>
        </w:rPr>
        <w:t>(3), 447–462.</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5D05BA" w:rsidRPr="005D05BA" w:rsidRDefault="005D05BA" w:rsidP="005D05B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D05BA">
        <w:rPr>
          <w:rFonts w:ascii="Times New Roman" w:hAnsi="Times New Roman" w:cs="Times New Roman"/>
          <w:noProof/>
          <w:sz w:val="24"/>
          <w:szCs w:val="24"/>
        </w:rPr>
        <w:t>OCDE 2006. PISA 2006: Marco de la evaluación. Conocimientos y habilidades en Ciencias, Matemáticas y Lectura.</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Ratcliffe, M. (1999). Evaluation of abilities in interpreting media reports of scientific research. </w:t>
      </w:r>
      <w:r w:rsidRPr="00D67003">
        <w:rPr>
          <w:rFonts w:ascii="Times New Roman" w:hAnsi="Times New Roman" w:cs="Times New Roman"/>
          <w:i/>
          <w:iCs/>
          <w:noProof/>
          <w:sz w:val="24"/>
          <w:szCs w:val="24"/>
        </w:rPr>
        <w:t>International Journal of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21</w:t>
      </w:r>
      <w:r w:rsidRPr="00D67003">
        <w:rPr>
          <w:rFonts w:ascii="Times New Roman" w:hAnsi="Times New Roman" w:cs="Times New Roman"/>
          <w:noProof/>
          <w:sz w:val="24"/>
          <w:szCs w:val="24"/>
        </w:rPr>
        <w:t>(10), 1085–1099. https://doi.org/10.1080/095006999290200</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Rodríguez Artec</w:t>
      </w:r>
      <w:r>
        <w:rPr>
          <w:rFonts w:ascii="Times New Roman" w:hAnsi="Times New Roman" w:cs="Times New Roman"/>
          <w:noProof/>
          <w:sz w:val="24"/>
          <w:szCs w:val="24"/>
        </w:rPr>
        <w:t>he, I., Martínez Aznar, M. M., y</w:t>
      </w:r>
      <w:r w:rsidRPr="00D67003">
        <w:rPr>
          <w:rFonts w:ascii="Times New Roman" w:hAnsi="Times New Roman" w:cs="Times New Roman"/>
          <w:noProof/>
          <w:sz w:val="24"/>
          <w:szCs w:val="24"/>
        </w:rPr>
        <w:t xml:space="preserve"> Garitagoitia Cid, M. A. (2016). La competencia sobre planificación de investigaciones en 4° de ESO: Un estudio de caso. </w:t>
      </w:r>
      <w:r w:rsidRPr="00D67003">
        <w:rPr>
          <w:rFonts w:ascii="Times New Roman" w:hAnsi="Times New Roman" w:cs="Times New Roman"/>
          <w:i/>
          <w:iCs/>
          <w:noProof/>
          <w:sz w:val="24"/>
          <w:szCs w:val="24"/>
        </w:rPr>
        <w:t>Revista Complutense de Educacion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27</w:t>
      </w:r>
      <w:r w:rsidRPr="00D67003">
        <w:rPr>
          <w:rFonts w:ascii="Times New Roman" w:hAnsi="Times New Roman" w:cs="Times New Roman"/>
          <w:noProof/>
          <w:sz w:val="24"/>
          <w:szCs w:val="24"/>
        </w:rPr>
        <w:t>(1), 329–351. https://doi.org/10.5209/rev_RCED.2016.v27.n1.46356</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Seçkin, M., y</w:t>
      </w:r>
      <w:r w:rsidRPr="00D67003">
        <w:rPr>
          <w:rFonts w:ascii="Times New Roman" w:hAnsi="Times New Roman" w:cs="Times New Roman"/>
          <w:noProof/>
          <w:sz w:val="24"/>
          <w:szCs w:val="24"/>
        </w:rPr>
        <w:t xml:space="preserve"> Dilek Gözütok, F. (2010). Problems encountered in teaching cross curriculum skills of the science program. </w:t>
      </w:r>
      <w:r w:rsidRPr="00D67003">
        <w:rPr>
          <w:rFonts w:ascii="Times New Roman" w:hAnsi="Times New Roman" w:cs="Times New Roman"/>
          <w:i/>
          <w:iCs/>
          <w:noProof/>
          <w:sz w:val="24"/>
          <w:szCs w:val="24"/>
        </w:rPr>
        <w:t>Procedia - Social and Behavioral Sciences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9</w:t>
      </w:r>
      <w:r w:rsidRPr="00D67003">
        <w:rPr>
          <w:rFonts w:ascii="Times New Roman" w:hAnsi="Times New Roman" w:cs="Times New Roman"/>
          <w:noProof/>
          <w:sz w:val="24"/>
          <w:szCs w:val="24"/>
        </w:rPr>
        <w:t>, 1319–1324. https://doi.org/10.1016/j.sbspro.2010.12.327</w:t>
      </w:r>
    </w:p>
    <w:p w:rsidR="001F3C1A" w:rsidRPr="00D67003" w:rsidRDefault="001F3C1A" w:rsidP="008708BB">
      <w:pPr>
        <w:widowControl w:val="0"/>
        <w:autoSpaceDE w:val="0"/>
        <w:autoSpaceDN w:val="0"/>
        <w:adjustRightInd w:val="0"/>
        <w:spacing w:after="0" w:line="240" w:lineRule="auto"/>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Vázquez Alonso, Á., y</w:t>
      </w:r>
      <w:r w:rsidRPr="00D67003">
        <w:rPr>
          <w:rFonts w:ascii="Times New Roman" w:hAnsi="Times New Roman" w:cs="Times New Roman"/>
          <w:noProof/>
          <w:sz w:val="24"/>
          <w:szCs w:val="24"/>
        </w:rPr>
        <w:t xml:space="preserve"> Manassero Mas, M. A. (2012). La selección de contenidos para enseñar naturaleza de la ciencia y tecnología (parte 2): Una revisión aplicada a los currículos de ciencias españoles. </w:t>
      </w:r>
      <w:r w:rsidRPr="00D67003">
        <w:rPr>
          <w:rFonts w:ascii="Times New Roman" w:hAnsi="Times New Roman" w:cs="Times New Roman"/>
          <w:i/>
          <w:iCs/>
          <w:noProof/>
          <w:sz w:val="24"/>
          <w:szCs w:val="24"/>
        </w:rPr>
        <w:t>Revista Eureka Sobre Enseñanza y Divulgación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9</w:t>
      </w:r>
      <w:r w:rsidRPr="00D67003">
        <w:rPr>
          <w:rFonts w:ascii="Times New Roman" w:hAnsi="Times New Roman" w:cs="Times New Roman"/>
          <w:noProof/>
          <w:sz w:val="24"/>
          <w:szCs w:val="24"/>
        </w:rPr>
        <w:t>(1), 32–53. https://doi.org/10.25267/rev_eureka_ensen_divulg_cienc.2012.v9.i1.03</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Vorhol</w:t>
      </w:r>
      <w:r>
        <w:rPr>
          <w:rFonts w:ascii="Times New Roman" w:hAnsi="Times New Roman" w:cs="Times New Roman"/>
          <w:noProof/>
          <w:sz w:val="24"/>
          <w:szCs w:val="24"/>
        </w:rPr>
        <w:t>zer, A., von Aufschnaiter, C., y</w:t>
      </w:r>
      <w:r w:rsidRPr="00D67003">
        <w:rPr>
          <w:rFonts w:ascii="Times New Roman" w:hAnsi="Times New Roman" w:cs="Times New Roman"/>
          <w:noProof/>
          <w:sz w:val="24"/>
          <w:szCs w:val="24"/>
        </w:rPr>
        <w:t xml:space="preserve"> Boone, W. J. (2020). Fostering Upper Secondary Students’ Ability to Engage in Practices of Scientific Investigation: a Comparative Analysis of an Explicit and an Implicit Instructional Approach. </w:t>
      </w:r>
      <w:r w:rsidRPr="00D67003">
        <w:rPr>
          <w:rFonts w:ascii="Times New Roman" w:hAnsi="Times New Roman" w:cs="Times New Roman"/>
          <w:i/>
          <w:iCs/>
          <w:noProof/>
          <w:sz w:val="24"/>
          <w:szCs w:val="24"/>
        </w:rPr>
        <w:t>Research in Science Education</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50</w:t>
      </w:r>
      <w:r w:rsidRPr="00D67003">
        <w:rPr>
          <w:rFonts w:ascii="Times New Roman" w:hAnsi="Times New Roman" w:cs="Times New Roman"/>
          <w:noProof/>
          <w:sz w:val="24"/>
          <w:szCs w:val="24"/>
        </w:rPr>
        <w:t>(1), 333–359. https://doi.org/10.1007/s11165-018-9691-1</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7003">
        <w:rPr>
          <w:rFonts w:ascii="Times New Roman" w:hAnsi="Times New Roman" w:cs="Times New Roman"/>
          <w:noProof/>
          <w:sz w:val="24"/>
          <w:szCs w:val="24"/>
        </w:rPr>
        <w:t xml:space="preserve">Zowada, </w:t>
      </w:r>
      <w:r>
        <w:rPr>
          <w:rFonts w:ascii="Times New Roman" w:hAnsi="Times New Roman" w:cs="Times New Roman"/>
          <w:noProof/>
          <w:sz w:val="24"/>
          <w:szCs w:val="24"/>
        </w:rPr>
        <w:t>C., Frerichs, N., Zuin, V. G., y</w:t>
      </w:r>
      <w:r w:rsidRPr="00D67003">
        <w:rPr>
          <w:rFonts w:ascii="Times New Roman" w:hAnsi="Times New Roman" w:cs="Times New Roman"/>
          <w:noProof/>
          <w:sz w:val="24"/>
          <w:szCs w:val="24"/>
        </w:rPr>
        <w:t xml:space="preserve"> Eilks, I. (2020). Developing a lesson plan on conventional and green pesticides in chemistry education-a project of participatory action research. </w:t>
      </w:r>
      <w:r w:rsidRPr="00D67003">
        <w:rPr>
          <w:rFonts w:ascii="Times New Roman" w:hAnsi="Times New Roman" w:cs="Times New Roman"/>
          <w:i/>
          <w:iCs/>
          <w:noProof/>
          <w:sz w:val="24"/>
          <w:szCs w:val="24"/>
        </w:rPr>
        <w:t>Chemistry Education Research and Practice</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21</w:t>
      </w:r>
      <w:r w:rsidRPr="00D67003">
        <w:rPr>
          <w:rFonts w:ascii="Times New Roman" w:hAnsi="Times New Roman" w:cs="Times New Roman"/>
          <w:noProof/>
          <w:sz w:val="24"/>
          <w:szCs w:val="24"/>
        </w:rPr>
        <w:t>(1), 141–153. https://doi.org/10.1039/c9rp00128j</w:t>
      </w:r>
    </w:p>
    <w:p w:rsidR="001F3C1A" w:rsidRPr="00D67003" w:rsidRDefault="001F3C1A" w:rsidP="001F3C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7A6A2A" w:rsidRPr="00D67003" w:rsidRDefault="007A6A2A" w:rsidP="001F3C1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67003">
        <w:rPr>
          <w:rFonts w:ascii="Times New Roman" w:hAnsi="Times New Roman" w:cs="Times New Roman"/>
          <w:noProof/>
          <w:sz w:val="24"/>
          <w:szCs w:val="24"/>
        </w:rPr>
        <w:t>Zú</w:t>
      </w:r>
      <w:r>
        <w:rPr>
          <w:rFonts w:ascii="Times New Roman" w:hAnsi="Times New Roman" w:cs="Times New Roman"/>
          <w:noProof/>
          <w:sz w:val="24"/>
          <w:szCs w:val="24"/>
        </w:rPr>
        <w:t>ñiga Meléndez, A., Leiton, R., y</w:t>
      </w:r>
      <w:r w:rsidRPr="00D67003">
        <w:rPr>
          <w:rFonts w:ascii="Times New Roman" w:hAnsi="Times New Roman" w:cs="Times New Roman"/>
          <w:noProof/>
          <w:sz w:val="24"/>
          <w:szCs w:val="24"/>
        </w:rPr>
        <w:t xml:space="preserve"> Naranjo Rodríguez, J. A. (2014). Del sistema tradicional al de competencias San José Costa Rica y Argentina. </w:t>
      </w:r>
      <w:r w:rsidRPr="00D67003">
        <w:rPr>
          <w:rFonts w:ascii="Times New Roman" w:hAnsi="Times New Roman" w:cs="Times New Roman"/>
          <w:i/>
          <w:iCs/>
          <w:noProof/>
          <w:sz w:val="24"/>
          <w:szCs w:val="24"/>
        </w:rPr>
        <w:t>Revista Eureka Sobre Enseñanza y Divulgación de Las Ciencias</w:t>
      </w:r>
      <w:r w:rsidRPr="00D67003">
        <w:rPr>
          <w:rFonts w:ascii="Times New Roman" w:hAnsi="Times New Roman" w:cs="Times New Roman"/>
          <w:noProof/>
          <w:sz w:val="24"/>
          <w:szCs w:val="24"/>
        </w:rPr>
        <w:t xml:space="preserve">, </w:t>
      </w:r>
      <w:r w:rsidRPr="00D67003">
        <w:rPr>
          <w:rFonts w:ascii="Times New Roman" w:hAnsi="Times New Roman" w:cs="Times New Roman"/>
          <w:i/>
          <w:iCs/>
          <w:noProof/>
          <w:sz w:val="24"/>
          <w:szCs w:val="24"/>
        </w:rPr>
        <w:t>11</w:t>
      </w:r>
      <w:r w:rsidRPr="00D67003">
        <w:rPr>
          <w:rFonts w:ascii="Times New Roman" w:hAnsi="Times New Roman" w:cs="Times New Roman"/>
          <w:noProof/>
          <w:sz w:val="24"/>
          <w:szCs w:val="24"/>
        </w:rPr>
        <w:t>(2), 145–159.</w:t>
      </w:r>
    </w:p>
    <w:p w:rsidR="007A6A2A" w:rsidRPr="007A6A2A" w:rsidRDefault="007A6A2A" w:rsidP="001F3C1A">
      <w:pPr>
        <w:spacing w:after="0" w:line="240" w:lineRule="auto"/>
        <w:jc w:val="both"/>
        <w:rPr>
          <w:rFonts w:ascii="Times New Roman" w:hAnsi="Times New Roman" w:cs="Times New Roman"/>
          <w:b/>
          <w:sz w:val="24"/>
        </w:rPr>
      </w:pPr>
      <w:r>
        <w:rPr>
          <w:rFonts w:ascii="Times New Roman" w:hAnsi="Times New Roman" w:cs="Times New Roman"/>
          <w:sz w:val="24"/>
        </w:rPr>
        <w:fldChar w:fldCharType="end"/>
      </w:r>
    </w:p>
    <w:p w:rsidR="0056710E" w:rsidRDefault="0056710E" w:rsidP="005058B1">
      <w:pPr>
        <w:spacing w:after="0" w:line="240" w:lineRule="auto"/>
        <w:jc w:val="both"/>
        <w:rPr>
          <w:rFonts w:ascii="Times New Roman" w:hAnsi="Times New Roman" w:cs="Times New Roman"/>
          <w:sz w:val="24"/>
        </w:rPr>
      </w:pPr>
    </w:p>
    <w:p w:rsidR="0056710E" w:rsidRDefault="0056710E">
      <w:pPr>
        <w:rPr>
          <w:rFonts w:ascii="Times New Roman" w:hAnsi="Times New Roman" w:cs="Times New Roman"/>
          <w:b/>
          <w:sz w:val="24"/>
        </w:rPr>
      </w:pPr>
      <w:r>
        <w:rPr>
          <w:rFonts w:ascii="Times New Roman" w:hAnsi="Times New Roman" w:cs="Times New Roman"/>
          <w:b/>
          <w:sz w:val="24"/>
        </w:rPr>
        <w:br w:type="page"/>
      </w:r>
    </w:p>
    <w:p w:rsidR="0072291E" w:rsidRDefault="00306C90" w:rsidP="0072291E">
      <w:pPr>
        <w:spacing w:after="0" w:line="240" w:lineRule="auto"/>
        <w:jc w:val="both"/>
        <w:rPr>
          <w:rFonts w:ascii="Times New Roman" w:hAnsi="Times New Roman" w:cs="Times New Roman"/>
          <w:b/>
          <w:sz w:val="24"/>
        </w:rPr>
      </w:pPr>
      <w:r>
        <w:rPr>
          <w:rFonts w:ascii="Times New Roman" w:hAnsi="Times New Roman" w:cs="Times New Roman"/>
          <w:b/>
          <w:sz w:val="24"/>
        </w:rPr>
        <w:t>ANEXO 1. ALGUNAS P</w:t>
      </w:r>
      <w:r w:rsidR="0072291E">
        <w:rPr>
          <w:rFonts w:ascii="Times New Roman" w:hAnsi="Times New Roman" w:cs="Times New Roman"/>
          <w:b/>
          <w:sz w:val="24"/>
        </w:rPr>
        <w:t xml:space="preserve">REGUNTAS CUESTIONARIO </w:t>
      </w:r>
    </w:p>
    <w:p w:rsidR="00B35A5E" w:rsidRDefault="00B35A5E" w:rsidP="0072291E">
      <w:pPr>
        <w:spacing w:after="0" w:line="240" w:lineRule="auto"/>
        <w:jc w:val="both"/>
        <w:rPr>
          <w:rFonts w:ascii="Times New Roman" w:hAnsi="Times New Roman" w:cs="Times New Roman"/>
          <w:b/>
          <w:sz w:val="24"/>
        </w:rPr>
      </w:pPr>
    </w:p>
    <w:p w:rsidR="00B35A5E" w:rsidRPr="00BD6FAD" w:rsidRDefault="00B35A5E" w:rsidP="00B35A5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Actividad 1. </w:t>
      </w:r>
      <w:r w:rsidRPr="00BD6FAD">
        <w:rPr>
          <w:rFonts w:ascii="Times New Roman" w:hAnsi="Times New Roman" w:cs="Times New Roman"/>
          <w:color w:val="000000"/>
          <w:sz w:val="24"/>
          <w:szCs w:val="24"/>
        </w:rPr>
        <w:t xml:space="preserve">Un estudio realizado por la Universidad de Murcia </w:t>
      </w:r>
      <w:r>
        <w:rPr>
          <w:rFonts w:ascii="Times New Roman" w:hAnsi="Times New Roman" w:cs="Times New Roman"/>
          <w:color w:val="000000"/>
          <w:sz w:val="24"/>
          <w:szCs w:val="24"/>
        </w:rPr>
        <w:t>ha contado con una muestra de 832 personas entre 52 y 85</w:t>
      </w:r>
      <w:r w:rsidRPr="00BD6FAD">
        <w:rPr>
          <w:rFonts w:ascii="Times New Roman" w:hAnsi="Times New Roman" w:cs="Times New Roman"/>
          <w:color w:val="000000"/>
          <w:sz w:val="24"/>
          <w:szCs w:val="24"/>
        </w:rPr>
        <w:t xml:space="preserve"> años de la Región repartidos en dos grupos. Al primero se le ha suministrado una dieta mediterránea enriquecida con aceite de oliva y al segundo se le ha proporcionado una dieta </w:t>
      </w:r>
      <w:r>
        <w:rPr>
          <w:rFonts w:ascii="Times New Roman" w:hAnsi="Times New Roman" w:cs="Times New Roman"/>
          <w:color w:val="000000"/>
          <w:sz w:val="24"/>
          <w:szCs w:val="24"/>
        </w:rPr>
        <w:t>rica en grasas animales. A los 4 meses</w:t>
      </w:r>
      <w:r w:rsidRPr="00BD6FAD">
        <w:rPr>
          <w:rFonts w:ascii="Times New Roman" w:hAnsi="Times New Roman" w:cs="Times New Roman"/>
          <w:color w:val="000000"/>
          <w:sz w:val="24"/>
          <w:szCs w:val="24"/>
        </w:rPr>
        <w:t xml:space="preserve"> en los dos casos, se ha medido la concentración de colesterol en sangre, un indicador de riesgo cardiovascular.</w:t>
      </w:r>
    </w:p>
    <w:p w:rsidR="00B35A5E" w:rsidRDefault="00B35A5E" w:rsidP="00B35A5E">
      <w:pPr>
        <w:jc w:val="both"/>
        <w:rPr>
          <w:rFonts w:ascii="Times New Roman" w:hAnsi="Times New Roman" w:cs="Times New Roman"/>
          <w:color w:val="000000"/>
          <w:sz w:val="24"/>
          <w:szCs w:val="24"/>
        </w:rPr>
      </w:pPr>
      <w:r>
        <w:rPr>
          <w:noProof/>
          <w:lang w:eastAsia="es-ES"/>
        </w:rPr>
        <w:drawing>
          <wp:anchor distT="0" distB="0" distL="114300" distR="114300" simplePos="0" relativeHeight="251715584" behindDoc="0" locked="0" layoutInCell="1" allowOverlap="1">
            <wp:simplePos x="0" y="0"/>
            <wp:positionH relativeFrom="margin">
              <wp:align>center</wp:align>
            </wp:positionH>
            <wp:positionV relativeFrom="paragraph">
              <wp:posOffset>147320</wp:posOffset>
            </wp:positionV>
            <wp:extent cx="3004312" cy="2880000"/>
            <wp:effectExtent l="0" t="0" r="571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5469"/>
                    <a:stretch/>
                  </pic:blipFill>
                  <pic:spPr bwMode="auto">
                    <a:xfrm>
                      <a:off x="0" y="0"/>
                      <a:ext cx="3004312" cy="28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Default="00B35A5E" w:rsidP="00B35A5E">
      <w:pPr>
        <w:jc w:val="both"/>
        <w:rPr>
          <w:rFonts w:ascii="Times New Roman" w:hAnsi="Times New Roman" w:cs="Times New Roman"/>
          <w:color w:val="000000"/>
          <w:sz w:val="24"/>
          <w:szCs w:val="24"/>
        </w:rPr>
      </w:pPr>
    </w:p>
    <w:p w:rsidR="00B35A5E" w:rsidRPr="00BD6FAD" w:rsidRDefault="00B35A5E" w:rsidP="00B35A5E">
      <w:pPr>
        <w:jc w:val="both"/>
        <w:rPr>
          <w:rFonts w:ascii="Times New Roman" w:hAnsi="Times New Roman" w:cs="Times New Roman"/>
          <w:color w:val="000000"/>
          <w:sz w:val="24"/>
          <w:szCs w:val="24"/>
        </w:rPr>
      </w:pPr>
      <w:r w:rsidRPr="00BD6FAD">
        <w:rPr>
          <w:rFonts w:ascii="Times New Roman" w:hAnsi="Times New Roman" w:cs="Times New Roman"/>
          <w:color w:val="000000"/>
          <w:sz w:val="24"/>
          <w:szCs w:val="24"/>
        </w:rPr>
        <w:t>¿Qué se pretende investigar en este estudio? Haz la pregunta que pudo hacerse el investigador.</w:t>
      </w:r>
    </w:p>
    <w:p w:rsidR="0072291E" w:rsidRDefault="0072291E" w:rsidP="00306C90">
      <w:pPr>
        <w:spacing w:after="0" w:line="240" w:lineRule="auto"/>
        <w:rPr>
          <w:rFonts w:ascii="Times New Roman" w:hAnsi="Times New Roman" w:cs="Times New Roman"/>
          <w:b/>
          <w:sz w:val="24"/>
        </w:rPr>
      </w:pPr>
    </w:p>
    <w:p w:rsidR="00306C90" w:rsidRDefault="00306C90" w:rsidP="00306C90">
      <w:pPr>
        <w:spacing w:after="0" w:line="240" w:lineRule="auto"/>
        <w:rPr>
          <w:rFonts w:ascii="Times New Roman" w:hAnsi="Times New Roman" w:cs="Times New Roman"/>
          <w:b/>
          <w:sz w:val="24"/>
        </w:rPr>
      </w:pPr>
    </w:p>
    <w:tbl>
      <w:tblPr>
        <w:tblStyle w:val="Tablaconcuadrcula"/>
        <w:tblpPr w:leftFromText="141" w:rightFromText="141" w:vertAnchor="text" w:horzAnchor="margin" w:tblpXSpec="right" w:tblpY="151"/>
        <w:tblW w:w="0" w:type="auto"/>
        <w:tblLook w:val="04A0" w:firstRow="1" w:lastRow="0" w:firstColumn="1" w:lastColumn="0" w:noHBand="0" w:noVBand="1"/>
      </w:tblPr>
      <w:tblGrid>
        <w:gridCol w:w="1555"/>
        <w:gridCol w:w="1422"/>
      </w:tblGrid>
      <w:tr w:rsidR="0072291E" w:rsidRPr="000B0850" w:rsidTr="0072291E">
        <w:tc>
          <w:tcPr>
            <w:tcW w:w="1555" w:type="dxa"/>
            <w:shd w:val="clear" w:color="auto" w:fill="E7E6E6" w:themeFill="background2"/>
          </w:tcPr>
          <w:p w:rsidR="0072291E" w:rsidRPr="000B0850" w:rsidRDefault="0072291E" w:rsidP="0072291E">
            <w:pPr>
              <w:jc w:val="center"/>
              <w:rPr>
                <w:rFonts w:ascii="Times New Roman" w:hAnsi="Times New Roman" w:cs="Times New Roman"/>
                <w:b/>
                <w:sz w:val="20"/>
                <w:szCs w:val="24"/>
              </w:rPr>
            </w:pPr>
            <w:r w:rsidRPr="000B0850">
              <w:rPr>
                <w:rFonts w:ascii="Times New Roman" w:hAnsi="Times New Roman" w:cs="Times New Roman"/>
                <w:b/>
                <w:sz w:val="20"/>
                <w:szCs w:val="24"/>
              </w:rPr>
              <w:t>Años (edad)</w:t>
            </w:r>
          </w:p>
        </w:tc>
        <w:tc>
          <w:tcPr>
            <w:tcW w:w="1422" w:type="dxa"/>
            <w:shd w:val="clear" w:color="auto" w:fill="E7E6E6" w:themeFill="background2"/>
          </w:tcPr>
          <w:p w:rsidR="0072291E" w:rsidRPr="000B0850" w:rsidRDefault="0072291E" w:rsidP="0072291E">
            <w:pPr>
              <w:jc w:val="center"/>
              <w:rPr>
                <w:rFonts w:ascii="Times New Roman" w:hAnsi="Times New Roman" w:cs="Times New Roman"/>
                <w:b/>
                <w:sz w:val="20"/>
                <w:szCs w:val="24"/>
              </w:rPr>
            </w:pPr>
            <w:r w:rsidRPr="000B0850">
              <w:rPr>
                <w:rFonts w:ascii="Times New Roman" w:hAnsi="Times New Roman" w:cs="Times New Roman"/>
                <w:b/>
                <w:sz w:val="20"/>
                <w:szCs w:val="24"/>
              </w:rPr>
              <w:t>Talla (cm)</w:t>
            </w:r>
          </w:p>
        </w:tc>
      </w:tr>
      <w:tr w:rsidR="0072291E" w:rsidRPr="00BC371F" w:rsidTr="0072291E">
        <w:tc>
          <w:tcPr>
            <w:tcW w:w="1555"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10</w:t>
            </w:r>
          </w:p>
        </w:tc>
        <w:tc>
          <w:tcPr>
            <w:tcW w:w="1422"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125</w:t>
            </w:r>
          </w:p>
        </w:tc>
      </w:tr>
      <w:tr w:rsidR="0072291E" w:rsidRPr="00BC371F" w:rsidTr="0072291E">
        <w:tc>
          <w:tcPr>
            <w:tcW w:w="1555"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15</w:t>
            </w:r>
          </w:p>
        </w:tc>
        <w:tc>
          <w:tcPr>
            <w:tcW w:w="1422"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150</w:t>
            </w:r>
          </w:p>
        </w:tc>
      </w:tr>
      <w:tr w:rsidR="0072291E" w:rsidRPr="00BC371F" w:rsidTr="0072291E">
        <w:tc>
          <w:tcPr>
            <w:tcW w:w="1555"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20</w:t>
            </w:r>
          </w:p>
        </w:tc>
        <w:tc>
          <w:tcPr>
            <w:tcW w:w="1422"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175</w:t>
            </w:r>
          </w:p>
        </w:tc>
      </w:tr>
      <w:tr w:rsidR="0072291E" w:rsidRPr="00BC371F" w:rsidTr="0072291E">
        <w:tc>
          <w:tcPr>
            <w:tcW w:w="1555"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25</w:t>
            </w:r>
          </w:p>
        </w:tc>
        <w:tc>
          <w:tcPr>
            <w:tcW w:w="1422"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178</w:t>
            </w:r>
          </w:p>
        </w:tc>
      </w:tr>
      <w:tr w:rsidR="0072291E" w:rsidRPr="00BC371F" w:rsidTr="0072291E">
        <w:tc>
          <w:tcPr>
            <w:tcW w:w="1555"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70</w:t>
            </w:r>
          </w:p>
        </w:tc>
        <w:tc>
          <w:tcPr>
            <w:tcW w:w="1422" w:type="dxa"/>
          </w:tcPr>
          <w:p w:rsidR="0072291E" w:rsidRPr="00BC371F" w:rsidRDefault="0072291E" w:rsidP="0072291E">
            <w:pPr>
              <w:jc w:val="center"/>
              <w:rPr>
                <w:rFonts w:ascii="Times New Roman" w:hAnsi="Times New Roman" w:cs="Times New Roman"/>
                <w:sz w:val="20"/>
                <w:szCs w:val="24"/>
              </w:rPr>
            </w:pPr>
            <w:r w:rsidRPr="00BC371F">
              <w:rPr>
                <w:rFonts w:ascii="Times New Roman" w:hAnsi="Times New Roman" w:cs="Times New Roman"/>
                <w:sz w:val="20"/>
                <w:szCs w:val="24"/>
              </w:rPr>
              <w:t>175</w:t>
            </w:r>
          </w:p>
        </w:tc>
      </w:tr>
    </w:tbl>
    <w:p w:rsidR="0072291E" w:rsidRPr="00BD6FAD" w:rsidRDefault="00B35A5E" w:rsidP="0072291E">
      <w:pPr>
        <w:jc w:val="both"/>
        <w:rPr>
          <w:rFonts w:ascii="Times New Roman" w:hAnsi="Times New Roman" w:cs="Times New Roman"/>
          <w:b/>
          <w:sz w:val="24"/>
          <w:szCs w:val="24"/>
        </w:rPr>
      </w:pPr>
      <w:r>
        <w:rPr>
          <w:rFonts w:ascii="Times New Roman" w:hAnsi="Times New Roman" w:cs="Times New Roman"/>
          <w:sz w:val="24"/>
          <w:szCs w:val="24"/>
        </w:rPr>
        <w:t xml:space="preserve">Actividad 7. </w:t>
      </w:r>
      <w:r w:rsidR="0072291E" w:rsidRPr="00BD6FAD">
        <w:rPr>
          <w:rFonts w:ascii="Times New Roman" w:hAnsi="Times New Roman" w:cs="Times New Roman"/>
          <w:sz w:val="24"/>
          <w:szCs w:val="24"/>
        </w:rPr>
        <w:t xml:space="preserve">El profesor de Biología y Geología te pide realizar un trabajo de investigación para profundizar en la relación que existe entre la edad y la talla de las personas de tu familia. Al rellenar la tabla obtienes los datos que aparecen en el margen derecho. </w:t>
      </w:r>
    </w:p>
    <w:p w:rsidR="0072291E" w:rsidRPr="00BD6FAD" w:rsidRDefault="0072291E" w:rsidP="0072291E">
      <w:pPr>
        <w:jc w:val="both"/>
        <w:rPr>
          <w:rFonts w:ascii="Times New Roman" w:hAnsi="Times New Roman" w:cs="Times New Roman"/>
          <w:b/>
          <w:sz w:val="24"/>
          <w:szCs w:val="24"/>
        </w:rPr>
      </w:pPr>
      <w:r w:rsidRPr="00BD6FAD">
        <w:rPr>
          <w:rFonts w:ascii="Times New Roman" w:hAnsi="Times New Roman" w:cs="Times New Roman"/>
          <w:sz w:val="24"/>
          <w:szCs w:val="24"/>
        </w:rPr>
        <w:t>Realiza una gráfica donde expongas los datos recogidos.</w:t>
      </w:r>
      <w:r w:rsidRPr="00BD6FAD">
        <w:rPr>
          <w:rFonts w:ascii="Times New Roman" w:hAnsi="Times New Roman" w:cs="Times New Roman"/>
          <w:b/>
          <w:sz w:val="24"/>
          <w:szCs w:val="24"/>
        </w:rPr>
        <w:t xml:space="preserve">  </w:t>
      </w:r>
    </w:p>
    <w:p w:rsidR="0072291E" w:rsidRPr="00BD6FAD" w:rsidRDefault="0072291E" w:rsidP="0072291E">
      <w:pPr>
        <w:jc w:val="both"/>
        <w:rPr>
          <w:rFonts w:ascii="Times New Roman" w:hAnsi="Times New Roman" w:cs="Times New Roman"/>
          <w:b/>
          <w:sz w:val="24"/>
          <w:szCs w:val="24"/>
        </w:rPr>
      </w:pPr>
    </w:p>
    <w:p w:rsidR="0072291E" w:rsidRDefault="0072291E" w:rsidP="0072291E">
      <w:pPr>
        <w:spacing w:line="240" w:lineRule="auto"/>
        <w:rPr>
          <w:rFonts w:ascii="Times New Roman" w:hAnsi="Times New Roman" w:cs="Times New Roman"/>
          <w:b/>
          <w:sz w:val="24"/>
        </w:rPr>
      </w:pPr>
      <w:r>
        <w:rPr>
          <w:rFonts w:ascii="Times New Roman" w:hAnsi="Times New Roman" w:cs="Times New Roman"/>
          <w:b/>
          <w:sz w:val="24"/>
        </w:rPr>
        <w:br w:type="page"/>
      </w:r>
    </w:p>
    <w:p w:rsidR="0056710E" w:rsidRDefault="00C36AB9" w:rsidP="00AD7CB0">
      <w:pPr>
        <w:spacing w:after="0" w:line="240" w:lineRule="auto"/>
        <w:jc w:val="both"/>
        <w:rPr>
          <w:rFonts w:ascii="Times New Roman" w:hAnsi="Times New Roman" w:cs="Times New Roman"/>
          <w:b/>
          <w:noProof/>
          <w:sz w:val="24"/>
          <w:lang w:eastAsia="es-ES"/>
        </w:rPr>
      </w:pPr>
      <w:r>
        <w:rPr>
          <w:rFonts w:ascii="Times New Roman" w:hAnsi="Times New Roman" w:cs="Times New Roman"/>
          <w:b/>
          <w:sz w:val="24"/>
        </w:rPr>
        <w:t>ANEXO 2</w:t>
      </w:r>
      <w:r w:rsidR="009352EC">
        <w:rPr>
          <w:rFonts w:ascii="Times New Roman" w:hAnsi="Times New Roman" w:cs="Times New Roman"/>
          <w:b/>
          <w:sz w:val="24"/>
        </w:rPr>
        <w:t xml:space="preserve">. </w:t>
      </w:r>
      <w:r w:rsidR="009352EC" w:rsidRPr="0056710E">
        <w:rPr>
          <w:rFonts w:ascii="Times New Roman" w:hAnsi="Times New Roman" w:cs="Times New Roman"/>
          <w:b/>
          <w:noProof/>
          <w:sz w:val="24"/>
          <w:lang w:eastAsia="es-ES"/>
        </w:rPr>
        <w:t>ACTIVIDAD</w:t>
      </w:r>
      <w:r w:rsidR="009352EC">
        <w:rPr>
          <w:rFonts w:ascii="Times New Roman" w:hAnsi="Times New Roman" w:cs="Times New Roman"/>
          <w:b/>
          <w:noProof/>
          <w:sz w:val="24"/>
          <w:lang w:eastAsia="es-ES"/>
        </w:rPr>
        <w:t>:</w:t>
      </w:r>
      <w:r w:rsidR="009352EC" w:rsidRPr="0056710E">
        <w:rPr>
          <w:rFonts w:ascii="Times New Roman" w:hAnsi="Times New Roman" w:cs="Times New Roman"/>
          <w:b/>
          <w:noProof/>
          <w:sz w:val="24"/>
          <w:lang w:eastAsia="es-ES"/>
        </w:rPr>
        <w:t xml:space="preserve"> </w:t>
      </w:r>
      <w:r w:rsidR="009352EC">
        <w:rPr>
          <w:rFonts w:ascii="Times New Roman" w:hAnsi="Times New Roman" w:cs="Times New Roman"/>
          <w:b/>
          <w:noProof/>
          <w:sz w:val="24"/>
          <w:lang w:eastAsia="es-ES"/>
        </w:rPr>
        <w:t>“B</w:t>
      </w:r>
      <w:r w:rsidR="009352EC" w:rsidRPr="0056710E">
        <w:rPr>
          <w:rFonts w:ascii="Times New Roman" w:hAnsi="Times New Roman" w:cs="Times New Roman"/>
          <w:b/>
          <w:noProof/>
          <w:sz w:val="24"/>
          <w:lang w:eastAsia="es-ES"/>
        </w:rPr>
        <w:t>IENVENIDOS AL GRUPO</w:t>
      </w:r>
      <w:r w:rsidR="009352EC">
        <w:rPr>
          <w:rFonts w:ascii="Times New Roman" w:hAnsi="Times New Roman" w:cs="Times New Roman"/>
          <w:b/>
          <w:noProof/>
          <w:sz w:val="24"/>
          <w:lang w:eastAsia="es-ES"/>
        </w:rPr>
        <w:t>”</w:t>
      </w:r>
    </w:p>
    <w:p w:rsidR="00AD7CB0" w:rsidRPr="00AD7CB0" w:rsidRDefault="00AD7CB0" w:rsidP="00AD7CB0">
      <w:pPr>
        <w:spacing w:after="0" w:line="240" w:lineRule="auto"/>
        <w:jc w:val="both"/>
        <w:rPr>
          <w:rFonts w:ascii="Times New Roman" w:hAnsi="Times New Roman" w:cs="Times New Roman"/>
          <w:b/>
          <w:noProof/>
          <w:sz w:val="20"/>
          <w:lang w:eastAsia="es-ES"/>
        </w:rPr>
      </w:pPr>
    </w:p>
    <w:p w:rsidR="0056710E" w:rsidRPr="0056710E" w:rsidRDefault="0056710E" w:rsidP="0056710E">
      <w:pPr>
        <w:jc w:val="both"/>
        <w:rPr>
          <w:rFonts w:ascii="Times New Roman" w:hAnsi="Times New Roman" w:cs="Times New Roman"/>
          <w:noProof/>
          <w:sz w:val="24"/>
          <w:lang w:eastAsia="es-ES"/>
        </w:rPr>
      </w:pPr>
      <w:r w:rsidRPr="0056710E">
        <w:rPr>
          <w:rFonts w:ascii="Times New Roman" w:hAnsi="Times New Roman" w:cs="Times New Roman"/>
          <w:noProof/>
          <w:sz w:val="24"/>
          <w:lang w:eastAsia="es-ES"/>
        </w:rPr>
        <w:t xml:space="preserve">Tras recibir tu respuesta a la carta </w:t>
      </w:r>
      <w:r w:rsidR="009352EC">
        <w:rPr>
          <w:rFonts w:ascii="Times New Roman" w:hAnsi="Times New Roman" w:cs="Times New Roman"/>
          <w:noProof/>
          <w:sz w:val="24"/>
          <w:lang w:eastAsia="es-ES"/>
        </w:rPr>
        <w:t>del planteamiento</w:t>
      </w:r>
      <w:r w:rsidRPr="0056710E">
        <w:rPr>
          <w:rFonts w:ascii="Times New Roman" w:hAnsi="Times New Roman" w:cs="Times New Roman"/>
          <w:noProof/>
          <w:sz w:val="24"/>
          <w:lang w:eastAsia="es-ES"/>
        </w:rPr>
        <w:t>, Armando, el epidemiólogo del centro de Coordinación de Alertas y Emergencias Sanitarias, te manda el siguiente correo para que podáis empezar a trabajar:</w:t>
      </w:r>
    </w:p>
    <w:p w:rsidR="0056710E" w:rsidRDefault="0056710E" w:rsidP="0056710E">
      <w:pPr>
        <w:spacing w:before="240" w:after="0"/>
        <w:jc w:val="both"/>
        <w:rPr>
          <w:rFonts w:ascii="Arial Narrow" w:hAnsi="Arial Narrow" w:cs="Times New Roman"/>
          <w:color w:val="555555"/>
          <w:spacing w:val="5"/>
        </w:rPr>
      </w:pPr>
      <w:r>
        <w:rPr>
          <w:noProof/>
          <w:lang w:eastAsia="es-ES"/>
        </w:rPr>
        <w:drawing>
          <wp:anchor distT="0" distB="0" distL="114300" distR="114300" simplePos="0" relativeHeight="251683840" behindDoc="0" locked="0" layoutInCell="1" allowOverlap="1" wp14:anchorId="076ED291" wp14:editId="4190AC2A">
            <wp:simplePos x="0" y="0"/>
            <wp:positionH relativeFrom="margin">
              <wp:posOffset>19050</wp:posOffset>
            </wp:positionH>
            <wp:positionV relativeFrom="paragraph">
              <wp:posOffset>19050</wp:posOffset>
            </wp:positionV>
            <wp:extent cx="400050" cy="340995"/>
            <wp:effectExtent l="19050" t="19050" r="19050" b="20955"/>
            <wp:wrapSquare wrapText="bothSides"/>
            <wp:docPr id="3170" name="Imagen 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 t="12784" r="4000"/>
                    <a:stretch/>
                  </pic:blipFill>
                  <pic:spPr bwMode="auto">
                    <a:xfrm>
                      <a:off x="0" y="0"/>
                      <a:ext cx="400050" cy="3409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7E18">
        <w:rPr>
          <w:rFonts w:ascii="Arial Narrow" w:hAnsi="Arial Narrow" w:cs="Times New Roman"/>
          <w:b/>
        </w:rPr>
        <w:t xml:space="preserve">Armando Zanón </w:t>
      </w:r>
      <w:r w:rsidRPr="004C7E18">
        <w:rPr>
          <w:rFonts w:ascii="Arial Narrow" w:hAnsi="Arial Narrow" w:cs="Times New Roman"/>
          <w:color w:val="555555"/>
          <w:spacing w:val="5"/>
        </w:rPr>
        <w:t xml:space="preserve">&lt; </w:t>
      </w:r>
      <w:r w:rsidRPr="004C7E18">
        <w:rPr>
          <w:rFonts w:ascii="Arial Narrow" w:hAnsi="Arial Narrow" w:cs="Times New Roman"/>
        </w:rPr>
        <w:t xml:space="preserve">institutoepidemiologico@gmail.com </w:t>
      </w:r>
      <w:r w:rsidRPr="004C7E18">
        <w:rPr>
          <w:rFonts w:ascii="Arial Narrow" w:hAnsi="Arial Narrow" w:cs="Times New Roman"/>
          <w:color w:val="555555"/>
          <w:spacing w:val="5"/>
        </w:rPr>
        <w:t xml:space="preserve">&gt;          </w:t>
      </w:r>
    </w:p>
    <w:p w:rsidR="0056710E" w:rsidRPr="00B579C9" w:rsidRDefault="0056710E" w:rsidP="0056710E">
      <w:pPr>
        <w:jc w:val="both"/>
        <w:rPr>
          <w:rFonts w:ascii="Times New Roman" w:hAnsi="Times New Roman" w:cs="Times New Roman"/>
          <w:color w:val="3B3838" w:themeColor="background2" w:themeShade="40"/>
          <w:sz w:val="20"/>
        </w:rPr>
      </w:pPr>
      <w:r>
        <w:rPr>
          <w:rFonts w:ascii="Arial Narrow" w:hAnsi="Arial Narrow" w:cs="Times New Roman"/>
          <w:color w:val="3B3838" w:themeColor="background2" w:themeShade="40"/>
          <w:spacing w:val="5"/>
          <w:sz w:val="16"/>
        </w:rPr>
        <w:t>9:57</w:t>
      </w:r>
      <w:r w:rsidRPr="004C7E18">
        <w:rPr>
          <w:rFonts w:ascii="Times New Roman" w:hAnsi="Times New Roman" w:cs="Times New Roman"/>
          <w:color w:val="3B3838" w:themeColor="background2" w:themeShade="40"/>
          <w:spacing w:val="5"/>
          <w:sz w:val="12"/>
        </w:rPr>
        <w:t xml:space="preserve"> </w:t>
      </w:r>
    </w:p>
    <w:p w:rsidR="0056710E" w:rsidRPr="00B67C43" w:rsidRDefault="0056710E" w:rsidP="0056710E">
      <w:pPr>
        <w:jc w:val="both"/>
        <w:rPr>
          <w:rFonts w:ascii="Bookman Old Style" w:hAnsi="Bookman Old Style" w:cs="Times New Roman"/>
          <w:sz w:val="20"/>
        </w:rPr>
      </w:pPr>
      <w:r w:rsidRPr="00B67C43">
        <w:rPr>
          <w:rFonts w:ascii="Bookman Old Style" w:hAnsi="Bookman Old Style" w:cs="Times New Roman"/>
          <w:sz w:val="20"/>
        </w:rPr>
        <w:t xml:space="preserve">Buenos días, </w:t>
      </w:r>
    </w:p>
    <w:p w:rsidR="0056710E" w:rsidRPr="00B67C43" w:rsidRDefault="0056710E" w:rsidP="0056710E">
      <w:pPr>
        <w:jc w:val="both"/>
        <w:rPr>
          <w:rFonts w:ascii="Bookman Old Style" w:hAnsi="Bookman Old Style" w:cs="Times New Roman"/>
          <w:sz w:val="20"/>
        </w:rPr>
      </w:pPr>
      <w:r>
        <w:rPr>
          <w:rFonts w:ascii="Bookman Old Style" w:hAnsi="Bookman Old Style" w:cs="Times New Roman"/>
          <w:sz w:val="20"/>
        </w:rPr>
        <w:t>Me alegra ver que habéis</w:t>
      </w:r>
      <w:r w:rsidRPr="00B67C43">
        <w:rPr>
          <w:rFonts w:ascii="Bookman Old Style" w:hAnsi="Bookman Old Style" w:cs="Times New Roman"/>
          <w:sz w:val="20"/>
        </w:rPr>
        <w:t xml:space="preserve"> aceptado nuestra propuesta. Siento no poder acudir personalmente a </w:t>
      </w:r>
      <w:r>
        <w:rPr>
          <w:rFonts w:ascii="Bookman Old Style" w:hAnsi="Bookman Old Style" w:cs="Times New Roman"/>
          <w:sz w:val="20"/>
        </w:rPr>
        <w:t>entregaos los resultados, pero entenderéis</w:t>
      </w:r>
      <w:r w:rsidRPr="00B67C43">
        <w:rPr>
          <w:rFonts w:ascii="Bookman Old Style" w:hAnsi="Bookman Old Style" w:cs="Times New Roman"/>
          <w:sz w:val="20"/>
        </w:rPr>
        <w:t xml:space="preserve"> que, dada la situación actual y el gran volumen de trabajo, me es imposible.</w:t>
      </w:r>
    </w:p>
    <w:p w:rsidR="0056710E" w:rsidRPr="00B67C43" w:rsidRDefault="0056710E" w:rsidP="0056710E">
      <w:pPr>
        <w:jc w:val="both"/>
        <w:rPr>
          <w:rFonts w:ascii="Bookman Old Style" w:hAnsi="Bookman Old Style"/>
          <w:noProof/>
          <w:sz w:val="20"/>
          <w:lang w:eastAsia="es-ES"/>
        </w:rPr>
      </w:pPr>
      <w:r w:rsidRPr="00B67C43">
        <w:rPr>
          <w:rFonts w:ascii="Bookman Old Style" w:hAnsi="Bookman Old Style" w:cs="Times New Roman"/>
          <w:sz w:val="20"/>
        </w:rPr>
        <w:t xml:space="preserve">Para empezar, me gustaría hacer </w:t>
      </w:r>
      <w:r>
        <w:rPr>
          <w:rFonts w:ascii="Bookman Old Style" w:hAnsi="Bookman Old Style" w:cs="Times New Roman"/>
          <w:sz w:val="20"/>
        </w:rPr>
        <w:t>un</w:t>
      </w:r>
      <w:r w:rsidRPr="00B67C43">
        <w:rPr>
          <w:rFonts w:ascii="Bookman Old Style" w:hAnsi="Bookman Old Style" w:cs="Times New Roman"/>
          <w:sz w:val="20"/>
        </w:rPr>
        <w:t xml:space="preserve"> estudio donde se refleje el número de personas afectadas por edades. ¿Cuál creé</w:t>
      </w:r>
      <w:r>
        <w:rPr>
          <w:rFonts w:ascii="Bookman Old Style" w:hAnsi="Bookman Old Style" w:cs="Times New Roman"/>
          <w:sz w:val="20"/>
        </w:rPr>
        <w:t>is</w:t>
      </w:r>
      <w:r w:rsidRPr="00B67C43">
        <w:rPr>
          <w:rFonts w:ascii="Bookman Old Style" w:hAnsi="Bookman Old Style" w:cs="Times New Roman"/>
          <w:sz w:val="20"/>
        </w:rPr>
        <w:t xml:space="preserve"> que sería el etiquetado correcto?</w:t>
      </w:r>
      <w:r w:rsidRPr="00B67C43">
        <w:rPr>
          <w:rFonts w:ascii="Bookman Old Style" w:hAnsi="Bookman Old Style"/>
          <w:noProof/>
          <w:sz w:val="20"/>
          <w:lang w:eastAsia="es-ES"/>
        </w:rPr>
        <w:t xml:space="preserve"> </w:t>
      </w:r>
      <w:r>
        <w:rPr>
          <w:rFonts w:ascii="Bookman Old Style" w:hAnsi="Bookman Old Style"/>
          <w:noProof/>
          <w:sz w:val="20"/>
          <w:lang w:eastAsia="es-ES"/>
        </w:rPr>
        <w:t>Señálalo con un círculo</w:t>
      </w:r>
      <w:r w:rsidR="009352EC">
        <w:rPr>
          <w:rFonts w:ascii="Bookman Old Style" w:hAnsi="Bookman Old Style"/>
          <w:noProof/>
          <w:sz w:val="20"/>
          <w:lang w:eastAsia="es-ES"/>
        </w:rPr>
        <w:t xml:space="preserve"> o una cruz</w:t>
      </w:r>
      <w:r>
        <w:rPr>
          <w:rFonts w:ascii="Bookman Old Style" w:hAnsi="Bookman Old Style"/>
          <w:noProof/>
          <w:sz w:val="20"/>
          <w:lang w:eastAsia="es-ES"/>
        </w:rPr>
        <w:t>.</w:t>
      </w:r>
    </w:p>
    <w:p w:rsidR="0056710E" w:rsidRDefault="0056710E" w:rsidP="0056710E">
      <w:pPr>
        <w:keepNext/>
        <w:jc w:val="both"/>
      </w:pPr>
      <w:r>
        <w:rPr>
          <w:noProof/>
          <w:lang w:eastAsia="es-ES"/>
        </w:rPr>
        <w:drawing>
          <wp:inline distT="0" distB="0" distL="0" distR="0" wp14:anchorId="292B4415" wp14:editId="7BDF9B7D">
            <wp:extent cx="5400040" cy="1219835"/>
            <wp:effectExtent l="0" t="0" r="0" b="0"/>
            <wp:docPr id="3195" name="Imagen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1219835"/>
                    </a:xfrm>
                    <a:prstGeom prst="rect">
                      <a:avLst/>
                    </a:prstGeom>
                  </pic:spPr>
                </pic:pic>
              </a:graphicData>
            </a:graphic>
          </wp:inline>
        </w:drawing>
      </w:r>
    </w:p>
    <w:p w:rsidR="0056710E" w:rsidRPr="0056710E" w:rsidRDefault="0056710E" w:rsidP="0056710E">
      <w:pPr>
        <w:spacing w:before="240"/>
        <w:jc w:val="both"/>
        <w:rPr>
          <w:rFonts w:ascii="Times New Roman" w:hAnsi="Times New Roman" w:cs="Times New Roman"/>
          <w:sz w:val="24"/>
        </w:rPr>
      </w:pPr>
      <w:r w:rsidRPr="0056710E">
        <w:rPr>
          <w:rFonts w:ascii="Times New Roman" w:hAnsi="Times New Roman" w:cs="Times New Roman"/>
          <w:noProof/>
          <w:lang w:eastAsia="es-ES"/>
        </w:rPr>
        <w:drawing>
          <wp:anchor distT="0" distB="0" distL="114300" distR="114300" simplePos="0" relativeHeight="251682816" behindDoc="0" locked="0" layoutInCell="1" allowOverlap="1" wp14:anchorId="4C5CFDA6" wp14:editId="267BB13B">
            <wp:simplePos x="0" y="0"/>
            <wp:positionH relativeFrom="margin">
              <wp:posOffset>19050</wp:posOffset>
            </wp:positionH>
            <wp:positionV relativeFrom="paragraph">
              <wp:posOffset>501015</wp:posOffset>
            </wp:positionV>
            <wp:extent cx="400050" cy="340995"/>
            <wp:effectExtent l="19050" t="19050" r="19050" b="20955"/>
            <wp:wrapSquare wrapText="bothSides"/>
            <wp:docPr id="3169" name="Imagen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 t="12784" r="4000"/>
                    <a:stretch/>
                  </pic:blipFill>
                  <pic:spPr bwMode="auto">
                    <a:xfrm>
                      <a:off x="0" y="0"/>
                      <a:ext cx="400050" cy="3409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710E">
        <w:rPr>
          <w:rFonts w:ascii="Times New Roman" w:hAnsi="Times New Roman" w:cs="Times New Roman"/>
          <w:sz w:val="24"/>
        </w:rPr>
        <w:t>A los pocos minutos, Armando vuelve a escribirte un correo electrónico con una serie de preguntas nuevas:</w:t>
      </w:r>
    </w:p>
    <w:p w:rsidR="0056710E" w:rsidRDefault="0056710E" w:rsidP="0056710E">
      <w:pPr>
        <w:spacing w:before="240" w:after="0" w:line="276" w:lineRule="auto"/>
        <w:jc w:val="both"/>
        <w:rPr>
          <w:rFonts w:ascii="Times New Roman" w:hAnsi="Times New Roman" w:cs="Times New Roman"/>
          <w:color w:val="555555"/>
          <w:spacing w:val="5"/>
        </w:rPr>
      </w:pPr>
      <w:r w:rsidRPr="004C7E18">
        <w:rPr>
          <w:rFonts w:ascii="Arial Narrow" w:hAnsi="Arial Narrow" w:cs="Times New Roman"/>
          <w:b/>
        </w:rPr>
        <w:t xml:space="preserve">Armando Zanón </w:t>
      </w:r>
      <w:r w:rsidRPr="004C7E18">
        <w:rPr>
          <w:rFonts w:ascii="Arial Narrow" w:hAnsi="Arial Narrow" w:cs="Times New Roman"/>
          <w:color w:val="555555"/>
          <w:spacing w:val="5"/>
        </w:rPr>
        <w:t xml:space="preserve">&lt; </w:t>
      </w:r>
      <w:r w:rsidRPr="004C7E18">
        <w:rPr>
          <w:rFonts w:ascii="Arial Narrow" w:hAnsi="Arial Narrow" w:cs="Times New Roman"/>
        </w:rPr>
        <w:t xml:space="preserve">institutoepidemiologico@gmail.com </w:t>
      </w:r>
      <w:r w:rsidRPr="004C7E18">
        <w:rPr>
          <w:rFonts w:ascii="Arial Narrow" w:hAnsi="Arial Narrow" w:cs="Times New Roman"/>
          <w:color w:val="555555"/>
          <w:spacing w:val="5"/>
        </w:rPr>
        <w:t>&gt;</w:t>
      </w:r>
      <w:r>
        <w:rPr>
          <w:rFonts w:ascii="Times New Roman" w:hAnsi="Times New Roman" w:cs="Times New Roman"/>
          <w:color w:val="555555"/>
          <w:spacing w:val="5"/>
        </w:rPr>
        <w:t xml:space="preserve">          </w:t>
      </w:r>
    </w:p>
    <w:p w:rsidR="0056710E" w:rsidRPr="004C7E18" w:rsidRDefault="0056710E" w:rsidP="0056710E">
      <w:pPr>
        <w:spacing w:line="276" w:lineRule="auto"/>
        <w:jc w:val="both"/>
        <w:rPr>
          <w:rFonts w:ascii="Times New Roman" w:hAnsi="Times New Roman" w:cs="Times New Roman"/>
          <w:color w:val="3B3838" w:themeColor="background2" w:themeShade="40"/>
          <w:sz w:val="18"/>
        </w:rPr>
      </w:pPr>
      <w:r>
        <w:rPr>
          <w:rFonts w:ascii="Times New Roman" w:hAnsi="Times New Roman" w:cs="Times New Roman"/>
          <w:color w:val="3B3838" w:themeColor="background2" w:themeShade="40"/>
          <w:spacing w:val="5"/>
          <w:sz w:val="16"/>
        </w:rPr>
        <w:t>10:09</w:t>
      </w:r>
    </w:p>
    <w:p w:rsidR="0056710E" w:rsidRPr="00B67C43" w:rsidRDefault="0056710E" w:rsidP="0056710E">
      <w:pPr>
        <w:jc w:val="both"/>
        <w:rPr>
          <w:rFonts w:ascii="Bookman Old Style" w:hAnsi="Bookman Old Style" w:cs="Times New Roman"/>
          <w:sz w:val="20"/>
        </w:rPr>
      </w:pPr>
      <w:r>
        <w:rPr>
          <w:rFonts w:ascii="Bookman Old Style" w:hAnsi="Bookman Old Style" w:cs="Times New Roman"/>
          <w:sz w:val="20"/>
        </w:rPr>
        <w:t>Tras leer vuestro</w:t>
      </w:r>
      <w:r w:rsidRPr="00B67C43">
        <w:rPr>
          <w:rFonts w:ascii="Bookman Old Style" w:hAnsi="Bookman Old Style" w:cs="Times New Roman"/>
          <w:sz w:val="20"/>
        </w:rPr>
        <w:t xml:space="preserve"> mensaje me han surgido nuevas preguntas a las que me gustaría que contestara</w:t>
      </w:r>
      <w:r>
        <w:rPr>
          <w:rFonts w:ascii="Bookman Old Style" w:hAnsi="Bookman Old Style" w:cs="Times New Roman"/>
          <w:sz w:val="20"/>
        </w:rPr>
        <w:t>is</w:t>
      </w:r>
      <w:r w:rsidRPr="00B67C43">
        <w:rPr>
          <w:rFonts w:ascii="Bookman Old Style" w:hAnsi="Bookman Old Style" w:cs="Times New Roman"/>
          <w:sz w:val="20"/>
        </w:rPr>
        <w:t>:</w:t>
      </w:r>
    </w:p>
    <w:p w:rsidR="0056710E" w:rsidRPr="00763277" w:rsidRDefault="0056710E" w:rsidP="0056710E">
      <w:pPr>
        <w:rPr>
          <w:rFonts w:ascii="Bookman Old Style" w:hAnsi="Bookman Old Style" w:cs="Times New Roman"/>
          <w:sz w:val="20"/>
        </w:rPr>
      </w:pPr>
      <w:r w:rsidRPr="00763277">
        <w:rPr>
          <w:rFonts w:ascii="Bookman Old Style" w:hAnsi="Bookman Old Style" w:cs="Times New Roman"/>
          <w:sz w:val="20"/>
        </w:rPr>
        <w:t>¿En qué os habéis basado para elegir esa opción y descartar las otras?</w:t>
      </w:r>
    </w:p>
    <w:p w:rsidR="0056710E" w:rsidRDefault="0056710E" w:rsidP="0056710E">
      <w:pPr>
        <w:rPr>
          <w:rFonts w:ascii="Bookman Old Style" w:hAnsi="Bookman Old Style" w:cs="Times New Roman"/>
          <w:sz w:val="20"/>
        </w:rPr>
      </w:pPr>
    </w:p>
    <w:p w:rsidR="0056710E" w:rsidRPr="00E23F3D" w:rsidRDefault="0056710E" w:rsidP="0056710E">
      <w:pPr>
        <w:rPr>
          <w:rFonts w:ascii="Bookman Old Style" w:hAnsi="Bookman Old Style" w:cs="Times New Roman"/>
          <w:sz w:val="20"/>
        </w:rPr>
      </w:pPr>
    </w:p>
    <w:p w:rsidR="0056710E" w:rsidRPr="00763277" w:rsidRDefault="0056710E" w:rsidP="0056710E">
      <w:pPr>
        <w:rPr>
          <w:rFonts w:ascii="Bookman Old Style" w:hAnsi="Bookman Old Style" w:cs="Times New Roman"/>
          <w:sz w:val="20"/>
        </w:rPr>
      </w:pPr>
      <w:r w:rsidRPr="00763277">
        <w:rPr>
          <w:rFonts w:ascii="Bookman Old Style" w:hAnsi="Bookman Old Style" w:cs="Times New Roman"/>
          <w:sz w:val="20"/>
        </w:rPr>
        <w:t>¿Qué información obtendrías de cada una de las gráficas anteriores según los ejes?</w:t>
      </w:r>
    </w:p>
    <w:p w:rsidR="0056710E" w:rsidRDefault="0056710E" w:rsidP="0056710E">
      <w:pPr>
        <w:pStyle w:val="Prrafodelista"/>
        <w:rPr>
          <w:rFonts w:ascii="Bookman Old Style" w:hAnsi="Bookman Old Style" w:cs="Times New Roman"/>
          <w:sz w:val="20"/>
        </w:rPr>
      </w:pPr>
    </w:p>
    <w:p w:rsidR="0056710E" w:rsidRDefault="0056710E" w:rsidP="0056710E">
      <w:pPr>
        <w:pStyle w:val="Prrafodelista"/>
        <w:rPr>
          <w:rFonts w:ascii="Bookman Old Style" w:hAnsi="Bookman Old Style" w:cs="Times New Roman"/>
          <w:sz w:val="20"/>
        </w:rPr>
      </w:pPr>
    </w:p>
    <w:p w:rsidR="0056710E" w:rsidRPr="00E23F3D" w:rsidRDefault="0056710E" w:rsidP="0056710E">
      <w:pPr>
        <w:pStyle w:val="Prrafodelista"/>
        <w:rPr>
          <w:rFonts w:ascii="Bookman Old Style" w:hAnsi="Bookman Old Style" w:cs="Times New Roman"/>
          <w:sz w:val="20"/>
        </w:rPr>
      </w:pPr>
    </w:p>
    <w:p w:rsidR="0056710E" w:rsidRPr="00B67C43" w:rsidRDefault="0056710E" w:rsidP="0056710E">
      <w:pPr>
        <w:pStyle w:val="Prrafodelista"/>
        <w:spacing w:before="240"/>
        <w:rPr>
          <w:rFonts w:ascii="Bookman Old Style" w:hAnsi="Bookman Old Style" w:cs="Times New Roman"/>
          <w:sz w:val="20"/>
        </w:rPr>
      </w:pPr>
    </w:p>
    <w:p w:rsidR="0056710E" w:rsidRDefault="0056710E" w:rsidP="0056710E">
      <w:pPr>
        <w:spacing w:before="240"/>
        <w:jc w:val="both"/>
        <w:rPr>
          <w:rFonts w:ascii="Bookman Old Style" w:hAnsi="Bookman Old Style" w:cs="Times New Roman"/>
          <w:sz w:val="20"/>
        </w:rPr>
      </w:pPr>
    </w:p>
    <w:p w:rsidR="0056710E" w:rsidRDefault="0056710E" w:rsidP="0056710E">
      <w:pPr>
        <w:spacing w:before="240"/>
        <w:jc w:val="both"/>
        <w:rPr>
          <w:rFonts w:ascii="Bookman Old Style" w:hAnsi="Bookman Old Style" w:cs="Times New Roman"/>
          <w:sz w:val="20"/>
        </w:rPr>
      </w:pPr>
    </w:p>
    <w:p w:rsidR="0056710E" w:rsidRPr="00B67C43" w:rsidRDefault="0056710E" w:rsidP="0056710E">
      <w:pPr>
        <w:spacing w:before="240"/>
        <w:jc w:val="both"/>
        <w:rPr>
          <w:rFonts w:ascii="Bookman Old Style" w:hAnsi="Bookman Old Style" w:cs="Times New Roman"/>
          <w:sz w:val="20"/>
        </w:rPr>
      </w:pPr>
      <w:r w:rsidRPr="00B67C43">
        <w:rPr>
          <w:rFonts w:ascii="Bookman Old Style" w:hAnsi="Bookman Old Style" w:cs="Times New Roman"/>
          <w:sz w:val="20"/>
        </w:rPr>
        <w:t>En caso de haber cambiado elección inicial, comuníquemelo sin problema</w:t>
      </w:r>
    </w:p>
    <w:p w:rsidR="0056710E" w:rsidRDefault="0056710E" w:rsidP="0056710E">
      <w:pPr>
        <w:spacing w:before="240" w:after="0" w:line="276" w:lineRule="auto"/>
        <w:jc w:val="both"/>
        <w:rPr>
          <w:rFonts w:ascii="Times New Roman" w:hAnsi="Times New Roman" w:cs="Times New Roman"/>
          <w:color w:val="555555"/>
          <w:spacing w:val="5"/>
        </w:rPr>
      </w:pPr>
      <w:r>
        <w:rPr>
          <w:noProof/>
          <w:lang w:eastAsia="es-ES"/>
        </w:rPr>
        <w:drawing>
          <wp:anchor distT="0" distB="0" distL="114300" distR="114300" simplePos="0" relativeHeight="251681792" behindDoc="0" locked="0" layoutInCell="1" allowOverlap="1" wp14:anchorId="2B26B690" wp14:editId="0736741A">
            <wp:simplePos x="0" y="0"/>
            <wp:positionH relativeFrom="margin">
              <wp:posOffset>19050</wp:posOffset>
            </wp:positionH>
            <wp:positionV relativeFrom="paragraph">
              <wp:posOffset>19050</wp:posOffset>
            </wp:positionV>
            <wp:extent cx="400050" cy="340995"/>
            <wp:effectExtent l="19050" t="19050" r="19050" b="20955"/>
            <wp:wrapSquare wrapText="bothSides"/>
            <wp:docPr id="3168" name="Imagen 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 t="12784" r="4000"/>
                    <a:stretch/>
                  </pic:blipFill>
                  <pic:spPr bwMode="auto">
                    <a:xfrm>
                      <a:off x="0" y="0"/>
                      <a:ext cx="400050" cy="3409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7E18">
        <w:rPr>
          <w:rFonts w:ascii="Arial Narrow" w:hAnsi="Arial Narrow" w:cs="Times New Roman"/>
          <w:b/>
        </w:rPr>
        <w:t xml:space="preserve">Armando Zanón </w:t>
      </w:r>
      <w:r w:rsidRPr="004C7E18">
        <w:rPr>
          <w:rFonts w:ascii="Arial Narrow" w:hAnsi="Arial Narrow" w:cs="Times New Roman"/>
          <w:color w:val="555555"/>
          <w:spacing w:val="5"/>
        </w:rPr>
        <w:t xml:space="preserve">&lt; </w:t>
      </w:r>
      <w:r w:rsidRPr="004C7E18">
        <w:rPr>
          <w:rFonts w:ascii="Arial Narrow" w:hAnsi="Arial Narrow" w:cs="Times New Roman"/>
        </w:rPr>
        <w:t xml:space="preserve">institutoepidemiologico@gmail.com </w:t>
      </w:r>
      <w:r w:rsidRPr="004C7E18">
        <w:rPr>
          <w:rFonts w:ascii="Arial Narrow" w:hAnsi="Arial Narrow" w:cs="Times New Roman"/>
          <w:color w:val="555555"/>
          <w:spacing w:val="5"/>
        </w:rPr>
        <w:t>&gt;</w:t>
      </w:r>
      <w:r>
        <w:rPr>
          <w:rFonts w:ascii="Times New Roman" w:hAnsi="Times New Roman" w:cs="Times New Roman"/>
          <w:color w:val="555555"/>
          <w:spacing w:val="5"/>
        </w:rPr>
        <w:t xml:space="preserve">          </w:t>
      </w:r>
    </w:p>
    <w:p w:rsidR="0056710E" w:rsidRPr="004C7E18" w:rsidRDefault="0056710E" w:rsidP="0056710E">
      <w:pPr>
        <w:spacing w:line="276" w:lineRule="auto"/>
        <w:jc w:val="both"/>
        <w:rPr>
          <w:rFonts w:ascii="Times New Roman" w:hAnsi="Times New Roman" w:cs="Times New Roman"/>
          <w:color w:val="3B3838" w:themeColor="background2" w:themeShade="40"/>
          <w:sz w:val="18"/>
        </w:rPr>
      </w:pPr>
      <w:r>
        <w:rPr>
          <w:rFonts w:ascii="Times New Roman" w:hAnsi="Times New Roman" w:cs="Times New Roman"/>
          <w:color w:val="3B3838" w:themeColor="background2" w:themeShade="40"/>
          <w:spacing w:val="5"/>
          <w:sz w:val="16"/>
        </w:rPr>
        <w:t>10:41</w:t>
      </w:r>
    </w:p>
    <w:p w:rsidR="0056710E" w:rsidRPr="00B67C43" w:rsidRDefault="0056710E" w:rsidP="0056710E">
      <w:pPr>
        <w:spacing w:before="240"/>
        <w:jc w:val="both"/>
        <w:rPr>
          <w:rFonts w:ascii="Bookman Old Style" w:hAnsi="Bookman Old Style" w:cs="Times New Roman"/>
          <w:sz w:val="20"/>
        </w:rPr>
      </w:pPr>
      <w:r>
        <w:rPr>
          <w:rFonts w:ascii="Bookman Old Style" w:hAnsi="Bookman Old Style" w:cs="Times New Roman"/>
          <w:sz w:val="20"/>
        </w:rPr>
        <w:t>¡Hola de nuevo! O</w:t>
      </w:r>
      <w:r w:rsidRPr="00B67C43">
        <w:rPr>
          <w:rFonts w:ascii="Bookman Old Style" w:hAnsi="Bookman Old Style" w:cs="Times New Roman"/>
          <w:sz w:val="20"/>
        </w:rPr>
        <w:t xml:space="preserve">s </w:t>
      </w:r>
      <w:r w:rsidR="009352EC">
        <w:rPr>
          <w:rFonts w:ascii="Bookman Old Style" w:hAnsi="Bookman Old Style" w:cs="Times New Roman"/>
          <w:sz w:val="20"/>
        </w:rPr>
        <w:t>mando</w:t>
      </w:r>
      <w:r>
        <w:rPr>
          <w:rFonts w:ascii="Bookman Old Style" w:hAnsi="Bookman Old Style" w:cs="Times New Roman"/>
          <w:sz w:val="20"/>
        </w:rPr>
        <w:t xml:space="preserve"> una</w:t>
      </w:r>
      <w:r w:rsidRPr="00B67C43">
        <w:rPr>
          <w:rFonts w:ascii="Bookman Old Style" w:hAnsi="Bookman Old Style" w:cs="Times New Roman"/>
          <w:sz w:val="20"/>
        </w:rPr>
        <w:t xml:space="preserve"> información</w:t>
      </w:r>
      <w:r>
        <w:rPr>
          <w:rFonts w:ascii="Bookman Old Style" w:hAnsi="Bookman Old Style" w:cs="Times New Roman"/>
          <w:sz w:val="20"/>
        </w:rPr>
        <w:t xml:space="preserve"> de última hora</w:t>
      </w:r>
      <w:r w:rsidR="009352EC">
        <w:rPr>
          <w:rFonts w:ascii="Bookman Old Style" w:hAnsi="Bookman Old Style" w:cs="Times New Roman"/>
          <w:sz w:val="20"/>
        </w:rPr>
        <w:t>.</w:t>
      </w:r>
    </w:p>
    <w:p w:rsidR="0056710E" w:rsidRPr="00B67C43" w:rsidRDefault="0056710E" w:rsidP="0056710E">
      <w:pPr>
        <w:spacing w:before="240"/>
        <w:jc w:val="both"/>
        <w:rPr>
          <w:rFonts w:ascii="Bookman Old Style" w:hAnsi="Bookman Old Style" w:cs="Times New Roman"/>
          <w:sz w:val="20"/>
        </w:rPr>
      </w:pPr>
      <w:r w:rsidRPr="00B67C43">
        <w:rPr>
          <w:rFonts w:ascii="Bookman Old Style" w:hAnsi="Bookman Old Style" w:cs="Times New Roman"/>
          <w:sz w:val="20"/>
        </w:rPr>
        <w:t>Estamos analizando el número de nuevos casos durante los primeros días</w:t>
      </w:r>
      <w:r>
        <w:rPr>
          <w:rFonts w:ascii="Bookman Old Style" w:hAnsi="Bookman Old Style" w:cs="Times New Roman"/>
          <w:sz w:val="20"/>
        </w:rPr>
        <w:t>. S</w:t>
      </w:r>
      <w:r w:rsidRPr="00B67C43">
        <w:rPr>
          <w:rFonts w:ascii="Bookman Old Style" w:hAnsi="Bookman Old Style" w:cs="Times New Roman"/>
          <w:sz w:val="20"/>
        </w:rPr>
        <w:t>in embargo, los diferentes grupos de investigación parecen no ponerse de acuerdo con la representación gráfica. ¿Qué dos gráficas representan la misma información?</w:t>
      </w:r>
      <w:r>
        <w:rPr>
          <w:rFonts w:ascii="Bookman Old Style" w:hAnsi="Bookman Old Style" w:cs="Times New Roman"/>
          <w:sz w:val="20"/>
        </w:rPr>
        <w:t xml:space="preserve"> </w:t>
      </w:r>
      <w:r w:rsidR="009352EC">
        <w:rPr>
          <w:rFonts w:ascii="Bookman Old Style" w:hAnsi="Bookman Old Style" w:cs="Times New Roman"/>
          <w:sz w:val="20"/>
        </w:rPr>
        <w:t>¿En qué os</w:t>
      </w:r>
      <w:r w:rsidRPr="00B67C43">
        <w:rPr>
          <w:rFonts w:ascii="Bookman Old Style" w:hAnsi="Bookman Old Style" w:cs="Times New Roman"/>
          <w:sz w:val="20"/>
        </w:rPr>
        <w:t xml:space="preserve"> ha</w:t>
      </w:r>
      <w:r w:rsidR="009352EC">
        <w:rPr>
          <w:rFonts w:ascii="Bookman Old Style" w:hAnsi="Bookman Old Style" w:cs="Times New Roman"/>
          <w:sz w:val="20"/>
        </w:rPr>
        <w:t>béi</w:t>
      </w:r>
      <w:r w:rsidRPr="00B67C43">
        <w:rPr>
          <w:rFonts w:ascii="Bookman Old Style" w:hAnsi="Bookman Old Style" w:cs="Times New Roman"/>
          <w:sz w:val="20"/>
        </w:rPr>
        <w:t>s fijado?</w:t>
      </w:r>
      <w:r>
        <w:rPr>
          <w:rFonts w:ascii="Bookman Old Style" w:hAnsi="Bookman Old Style" w:cs="Times New Roman"/>
          <w:sz w:val="20"/>
        </w:rPr>
        <w:t xml:space="preserve"> ¿Q</w:t>
      </w:r>
      <w:r w:rsidR="009352EC">
        <w:rPr>
          <w:rFonts w:ascii="Bookman Old Style" w:hAnsi="Bookman Old Style" w:cs="Times New Roman"/>
          <w:sz w:val="20"/>
        </w:rPr>
        <w:t>ué indica cada gráfica? (apoyaros</w:t>
      </w:r>
      <w:r>
        <w:rPr>
          <w:rFonts w:ascii="Bookman Old Style" w:hAnsi="Bookman Old Style" w:cs="Times New Roman"/>
          <w:sz w:val="20"/>
        </w:rPr>
        <w:t xml:space="preserve"> en los datos</w:t>
      </w:r>
      <w:r w:rsidR="009352EC">
        <w:rPr>
          <w:rFonts w:ascii="Bookman Old Style" w:hAnsi="Bookman Old Style" w:cs="Times New Roman"/>
          <w:sz w:val="20"/>
        </w:rPr>
        <w:t xml:space="preserve"> para responder</w:t>
      </w:r>
      <w:r>
        <w:rPr>
          <w:rFonts w:ascii="Bookman Old Style" w:hAnsi="Bookman Old Style" w:cs="Times New Roman"/>
          <w:sz w:val="20"/>
        </w:rPr>
        <w:t>)</w:t>
      </w:r>
      <w:r w:rsidR="009352EC">
        <w:rPr>
          <w:rFonts w:ascii="Bookman Old Style" w:hAnsi="Bookman Old Style" w:cs="Times New Roman"/>
          <w:sz w:val="20"/>
        </w:rPr>
        <w:t>.</w:t>
      </w:r>
    </w:p>
    <w:p w:rsidR="0056710E" w:rsidRDefault="0056710E" w:rsidP="0056710E">
      <w:pPr>
        <w:spacing w:before="240"/>
        <w:jc w:val="center"/>
        <w:rPr>
          <w:rFonts w:ascii="Arial Narrow" w:hAnsi="Arial Narrow" w:cs="Times New Roman"/>
        </w:rPr>
      </w:pPr>
      <w:r>
        <w:rPr>
          <w:rFonts w:ascii="Arial Narrow" w:hAnsi="Arial Narrow" w:cs="Times New Roman"/>
          <w:b/>
          <w:noProof/>
          <w:lang w:eastAsia="es-ES"/>
        </w:rPr>
        <w:drawing>
          <wp:inline distT="0" distB="0" distL="0" distR="0" wp14:anchorId="7B107424" wp14:editId="41447679">
            <wp:extent cx="3773033" cy="2268000"/>
            <wp:effectExtent l="0" t="0" r="0" b="0"/>
            <wp:docPr id="3243" name="Imagen 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3033" cy="2268000"/>
                    </a:xfrm>
                    <a:prstGeom prst="rect">
                      <a:avLst/>
                    </a:prstGeom>
                    <a:noFill/>
                  </pic:spPr>
                </pic:pic>
              </a:graphicData>
            </a:graphic>
          </wp:inline>
        </w:drawing>
      </w:r>
      <w:r>
        <w:rPr>
          <w:rFonts w:ascii="Arial Narrow" w:hAnsi="Arial Narrow" w:cs="Times New Roman"/>
          <w:b/>
          <w:noProof/>
          <w:lang w:eastAsia="es-ES"/>
        </w:rPr>
        <w:drawing>
          <wp:inline distT="0" distB="0" distL="0" distR="0" wp14:anchorId="7A81E149" wp14:editId="63ACABD9">
            <wp:extent cx="3773033" cy="2268000"/>
            <wp:effectExtent l="0" t="0" r="0" b="0"/>
            <wp:docPr id="3244" name="Imagen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3033" cy="2268000"/>
                    </a:xfrm>
                    <a:prstGeom prst="rect">
                      <a:avLst/>
                    </a:prstGeom>
                    <a:noFill/>
                  </pic:spPr>
                </pic:pic>
              </a:graphicData>
            </a:graphic>
          </wp:inline>
        </w:drawing>
      </w:r>
      <w:r>
        <w:rPr>
          <w:rFonts w:ascii="Arial Narrow" w:hAnsi="Arial Narrow" w:cs="Times New Roman"/>
          <w:b/>
          <w:noProof/>
          <w:lang w:eastAsia="es-ES"/>
        </w:rPr>
        <w:drawing>
          <wp:inline distT="0" distB="0" distL="0" distR="0" wp14:anchorId="72498742" wp14:editId="09D6F09B">
            <wp:extent cx="3773034" cy="2268000"/>
            <wp:effectExtent l="0" t="0" r="0" b="0"/>
            <wp:docPr id="3245" name="Imagen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3034" cy="2268000"/>
                    </a:xfrm>
                    <a:prstGeom prst="rect">
                      <a:avLst/>
                    </a:prstGeom>
                    <a:noFill/>
                  </pic:spPr>
                </pic:pic>
              </a:graphicData>
            </a:graphic>
          </wp:inline>
        </w:drawing>
      </w:r>
    </w:p>
    <w:p w:rsidR="0056710E" w:rsidRDefault="0056710E" w:rsidP="00AD7CB0">
      <w:pPr>
        <w:spacing w:after="0"/>
        <w:jc w:val="both"/>
        <w:rPr>
          <w:rFonts w:ascii="Times New Roman" w:hAnsi="Times New Roman" w:cs="Times New Roman"/>
          <w:b/>
          <w:color w:val="000000"/>
          <w:sz w:val="24"/>
          <w:szCs w:val="24"/>
        </w:rPr>
      </w:pPr>
      <w:r>
        <w:rPr>
          <w:rFonts w:ascii="Arial Narrow" w:hAnsi="Arial Narrow"/>
          <w:b/>
          <w:color w:val="000000"/>
          <w:sz w:val="28"/>
        </w:rPr>
        <w:br w:type="page"/>
      </w:r>
      <w:r w:rsidR="0072291E">
        <w:rPr>
          <w:rFonts w:ascii="Times New Roman" w:hAnsi="Times New Roman" w:cs="Times New Roman"/>
          <w:b/>
          <w:color w:val="000000"/>
          <w:sz w:val="24"/>
          <w:szCs w:val="24"/>
        </w:rPr>
        <w:t>ANEXO 3. ACTIVIDAD:</w:t>
      </w:r>
      <w:r w:rsidR="009352EC" w:rsidRPr="00AD7CB0">
        <w:rPr>
          <w:rFonts w:ascii="Times New Roman" w:hAnsi="Times New Roman" w:cs="Times New Roman"/>
          <w:b/>
          <w:color w:val="000000"/>
          <w:sz w:val="24"/>
          <w:szCs w:val="24"/>
        </w:rPr>
        <w:t xml:space="preserve"> </w:t>
      </w:r>
      <w:r w:rsidR="009352EC">
        <w:rPr>
          <w:rFonts w:ascii="Times New Roman" w:hAnsi="Times New Roman" w:cs="Times New Roman"/>
          <w:b/>
          <w:color w:val="000000"/>
          <w:sz w:val="24"/>
          <w:szCs w:val="24"/>
        </w:rPr>
        <w:t>“LOS CASOS SE DISPARAN”</w:t>
      </w:r>
    </w:p>
    <w:p w:rsidR="00AD7CB0" w:rsidRPr="00AD7CB0" w:rsidRDefault="00AD7CB0" w:rsidP="00AD7CB0">
      <w:pPr>
        <w:spacing w:after="0"/>
        <w:jc w:val="both"/>
        <w:rPr>
          <w:rFonts w:ascii="Times New Roman" w:hAnsi="Times New Roman" w:cs="Times New Roman"/>
          <w:b/>
          <w:color w:val="000000"/>
          <w:sz w:val="20"/>
          <w:szCs w:val="24"/>
        </w:rPr>
      </w:pPr>
    </w:p>
    <w:p w:rsidR="0056710E" w:rsidRDefault="0056710E" w:rsidP="00AD7CB0">
      <w:pPr>
        <w:pStyle w:val="NormalWeb"/>
        <w:spacing w:before="0" w:beforeAutospacing="0" w:after="0" w:afterAutospacing="0"/>
        <w:jc w:val="both"/>
        <w:rPr>
          <w:color w:val="000000"/>
          <w:szCs w:val="22"/>
        </w:rPr>
      </w:pPr>
      <w:r w:rsidRPr="0056710E">
        <w:rPr>
          <w:color w:val="000000"/>
          <w:szCs w:val="22"/>
        </w:rPr>
        <w:t>Armando os vuelve a escribir para proporcionaros nuevos datos:</w:t>
      </w:r>
    </w:p>
    <w:p w:rsidR="00AD7CB0" w:rsidRPr="00AD7CB0" w:rsidRDefault="00AD7CB0" w:rsidP="00AD7CB0">
      <w:pPr>
        <w:pStyle w:val="NormalWeb"/>
        <w:spacing w:before="0" w:beforeAutospacing="0" w:after="0" w:afterAutospacing="0"/>
        <w:jc w:val="both"/>
        <w:rPr>
          <w:color w:val="000000"/>
          <w:sz w:val="20"/>
          <w:szCs w:val="22"/>
        </w:rPr>
      </w:pPr>
    </w:p>
    <w:p w:rsidR="0056710E" w:rsidRPr="00B67C43" w:rsidRDefault="0056710E" w:rsidP="00AD7CB0">
      <w:pPr>
        <w:pStyle w:val="NormalWeb"/>
        <w:spacing w:before="0" w:beforeAutospacing="0" w:after="200" w:afterAutospacing="0"/>
        <w:jc w:val="both"/>
        <w:rPr>
          <w:rFonts w:ascii="Bookman Old Style" w:hAnsi="Bookman Old Style" w:cs="Calibri"/>
          <w:color w:val="000000"/>
          <w:sz w:val="20"/>
          <w:szCs w:val="22"/>
        </w:rPr>
      </w:pPr>
      <w:r>
        <w:rPr>
          <w:rFonts w:ascii="Bookman Old Style" w:hAnsi="Bookman Old Style" w:cs="Calibri"/>
          <w:color w:val="000000"/>
          <w:sz w:val="20"/>
          <w:szCs w:val="22"/>
        </w:rPr>
        <w:t>¡Buenos días compañeros</w:t>
      </w:r>
      <w:r w:rsidR="00F60DA8">
        <w:rPr>
          <w:rFonts w:ascii="Bookman Old Style" w:hAnsi="Bookman Old Style" w:cs="Calibri"/>
          <w:color w:val="000000"/>
          <w:sz w:val="20"/>
          <w:szCs w:val="22"/>
        </w:rPr>
        <w:t>/as</w:t>
      </w:r>
      <w:r w:rsidRPr="00B67C43">
        <w:rPr>
          <w:rFonts w:ascii="Bookman Old Style" w:hAnsi="Bookman Old Style" w:cs="Calibri"/>
          <w:color w:val="000000"/>
          <w:sz w:val="20"/>
          <w:szCs w:val="22"/>
        </w:rPr>
        <w:t>!</w:t>
      </w:r>
    </w:p>
    <w:p w:rsidR="00F60DA8" w:rsidRDefault="0056710E" w:rsidP="0056710E">
      <w:pPr>
        <w:pStyle w:val="NormalWeb"/>
        <w:spacing w:before="0" w:beforeAutospacing="0" w:after="200" w:afterAutospacing="0"/>
        <w:jc w:val="both"/>
        <w:rPr>
          <w:rFonts w:ascii="Bookman Old Style" w:hAnsi="Bookman Old Style" w:cs="Calibri"/>
          <w:color w:val="000000"/>
          <w:sz w:val="20"/>
          <w:szCs w:val="22"/>
        </w:rPr>
      </w:pPr>
      <w:r>
        <w:rPr>
          <w:rFonts w:ascii="Bookman Old Style" w:hAnsi="Bookman Old Style" w:cs="Calibri"/>
          <w:color w:val="000000"/>
          <w:sz w:val="20"/>
          <w:szCs w:val="22"/>
        </w:rPr>
        <w:t>P</w:t>
      </w:r>
      <w:r w:rsidRPr="00B67C43">
        <w:rPr>
          <w:rFonts w:ascii="Bookman Old Style" w:hAnsi="Bookman Old Style" w:cs="Calibri"/>
          <w:color w:val="000000"/>
          <w:sz w:val="20"/>
          <w:szCs w:val="22"/>
        </w:rPr>
        <w:t>ensábamos que se trataba de un brote restringido a la capital</w:t>
      </w:r>
      <w:r w:rsidR="00F60DA8">
        <w:rPr>
          <w:rFonts w:ascii="Bookman Old Style" w:hAnsi="Bookman Old Style" w:cs="Calibri"/>
          <w:color w:val="000000"/>
          <w:sz w:val="20"/>
          <w:szCs w:val="22"/>
        </w:rPr>
        <w:t xml:space="preserve"> (3)</w:t>
      </w:r>
      <w:r w:rsidRPr="00B67C43">
        <w:rPr>
          <w:rFonts w:ascii="Bookman Old Style" w:hAnsi="Bookman Old Style" w:cs="Calibri"/>
          <w:color w:val="000000"/>
          <w:sz w:val="20"/>
          <w:szCs w:val="22"/>
        </w:rPr>
        <w:t>, sin embargo, estamos observando casos con sintomatología parecida en ciertas comarcas</w:t>
      </w:r>
      <w:r w:rsidR="00F60DA8">
        <w:rPr>
          <w:rFonts w:ascii="Bookman Old Style" w:hAnsi="Bookman Old Style" w:cs="Calibri"/>
          <w:color w:val="000000"/>
          <w:sz w:val="20"/>
          <w:szCs w:val="22"/>
        </w:rPr>
        <w:t xml:space="preserve"> (1, 2, 4 y 5)</w:t>
      </w:r>
      <w:r w:rsidRPr="00B67C43">
        <w:rPr>
          <w:rFonts w:ascii="Bookman Old Style" w:hAnsi="Bookman Old Style" w:cs="Calibri"/>
          <w:color w:val="000000"/>
          <w:sz w:val="20"/>
          <w:szCs w:val="22"/>
        </w:rPr>
        <w:t xml:space="preserve">. En </w:t>
      </w:r>
      <w:r w:rsidR="00F60DA8">
        <w:rPr>
          <w:rFonts w:ascii="Bookman Old Style" w:hAnsi="Bookman Old Style" w:cs="Calibri"/>
          <w:color w:val="000000"/>
          <w:sz w:val="20"/>
          <w:szCs w:val="22"/>
        </w:rPr>
        <w:t xml:space="preserve">otras, como la Cuencas de Mula (6), </w:t>
      </w:r>
      <w:r w:rsidR="00F60DA8" w:rsidRPr="00B67C43">
        <w:rPr>
          <w:rFonts w:ascii="Bookman Old Style" w:hAnsi="Bookman Old Style" w:cs="Calibri"/>
          <w:color w:val="000000"/>
          <w:sz w:val="20"/>
          <w:szCs w:val="22"/>
        </w:rPr>
        <w:t>el Bajo Guadalentín</w:t>
      </w:r>
      <w:r w:rsidR="00F60DA8">
        <w:rPr>
          <w:rFonts w:ascii="Bookman Old Style" w:hAnsi="Bookman Old Style" w:cs="Calibri"/>
          <w:color w:val="000000"/>
          <w:sz w:val="20"/>
          <w:szCs w:val="22"/>
        </w:rPr>
        <w:t xml:space="preserve"> (7) y la zona más noroeste (8) </w:t>
      </w:r>
      <w:r w:rsidRPr="00B67C43">
        <w:rPr>
          <w:rFonts w:ascii="Bookman Old Style" w:hAnsi="Bookman Old Style" w:cs="Calibri"/>
          <w:color w:val="000000"/>
          <w:sz w:val="20"/>
          <w:szCs w:val="22"/>
        </w:rPr>
        <w:t>el número de casos registrados hasta el momento es cero</w:t>
      </w:r>
      <w:r w:rsidR="00F60DA8">
        <w:rPr>
          <w:rFonts w:ascii="Bookman Old Style" w:hAnsi="Bookman Old Style" w:cs="Calibri"/>
          <w:color w:val="000000"/>
          <w:sz w:val="20"/>
          <w:szCs w:val="22"/>
        </w:rPr>
        <w:t xml:space="preserve">. Sin embargo, </w:t>
      </w:r>
      <w:r w:rsidR="009352EC">
        <w:rPr>
          <w:rFonts w:ascii="Bookman Old Style" w:hAnsi="Bookman Old Style" w:cs="Calibri"/>
          <w:color w:val="000000"/>
          <w:sz w:val="20"/>
          <w:szCs w:val="22"/>
        </w:rPr>
        <w:t xml:space="preserve">aún </w:t>
      </w:r>
      <w:r w:rsidR="00F60DA8">
        <w:rPr>
          <w:rFonts w:ascii="Bookman Old Style" w:hAnsi="Bookman Old Style" w:cs="Calibri"/>
          <w:color w:val="000000"/>
          <w:sz w:val="20"/>
          <w:szCs w:val="22"/>
        </w:rPr>
        <w:t xml:space="preserve">no disponemos de la totalidad de </w:t>
      </w:r>
      <w:r w:rsidR="00D722E2">
        <w:rPr>
          <w:rFonts w:ascii="Bookman Old Style" w:hAnsi="Bookman Old Style" w:cs="Calibri"/>
          <w:color w:val="000000"/>
          <w:sz w:val="20"/>
          <w:szCs w:val="22"/>
        </w:rPr>
        <w:t>los datos como podréis ver</w:t>
      </w:r>
      <w:r w:rsidRPr="00B67C43">
        <w:rPr>
          <w:rFonts w:ascii="Bookman Old Style" w:hAnsi="Bookman Old Style" w:cs="Calibri"/>
          <w:color w:val="000000"/>
          <w:sz w:val="20"/>
          <w:szCs w:val="22"/>
        </w:rPr>
        <w:t xml:space="preserve">. </w:t>
      </w:r>
    </w:p>
    <w:p w:rsidR="0056710E" w:rsidRPr="00B67C43" w:rsidRDefault="0056710E" w:rsidP="0056710E">
      <w:pPr>
        <w:pStyle w:val="NormalWeb"/>
        <w:spacing w:before="0" w:beforeAutospacing="0" w:after="200" w:afterAutospacing="0"/>
        <w:jc w:val="both"/>
        <w:rPr>
          <w:rFonts w:ascii="Bookman Old Style" w:hAnsi="Bookman Old Style" w:cs="Calibri"/>
          <w:color w:val="000000"/>
          <w:sz w:val="20"/>
          <w:szCs w:val="22"/>
        </w:rPr>
      </w:pPr>
      <w:r w:rsidRPr="00B67C43">
        <w:rPr>
          <w:rFonts w:ascii="Bookman Old Style" w:hAnsi="Bookman Old Style" w:cs="Calibri"/>
          <w:color w:val="000000"/>
          <w:sz w:val="20"/>
          <w:szCs w:val="22"/>
        </w:rPr>
        <w:t xml:space="preserve">Me gustaría construyerais una gráfica donde </w:t>
      </w:r>
      <w:r w:rsidR="009352EC">
        <w:rPr>
          <w:rFonts w:ascii="Bookman Old Style" w:hAnsi="Bookman Old Style" w:cs="Calibri"/>
          <w:color w:val="000000"/>
          <w:sz w:val="20"/>
          <w:szCs w:val="22"/>
        </w:rPr>
        <w:t>se refleje</w:t>
      </w:r>
      <w:r w:rsidRPr="00B67C43">
        <w:rPr>
          <w:rFonts w:ascii="Bookman Old Style" w:hAnsi="Bookman Old Style" w:cs="Calibri"/>
          <w:color w:val="000000"/>
          <w:sz w:val="20"/>
          <w:szCs w:val="22"/>
        </w:rPr>
        <w:t xml:space="preserve"> la información </w:t>
      </w:r>
      <w:r w:rsidR="009352EC">
        <w:rPr>
          <w:rFonts w:ascii="Bookman Old Style" w:hAnsi="Bookman Old Style" w:cs="Calibri"/>
          <w:color w:val="000000"/>
          <w:sz w:val="20"/>
          <w:szCs w:val="22"/>
        </w:rPr>
        <w:t>que aparece en el</w:t>
      </w:r>
      <w:r>
        <w:rPr>
          <w:rFonts w:ascii="Bookman Old Style" w:hAnsi="Bookman Old Style" w:cs="Calibri"/>
          <w:color w:val="000000"/>
          <w:sz w:val="20"/>
          <w:szCs w:val="22"/>
        </w:rPr>
        <w:t xml:space="preserve"> mapa</w:t>
      </w:r>
      <w:r w:rsidRPr="00B67C43">
        <w:rPr>
          <w:rFonts w:ascii="Bookman Old Style" w:hAnsi="Bookman Old Style" w:cs="Calibri"/>
          <w:color w:val="000000"/>
          <w:sz w:val="20"/>
          <w:szCs w:val="22"/>
        </w:rPr>
        <w:t>:</w:t>
      </w:r>
    </w:p>
    <w:p w:rsidR="0056710E" w:rsidRDefault="0056710E" w:rsidP="0056710E">
      <w:pPr>
        <w:pStyle w:val="NormalWeb"/>
        <w:spacing w:before="0" w:beforeAutospacing="0" w:after="200" w:afterAutospacing="0"/>
        <w:jc w:val="center"/>
        <w:rPr>
          <w:rFonts w:ascii="Arial Narrow" w:hAnsi="Arial Narrow"/>
          <w:color w:val="000000"/>
          <w:sz w:val="22"/>
          <w:szCs w:val="22"/>
        </w:rPr>
      </w:pPr>
      <w:r>
        <w:rPr>
          <w:noProof/>
        </w:rPr>
        <w:drawing>
          <wp:inline distT="0" distB="0" distL="0" distR="0" wp14:anchorId="1C0817AF" wp14:editId="21B69FAE">
            <wp:extent cx="3505200" cy="31142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20254" cy="3127613"/>
                    </a:xfrm>
                    <a:prstGeom prst="rect">
                      <a:avLst/>
                    </a:prstGeom>
                  </pic:spPr>
                </pic:pic>
              </a:graphicData>
            </a:graphic>
          </wp:inline>
        </w:drawing>
      </w:r>
    </w:p>
    <w:p w:rsidR="0056710E" w:rsidRPr="00F60DA8" w:rsidRDefault="009352EC" w:rsidP="00F60DA8">
      <w:pPr>
        <w:pStyle w:val="NormalWeb"/>
        <w:spacing w:before="240" w:beforeAutospacing="0" w:after="200" w:afterAutospacing="0"/>
        <w:jc w:val="both"/>
        <w:rPr>
          <w:color w:val="000000"/>
          <w:szCs w:val="22"/>
        </w:rPr>
      </w:pPr>
      <w:r>
        <w:rPr>
          <w:color w:val="000000"/>
          <w:szCs w:val="22"/>
        </w:rPr>
        <w:t>Antes de realizar la gráfica que os piden</w:t>
      </w:r>
      <w:r w:rsidR="00D722E2">
        <w:rPr>
          <w:color w:val="000000"/>
          <w:szCs w:val="22"/>
        </w:rPr>
        <w:t xml:space="preserve"> que respondáis a estas cuestiones</w:t>
      </w:r>
      <w:r w:rsidR="0056710E" w:rsidRPr="00F60DA8">
        <w:rPr>
          <w:color w:val="000000"/>
          <w:szCs w:val="22"/>
        </w:rPr>
        <w:t>…</w:t>
      </w:r>
    </w:p>
    <w:tbl>
      <w:tblPr>
        <w:tblStyle w:val="Tablaconcuadrcula"/>
        <w:tblW w:w="0" w:type="auto"/>
        <w:tblLook w:val="04A0" w:firstRow="1" w:lastRow="0" w:firstColumn="1" w:lastColumn="0" w:noHBand="0" w:noVBand="1"/>
      </w:tblPr>
      <w:tblGrid>
        <w:gridCol w:w="2547"/>
        <w:gridCol w:w="5947"/>
      </w:tblGrid>
      <w:tr w:rsidR="0056710E" w:rsidTr="00F60DA8">
        <w:tc>
          <w:tcPr>
            <w:tcW w:w="2547" w:type="dxa"/>
            <w:tcBorders>
              <w:left w:val="nil"/>
            </w:tcBorders>
            <w:shd w:val="clear" w:color="auto" w:fill="auto"/>
            <w:vAlign w:val="center"/>
          </w:tcPr>
          <w:p w:rsidR="0056710E" w:rsidRPr="00F60DA8" w:rsidRDefault="0056710E" w:rsidP="009130B9">
            <w:pPr>
              <w:pStyle w:val="NormalWeb"/>
              <w:spacing w:before="240" w:beforeAutospacing="0" w:after="240" w:afterAutospacing="0"/>
              <w:jc w:val="both"/>
              <w:rPr>
                <w:sz w:val="22"/>
              </w:rPr>
            </w:pPr>
            <w:r w:rsidRPr="00F60DA8">
              <w:rPr>
                <w:sz w:val="22"/>
              </w:rPr>
              <w:t xml:space="preserve">¿Qué elementos componen las gráficas? </w:t>
            </w:r>
          </w:p>
        </w:tc>
        <w:tc>
          <w:tcPr>
            <w:tcW w:w="5947" w:type="dxa"/>
            <w:tcBorders>
              <w:right w:val="nil"/>
            </w:tcBorders>
            <w:vAlign w:val="center"/>
          </w:tcPr>
          <w:p w:rsidR="0056710E" w:rsidRDefault="0056710E" w:rsidP="009130B9">
            <w:pPr>
              <w:pStyle w:val="NormalWeb"/>
              <w:spacing w:before="240" w:beforeAutospacing="0" w:after="240" w:afterAutospacing="0"/>
              <w:jc w:val="both"/>
              <w:rPr>
                <w:rFonts w:ascii="Arial Narrow" w:hAnsi="Arial Narrow"/>
                <w:color w:val="000000"/>
                <w:sz w:val="22"/>
                <w:szCs w:val="22"/>
              </w:rPr>
            </w:pPr>
          </w:p>
          <w:p w:rsidR="0056710E" w:rsidRDefault="0056710E" w:rsidP="009130B9">
            <w:pPr>
              <w:pStyle w:val="NormalWeb"/>
              <w:spacing w:before="240" w:beforeAutospacing="0" w:after="240" w:afterAutospacing="0"/>
              <w:jc w:val="both"/>
              <w:rPr>
                <w:rFonts w:ascii="Arial Narrow" w:hAnsi="Arial Narrow"/>
                <w:color w:val="000000"/>
                <w:sz w:val="22"/>
                <w:szCs w:val="22"/>
              </w:rPr>
            </w:pPr>
          </w:p>
        </w:tc>
      </w:tr>
      <w:tr w:rsidR="0056710E" w:rsidTr="00F60DA8">
        <w:tc>
          <w:tcPr>
            <w:tcW w:w="2547" w:type="dxa"/>
            <w:tcBorders>
              <w:left w:val="nil"/>
            </w:tcBorders>
            <w:shd w:val="clear" w:color="auto" w:fill="auto"/>
            <w:vAlign w:val="center"/>
          </w:tcPr>
          <w:p w:rsidR="0056710E" w:rsidRPr="00F60DA8" w:rsidRDefault="0056710E" w:rsidP="009130B9">
            <w:pPr>
              <w:pStyle w:val="NormalWeb"/>
              <w:spacing w:before="240" w:beforeAutospacing="0" w:after="240" w:afterAutospacing="0"/>
              <w:jc w:val="both"/>
              <w:rPr>
                <w:sz w:val="22"/>
              </w:rPr>
            </w:pPr>
            <w:r w:rsidRPr="00F60DA8">
              <w:rPr>
                <w:sz w:val="22"/>
              </w:rPr>
              <w:t>¿Cómo construiríais una tabla para exponer los datos que aparecen en el mapa?</w:t>
            </w:r>
          </w:p>
        </w:tc>
        <w:tc>
          <w:tcPr>
            <w:tcW w:w="5947" w:type="dxa"/>
            <w:tcBorders>
              <w:right w:val="nil"/>
            </w:tcBorders>
            <w:vAlign w:val="center"/>
          </w:tcPr>
          <w:p w:rsidR="0056710E" w:rsidRDefault="0056710E" w:rsidP="009130B9">
            <w:pPr>
              <w:pStyle w:val="NormalWeb"/>
              <w:spacing w:before="240" w:beforeAutospacing="0" w:after="240" w:afterAutospacing="0"/>
              <w:jc w:val="both"/>
              <w:rPr>
                <w:rFonts w:ascii="Arial Narrow" w:hAnsi="Arial Narrow"/>
                <w:color w:val="000000"/>
                <w:sz w:val="22"/>
                <w:szCs w:val="22"/>
              </w:rPr>
            </w:pPr>
          </w:p>
          <w:p w:rsidR="0056710E" w:rsidRDefault="0056710E" w:rsidP="009130B9">
            <w:pPr>
              <w:pStyle w:val="NormalWeb"/>
              <w:spacing w:before="240" w:beforeAutospacing="0" w:after="240" w:afterAutospacing="0"/>
              <w:jc w:val="both"/>
              <w:rPr>
                <w:rFonts w:ascii="Arial Narrow" w:hAnsi="Arial Narrow"/>
                <w:color w:val="000000"/>
                <w:sz w:val="22"/>
                <w:szCs w:val="22"/>
              </w:rPr>
            </w:pPr>
          </w:p>
        </w:tc>
      </w:tr>
      <w:tr w:rsidR="0056710E" w:rsidTr="00F60DA8">
        <w:tc>
          <w:tcPr>
            <w:tcW w:w="2547" w:type="dxa"/>
            <w:tcBorders>
              <w:left w:val="nil"/>
            </w:tcBorders>
            <w:shd w:val="clear" w:color="auto" w:fill="auto"/>
            <w:vAlign w:val="center"/>
          </w:tcPr>
          <w:p w:rsidR="0056710E" w:rsidRPr="00F60DA8" w:rsidRDefault="0056710E" w:rsidP="009130B9">
            <w:pPr>
              <w:pStyle w:val="NormalWeb"/>
              <w:spacing w:before="240" w:beforeAutospacing="0" w:after="240" w:afterAutospacing="0"/>
              <w:jc w:val="both"/>
              <w:rPr>
                <w:sz w:val="22"/>
              </w:rPr>
            </w:pPr>
            <w:r w:rsidRPr="00F60DA8">
              <w:rPr>
                <w:sz w:val="22"/>
              </w:rPr>
              <w:t>¿Cuál es la finalidad de la gráfica? ¿Y de realizar una tabla antes</w:t>
            </w:r>
            <w:r w:rsidR="00247050">
              <w:rPr>
                <w:sz w:val="22"/>
              </w:rPr>
              <w:t xml:space="preserve"> de la gráfica</w:t>
            </w:r>
            <w:r w:rsidRPr="00F60DA8">
              <w:rPr>
                <w:sz w:val="22"/>
              </w:rPr>
              <w:t>?</w:t>
            </w:r>
          </w:p>
        </w:tc>
        <w:tc>
          <w:tcPr>
            <w:tcW w:w="5947" w:type="dxa"/>
            <w:tcBorders>
              <w:right w:val="nil"/>
            </w:tcBorders>
            <w:vAlign w:val="center"/>
          </w:tcPr>
          <w:p w:rsidR="0056710E" w:rsidRDefault="0056710E" w:rsidP="009130B9">
            <w:pPr>
              <w:pStyle w:val="NormalWeb"/>
              <w:spacing w:before="240" w:beforeAutospacing="0" w:after="240" w:afterAutospacing="0"/>
              <w:jc w:val="both"/>
              <w:rPr>
                <w:rFonts w:ascii="Arial Narrow" w:hAnsi="Arial Narrow"/>
                <w:color w:val="000000"/>
                <w:sz w:val="22"/>
                <w:szCs w:val="22"/>
              </w:rPr>
            </w:pPr>
          </w:p>
          <w:p w:rsidR="0056710E" w:rsidRDefault="0056710E" w:rsidP="009130B9">
            <w:pPr>
              <w:pStyle w:val="NormalWeb"/>
              <w:spacing w:before="240" w:beforeAutospacing="0" w:after="240" w:afterAutospacing="0"/>
              <w:jc w:val="both"/>
              <w:rPr>
                <w:rFonts w:ascii="Arial Narrow" w:hAnsi="Arial Narrow"/>
                <w:color w:val="000000"/>
                <w:sz w:val="22"/>
                <w:szCs w:val="22"/>
              </w:rPr>
            </w:pPr>
          </w:p>
        </w:tc>
      </w:tr>
    </w:tbl>
    <w:p w:rsidR="0056710E" w:rsidRPr="006F4A22" w:rsidRDefault="0056710E" w:rsidP="00AD7CB0">
      <w:pPr>
        <w:pStyle w:val="NormalWeb"/>
        <w:spacing w:before="240" w:beforeAutospacing="0" w:after="0" w:afterAutospacing="0"/>
        <w:jc w:val="both"/>
        <w:rPr>
          <w:rFonts w:ascii="Bookman Old Style" w:hAnsi="Bookman Old Style"/>
          <w:color w:val="000000"/>
          <w:sz w:val="20"/>
        </w:rPr>
      </w:pPr>
      <w:r w:rsidRPr="006F4A22">
        <w:rPr>
          <w:rFonts w:ascii="Bookman Old Style" w:hAnsi="Bookman Old Style"/>
          <w:color w:val="000000"/>
          <w:sz w:val="20"/>
        </w:rPr>
        <w:t xml:space="preserve">Antes de realizar la gráfica en el cuadro que aparece más abajo, creo que puede serle muy útil responder a las siguientes </w:t>
      </w:r>
      <w:r w:rsidR="009352EC">
        <w:rPr>
          <w:rFonts w:ascii="Bookman Old Style" w:hAnsi="Bookman Old Style"/>
          <w:color w:val="000000"/>
          <w:sz w:val="20"/>
        </w:rPr>
        <w:t>cuestiones</w:t>
      </w:r>
      <w:r w:rsidRPr="006F4A22">
        <w:rPr>
          <w:rFonts w:ascii="Bookman Old Style" w:hAnsi="Bookman Old Style"/>
          <w:color w:val="000000"/>
          <w:sz w:val="20"/>
        </w:rPr>
        <w:t>:</w:t>
      </w:r>
    </w:p>
    <w:p w:rsidR="00AD7CB0" w:rsidRPr="006F4A22" w:rsidRDefault="00AD7CB0" w:rsidP="00AD7CB0">
      <w:pPr>
        <w:pStyle w:val="NormalWeb"/>
        <w:spacing w:before="0" w:beforeAutospacing="0" w:after="0" w:afterAutospacing="0"/>
        <w:jc w:val="both"/>
        <w:rPr>
          <w:rFonts w:ascii="Bookman Old Style" w:hAnsi="Bookman Old Style"/>
          <w:color w:val="000000"/>
          <w:sz w:val="16"/>
        </w:rPr>
      </w:pPr>
    </w:p>
    <w:p w:rsidR="0056710E" w:rsidRPr="006F4A22" w:rsidRDefault="0056710E" w:rsidP="00AD7CB0">
      <w:pPr>
        <w:pStyle w:val="NormalWeb"/>
        <w:spacing w:before="0" w:beforeAutospacing="0" w:after="0" w:afterAutospacing="0"/>
        <w:rPr>
          <w:rFonts w:ascii="Bookman Old Style" w:hAnsi="Bookman Old Style"/>
          <w:color w:val="000000"/>
          <w:sz w:val="20"/>
          <w:u w:val="single"/>
        </w:rPr>
      </w:pPr>
      <w:r w:rsidRPr="006F4A22">
        <w:rPr>
          <w:rFonts w:ascii="Bookman Old Style" w:hAnsi="Bookman Old Style"/>
          <w:color w:val="000000"/>
          <w:sz w:val="20"/>
          <w:u w:val="single"/>
        </w:rPr>
        <w:t>1) Elección del gráfico</w:t>
      </w:r>
    </w:p>
    <w:p w:rsidR="00AD7CB0" w:rsidRPr="006F4A22" w:rsidRDefault="00AD7CB0" w:rsidP="00AD7CB0">
      <w:pPr>
        <w:pStyle w:val="NormalWeb"/>
        <w:spacing w:before="0" w:beforeAutospacing="0" w:after="0" w:afterAutospacing="0"/>
        <w:rPr>
          <w:rFonts w:ascii="Bookman Old Style" w:hAnsi="Bookman Old Style"/>
          <w:sz w:val="16"/>
          <w:szCs w:val="20"/>
        </w:rPr>
      </w:pPr>
    </w:p>
    <w:p w:rsidR="0056710E" w:rsidRPr="006F4A22" w:rsidRDefault="0056710E" w:rsidP="00AD7CB0">
      <w:pPr>
        <w:pStyle w:val="NormalWeb"/>
        <w:spacing w:before="0" w:beforeAutospacing="0" w:after="0" w:afterAutospacing="0"/>
        <w:jc w:val="both"/>
        <w:textAlignment w:val="baseline"/>
        <w:rPr>
          <w:rFonts w:ascii="Bookman Old Style" w:hAnsi="Bookman Old Style"/>
          <w:color w:val="000000"/>
          <w:sz w:val="20"/>
        </w:rPr>
      </w:pPr>
      <w:r w:rsidRPr="006F4A22">
        <w:rPr>
          <w:rFonts w:ascii="Bookman Old Style" w:hAnsi="Bookman Old Style"/>
          <w:color w:val="000000"/>
          <w:sz w:val="20"/>
        </w:rPr>
        <w:t xml:space="preserve">¿Qué tipo de gráfico usarías para representar los datos del mapa (A, B, C u otro) ? </w:t>
      </w:r>
    </w:p>
    <w:p w:rsidR="00AD7CB0" w:rsidRPr="00AD7CB0" w:rsidRDefault="00AD7CB0" w:rsidP="00AD7CB0">
      <w:pPr>
        <w:pStyle w:val="NormalWeb"/>
        <w:spacing w:before="0" w:beforeAutospacing="0" w:after="0" w:afterAutospacing="0"/>
        <w:jc w:val="both"/>
        <w:textAlignment w:val="baseline"/>
        <w:rPr>
          <w:color w:val="000000"/>
          <w:sz w:val="20"/>
        </w:rPr>
      </w:pPr>
    </w:p>
    <w:p w:rsidR="0056710E" w:rsidRPr="006F4A22" w:rsidRDefault="0056710E" w:rsidP="00AD7CB0">
      <w:pPr>
        <w:pStyle w:val="NormalWeb"/>
        <w:spacing w:before="0" w:beforeAutospacing="0" w:after="0" w:afterAutospacing="0"/>
        <w:rPr>
          <w:rFonts w:ascii="Bookman Old Style" w:hAnsi="Bookman Old Style"/>
        </w:rPr>
      </w:pPr>
      <w:r>
        <w:rPr>
          <w:noProof/>
          <w:color w:val="000000"/>
          <w:u w:val="single"/>
        </w:rPr>
        <w:drawing>
          <wp:anchor distT="0" distB="0" distL="114300" distR="114300" simplePos="0" relativeHeight="251685888" behindDoc="0" locked="0" layoutInCell="1" allowOverlap="1" wp14:anchorId="7D19D08C" wp14:editId="62628C8F">
            <wp:simplePos x="0" y="0"/>
            <wp:positionH relativeFrom="margin">
              <wp:align>right</wp:align>
            </wp:positionH>
            <wp:positionV relativeFrom="paragraph">
              <wp:posOffset>181610</wp:posOffset>
            </wp:positionV>
            <wp:extent cx="1732280" cy="817880"/>
            <wp:effectExtent l="0" t="0" r="1270" b="127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2280" cy="8178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noProof/>
          <w:color w:val="000000"/>
        </w:rPr>
        <w:drawing>
          <wp:anchor distT="0" distB="0" distL="114300" distR="114300" simplePos="0" relativeHeight="251684864" behindDoc="0" locked="0" layoutInCell="1" allowOverlap="1" wp14:anchorId="79B733F8" wp14:editId="0451B220">
            <wp:simplePos x="0" y="0"/>
            <wp:positionH relativeFrom="margin">
              <wp:posOffset>177165</wp:posOffset>
            </wp:positionH>
            <wp:positionV relativeFrom="paragraph">
              <wp:posOffset>181610</wp:posOffset>
            </wp:positionV>
            <wp:extent cx="1445260" cy="817880"/>
            <wp:effectExtent l="0" t="0" r="2540" b="1270"/>
            <wp:wrapSquare wrapText="bothSides"/>
            <wp:docPr id="3247" name="Imagen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5260" cy="8178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noProof/>
          <w:color w:val="000000"/>
        </w:rPr>
        <w:drawing>
          <wp:anchor distT="0" distB="0" distL="114300" distR="114300" simplePos="0" relativeHeight="251686912" behindDoc="0" locked="0" layoutInCell="1" allowOverlap="1" wp14:anchorId="4D2B2102" wp14:editId="0A9E2A17">
            <wp:simplePos x="0" y="0"/>
            <wp:positionH relativeFrom="margin">
              <wp:posOffset>1762125</wp:posOffset>
            </wp:positionH>
            <wp:positionV relativeFrom="paragraph">
              <wp:posOffset>181610</wp:posOffset>
            </wp:positionV>
            <wp:extent cx="1798955" cy="817880"/>
            <wp:effectExtent l="0" t="0" r="0" b="1270"/>
            <wp:wrapSquare wrapText="bothSides"/>
            <wp:docPr id="3175" name="Imagen 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8955" cy="817880"/>
                    </a:xfrm>
                    <a:prstGeom prst="rect">
                      <a:avLst/>
                    </a:prstGeom>
                    <a:noFill/>
                  </pic:spPr>
                </pic:pic>
              </a:graphicData>
            </a:graphic>
            <wp14:sizeRelH relativeFrom="margin">
              <wp14:pctWidth>0</wp14:pctWidth>
            </wp14:sizeRelH>
            <wp14:sizeRelV relativeFrom="margin">
              <wp14:pctHeight>0</wp14:pctHeight>
            </wp14:sizeRelV>
          </wp:anchor>
        </w:drawing>
      </w:r>
      <w:r w:rsidRPr="003C49E9">
        <w:rPr>
          <w:rFonts w:ascii="Arial Narrow" w:hAnsi="Arial Narrow"/>
          <w:color w:val="000000"/>
        </w:rPr>
        <w:t xml:space="preserve">          </w:t>
      </w:r>
      <w:r>
        <w:rPr>
          <w:rFonts w:ascii="Arial Narrow" w:hAnsi="Arial Narrow"/>
          <w:color w:val="000000"/>
        </w:rPr>
        <w:t xml:space="preserve">      </w:t>
      </w:r>
      <w:r w:rsidRPr="003C49E9">
        <w:rPr>
          <w:rFonts w:ascii="Arial Narrow" w:hAnsi="Arial Narrow"/>
          <w:color w:val="000000"/>
        </w:rPr>
        <w:t xml:space="preserve">    </w:t>
      </w:r>
      <w:r>
        <w:rPr>
          <w:rFonts w:ascii="Arial Narrow" w:hAnsi="Arial Narrow"/>
          <w:color w:val="000000"/>
        </w:rPr>
        <w:t xml:space="preserve">   </w:t>
      </w:r>
      <w:r w:rsidRPr="00AD7CB0">
        <w:rPr>
          <w:color w:val="000000"/>
        </w:rPr>
        <w:t xml:space="preserve"> </w:t>
      </w:r>
      <w:r w:rsidRPr="006F4A22">
        <w:rPr>
          <w:rFonts w:ascii="Bookman Old Style" w:hAnsi="Bookman Old Style"/>
          <w:color w:val="000000"/>
          <w:sz w:val="20"/>
        </w:rPr>
        <w:t xml:space="preserve">A          </w:t>
      </w:r>
      <w:r w:rsidR="006F4A22">
        <w:rPr>
          <w:rFonts w:ascii="Bookman Old Style" w:hAnsi="Bookman Old Style"/>
          <w:color w:val="000000"/>
          <w:sz w:val="20"/>
        </w:rPr>
        <w:t xml:space="preserve">                          </w:t>
      </w:r>
      <w:r w:rsidRPr="006F4A22">
        <w:rPr>
          <w:rFonts w:ascii="Bookman Old Style" w:hAnsi="Bookman Old Style"/>
          <w:color w:val="000000"/>
          <w:sz w:val="20"/>
        </w:rPr>
        <w:t xml:space="preserve">       B      </w:t>
      </w:r>
      <w:r w:rsidR="006F4A22">
        <w:rPr>
          <w:rFonts w:ascii="Bookman Old Style" w:hAnsi="Bookman Old Style"/>
          <w:color w:val="000000"/>
          <w:sz w:val="20"/>
        </w:rPr>
        <w:t xml:space="preserve">                      </w:t>
      </w:r>
      <w:r w:rsidRPr="006F4A22">
        <w:rPr>
          <w:rFonts w:ascii="Bookman Old Style" w:hAnsi="Bookman Old Style"/>
          <w:color w:val="000000"/>
          <w:sz w:val="20"/>
        </w:rPr>
        <w:t>              C</w:t>
      </w:r>
    </w:p>
    <w:p w:rsidR="00AD7CB0" w:rsidRPr="00AD7CB0" w:rsidRDefault="00AD7CB0" w:rsidP="00AD7CB0">
      <w:pPr>
        <w:pStyle w:val="NormalWeb"/>
        <w:spacing w:before="0" w:beforeAutospacing="0" w:after="0" w:afterAutospacing="0"/>
        <w:jc w:val="both"/>
        <w:rPr>
          <w:color w:val="000000"/>
          <w:sz w:val="20"/>
        </w:rPr>
      </w:pPr>
    </w:p>
    <w:p w:rsidR="0056710E" w:rsidRPr="006F4A22" w:rsidRDefault="00AD7CB0" w:rsidP="00AD7CB0">
      <w:pPr>
        <w:pStyle w:val="NormalWeb"/>
        <w:spacing w:before="0" w:beforeAutospacing="0" w:after="0" w:afterAutospacing="0"/>
        <w:jc w:val="both"/>
        <w:rPr>
          <w:rFonts w:ascii="Bookman Old Style" w:hAnsi="Bookman Old Style"/>
          <w:color w:val="000000"/>
          <w:sz w:val="20"/>
        </w:rPr>
      </w:pPr>
      <w:r w:rsidRPr="006F4A22">
        <w:rPr>
          <w:rFonts w:ascii="Bookman Old Style" w:hAnsi="Bookman Old Style"/>
          <w:color w:val="000000"/>
          <w:sz w:val="20"/>
        </w:rPr>
        <w:t xml:space="preserve">- </w:t>
      </w:r>
      <w:r w:rsidR="009352EC">
        <w:rPr>
          <w:rFonts w:ascii="Bookman Old Style" w:hAnsi="Bookman Old Style"/>
          <w:color w:val="000000"/>
          <w:sz w:val="20"/>
        </w:rPr>
        <w:t>¿Qué motivos os</w:t>
      </w:r>
      <w:r w:rsidR="0056710E" w:rsidRPr="006F4A22">
        <w:rPr>
          <w:rFonts w:ascii="Bookman Old Style" w:hAnsi="Bookman Old Style"/>
          <w:color w:val="000000"/>
          <w:sz w:val="20"/>
        </w:rPr>
        <w:t xml:space="preserve"> han hecho elegir ese y descartar </w:t>
      </w:r>
      <w:r w:rsidR="009352EC">
        <w:rPr>
          <w:rFonts w:ascii="Bookman Old Style" w:hAnsi="Bookman Old Style"/>
          <w:color w:val="000000"/>
          <w:sz w:val="20"/>
        </w:rPr>
        <w:t>el resto? ¿Cómo creéi</w:t>
      </w:r>
      <w:r w:rsidR="0056710E" w:rsidRPr="006F4A22">
        <w:rPr>
          <w:rFonts w:ascii="Bookman Old Style" w:hAnsi="Bookman Old Style"/>
          <w:color w:val="000000"/>
          <w:sz w:val="20"/>
        </w:rPr>
        <w:t xml:space="preserve">s que podrían </w:t>
      </w:r>
      <w:r w:rsidR="009352EC">
        <w:rPr>
          <w:rFonts w:ascii="Bookman Old Style" w:hAnsi="Bookman Old Style"/>
          <w:color w:val="000000"/>
          <w:sz w:val="20"/>
        </w:rPr>
        <w:t>entenderse mejor l</w:t>
      </w:r>
      <w:r w:rsidR="0056710E" w:rsidRPr="006F4A22">
        <w:rPr>
          <w:rFonts w:ascii="Bookman Old Style" w:hAnsi="Bookman Old Style"/>
          <w:color w:val="000000"/>
          <w:sz w:val="20"/>
        </w:rPr>
        <w:t xml:space="preserve">os gráficos anteriores? </w:t>
      </w:r>
    </w:p>
    <w:p w:rsidR="00AD7CB0" w:rsidRPr="006F4A22" w:rsidRDefault="00AD7CB0" w:rsidP="00AD7CB0">
      <w:pPr>
        <w:pStyle w:val="NormalWeb"/>
        <w:spacing w:before="0" w:beforeAutospacing="0" w:after="0" w:afterAutospacing="0"/>
        <w:jc w:val="both"/>
        <w:rPr>
          <w:rFonts w:ascii="Bookman Old Style" w:hAnsi="Bookman Old Style"/>
          <w:color w:val="000000"/>
          <w:sz w:val="16"/>
        </w:rPr>
      </w:pPr>
    </w:p>
    <w:p w:rsidR="0056710E" w:rsidRPr="006F4A22" w:rsidRDefault="0056710E" w:rsidP="00AD7CB0">
      <w:pPr>
        <w:pStyle w:val="NormalWeb"/>
        <w:spacing w:before="0" w:beforeAutospacing="0" w:after="0" w:afterAutospacing="0"/>
        <w:rPr>
          <w:rFonts w:ascii="Bookman Old Style" w:hAnsi="Bookman Old Style"/>
          <w:color w:val="000000"/>
          <w:sz w:val="20"/>
          <w:u w:val="single"/>
        </w:rPr>
      </w:pPr>
      <w:r w:rsidRPr="006F4A22">
        <w:rPr>
          <w:rFonts w:ascii="Bookman Old Style" w:hAnsi="Bookman Old Style"/>
          <w:color w:val="000000"/>
          <w:sz w:val="20"/>
          <w:u w:val="single"/>
        </w:rPr>
        <w:t>2) Proporción</w:t>
      </w:r>
    </w:p>
    <w:p w:rsidR="00AD7CB0" w:rsidRPr="006F4A22" w:rsidRDefault="00AD7CB0" w:rsidP="00AD7CB0">
      <w:pPr>
        <w:pStyle w:val="NormalWeb"/>
        <w:spacing w:before="0" w:beforeAutospacing="0" w:after="0" w:afterAutospacing="0"/>
        <w:rPr>
          <w:rFonts w:ascii="Bookman Old Style" w:hAnsi="Bookman Old Style"/>
          <w:sz w:val="16"/>
        </w:rPr>
      </w:pPr>
    </w:p>
    <w:p w:rsidR="0056710E" w:rsidRPr="006F4A22" w:rsidRDefault="00AD7CB0" w:rsidP="0056710E">
      <w:pPr>
        <w:pStyle w:val="NormalWeb"/>
        <w:spacing w:before="0" w:beforeAutospacing="0" w:after="0" w:afterAutospacing="0"/>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¿Cuál es el dat</w:t>
      </w:r>
      <w:r w:rsidR="009352EC">
        <w:rPr>
          <w:rFonts w:ascii="Bookman Old Style" w:hAnsi="Bookman Old Style"/>
          <w:color w:val="000000"/>
          <w:sz w:val="20"/>
        </w:rPr>
        <w:t>o mayor? ¿Y el menor? ¿Debéis</w:t>
      </w:r>
      <w:r w:rsidR="0056710E" w:rsidRPr="006F4A22">
        <w:rPr>
          <w:rFonts w:ascii="Bookman Old Style" w:hAnsi="Bookman Old Style"/>
          <w:color w:val="000000"/>
          <w:sz w:val="20"/>
        </w:rPr>
        <w:t xml:space="preserve"> tenerlo en cuenta? ¿Por qué lo creéis?</w:t>
      </w:r>
    </w:p>
    <w:p w:rsidR="0056710E" w:rsidRPr="006F4A22" w:rsidRDefault="00AD7CB0" w:rsidP="0056710E">
      <w:pPr>
        <w:pStyle w:val="NormalWeb"/>
        <w:spacing w:before="0" w:beforeAutospacing="0" w:after="0" w:afterAutospacing="0"/>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 xml:space="preserve">¿Qué serie van a seguir los ejes de la gráfica (de 5 en 5, de 10 en 10, de 25 en 25…)? Pensad que </w:t>
      </w:r>
      <w:r w:rsidR="0056710E" w:rsidRPr="006F4A22">
        <w:rPr>
          <w:rFonts w:ascii="Bookman Old Style" w:hAnsi="Bookman Old Style"/>
          <w:color w:val="000000"/>
          <w:sz w:val="20"/>
          <w:u w:val="single"/>
        </w:rPr>
        <w:t>siempre</w:t>
      </w:r>
      <w:r w:rsidR="0056710E" w:rsidRPr="006F4A22">
        <w:rPr>
          <w:rFonts w:ascii="Bookman Old Style" w:hAnsi="Bookman Old Style"/>
          <w:color w:val="000000"/>
          <w:sz w:val="20"/>
        </w:rPr>
        <w:t xml:space="preserve"> deben seguir ese patrón.</w:t>
      </w:r>
    </w:p>
    <w:p w:rsidR="0056710E" w:rsidRPr="006F4A22" w:rsidRDefault="00AD7CB0" w:rsidP="0056710E">
      <w:pPr>
        <w:pStyle w:val="NormalWeb"/>
        <w:spacing w:before="0" w:beforeAutospacing="0" w:after="0" w:afterAutospacing="0"/>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En caso de ser un gráfico circular (A), ¿qué deberías tener en consideración?</w:t>
      </w:r>
    </w:p>
    <w:p w:rsidR="00AD7CB0" w:rsidRPr="006F4A22" w:rsidRDefault="00AD7CB0" w:rsidP="0056710E">
      <w:pPr>
        <w:pStyle w:val="NormalWeb"/>
        <w:spacing w:before="0" w:beforeAutospacing="0" w:after="0" w:afterAutospacing="0"/>
        <w:textAlignment w:val="baseline"/>
        <w:rPr>
          <w:rFonts w:ascii="Bookman Old Style" w:hAnsi="Bookman Old Style"/>
          <w:color w:val="000000"/>
          <w:sz w:val="16"/>
        </w:rPr>
      </w:pPr>
    </w:p>
    <w:p w:rsidR="0056710E" w:rsidRPr="006F4A22" w:rsidRDefault="0056710E" w:rsidP="00AD7CB0">
      <w:pPr>
        <w:pStyle w:val="NormalWeb"/>
        <w:spacing w:before="0" w:beforeAutospacing="0" w:after="0" w:afterAutospacing="0"/>
        <w:rPr>
          <w:rFonts w:ascii="Bookman Old Style" w:hAnsi="Bookman Old Style"/>
          <w:color w:val="000000"/>
          <w:sz w:val="20"/>
          <w:u w:val="single"/>
        </w:rPr>
      </w:pPr>
      <w:r w:rsidRPr="006F4A22">
        <w:rPr>
          <w:rFonts w:ascii="Bookman Old Style" w:hAnsi="Bookman Old Style"/>
          <w:color w:val="000000"/>
          <w:sz w:val="20"/>
          <w:u w:val="single"/>
        </w:rPr>
        <w:t>3) Ejes y títulos de la gráfica</w:t>
      </w:r>
    </w:p>
    <w:p w:rsidR="00AD7CB0" w:rsidRPr="006F4A22" w:rsidRDefault="00AD7CB0" w:rsidP="00AD7CB0">
      <w:pPr>
        <w:pStyle w:val="NormalWeb"/>
        <w:spacing w:before="0" w:beforeAutospacing="0" w:after="0" w:afterAutospacing="0"/>
        <w:rPr>
          <w:rFonts w:ascii="Bookman Old Style" w:hAnsi="Bookman Old Style"/>
          <w:sz w:val="16"/>
        </w:rPr>
      </w:pPr>
    </w:p>
    <w:p w:rsidR="0056710E" w:rsidRPr="006F4A22" w:rsidRDefault="00AD7CB0" w:rsidP="0056710E">
      <w:pPr>
        <w:pStyle w:val="NormalWeb"/>
        <w:spacing w:before="0" w:beforeAutospacing="0" w:after="0" w:afterAutospacing="0"/>
        <w:jc w:val="both"/>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¿Qué título va a tener vuestra gráfica? ¿Por qué habéis elegido ese?</w:t>
      </w:r>
    </w:p>
    <w:p w:rsidR="0056710E" w:rsidRPr="006F4A22" w:rsidRDefault="00AD7CB0" w:rsidP="0056710E">
      <w:pPr>
        <w:pStyle w:val="NormalWeb"/>
        <w:spacing w:before="0" w:beforeAutospacing="0" w:after="0" w:afterAutospacing="0"/>
        <w:jc w:val="both"/>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Si los hubiera, ¿qué título van a tener los ejes? ¿Hay unidades? En caso afirmativo, ¿deberías ponerlas? ¿Dónde debéis escribirlas?</w:t>
      </w:r>
    </w:p>
    <w:p w:rsidR="0056710E" w:rsidRPr="006F4A22" w:rsidRDefault="00AD7CB0" w:rsidP="0056710E">
      <w:pPr>
        <w:pStyle w:val="NormalWeb"/>
        <w:spacing w:before="0" w:beforeAutospacing="0" w:after="0" w:afterAutospacing="0"/>
        <w:jc w:val="both"/>
        <w:textAlignment w:val="baseline"/>
        <w:rPr>
          <w:rFonts w:ascii="Bookman Old Style" w:hAnsi="Bookman Old Style"/>
          <w:color w:val="000000"/>
          <w:sz w:val="20"/>
        </w:rPr>
      </w:pPr>
      <w:r w:rsidRPr="006F4A22">
        <w:rPr>
          <w:rFonts w:ascii="Bookman Old Style" w:hAnsi="Bookman Old Style"/>
          <w:color w:val="000000"/>
          <w:sz w:val="20"/>
        </w:rPr>
        <w:t xml:space="preserve">- </w:t>
      </w:r>
      <w:r w:rsidR="0056710E" w:rsidRPr="006F4A22">
        <w:rPr>
          <w:rFonts w:ascii="Bookman Old Style" w:hAnsi="Bookman Old Style"/>
          <w:color w:val="000000"/>
          <w:sz w:val="20"/>
        </w:rPr>
        <w:t>¿Puede que una leyenda ayude a entender vuestra gráfica? Explica razonadamente tu respuesta.</w:t>
      </w:r>
    </w:p>
    <w:p w:rsidR="0056710E" w:rsidRDefault="00AD7CB0" w:rsidP="00AD7CB0">
      <w:pPr>
        <w:pStyle w:val="NormalWeb"/>
        <w:spacing w:before="0" w:beforeAutospacing="0" w:after="0" w:afterAutospacing="0"/>
        <w:jc w:val="both"/>
        <w:textAlignment w:val="baseline"/>
        <w:rPr>
          <w:rFonts w:ascii="Arial Narrow" w:hAnsi="Arial Narrow"/>
          <w:color w:val="000000"/>
          <w:sz w:val="22"/>
        </w:rPr>
      </w:pPr>
      <w:r>
        <w:rPr>
          <w:rFonts w:ascii="Bookman Old Style" w:hAnsi="Bookman Old Style" w:cs="Calibri"/>
          <w:noProof/>
          <w:sz w:val="20"/>
        </w:rPr>
        <mc:AlternateContent>
          <mc:Choice Requires="wps">
            <w:drawing>
              <wp:anchor distT="0" distB="0" distL="114300" distR="114300" simplePos="0" relativeHeight="251688960" behindDoc="0" locked="0" layoutInCell="1" allowOverlap="1" wp14:anchorId="12EABE5C" wp14:editId="52957A21">
                <wp:simplePos x="0" y="0"/>
                <wp:positionH relativeFrom="margin">
                  <wp:posOffset>81915</wp:posOffset>
                </wp:positionH>
                <wp:positionV relativeFrom="paragraph">
                  <wp:posOffset>142240</wp:posOffset>
                </wp:positionV>
                <wp:extent cx="5219700" cy="190500"/>
                <wp:effectExtent l="0" t="0" r="19050" b="19050"/>
                <wp:wrapNone/>
                <wp:docPr id="3177" name="Rectángulo 3177"/>
                <wp:cNvGraphicFramePr/>
                <a:graphic xmlns:a="http://schemas.openxmlformats.org/drawingml/2006/main">
                  <a:graphicData uri="http://schemas.microsoft.com/office/word/2010/wordprocessingShape">
                    <wps:wsp>
                      <wps:cNvSpPr/>
                      <wps:spPr>
                        <a:xfrm>
                          <a:off x="0" y="0"/>
                          <a:ext cx="5219700" cy="1905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F05D8" id="Rectángulo 3177" o:spid="_x0000_s1026" style="position:absolute;margin-left:6.45pt;margin-top:11.2pt;width:411pt;height: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" fillcolor="#deeaf6 [660]" strokecolor="black [3213]" strokeweight="1pt">
                <w10:wrap anchorx="margin"/>
              </v:rect>
            </w:pict>
          </mc:Fallback>
        </mc:AlternateContent>
      </w:r>
    </w:p>
    <w:p w:rsidR="0056710E" w:rsidRDefault="0056710E" w:rsidP="0056710E">
      <w:pPr>
        <w:jc w:val="both"/>
        <w:rPr>
          <w:rFonts w:ascii="Calibri" w:hAnsi="Calibri" w:cs="Calibri"/>
        </w:rPr>
      </w:pPr>
      <w:r>
        <w:rPr>
          <w:rFonts w:ascii="Calibri" w:hAnsi="Calibri" w:cs="Calibri"/>
          <w:noProof/>
          <w:lang w:eastAsia="es-ES"/>
        </w:rPr>
        <mc:AlternateContent>
          <mc:Choice Requires="wps">
            <w:drawing>
              <wp:anchor distT="0" distB="0" distL="114300" distR="114300" simplePos="0" relativeHeight="251687936" behindDoc="0" locked="0" layoutInCell="1" allowOverlap="1" wp14:anchorId="5BADBC99" wp14:editId="33292FE5">
                <wp:simplePos x="0" y="0"/>
                <wp:positionH relativeFrom="margin">
                  <wp:posOffset>81915</wp:posOffset>
                </wp:positionH>
                <wp:positionV relativeFrom="paragraph">
                  <wp:posOffset>77470</wp:posOffset>
                </wp:positionV>
                <wp:extent cx="5220000" cy="3924300"/>
                <wp:effectExtent l="0" t="0" r="19050" b="19050"/>
                <wp:wrapNone/>
                <wp:docPr id="3176" name="Rectángulo 3176"/>
                <wp:cNvGraphicFramePr/>
                <a:graphic xmlns:a="http://schemas.openxmlformats.org/drawingml/2006/main">
                  <a:graphicData uri="http://schemas.microsoft.com/office/word/2010/wordprocessingShape">
                    <wps:wsp>
                      <wps:cNvSpPr/>
                      <wps:spPr>
                        <a:xfrm>
                          <a:off x="0" y="0"/>
                          <a:ext cx="5220000" cy="392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8AAA7" id="Rectángulo 3176" o:spid="_x0000_s1026" style="position:absolute;margin-left:6.45pt;margin-top:6.1pt;width:411pt;height:30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" fillcolor="white [3212]" strokecolor="black [3213]">
                <w10:wrap anchorx="margin"/>
              </v:rect>
            </w:pict>
          </mc:Fallback>
        </mc:AlternateContent>
      </w:r>
    </w:p>
    <w:p w:rsidR="0056710E" w:rsidRDefault="0056710E" w:rsidP="0056710E">
      <w:pPr>
        <w:rPr>
          <w:rFonts w:ascii="Bookman Old Style" w:hAnsi="Bookman Old Style" w:cs="Calibri"/>
          <w:sz w:val="20"/>
        </w:rPr>
      </w:pPr>
      <w:r>
        <w:rPr>
          <w:rFonts w:ascii="Bookman Old Style" w:hAnsi="Bookman Old Style" w:cs="Calibri"/>
          <w:sz w:val="20"/>
        </w:rPr>
        <w:br w:type="page"/>
      </w:r>
    </w:p>
    <w:p w:rsidR="0056710E" w:rsidRDefault="0056710E" w:rsidP="0056710E">
      <w:pPr>
        <w:jc w:val="both"/>
        <w:rPr>
          <w:rFonts w:ascii="Bookman Old Style" w:hAnsi="Bookman Old Style" w:cs="Calibri"/>
          <w:sz w:val="20"/>
        </w:rPr>
      </w:pPr>
      <w:r>
        <w:rPr>
          <w:rFonts w:ascii="Bookman Old Style" w:hAnsi="Bookman Old Style" w:cs="Calibri"/>
          <w:sz w:val="20"/>
        </w:rPr>
        <w:t>¡Hola de nuevo!</w:t>
      </w:r>
    </w:p>
    <w:p w:rsidR="0056710E" w:rsidRDefault="0056710E" w:rsidP="00F60DA8">
      <w:pPr>
        <w:spacing w:after="0"/>
        <w:jc w:val="both"/>
        <w:rPr>
          <w:rFonts w:ascii="Bookman Old Style" w:hAnsi="Bookman Old Style" w:cs="Calibri"/>
          <w:sz w:val="20"/>
        </w:rPr>
      </w:pPr>
      <w:r>
        <w:rPr>
          <w:rFonts w:ascii="Bookman Old Style" w:hAnsi="Bookman Old Style" w:cs="Calibri"/>
          <w:sz w:val="20"/>
        </w:rPr>
        <w:t xml:space="preserve">Una vez estudiadas las zonas geográficas, queremos ver porque algunas </w:t>
      </w:r>
      <w:r w:rsidR="00166B54">
        <w:rPr>
          <w:rFonts w:ascii="Bookman Old Style" w:hAnsi="Bookman Old Style" w:cs="Calibri"/>
          <w:sz w:val="20"/>
        </w:rPr>
        <w:t>zonas</w:t>
      </w:r>
      <w:r>
        <w:rPr>
          <w:rFonts w:ascii="Bookman Old Style" w:hAnsi="Bookman Old Style" w:cs="Calibri"/>
          <w:sz w:val="20"/>
        </w:rPr>
        <w:t xml:space="preserve"> tienen un mayor número de casos que otras. Para ello, e</w:t>
      </w:r>
      <w:r w:rsidRPr="00B67C43">
        <w:rPr>
          <w:rFonts w:ascii="Bookman Old Style" w:hAnsi="Bookman Old Style" w:cs="Calibri"/>
          <w:sz w:val="20"/>
        </w:rPr>
        <w:t xml:space="preserve">stamos siguiendo la pista a 4 </w:t>
      </w:r>
      <w:r w:rsidR="00C36AB9">
        <w:rPr>
          <w:rFonts w:ascii="Bookman Old Style" w:hAnsi="Bookman Old Style" w:cs="Calibri"/>
          <w:sz w:val="20"/>
        </w:rPr>
        <w:t>lugares</w:t>
      </w:r>
      <w:r w:rsidR="0065752E">
        <w:rPr>
          <w:rFonts w:ascii="Bookman Old Style" w:hAnsi="Bookman Old Style" w:cs="Calibri"/>
          <w:sz w:val="20"/>
        </w:rPr>
        <w:t xml:space="preserve"> de esas comarcas</w:t>
      </w:r>
      <w:r w:rsidR="00C36AB9">
        <w:rPr>
          <w:rFonts w:ascii="Bookman Old Style" w:hAnsi="Bookman Old Style" w:cs="Calibri"/>
          <w:sz w:val="20"/>
        </w:rPr>
        <w:t xml:space="preserve"> </w:t>
      </w:r>
      <w:r w:rsidR="00D61EA9">
        <w:rPr>
          <w:rFonts w:ascii="Bookman Old Style" w:hAnsi="Bookman Old Style" w:cs="Calibri"/>
          <w:sz w:val="20"/>
        </w:rPr>
        <w:t>al que acudieron muchas personas, entre ellos varios contagiados,</w:t>
      </w:r>
      <w:r w:rsidR="002B711E">
        <w:rPr>
          <w:rFonts w:ascii="Bookman Old Style" w:hAnsi="Bookman Old Style" w:cs="Calibri"/>
          <w:sz w:val="20"/>
        </w:rPr>
        <w:t xml:space="preserve"> el miércoles, 10 días antes de que todo</w:t>
      </w:r>
      <w:r w:rsidR="00D61EA9">
        <w:rPr>
          <w:rFonts w:ascii="Bookman Old Style" w:hAnsi="Bookman Old Style" w:cs="Calibri"/>
          <w:sz w:val="20"/>
        </w:rPr>
        <w:t xml:space="preserve"> empezara</w:t>
      </w:r>
      <w:r w:rsidR="00F60DA8">
        <w:rPr>
          <w:rFonts w:ascii="Bookman Old Style" w:hAnsi="Bookman Old Style" w:cs="Calibri"/>
          <w:sz w:val="20"/>
        </w:rPr>
        <w:t>:</w:t>
      </w:r>
    </w:p>
    <w:p w:rsidR="00F60DA8" w:rsidRPr="00AD7CB0" w:rsidRDefault="00F60DA8" w:rsidP="00F60DA8">
      <w:pPr>
        <w:spacing w:after="0"/>
        <w:jc w:val="both"/>
        <w:rPr>
          <w:rFonts w:ascii="Times New Roman" w:hAnsi="Times New Roman" w:cs="Times New Roman"/>
          <w:sz w:val="20"/>
        </w:rPr>
      </w:pPr>
    </w:p>
    <w:tbl>
      <w:tblPr>
        <w:tblStyle w:val="Tablaconcuadrcula"/>
        <w:tblW w:w="0" w:type="auto"/>
        <w:tblBorders>
          <w:right w:val="none" w:sz="0" w:space="0" w:color="auto"/>
        </w:tblBorders>
        <w:tblLook w:val="04A0" w:firstRow="1" w:lastRow="0" w:firstColumn="1" w:lastColumn="0" w:noHBand="0" w:noVBand="1"/>
      </w:tblPr>
      <w:tblGrid>
        <w:gridCol w:w="1106"/>
        <w:gridCol w:w="4564"/>
        <w:gridCol w:w="1276"/>
        <w:gridCol w:w="1558"/>
      </w:tblGrid>
      <w:tr w:rsidR="00D61EA9" w:rsidTr="00D61EA9">
        <w:tc>
          <w:tcPr>
            <w:tcW w:w="1106" w:type="dxa"/>
            <w:tcBorders>
              <w:left w:val="nil"/>
              <w:right w:val="nil"/>
            </w:tcBorders>
            <w:shd w:val="clear" w:color="auto" w:fill="auto"/>
            <w:vAlign w:val="center"/>
          </w:tcPr>
          <w:p w:rsidR="00D61EA9" w:rsidRPr="00AD7CB0" w:rsidRDefault="00D61EA9" w:rsidP="009130B9">
            <w:pPr>
              <w:jc w:val="center"/>
              <w:rPr>
                <w:rFonts w:ascii="Times New Roman" w:hAnsi="Times New Roman" w:cs="Times New Roman"/>
                <w:szCs w:val="24"/>
              </w:rPr>
            </w:pPr>
            <w:r>
              <w:rPr>
                <w:rFonts w:ascii="Times New Roman" w:hAnsi="Times New Roman" w:cs="Times New Roman"/>
                <w:szCs w:val="24"/>
              </w:rPr>
              <w:t>Lugar</w:t>
            </w:r>
          </w:p>
        </w:tc>
        <w:tc>
          <w:tcPr>
            <w:tcW w:w="4564" w:type="dxa"/>
            <w:tcBorders>
              <w:left w:val="nil"/>
              <w:right w:val="nil"/>
            </w:tcBorders>
            <w:shd w:val="clear" w:color="auto" w:fill="auto"/>
            <w:vAlign w:val="center"/>
          </w:tcPr>
          <w:p w:rsidR="00D61EA9" w:rsidRPr="00AD7CB0" w:rsidRDefault="0065752E" w:rsidP="00D61EA9">
            <w:pPr>
              <w:jc w:val="center"/>
              <w:rPr>
                <w:rFonts w:ascii="Times New Roman" w:hAnsi="Times New Roman" w:cs="Times New Roman"/>
                <w:szCs w:val="24"/>
              </w:rPr>
            </w:pPr>
            <w:r>
              <w:rPr>
                <w:rFonts w:ascii="Times New Roman" w:hAnsi="Times New Roman" w:cs="Times New Roman"/>
                <w:szCs w:val="24"/>
              </w:rPr>
              <w:t>Comarcas afectada</w:t>
            </w:r>
            <w:r w:rsidR="00D61EA9">
              <w:rPr>
                <w:rFonts w:ascii="Times New Roman" w:hAnsi="Times New Roman" w:cs="Times New Roman"/>
                <w:szCs w:val="24"/>
              </w:rPr>
              <w:t>s</w:t>
            </w:r>
          </w:p>
        </w:tc>
        <w:tc>
          <w:tcPr>
            <w:tcW w:w="1276" w:type="dxa"/>
            <w:tcBorders>
              <w:left w:val="nil"/>
              <w:right w:val="nil"/>
            </w:tcBorders>
            <w:vAlign w:val="center"/>
          </w:tcPr>
          <w:p w:rsidR="00D61EA9" w:rsidRDefault="00D61EA9" w:rsidP="00D61EA9">
            <w:pPr>
              <w:jc w:val="center"/>
              <w:rPr>
                <w:rFonts w:ascii="Times New Roman" w:hAnsi="Times New Roman" w:cs="Times New Roman"/>
                <w:szCs w:val="24"/>
              </w:rPr>
            </w:pPr>
            <w:r>
              <w:rPr>
                <w:rFonts w:ascii="Times New Roman" w:hAnsi="Times New Roman" w:cs="Times New Roman"/>
                <w:szCs w:val="24"/>
              </w:rPr>
              <w:t>Nº personas contagiadas</w:t>
            </w:r>
          </w:p>
        </w:tc>
        <w:tc>
          <w:tcPr>
            <w:tcW w:w="1558" w:type="dxa"/>
            <w:tcBorders>
              <w:left w:val="nil"/>
            </w:tcBorders>
          </w:tcPr>
          <w:p w:rsidR="00D61EA9" w:rsidRDefault="00D61EA9" w:rsidP="00D61EA9">
            <w:pPr>
              <w:jc w:val="center"/>
              <w:rPr>
                <w:rFonts w:ascii="Times New Roman" w:hAnsi="Times New Roman" w:cs="Times New Roman"/>
                <w:szCs w:val="24"/>
              </w:rPr>
            </w:pPr>
            <w:r>
              <w:rPr>
                <w:rFonts w:ascii="Times New Roman" w:hAnsi="Times New Roman" w:cs="Times New Roman"/>
                <w:szCs w:val="24"/>
              </w:rPr>
              <w:t xml:space="preserve">Nº personas que acudieron </w:t>
            </w:r>
          </w:p>
        </w:tc>
      </w:tr>
      <w:tr w:rsidR="00D61EA9" w:rsidTr="0065752E">
        <w:tc>
          <w:tcPr>
            <w:tcW w:w="1106" w:type="dxa"/>
            <w:tcBorders>
              <w:left w:val="nil"/>
              <w:right w:val="nil"/>
            </w:tcBorders>
            <w:shd w:val="clear" w:color="auto" w:fill="auto"/>
            <w:vAlign w:val="center"/>
          </w:tcPr>
          <w:p w:rsidR="00D61EA9" w:rsidRPr="00AD7CB0" w:rsidRDefault="00D61EA9" w:rsidP="009130B9">
            <w:pPr>
              <w:jc w:val="center"/>
              <w:rPr>
                <w:rFonts w:ascii="Times New Roman" w:hAnsi="Times New Roman" w:cs="Times New Roman"/>
                <w:szCs w:val="24"/>
              </w:rPr>
            </w:pPr>
            <w:r>
              <w:rPr>
                <w:rFonts w:ascii="Times New Roman" w:hAnsi="Times New Roman" w:cs="Times New Roman"/>
                <w:szCs w:val="24"/>
              </w:rPr>
              <w:t>Cines</w:t>
            </w:r>
          </w:p>
        </w:tc>
        <w:tc>
          <w:tcPr>
            <w:tcW w:w="4564" w:type="dxa"/>
            <w:tcBorders>
              <w:left w:val="nil"/>
              <w:right w:val="nil"/>
            </w:tcBorders>
            <w:shd w:val="clear" w:color="auto" w:fill="auto"/>
            <w:vAlign w:val="center"/>
          </w:tcPr>
          <w:p w:rsidR="00D61EA9" w:rsidRPr="00AD7CB0" w:rsidRDefault="00D61EA9" w:rsidP="00C36AB9">
            <w:pPr>
              <w:jc w:val="both"/>
              <w:rPr>
                <w:rFonts w:ascii="Times New Roman" w:hAnsi="Times New Roman" w:cs="Times New Roman"/>
                <w:szCs w:val="24"/>
              </w:rPr>
            </w:pPr>
            <w:r w:rsidRPr="00AD7CB0">
              <w:rPr>
                <w:rFonts w:ascii="Times New Roman" w:hAnsi="Times New Roman" w:cs="Times New Roman"/>
                <w:szCs w:val="24"/>
              </w:rPr>
              <w:t>Área metrop</w:t>
            </w:r>
            <w:r w:rsidR="00096D34">
              <w:rPr>
                <w:rFonts w:ascii="Times New Roman" w:hAnsi="Times New Roman" w:cs="Times New Roman"/>
                <w:szCs w:val="24"/>
              </w:rPr>
              <w:t>olitana, campo de Cartagena, y c</w:t>
            </w:r>
            <w:r w:rsidRPr="00AD7CB0">
              <w:rPr>
                <w:rFonts w:ascii="Times New Roman" w:hAnsi="Times New Roman" w:cs="Times New Roman"/>
                <w:szCs w:val="24"/>
              </w:rPr>
              <w:t>omarca de Lorca</w:t>
            </w:r>
          </w:p>
        </w:tc>
        <w:tc>
          <w:tcPr>
            <w:tcW w:w="1276" w:type="dxa"/>
            <w:tcBorders>
              <w:left w:val="nil"/>
              <w:right w:val="nil"/>
            </w:tcBorders>
            <w:vAlign w:val="center"/>
          </w:tcPr>
          <w:p w:rsidR="00D61EA9" w:rsidRPr="00AD7CB0" w:rsidRDefault="00D61EA9" w:rsidP="00D61EA9">
            <w:pPr>
              <w:jc w:val="center"/>
              <w:rPr>
                <w:rFonts w:ascii="Times New Roman" w:hAnsi="Times New Roman" w:cs="Times New Roman"/>
                <w:szCs w:val="24"/>
              </w:rPr>
            </w:pPr>
            <w:r>
              <w:rPr>
                <w:rFonts w:ascii="Times New Roman" w:hAnsi="Times New Roman" w:cs="Times New Roman"/>
                <w:szCs w:val="24"/>
              </w:rPr>
              <w:t>0</w:t>
            </w:r>
          </w:p>
        </w:tc>
        <w:tc>
          <w:tcPr>
            <w:tcW w:w="1558" w:type="dxa"/>
            <w:tcBorders>
              <w:left w:val="nil"/>
            </w:tcBorders>
            <w:vAlign w:val="center"/>
          </w:tcPr>
          <w:p w:rsidR="00D61EA9" w:rsidRDefault="00D61EA9" w:rsidP="0065752E">
            <w:pPr>
              <w:jc w:val="center"/>
              <w:rPr>
                <w:rFonts w:ascii="Times New Roman" w:hAnsi="Times New Roman" w:cs="Times New Roman"/>
                <w:szCs w:val="24"/>
              </w:rPr>
            </w:pPr>
            <w:r>
              <w:rPr>
                <w:rFonts w:ascii="Times New Roman" w:hAnsi="Times New Roman" w:cs="Times New Roman"/>
                <w:szCs w:val="24"/>
              </w:rPr>
              <w:t>565</w:t>
            </w:r>
          </w:p>
        </w:tc>
      </w:tr>
      <w:tr w:rsidR="00D61EA9" w:rsidTr="00D61EA9">
        <w:tc>
          <w:tcPr>
            <w:tcW w:w="1106" w:type="dxa"/>
            <w:tcBorders>
              <w:left w:val="nil"/>
              <w:right w:val="nil"/>
            </w:tcBorders>
            <w:shd w:val="clear" w:color="auto" w:fill="auto"/>
            <w:vAlign w:val="center"/>
          </w:tcPr>
          <w:p w:rsidR="00D61EA9" w:rsidRPr="00AD7CB0" w:rsidRDefault="00D61EA9" w:rsidP="009130B9">
            <w:pPr>
              <w:jc w:val="center"/>
              <w:rPr>
                <w:rFonts w:ascii="Times New Roman" w:hAnsi="Times New Roman" w:cs="Times New Roman"/>
                <w:szCs w:val="24"/>
              </w:rPr>
            </w:pPr>
            <w:r>
              <w:rPr>
                <w:rFonts w:ascii="Times New Roman" w:hAnsi="Times New Roman" w:cs="Times New Roman"/>
                <w:szCs w:val="24"/>
              </w:rPr>
              <w:t>Fiestas privadas</w:t>
            </w:r>
          </w:p>
        </w:tc>
        <w:tc>
          <w:tcPr>
            <w:tcW w:w="4564" w:type="dxa"/>
            <w:tcBorders>
              <w:left w:val="nil"/>
              <w:right w:val="nil"/>
            </w:tcBorders>
            <w:shd w:val="clear" w:color="auto" w:fill="auto"/>
            <w:vAlign w:val="center"/>
          </w:tcPr>
          <w:p w:rsidR="00D61EA9" w:rsidRPr="00AD7CB0" w:rsidRDefault="00D61EA9" w:rsidP="00F60DA8">
            <w:pPr>
              <w:jc w:val="both"/>
              <w:rPr>
                <w:rFonts w:ascii="Times New Roman" w:hAnsi="Times New Roman" w:cs="Times New Roman"/>
                <w:szCs w:val="24"/>
              </w:rPr>
            </w:pPr>
            <w:r w:rsidRPr="00AD7CB0">
              <w:rPr>
                <w:rFonts w:ascii="Times New Roman" w:hAnsi="Times New Roman" w:cs="Times New Roman"/>
                <w:szCs w:val="24"/>
              </w:rPr>
              <w:t xml:space="preserve">Área metropolitana, </w:t>
            </w:r>
            <w:r w:rsidR="00096D34">
              <w:rPr>
                <w:rFonts w:ascii="Times New Roman" w:hAnsi="Times New Roman" w:cs="Times New Roman"/>
                <w:szCs w:val="24"/>
              </w:rPr>
              <w:t>Comarca de Lorca,  altiplano y c</w:t>
            </w:r>
            <w:r w:rsidRPr="00AD7CB0">
              <w:rPr>
                <w:rFonts w:ascii="Times New Roman" w:hAnsi="Times New Roman" w:cs="Times New Roman"/>
                <w:szCs w:val="24"/>
              </w:rPr>
              <w:t>ampo de Cartagena.</w:t>
            </w:r>
          </w:p>
        </w:tc>
        <w:tc>
          <w:tcPr>
            <w:tcW w:w="1276" w:type="dxa"/>
            <w:tcBorders>
              <w:left w:val="nil"/>
              <w:right w:val="nil"/>
            </w:tcBorders>
            <w:vAlign w:val="center"/>
          </w:tcPr>
          <w:p w:rsidR="00D61EA9" w:rsidRPr="00AD7CB0" w:rsidRDefault="0065752E" w:rsidP="00D61EA9">
            <w:pPr>
              <w:jc w:val="center"/>
              <w:rPr>
                <w:rFonts w:ascii="Times New Roman" w:hAnsi="Times New Roman" w:cs="Times New Roman"/>
                <w:szCs w:val="24"/>
              </w:rPr>
            </w:pPr>
            <w:r>
              <w:rPr>
                <w:rFonts w:ascii="Times New Roman" w:hAnsi="Times New Roman" w:cs="Times New Roman"/>
                <w:szCs w:val="24"/>
              </w:rPr>
              <w:t>36</w:t>
            </w:r>
          </w:p>
        </w:tc>
        <w:tc>
          <w:tcPr>
            <w:tcW w:w="1558" w:type="dxa"/>
            <w:tcBorders>
              <w:left w:val="nil"/>
            </w:tcBorders>
            <w:vAlign w:val="center"/>
          </w:tcPr>
          <w:p w:rsidR="00D61EA9" w:rsidRDefault="00D61EA9" w:rsidP="00D61EA9">
            <w:pPr>
              <w:jc w:val="center"/>
              <w:rPr>
                <w:rFonts w:ascii="Times New Roman" w:hAnsi="Times New Roman" w:cs="Times New Roman"/>
                <w:szCs w:val="24"/>
              </w:rPr>
            </w:pPr>
            <w:r>
              <w:rPr>
                <w:rFonts w:ascii="Times New Roman" w:hAnsi="Times New Roman" w:cs="Times New Roman"/>
                <w:szCs w:val="24"/>
              </w:rPr>
              <w:t>188</w:t>
            </w:r>
          </w:p>
        </w:tc>
      </w:tr>
      <w:tr w:rsidR="00D61EA9" w:rsidTr="00D61EA9">
        <w:tc>
          <w:tcPr>
            <w:tcW w:w="1106" w:type="dxa"/>
            <w:tcBorders>
              <w:left w:val="nil"/>
              <w:right w:val="nil"/>
            </w:tcBorders>
            <w:shd w:val="clear" w:color="auto" w:fill="auto"/>
            <w:vAlign w:val="center"/>
          </w:tcPr>
          <w:p w:rsidR="00D61EA9" w:rsidRPr="00AD7CB0" w:rsidRDefault="00D61EA9" w:rsidP="009130B9">
            <w:pPr>
              <w:jc w:val="center"/>
              <w:rPr>
                <w:rFonts w:ascii="Times New Roman" w:hAnsi="Times New Roman" w:cs="Times New Roman"/>
                <w:szCs w:val="24"/>
              </w:rPr>
            </w:pPr>
            <w:r>
              <w:rPr>
                <w:rFonts w:ascii="Times New Roman" w:hAnsi="Times New Roman" w:cs="Times New Roman"/>
                <w:szCs w:val="24"/>
              </w:rPr>
              <w:t>Institutos</w:t>
            </w:r>
          </w:p>
        </w:tc>
        <w:tc>
          <w:tcPr>
            <w:tcW w:w="4564" w:type="dxa"/>
            <w:tcBorders>
              <w:left w:val="nil"/>
              <w:right w:val="nil"/>
            </w:tcBorders>
            <w:shd w:val="clear" w:color="auto" w:fill="auto"/>
            <w:vAlign w:val="center"/>
          </w:tcPr>
          <w:p w:rsidR="00D61EA9" w:rsidRPr="00AD7CB0" w:rsidRDefault="00D61EA9" w:rsidP="00C36AB9">
            <w:pPr>
              <w:jc w:val="both"/>
              <w:rPr>
                <w:rFonts w:ascii="Times New Roman" w:hAnsi="Times New Roman" w:cs="Times New Roman"/>
                <w:szCs w:val="24"/>
              </w:rPr>
            </w:pPr>
            <w:r>
              <w:rPr>
                <w:rFonts w:ascii="Times New Roman" w:hAnsi="Times New Roman" w:cs="Times New Roman"/>
                <w:szCs w:val="24"/>
              </w:rPr>
              <w:t>Noroeste de la Región</w:t>
            </w:r>
            <w:r w:rsidRPr="00AD7CB0">
              <w:rPr>
                <w:rFonts w:ascii="Times New Roman" w:hAnsi="Times New Roman" w:cs="Times New Roman"/>
                <w:szCs w:val="24"/>
              </w:rPr>
              <w:t xml:space="preserve">, Bajo </w:t>
            </w:r>
            <w:r w:rsidR="00096D34">
              <w:rPr>
                <w:rFonts w:ascii="Times New Roman" w:hAnsi="Times New Roman" w:cs="Times New Roman"/>
                <w:szCs w:val="24"/>
              </w:rPr>
              <w:t>Guadalentín, Vega del Segura, c</w:t>
            </w:r>
            <w:r w:rsidRPr="00AD7CB0">
              <w:rPr>
                <w:rFonts w:ascii="Times New Roman" w:hAnsi="Times New Roman" w:cs="Times New Roman"/>
                <w:szCs w:val="24"/>
              </w:rPr>
              <w:t>omarca de Lorca</w:t>
            </w:r>
          </w:p>
        </w:tc>
        <w:tc>
          <w:tcPr>
            <w:tcW w:w="1276" w:type="dxa"/>
            <w:tcBorders>
              <w:left w:val="nil"/>
              <w:right w:val="nil"/>
            </w:tcBorders>
            <w:vAlign w:val="center"/>
          </w:tcPr>
          <w:p w:rsidR="00D61EA9" w:rsidRDefault="002B711E" w:rsidP="00D61EA9">
            <w:pPr>
              <w:jc w:val="center"/>
              <w:rPr>
                <w:rFonts w:ascii="Times New Roman" w:hAnsi="Times New Roman" w:cs="Times New Roman"/>
                <w:szCs w:val="24"/>
              </w:rPr>
            </w:pPr>
            <w:r>
              <w:rPr>
                <w:rFonts w:ascii="Times New Roman" w:hAnsi="Times New Roman" w:cs="Times New Roman"/>
                <w:szCs w:val="24"/>
              </w:rPr>
              <w:t>66</w:t>
            </w:r>
          </w:p>
        </w:tc>
        <w:tc>
          <w:tcPr>
            <w:tcW w:w="1558" w:type="dxa"/>
            <w:tcBorders>
              <w:left w:val="nil"/>
            </w:tcBorders>
            <w:vAlign w:val="center"/>
          </w:tcPr>
          <w:p w:rsidR="00D61EA9" w:rsidRDefault="002B711E" w:rsidP="00D61EA9">
            <w:pPr>
              <w:jc w:val="center"/>
              <w:rPr>
                <w:rFonts w:ascii="Times New Roman" w:hAnsi="Times New Roman" w:cs="Times New Roman"/>
                <w:szCs w:val="24"/>
              </w:rPr>
            </w:pPr>
            <w:r>
              <w:rPr>
                <w:rFonts w:ascii="Times New Roman" w:hAnsi="Times New Roman" w:cs="Times New Roman"/>
                <w:szCs w:val="24"/>
              </w:rPr>
              <w:t>3</w:t>
            </w:r>
            <w:r w:rsidR="00D61EA9">
              <w:rPr>
                <w:rFonts w:ascii="Times New Roman" w:hAnsi="Times New Roman" w:cs="Times New Roman"/>
                <w:szCs w:val="24"/>
              </w:rPr>
              <w:t>7598</w:t>
            </w:r>
          </w:p>
        </w:tc>
      </w:tr>
      <w:tr w:rsidR="00D61EA9" w:rsidTr="00D61EA9">
        <w:tc>
          <w:tcPr>
            <w:tcW w:w="1106" w:type="dxa"/>
            <w:tcBorders>
              <w:left w:val="nil"/>
              <w:right w:val="nil"/>
            </w:tcBorders>
            <w:shd w:val="clear" w:color="auto" w:fill="auto"/>
            <w:vAlign w:val="center"/>
          </w:tcPr>
          <w:p w:rsidR="00D61EA9" w:rsidRPr="00AD7CB0" w:rsidRDefault="00D61EA9" w:rsidP="009130B9">
            <w:pPr>
              <w:jc w:val="center"/>
              <w:rPr>
                <w:rFonts w:ascii="Times New Roman" w:hAnsi="Times New Roman" w:cs="Times New Roman"/>
                <w:szCs w:val="24"/>
              </w:rPr>
            </w:pPr>
            <w:r>
              <w:rPr>
                <w:rFonts w:ascii="Times New Roman" w:hAnsi="Times New Roman" w:cs="Times New Roman"/>
                <w:szCs w:val="24"/>
              </w:rPr>
              <w:t>Jardines</w:t>
            </w:r>
          </w:p>
        </w:tc>
        <w:tc>
          <w:tcPr>
            <w:tcW w:w="4564" w:type="dxa"/>
            <w:tcBorders>
              <w:left w:val="nil"/>
              <w:right w:val="nil"/>
            </w:tcBorders>
            <w:shd w:val="clear" w:color="auto" w:fill="auto"/>
            <w:vAlign w:val="center"/>
          </w:tcPr>
          <w:p w:rsidR="00D61EA9" w:rsidRPr="00AD7CB0" w:rsidRDefault="00D61EA9" w:rsidP="00C36AB9">
            <w:pPr>
              <w:jc w:val="both"/>
              <w:rPr>
                <w:rFonts w:ascii="Times New Roman" w:hAnsi="Times New Roman" w:cs="Times New Roman"/>
                <w:szCs w:val="24"/>
              </w:rPr>
            </w:pPr>
            <w:r>
              <w:rPr>
                <w:rFonts w:ascii="Times New Roman" w:hAnsi="Times New Roman" w:cs="Times New Roman"/>
                <w:szCs w:val="24"/>
              </w:rPr>
              <w:t>Área metropolitana</w:t>
            </w:r>
          </w:p>
        </w:tc>
        <w:tc>
          <w:tcPr>
            <w:tcW w:w="1276" w:type="dxa"/>
            <w:tcBorders>
              <w:left w:val="nil"/>
              <w:right w:val="nil"/>
            </w:tcBorders>
            <w:vAlign w:val="center"/>
          </w:tcPr>
          <w:p w:rsidR="00D61EA9" w:rsidRDefault="00D61EA9" w:rsidP="00D61EA9">
            <w:pPr>
              <w:jc w:val="center"/>
              <w:rPr>
                <w:rFonts w:ascii="Times New Roman" w:hAnsi="Times New Roman" w:cs="Times New Roman"/>
                <w:szCs w:val="24"/>
              </w:rPr>
            </w:pPr>
            <w:r>
              <w:rPr>
                <w:rFonts w:ascii="Times New Roman" w:hAnsi="Times New Roman" w:cs="Times New Roman"/>
                <w:szCs w:val="24"/>
              </w:rPr>
              <w:t>7</w:t>
            </w:r>
          </w:p>
        </w:tc>
        <w:tc>
          <w:tcPr>
            <w:tcW w:w="1558" w:type="dxa"/>
            <w:tcBorders>
              <w:left w:val="nil"/>
            </w:tcBorders>
          </w:tcPr>
          <w:p w:rsidR="00D61EA9" w:rsidRDefault="00D61EA9" w:rsidP="00D61EA9">
            <w:pPr>
              <w:jc w:val="center"/>
              <w:rPr>
                <w:rFonts w:ascii="Times New Roman" w:hAnsi="Times New Roman" w:cs="Times New Roman"/>
                <w:szCs w:val="24"/>
              </w:rPr>
            </w:pPr>
            <w:r>
              <w:rPr>
                <w:rFonts w:ascii="Times New Roman" w:hAnsi="Times New Roman" w:cs="Times New Roman"/>
                <w:szCs w:val="24"/>
              </w:rPr>
              <w:t>974</w:t>
            </w:r>
          </w:p>
        </w:tc>
      </w:tr>
    </w:tbl>
    <w:p w:rsidR="00F60DA8" w:rsidRPr="00F60DA8" w:rsidRDefault="00F60DA8" w:rsidP="00F60DA8">
      <w:pPr>
        <w:spacing w:after="0"/>
        <w:jc w:val="both"/>
        <w:rPr>
          <w:rFonts w:ascii="Times New Roman" w:hAnsi="Times New Roman" w:cs="Times New Roman"/>
          <w:sz w:val="20"/>
        </w:rPr>
      </w:pPr>
    </w:p>
    <w:p w:rsidR="0056710E" w:rsidRPr="00F60DA8" w:rsidRDefault="00427569" w:rsidP="00F60DA8">
      <w:pPr>
        <w:jc w:val="both"/>
        <w:rPr>
          <w:rFonts w:ascii="Times New Roman" w:hAnsi="Times New Roman" w:cs="Times New Roman"/>
          <w:sz w:val="24"/>
        </w:rPr>
      </w:pPr>
      <w:r>
        <w:rPr>
          <w:rFonts w:ascii="Times New Roman" w:hAnsi="Times New Roman" w:cs="Times New Roman"/>
          <w:sz w:val="24"/>
        </w:rPr>
        <w:t>Buscad</w:t>
      </w:r>
      <w:r w:rsidR="0056710E" w:rsidRPr="00F60DA8">
        <w:rPr>
          <w:rFonts w:ascii="Times New Roman" w:hAnsi="Times New Roman" w:cs="Times New Roman"/>
          <w:sz w:val="24"/>
        </w:rPr>
        <w:t xml:space="preserve"> un punto en común entre los datos de la tabla y la gráfica que habéis construido.</w:t>
      </w:r>
    </w:p>
    <w:p w:rsidR="0056710E" w:rsidRPr="00F60DA8" w:rsidRDefault="0056710E" w:rsidP="0056710E">
      <w:pPr>
        <w:spacing w:before="240"/>
        <w:jc w:val="both"/>
        <w:rPr>
          <w:rFonts w:ascii="Times New Roman" w:hAnsi="Times New Roman" w:cs="Times New Roman"/>
          <w:sz w:val="24"/>
        </w:rPr>
      </w:pPr>
    </w:p>
    <w:p w:rsidR="0056710E" w:rsidRPr="00F60DA8" w:rsidRDefault="00D61EA9" w:rsidP="0056710E">
      <w:pPr>
        <w:spacing w:before="240"/>
        <w:jc w:val="both"/>
        <w:rPr>
          <w:rFonts w:ascii="Times New Roman" w:hAnsi="Times New Roman" w:cs="Times New Roman"/>
          <w:sz w:val="24"/>
        </w:rPr>
      </w:pPr>
      <w:r>
        <w:rPr>
          <w:rFonts w:ascii="Times New Roman" w:hAnsi="Times New Roman" w:cs="Times New Roman"/>
          <w:sz w:val="24"/>
        </w:rPr>
        <w:t>Parece que muchas personas se contagiaron en esos lugares, pero ¿cómo pudieron contagiarse el resto de individuos? ¿Qué lugar es el foco más peligroso? ¿En qué os habéis basado para dar ese dato?</w:t>
      </w:r>
    </w:p>
    <w:p w:rsidR="0056710E" w:rsidRPr="00F60DA8" w:rsidRDefault="0056710E" w:rsidP="0056710E">
      <w:pPr>
        <w:pStyle w:val="Prrafodelista"/>
        <w:rPr>
          <w:rFonts w:ascii="Times New Roman" w:hAnsi="Times New Roman" w:cs="Times New Roman"/>
          <w:sz w:val="24"/>
        </w:rPr>
      </w:pPr>
    </w:p>
    <w:p w:rsidR="0056710E" w:rsidRPr="00F60DA8" w:rsidRDefault="0056710E" w:rsidP="0056710E">
      <w:pPr>
        <w:spacing w:before="240"/>
        <w:jc w:val="both"/>
        <w:rPr>
          <w:rFonts w:ascii="Times New Roman" w:hAnsi="Times New Roman" w:cs="Times New Roman"/>
          <w:sz w:val="24"/>
        </w:rPr>
      </w:pPr>
    </w:p>
    <w:p w:rsidR="00F60DA8" w:rsidRPr="00AD7CB0" w:rsidRDefault="00960F37" w:rsidP="00AD7CB0">
      <w:pPr>
        <w:spacing w:before="240" w:after="0"/>
        <w:jc w:val="both"/>
        <w:rPr>
          <w:rFonts w:ascii="Times New Roman" w:hAnsi="Times New Roman" w:cs="Times New Roman"/>
          <w:sz w:val="24"/>
        </w:rPr>
      </w:pPr>
      <w:r>
        <w:rPr>
          <w:rFonts w:ascii="Times New Roman" w:hAnsi="Times New Roman" w:cs="Times New Roman"/>
          <w:sz w:val="24"/>
        </w:rPr>
        <w:t xml:space="preserve">Escribe una carta </w:t>
      </w:r>
      <w:r w:rsidR="00AC1E4C">
        <w:rPr>
          <w:rFonts w:ascii="Times New Roman" w:hAnsi="Times New Roman" w:cs="Times New Roman"/>
          <w:sz w:val="24"/>
        </w:rPr>
        <w:t xml:space="preserve">al vecindario </w:t>
      </w:r>
      <w:r w:rsidR="004247C3">
        <w:rPr>
          <w:rFonts w:ascii="Times New Roman" w:hAnsi="Times New Roman" w:cs="Times New Roman"/>
          <w:sz w:val="24"/>
        </w:rPr>
        <w:t>de l</w:t>
      </w:r>
      <w:r w:rsidR="0065752E">
        <w:rPr>
          <w:rFonts w:ascii="Times New Roman" w:hAnsi="Times New Roman" w:cs="Times New Roman"/>
          <w:sz w:val="24"/>
        </w:rPr>
        <w:t>a</w:t>
      </w:r>
      <w:r w:rsidR="004247C3">
        <w:rPr>
          <w:rFonts w:ascii="Times New Roman" w:hAnsi="Times New Roman" w:cs="Times New Roman"/>
          <w:sz w:val="24"/>
        </w:rPr>
        <w:t>s</w:t>
      </w:r>
      <w:r w:rsidR="0065752E">
        <w:rPr>
          <w:rFonts w:ascii="Times New Roman" w:hAnsi="Times New Roman" w:cs="Times New Roman"/>
          <w:sz w:val="24"/>
        </w:rPr>
        <w:t xml:space="preserve"> zona</w:t>
      </w:r>
      <w:r w:rsidR="004247C3">
        <w:rPr>
          <w:rFonts w:ascii="Times New Roman" w:hAnsi="Times New Roman" w:cs="Times New Roman"/>
          <w:sz w:val="24"/>
        </w:rPr>
        <w:t>s afectadas</w:t>
      </w:r>
      <w:r w:rsidR="0065752E">
        <w:rPr>
          <w:rFonts w:ascii="Times New Roman" w:hAnsi="Times New Roman" w:cs="Times New Roman"/>
          <w:sz w:val="24"/>
        </w:rPr>
        <w:t xml:space="preserve"> explicándoles</w:t>
      </w:r>
      <w:r w:rsidR="00197B7E">
        <w:rPr>
          <w:rFonts w:ascii="Times New Roman" w:hAnsi="Times New Roman" w:cs="Times New Roman"/>
          <w:sz w:val="24"/>
        </w:rPr>
        <w:t xml:space="preserve"> la gravedad de la situación</w:t>
      </w:r>
      <w:r w:rsidR="0065752E">
        <w:rPr>
          <w:rFonts w:ascii="Times New Roman" w:hAnsi="Times New Roman" w:cs="Times New Roman"/>
          <w:sz w:val="24"/>
        </w:rPr>
        <w:t xml:space="preserve">, </w:t>
      </w:r>
      <w:r w:rsidR="00197B7E">
        <w:rPr>
          <w:rFonts w:ascii="Times New Roman" w:hAnsi="Times New Roman" w:cs="Times New Roman"/>
          <w:sz w:val="24"/>
        </w:rPr>
        <w:t>regiones más afectada</w:t>
      </w:r>
      <w:r w:rsidR="004247C3" w:rsidRPr="004247C3">
        <w:rPr>
          <w:rFonts w:ascii="Times New Roman" w:hAnsi="Times New Roman" w:cs="Times New Roman"/>
          <w:sz w:val="24"/>
        </w:rPr>
        <w:t xml:space="preserve">s, consecuencias </w:t>
      </w:r>
      <w:r w:rsidR="0065752E">
        <w:rPr>
          <w:rFonts w:ascii="Times New Roman" w:hAnsi="Times New Roman" w:cs="Times New Roman"/>
          <w:sz w:val="24"/>
        </w:rPr>
        <w:t>y otros datos que consideres de interés.</w:t>
      </w:r>
      <w:r w:rsidR="00CD1EAE">
        <w:rPr>
          <w:rFonts w:ascii="Times New Roman" w:hAnsi="Times New Roman" w:cs="Times New Roman"/>
          <w:sz w:val="24"/>
        </w:rPr>
        <w:t xml:space="preserve"> Para redactarla, apóyate en los</w:t>
      </w:r>
      <w:r w:rsidR="0065752E">
        <w:rPr>
          <w:rFonts w:ascii="Times New Roman" w:hAnsi="Times New Roman" w:cs="Times New Roman"/>
          <w:sz w:val="24"/>
        </w:rPr>
        <w:t xml:space="preserve"> datos.</w:t>
      </w:r>
    </w:p>
    <w:p w:rsidR="0056710E" w:rsidRPr="00B45E3B" w:rsidRDefault="004247C3" w:rsidP="00C6726F">
      <w:pPr>
        <w:pStyle w:val="Prrafodelista"/>
        <w:spacing w:before="240"/>
        <w:ind w:left="284"/>
        <w:jc w:val="both"/>
        <w:rPr>
          <w:rFonts w:ascii="Bookman Old Style" w:hAnsi="Bookman Old Style" w:cs="Calibri"/>
          <w:sz w:val="20"/>
        </w:rPr>
      </w:pPr>
      <w:r>
        <w:rPr>
          <w:rFonts w:ascii="Bookman Old Style" w:hAnsi="Bookman Old Style" w:cs="Calibri"/>
          <w:noProof/>
          <w:sz w:val="20"/>
          <w:lang w:eastAsia="es-ES"/>
        </w:rPr>
        <mc:AlternateContent>
          <mc:Choice Requires="wps">
            <w:drawing>
              <wp:anchor distT="0" distB="0" distL="114300" distR="114300" simplePos="0" relativeHeight="251689984" behindDoc="0" locked="0" layoutInCell="1" allowOverlap="1" wp14:anchorId="52789919" wp14:editId="779645AC">
                <wp:simplePos x="0" y="0"/>
                <wp:positionH relativeFrom="margin">
                  <wp:align>right</wp:align>
                </wp:positionH>
                <wp:positionV relativeFrom="paragraph">
                  <wp:posOffset>50800</wp:posOffset>
                </wp:positionV>
                <wp:extent cx="5372100" cy="3343275"/>
                <wp:effectExtent l="0" t="0" r="19050" b="28575"/>
                <wp:wrapNone/>
                <wp:docPr id="3178" name="Rectángulo 3178"/>
                <wp:cNvGraphicFramePr/>
                <a:graphic xmlns:a="http://schemas.openxmlformats.org/drawingml/2006/main">
                  <a:graphicData uri="http://schemas.microsoft.com/office/word/2010/wordprocessingShape">
                    <wps:wsp>
                      <wps:cNvSpPr/>
                      <wps:spPr>
                        <a:xfrm>
                          <a:off x="0" y="0"/>
                          <a:ext cx="5372100" cy="3343275"/>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A6FD1" id="Rectángulo 3178" o:spid="_x0000_s1026" style="position:absolute;margin-left:371.8pt;margin-top:4pt;width:423pt;height:263.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" filled="f" strokecolor="black [3213]" strokeweight="1pt">
                <w10:wrap anchorx="margin"/>
              </v:rect>
            </w:pict>
          </mc:Fallback>
        </mc:AlternateContent>
      </w:r>
      <w:r w:rsidR="0056710E" w:rsidRPr="00B45E3B">
        <w:rPr>
          <w:rFonts w:ascii="Arial Narrow" w:hAnsi="Arial Narrow" w:cs="Calibri"/>
        </w:rPr>
        <w:t xml:space="preserve">A la atención </w:t>
      </w:r>
      <w:r w:rsidR="0065752E">
        <w:rPr>
          <w:rFonts w:ascii="Arial Narrow" w:hAnsi="Arial Narrow" w:cs="Calibri"/>
        </w:rPr>
        <w:t xml:space="preserve">de </w:t>
      </w:r>
      <w:r>
        <w:rPr>
          <w:rFonts w:ascii="Arial Narrow" w:hAnsi="Arial Narrow" w:cs="Calibri"/>
        </w:rPr>
        <w:t>los vecinos</w:t>
      </w:r>
      <w:r w:rsidR="0065752E">
        <w:rPr>
          <w:rFonts w:ascii="Arial Narrow" w:hAnsi="Arial Narrow" w:cs="Calibri"/>
        </w:rPr>
        <w:t xml:space="preserve"> de </w:t>
      </w:r>
      <w:r w:rsidR="0056710E" w:rsidRPr="00B45E3B">
        <w:rPr>
          <w:rFonts w:ascii="Arial Narrow" w:hAnsi="Arial Narrow" w:cs="Calibri"/>
        </w:rPr>
        <w:t xml:space="preserve"> ___________________________________________</w:t>
      </w:r>
      <w:r>
        <w:rPr>
          <w:rFonts w:ascii="Arial Narrow" w:hAnsi="Arial Narrow" w:cs="Calibri"/>
        </w:rPr>
        <w:t xml:space="preserve">    </w:t>
      </w:r>
      <w:r w:rsidR="0056710E" w:rsidRPr="00B45E3B">
        <w:rPr>
          <w:rFonts w:ascii="Arial Narrow" w:hAnsi="Arial Narrow" w:cs="Calibri"/>
        </w:rPr>
        <w:t>:</w:t>
      </w:r>
    </w:p>
    <w:p w:rsidR="0056710E" w:rsidRPr="00B45E3B" w:rsidRDefault="0056710E" w:rsidP="0056710E">
      <w:pPr>
        <w:pStyle w:val="Prrafodelista"/>
        <w:spacing w:before="240"/>
        <w:ind w:left="284"/>
        <w:jc w:val="both"/>
        <w:rPr>
          <w:rFonts w:ascii="Arial Narrow" w:hAnsi="Arial Narrow" w:cs="Calibri"/>
        </w:rPr>
      </w:pPr>
    </w:p>
    <w:p w:rsidR="0056710E" w:rsidRPr="00B45E3B" w:rsidRDefault="006F4A22" w:rsidP="0056710E">
      <w:pPr>
        <w:pStyle w:val="Prrafodelista"/>
        <w:ind w:left="284"/>
        <w:jc w:val="both"/>
        <w:rPr>
          <w:rFonts w:ascii="Arial Narrow" w:hAnsi="Arial Narrow" w:cs="Calibri"/>
        </w:rPr>
      </w:pPr>
      <w:r>
        <w:rPr>
          <w:rFonts w:ascii="Arial Narrow" w:hAnsi="Arial Narrow" w:cs="Calibri"/>
        </w:rPr>
        <w:t>Me dirijo a usted</w:t>
      </w:r>
      <w:r w:rsidR="001A4BA3">
        <w:rPr>
          <w:rFonts w:ascii="Arial Narrow" w:hAnsi="Arial Narrow" w:cs="Calibri"/>
        </w:rPr>
        <w:t>es</w:t>
      </w:r>
      <w:r>
        <w:rPr>
          <w:rFonts w:ascii="Arial Narrow" w:hAnsi="Arial Narrow" w:cs="Calibri"/>
        </w:rPr>
        <w:t xml:space="preserve"> para</w:t>
      </w: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56710E" w:rsidRDefault="0056710E" w:rsidP="0056710E">
      <w:pPr>
        <w:pStyle w:val="Prrafodelista"/>
        <w:spacing w:before="240"/>
        <w:ind w:left="284"/>
        <w:jc w:val="both"/>
        <w:rPr>
          <w:rFonts w:ascii="Bookman Old Style" w:hAnsi="Bookman Old Style" w:cs="Calibri"/>
        </w:rPr>
      </w:pPr>
    </w:p>
    <w:p w:rsidR="00C6726F" w:rsidRPr="004719C8" w:rsidRDefault="00F60DA8" w:rsidP="004719C8">
      <w:pPr>
        <w:pStyle w:val="Prrafodelista"/>
        <w:spacing w:before="240"/>
        <w:ind w:left="284"/>
        <w:jc w:val="center"/>
        <w:rPr>
          <w:rFonts w:ascii="Bookman Old Style" w:hAnsi="Bookman Old Style" w:cs="Calibri"/>
        </w:rPr>
      </w:pPr>
      <w:r>
        <w:rPr>
          <w:rFonts w:ascii="Bookman Old Style" w:hAnsi="Bookman Old Style" w:cs="Calibri"/>
        </w:rPr>
        <w:t xml:space="preserve">         </w:t>
      </w:r>
      <w:r w:rsidR="004719C8">
        <w:rPr>
          <w:rFonts w:ascii="Bookman Old Style" w:hAnsi="Bookman Old Style" w:cs="Calibri"/>
        </w:rPr>
        <w:t xml:space="preserve">                               </w:t>
      </w:r>
    </w:p>
    <w:p w:rsidR="00AD7CB0" w:rsidRDefault="00F60DA8" w:rsidP="00F60DA8">
      <w:pPr>
        <w:pStyle w:val="Prrafodelista"/>
        <w:spacing w:before="240"/>
        <w:ind w:left="284"/>
        <w:jc w:val="center"/>
        <w:rPr>
          <w:rFonts w:ascii="Bookman Old Style" w:hAnsi="Bookman Old Style" w:cs="Calibri"/>
        </w:rPr>
      </w:pPr>
      <w:r>
        <w:rPr>
          <w:rFonts w:ascii="Bookman Old Style" w:hAnsi="Bookman Old Style" w:cs="Calibri"/>
        </w:rPr>
        <w:t xml:space="preserve">                                                        </w:t>
      </w:r>
    </w:p>
    <w:p w:rsidR="00AD7CB0" w:rsidRDefault="00AD7CB0" w:rsidP="00F60DA8">
      <w:pPr>
        <w:pStyle w:val="Prrafodelista"/>
        <w:spacing w:before="240"/>
        <w:ind w:left="284"/>
        <w:jc w:val="center"/>
        <w:rPr>
          <w:rFonts w:ascii="Bookman Old Style" w:hAnsi="Bookman Old Style" w:cs="Calibri"/>
        </w:rPr>
      </w:pPr>
    </w:p>
    <w:p w:rsidR="0056710E" w:rsidRPr="00F60DA8" w:rsidRDefault="00F60DA8" w:rsidP="00F60DA8">
      <w:pPr>
        <w:pStyle w:val="Prrafodelista"/>
        <w:spacing w:before="240"/>
        <w:ind w:left="284"/>
        <w:jc w:val="center"/>
        <w:rPr>
          <w:rFonts w:ascii="Bookman Old Style" w:hAnsi="Bookman Old Style" w:cs="Calibri"/>
        </w:rPr>
      </w:pPr>
      <w:r w:rsidRPr="00F60DA8">
        <w:rPr>
          <w:rFonts w:ascii="Bookman Old Style" w:hAnsi="Bookman Old Style" w:cs="Calibri"/>
        </w:rPr>
        <w:t xml:space="preserve">  </w:t>
      </w:r>
      <w:r w:rsidRPr="00F60DA8">
        <w:rPr>
          <w:rFonts w:ascii="Arial Narrow" w:hAnsi="Arial Narrow" w:cs="Calibri"/>
        </w:rPr>
        <w:t>Fdo.</w:t>
      </w:r>
      <w:r w:rsidR="0056710E">
        <w:rPr>
          <w:rFonts w:ascii="Bookman Old Style" w:hAnsi="Bookman Old Style" w:cs="Calibri"/>
        </w:rPr>
        <w:t xml:space="preserve">                                   </w:t>
      </w:r>
      <w:r w:rsidR="0056710E" w:rsidRPr="0088339C">
        <w:rPr>
          <w:rFonts w:ascii="Bookman Old Style" w:hAnsi="Bookman Old Style" w:cs="Calibri"/>
        </w:rPr>
        <w:t xml:space="preserve">               </w:t>
      </w:r>
      <w:r>
        <w:rPr>
          <w:rFonts w:ascii="Bookman Old Style" w:hAnsi="Bookman Old Style" w:cs="Calibri"/>
        </w:rPr>
        <w:t xml:space="preserve">                                             </w:t>
      </w:r>
    </w:p>
    <w:sectPr w:rsidR="0056710E" w:rsidRPr="00F60DA8" w:rsidSect="005D7930">
      <w:headerReference w:type="default" r:id="rId28"/>
      <w:footerReference w:type="default" r:id="rId2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44" w:rsidRDefault="005A6444" w:rsidP="0045144B">
      <w:pPr>
        <w:spacing w:after="0" w:line="240" w:lineRule="auto"/>
      </w:pPr>
      <w:r>
        <w:separator/>
      </w:r>
    </w:p>
  </w:endnote>
  <w:endnote w:type="continuationSeparator" w:id="0">
    <w:p w:rsidR="005A6444" w:rsidRDefault="005A6444" w:rsidP="0045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E" w:rsidRDefault="002D1A9E" w:rsidP="007A6A2A">
    <w:pPr>
      <w:pStyle w:val="Encabezado"/>
    </w:pPr>
  </w:p>
  <w:p w:rsidR="002D1A9E" w:rsidRDefault="002D1A9E" w:rsidP="007A6A2A"/>
  <w:sdt>
    <w:sdtPr>
      <w:rPr>
        <w:rFonts w:ascii="Times New Roman" w:hAnsi="Times New Roman"/>
        <w:sz w:val="20"/>
        <w:lang w:val="en-US"/>
      </w:rPr>
      <w:id w:val="799960813"/>
      <w:docPartObj>
        <w:docPartGallery w:val="Page Numbers (Bottom of Page)"/>
        <w:docPartUnique/>
      </w:docPartObj>
    </w:sdtPr>
    <w:sdtEndPr>
      <w:rPr>
        <w:rFonts w:ascii="Cambria" w:hAnsi="Cambria"/>
        <w:b/>
        <w:color w:val="385623" w:themeColor="accent6" w:themeShade="80"/>
        <w:sz w:val="18"/>
        <w:lang w:val="es-ES_tradnl"/>
      </w:rPr>
    </w:sdtEndPr>
    <w:sdtContent>
      <w:p w:rsidR="002D1A9E" w:rsidRDefault="002D1A9E" w:rsidP="007A6A2A">
        <w:pPr>
          <w:pStyle w:val="Notaalpie"/>
          <w:jc w:val="left"/>
        </w:pPr>
        <w:r>
          <w:rPr>
            <w:noProof/>
            <w:lang w:val="es-ES" w:eastAsia="es-ES"/>
          </w:rPr>
          <w:drawing>
            <wp:anchor distT="0" distB="0" distL="114300" distR="114300" simplePos="0" relativeHeight="251660288" behindDoc="1" locked="0" layoutInCell="1" allowOverlap="1" wp14:anchorId="3D64B77C" wp14:editId="5BDFE9F6">
              <wp:simplePos x="0" y="0"/>
              <wp:positionH relativeFrom="margin">
                <wp:posOffset>4970780</wp:posOffset>
              </wp:positionH>
              <wp:positionV relativeFrom="paragraph">
                <wp:posOffset>-45085</wp:posOffset>
              </wp:positionV>
              <wp:extent cx="544195" cy="190500"/>
              <wp:effectExtent l="38100" t="38100" r="65405" b="95250"/>
              <wp:wrapNone/>
              <wp:docPr id="17" name="Imagen 17"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59264" behindDoc="0" locked="0" layoutInCell="1" allowOverlap="1" wp14:anchorId="381F5B02" wp14:editId="25F330FF">
                  <wp:simplePos x="0" y="0"/>
                  <wp:positionH relativeFrom="column">
                    <wp:posOffset>-333375</wp:posOffset>
                  </wp:positionH>
                  <wp:positionV relativeFrom="paragraph">
                    <wp:posOffset>22860</wp:posOffset>
                  </wp:positionV>
                  <wp:extent cx="304800" cy="85725"/>
                  <wp:effectExtent l="0" t="0" r="0" b="9525"/>
                  <wp:wrapNone/>
                  <wp:docPr id="9" name="Rectángulo 9"/>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1089F" id="Rectángulo 9" o:spid="_x0000_s1026" style="position:absolute;margin-left:-26.25pt;margin-top:1.8pt;width:24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" fillcolor="#70ad47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p>
      <w:p w:rsidR="002D1A9E" w:rsidRPr="00135775" w:rsidRDefault="002D1A9E" w:rsidP="007A6A2A">
        <w:pPr>
          <w:pStyle w:val="Notaalpie"/>
          <w:jc w:val="right"/>
          <w:rPr>
            <w:rFonts w:ascii="Cambria" w:hAnsi="Cambria"/>
            <w:b/>
            <w:color w:val="385623" w:themeColor="accent6" w:themeShade="80"/>
          </w:rPr>
        </w:pPr>
        <w:r w:rsidRPr="00135775">
          <w:rPr>
            <w:rFonts w:ascii="Cambria" w:hAnsi="Cambria"/>
            <w:b/>
            <w:color w:val="385623" w:themeColor="accent6" w:themeShade="80"/>
          </w:rPr>
          <w:fldChar w:fldCharType="begin"/>
        </w:r>
        <w:r w:rsidRPr="00135775">
          <w:rPr>
            <w:rFonts w:ascii="Cambria" w:hAnsi="Cambria"/>
            <w:b/>
            <w:color w:val="385623" w:themeColor="accent6" w:themeShade="80"/>
          </w:rPr>
          <w:instrText>PAGE   \* MERGEFORMAT</w:instrText>
        </w:r>
        <w:r w:rsidRPr="00135775">
          <w:rPr>
            <w:rFonts w:ascii="Cambria" w:hAnsi="Cambria"/>
            <w:b/>
            <w:color w:val="385623" w:themeColor="accent6" w:themeShade="80"/>
          </w:rPr>
          <w:fldChar w:fldCharType="separate"/>
        </w:r>
        <w:r w:rsidR="001466CE" w:rsidRPr="001466CE">
          <w:rPr>
            <w:rFonts w:ascii="Cambria" w:hAnsi="Cambria"/>
            <w:b/>
            <w:noProof/>
            <w:color w:val="385623" w:themeColor="accent6" w:themeShade="80"/>
            <w:lang w:val="es-ES"/>
          </w:rPr>
          <w:t>15</w:t>
        </w:r>
        <w:r w:rsidRPr="00135775">
          <w:rPr>
            <w:rFonts w:ascii="Cambria" w:hAnsi="Cambria"/>
            <w:b/>
            <w:color w:val="385623" w:themeColor="accent6" w:themeShade="80"/>
          </w:rPr>
          <w:fldChar w:fldCharType="end"/>
        </w:r>
      </w:p>
    </w:sdtContent>
  </w:sdt>
  <w:p w:rsidR="002D1A9E" w:rsidRDefault="002D1A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44" w:rsidRDefault="005A6444" w:rsidP="0045144B">
      <w:pPr>
        <w:spacing w:after="0" w:line="240" w:lineRule="auto"/>
      </w:pPr>
      <w:r>
        <w:separator/>
      </w:r>
    </w:p>
  </w:footnote>
  <w:footnote w:type="continuationSeparator" w:id="0">
    <w:p w:rsidR="005A6444" w:rsidRDefault="005A6444" w:rsidP="0045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9E" w:rsidRPr="001074B3" w:rsidRDefault="002D1A9E" w:rsidP="001074B3">
    <w:pPr>
      <w:pStyle w:val="Encabezado"/>
      <w:jc w:val="right"/>
      <w:rPr>
        <w:b/>
        <w:i/>
        <w:sz w:val="18"/>
        <w:szCs w:val="18"/>
      </w:rPr>
    </w:pPr>
    <w:r>
      <w:rPr>
        <w:b/>
        <w:i/>
        <w:sz w:val="18"/>
        <w:szCs w:val="18"/>
      </w:rPr>
      <w:t xml:space="preserve">AUTORES, Evaluación y adquisición de la competencia científica </w:t>
    </w:r>
  </w:p>
  <w:p w:rsidR="002D1A9E" w:rsidRDefault="002D1A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782A"/>
    <w:multiLevelType w:val="hybridMultilevel"/>
    <w:tmpl w:val="22DA50C6"/>
    <w:lvl w:ilvl="0" w:tplc="0CF44576">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7074A8"/>
    <w:multiLevelType w:val="hybridMultilevel"/>
    <w:tmpl w:val="A07E981E"/>
    <w:lvl w:ilvl="0" w:tplc="F2C65FB2">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7B6323"/>
    <w:multiLevelType w:val="hybridMultilevel"/>
    <w:tmpl w:val="935A80CC"/>
    <w:lvl w:ilvl="0" w:tplc="8E52555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690CB5"/>
    <w:multiLevelType w:val="multilevel"/>
    <w:tmpl w:val="3EDE18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690054"/>
    <w:multiLevelType w:val="multilevel"/>
    <w:tmpl w:val="A922FB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675682"/>
    <w:multiLevelType w:val="multilevel"/>
    <w:tmpl w:val="E0A00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0A4A8B"/>
    <w:multiLevelType w:val="hybridMultilevel"/>
    <w:tmpl w:val="7A381474"/>
    <w:lvl w:ilvl="0" w:tplc="689C9C24">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5D26D5"/>
    <w:multiLevelType w:val="hybridMultilevel"/>
    <w:tmpl w:val="ED986B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AA6AB5"/>
    <w:multiLevelType w:val="multilevel"/>
    <w:tmpl w:val="C05636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FE3E0D"/>
    <w:multiLevelType w:val="hybridMultilevel"/>
    <w:tmpl w:val="89F89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7743A3"/>
    <w:multiLevelType w:val="multilevel"/>
    <w:tmpl w:val="FA982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607B2"/>
    <w:multiLevelType w:val="multilevel"/>
    <w:tmpl w:val="93222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EF7C08"/>
    <w:multiLevelType w:val="hybridMultilevel"/>
    <w:tmpl w:val="E3CEFD8E"/>
    <w:lvl w:ilvl="0" w:tplc="98FC70C6">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BE1D4C"/>
    <w:multiLevelType w:val="multilevel"/>
    <w:tmpl w:val="3556A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3D7338"/>
    <w:multiLevelType w:val="multilevel"/>
    <w:tmpl w:val="E0A00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1D67D6"/>
    <w:multiLevelType w:val="hybridMultilevel"/>
    <w:tmpl w:val="A03ED3DC"/>
    <w:lvl w:ilvl="0" w:tplc="633C652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A3A74A8"/>
    <w:multiLevelType w:val="hybridMultilevel"/>
    <w:tmpl w:val="05F044C2"/>
    <w:lvl w:ilvl="0" w:tplc="C2B89566">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4266EB"/>
    <w:multiLevelType w:val="multilevel"/>
    <w:tmpl w:val="1E46AC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A86826"/>
    <w:multiLevelType w:val="multilevel"/>
    <w:tmpl w:val="7F0A06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2"/>
  </w:num>
  <w:num w:numId="3">
    <w:abstractNumId w:val="1"/>
  </w:num>
  <w:num w:numId="4">
    <w:abstractNumId w:val="15"/>
  </w:num>
  <w:num w:numId="5">
    <w:abstractNumId w:val="0"/>
  </w:num>
  <w:num w:numId="6">
    <w:abstractNumId w:val="6"/>
  </w:num>
  <w:num w:numId="7">
    <w:abstractNumId w:val="5"/>
  </w:num>
  <w:num w:numId="8">
    <w:abstractNumId w:val="14"/>
  </w:num>
  <w:num w:numId="9">
    <w:abstractNumId w:val="7"/>
  </w:num>
  <w:num w:numId="10">
    <w:abstractNumId w:val="18"/>
  </w:num>
  <w:num w:numId="11">
    <w:abstractNumId w:val="9"/>
  </w:num>
  <w:num w:numId="12">
    <w:abstractNumId w:val="2"/>
  </w:num>
  <w:num w:numId="13">
    <w:abstractNumId w:val="13"/>
  </w:num>
  <w:num w:numId="14">
    <w:abstractNumId w:val="4"/>
  </w:num>
  <w:num w:numId="15">
    <w:abstractNumId w:val="8"/>
  </w:num>
  <w:num w:numId="16">
    <w:abstractNumId w:val="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A9"/>
    <w:rsid w:val="00006550"/>
    <w:rsid w:val="00007EDE"/>
    <w:rsid w:val="000427E0"/>
    <w:rsid w:val="000478CC"/>
    <w:rsid w:val="00050B31"/>
    <w:rsid w:val="00051B80"/>
    <w:rsid w:val="00053A35"/>
    <w:rsid w:val="00087319"/>
    <w:rsid w:val="00096D34"/>
    <w:rsid w:val="000C1645"/>
    <w:rsid w:val="000C5ECF"/>
    <w:rsid w:val="000E0B12"/>
    <w:rsid w:val="000E5574"/>
    <w:rsid w:val="000E6ECC"/>
    <w:rsid w:val="00100F81"/>
    <w:rsid w:val="00106853"/>
    <w:rsid w:val="001074B3"/>
    <w:rsid w:val="00115817"/>
    <w:rsid w:val="00121C5B"/>
    <w:rsid w:val="001264FB"/>
    <w:rsid w:val="001304BD"/>
    <w:rsid w:val="00135775"/>
    <w:rsid w:val="00141C39"/>
    <w:rsid w:val="001466CE"/>
    <w:rsid w:val="00147987"/>
    <w:rsid w:val="001514DF"/>
    <w:rsid w:val="001540F4"/>
    <w:rsid w:val="00155551"/>
    <w:rsid w:val="00162024"/>
    <w:rsid w:val="00163B17"/>
    <w:rsid w:val="00164D5F"/>
    <w:rsid w:val="00166B54"/>
    <w:rsid w:val="0017343C"/>
    <w:rsid w:val="00184DF5"/>
    <w:rsid w:val="001962D0"/>
    <w:rsid w:val="00197B7E"/>
    <w:rsid w:val="001A4BA3"/>
    <w:rsid w:val="001A697D"/>
    <w:rsid w:val="001A76D7"/>
    <w:rsid w:val="001A78E8"/>
    <w:rsid w:val="001B27FE"/>
    <w:rsid w:val="001E37A7"/>
    <w:rsid w:val="001E4136"/>
    <w:rsid w:val="001E5C5B"/>
    <w:rsid w:val="001F015C"/>
    <w:rsid w:val="001F3C1A"/>
    <w:rsid w:val="001F4B74"/>
    <w:rsid w:val="002337D3"/>
    <w:rsid w:val="00236E78"/>
    <w:rsid w:val="002372A4"/>
    <w:rsid w:val="00247050"/>
    <w:rsid w:val="00267387"/>
    <w:rsid w:val="00283CC2"/>
    <w:rsid w:val="002A6F04"/>
    <w:rsid w:val="002B1E73"/>
    <w:rsid w:val="002B4A37"/>
    <w:rsid w:val="002B711E"/>
    <w:rsid w:val="002C73AB"/>
    <w:rsid w:val="002D1A9E"/>
    <w:rsid w:val="002D2892"/>
    <w:rsid w:val="002E0310"/>
    <w:rsid w:val="002F3D37"/>
    <w:rsid w:val="002F3DD1"/>
    <w:rsid w:val="003013D9"/>
    <w:rsid w:val="00306C90"/>
    <w:rsid w:val="003141C4"/>
    <w:rsid w:val="00326808"/>
    <w:rsid w:val="003413A4"/>
    <w:rsid w:val="00341671"/>
    <w:rsid w:val="003417D4"/>
    <w:rsid w:val="00361242"/>
    <w:rsid w:val="00365A17"/>
    <w:rsid w:val="00396A4D"/>
    <w:rsid w:val="003A3ECA"/>
    <w:rsid w:val="003A5888"/>
    <w:rsid w:val="003A6047"/>
    <w:rsid w:val="003E6A63"/>
    <w:rsid w:val="003F0A50"/>
    <w:rsid w:val="003F2354"/>
    <w:rsid w:val="003F5E03"/>
    <w:rsid w:val="00416AD2"/>
    <w:rsid w:val="00421614"/>
    <w:rsid w:val="004247C3"/>
    <w:rsid w:val="00427569"/>
    <w:rsid w:val="00436E83"/>
    <w:rsid w:val="00442DDD"/>
    <w:rsid w:val="004479DE"/>
    <w:rsid w:val="0045144B"/>
    <w:rsid w:val="00454E66"/>
    <w:rsid w:val="00457AD3"/>
    <w:rsid w:val="00460A6F"/>
    <w:rsid w:val="004640FA"/>
    <w:rsid w:val="00470E2F"/>
    <w:rsid w:val="00470E7F"/>
    <w:rsid w:val="00471281"/>
    <w:rsid w:val="004719C8"/>
    <w:rsid w:val="00486A2F"/>
    <w:rsid w:val="0049087C"/>
    <w:rsid w:val="00493759"/>
    <w:rsid w:val="004A5889"/>
    <w:rsid w:val="004B53EC"/>
    <w:rsid w:val="004C3D45"/>
    <w:rsid w:val="005027C2"/>
    <w:rsid w:val="00502DA1"/>
    <w:rsid w:val="00503C89"/>
    <w:rsid w:val="005058B1"/>
    <w:rsid w:val="005156B9"/>
    <w:rsid w:val="00515938"/>
    <w:rsid w:val="00527C9A"/>
    <w:rsid w:val="00533EC2"/>
    <w:rsid w:val="00544CE5"/>
    <w:rsid w:val="005501C4"/>
    <w:rsid w:val="005504C5"/>
    <w:rsid w:val="00550FDD"/>
    <w:rsid w:val="005640CB"/>
    <w:rsid w:val="0056710E"/>
    <w:rsid w:val="005861CE"/>
    <w:rsid w:val="005868BA"/>
    <w:rsid w:val="005941DA"/>
    <w:rsid w:val="005973B3"/>
    <w:rsid w:val="00597E5D"/>
    <w:rsid w:val="005A0CE2"/>
    <w:rsid w:val="005A6444"/>
    <w:rsid w:val="005C1588"/>
    <w:rsid w:val="005C43BE"/>
    <w:rsid w:val="005C6A9D"/>
    <w:rsid w:val="005D05BA"/>
    <w:rsid w:val="005D5A49"/>
    <w:rsid w:val="005D7930"/>
    <w:rsid w:val="006047AC"/>
    <w:rsid w:val="006068F0"/>
    <w:rsid w:val="006147EE"/>
    <w:rsid w:val="00616ED5"/>
    <w:rsid w:val="006215EC"/>
    <w:rsid w:val="00622627"/>
    <w:rsid w:val="00624AD3"/>
    <w:rsid w:val="00632F4A"/>
    <w:rsid w:val="00641109"/>
    <w:rsid w:val="00645965"/>
    <w:rsid w:val="0065752E"/>
    <w:rsid w:val="00664536"/>
    <w:rsid w:val="0068288D"/>
    <w:rsid w:val="00683F52"/>
    <w:rsid w:val="00685358"/>
    <w:rsid w:val="006C3845"/>
    <w:rsid w:val="006C4FA8"/>
    <w:rsid w:val="006D0F87"/>
    <w:rsid w:val="006F08B3"/>
    <w:rsid w:val="006F0B1E"/>
    <w:rsid w:val="006F263E"/>
    <w:rsid w:val="006F4A22"/>
    <w:rsid w:val="00704623"/>
    <w:rsid w:val="00704922"/>
    <w:rsid w:val="00714196"/>
    <w:rsid w:val="00716860"/>
    <w:rsid w:val="0072291E"/>
    <w:rsid w:val="00733DD7"/>
    <w:rsid w:val="007361AF"/>
    <w:rsid w:val="007469AF"/>
    <w:rsid w:val="00754D21"/>
    <w:rsid w:val="007610FE"/>
    <w:rsid w:val="00764ADA"/>
    <w:rsid w:val="007809A9"/>
    <w:rsid w:val="00791A96"/>
    <w:rsid w:val="007A6A2A"/>
    <w:rsid w:val="007C366A"/>
    <w:rsid w:val="007C404E"/>
    <w:rsid w:val="007C4A1A"/>
    <w:rsid w:val="007C65DE"/>
    <w:rsid w:val="007D0E7D"/>
    <w:rsid w:val="007D3E4B"/>
    <w:rsid w:val="007D4D8B"/>
    <w:rsid w:val="007F13D2"/>
    <w:rsid w:val="007F3068"/>
    <w:rsid w:val="00805962"/>
    <w:rsid w:val="00810E5B"/>
    <w:rsid w:val="0082511F"/>
    <w:rsid w:val="00833EC9"/>
    <w:rsid w:val="008359E9"/>
    <w:rsid w:val="00862442"/>
    <w:rsid w:val="008708BB"/>
    <w:rsid w:val="00871278"/>
    <w:rsid w:val="008714C8"/>
    <w:rsid w:val="00885690"/>
    <w:rsid w:val="00891D8E"/>
    <w:rsid w:val="008D63BB"/>
    <w:rsid w:val="008D6597"/>
    <w:rsid w:val="008E01BD"/>
    <w:rsid w:val="008E1BF7"/>
    <w:rsid w:val="008F10B8"/>
    <w:rsid w:val="008F6BE3"/>
    <w:rsid w:val="008F7614"/>
    <w:rsid w:val="00911CED"/>
    <w:rsid w:val="00912C15"/>
    <w:rsid w:val="009130B9"/>
    <w:rsid w:val="009352EC"/>
    <w:rsid w:val="009414B1"/>
    <w:rsid w:val="00957602"/>
    <w:rsid w:val="00960F37"/>
    <w:rsid w:val="009638DF"/>
    <w:rsid w:val="009656D8"/>
    <w:rsid w:val="0097293B"/>
    <w:rsid w:val="00973960"/>
    <w:rsid w:val="00992C63"/>
    <w:rsid w:val="009A24D5"/>
    <w:rsid w:val="009B7FFA"/>
    <w:rsid w:val="009D2852"/>
    <w:rsid w:val="009E1FEB"/>
    <w:rsid w:val="009E3771"/>
    <w:rsid w:val="009E455B"/>
    <w:rsid w:val="009F1116"/>
    <w:rsid w:val="009F1D36"/>
    <w:rsid w:val="009F4F77"/>
    <w:rsid w:val="00A132A4"/>
    <w:rsid w:val="00A13AAB"/>
    <w:rsid w:val="00A337FA"/>
    <w:rsid w:val="00A85BDE"/>
    <w:rsid w:val="00A87268"/>
    <w:rsid w:val="00A9056F"/>
    <w:rsid w:val="00AC1E4C"/>
    <w:rsid w:val="00AC1FCA"/>
    <w:rsid w:val="00AC295F"/>
    <w:rsid w:val="00AD171D"/>
    <w:rsid w:val="00AD7CB0"/>
    <w:rsid w:val="00AD7DF8"/>
    <w:rsid w:val="00B00765"/>
    <w:rsid w:val="00B17627"/>
    <w:rsid w:val="00B255FC"/>
    <w:rsid w:val="00B35A5E"/>
    <w:rsid w:val="00B43F26"/>
    <w:rsid w:val="00B61B61"/>
    <w:rsid w:val="00B74CA9"/>
    <w:rsid w:val="00B82797"/>
    <w:rsid w:val="00B937E6"/>
    <w:rsid w:val="00BA0F84"/>
    <w:rsid w:val="00BA79B6"/>
    <w:rsid w:val="00BC2D51"/>
    <w:rsid w:val="00BC68A2"/>
    <w:rsid w:val="00BC7BC6"/>
    <w:rsid w:val="00BD1027"/>
    <w:rsid w:val="00BE1AE7"/>
    <w:rsid w:val="00BE3218"/>
    <w:rsid w:val="00BF2898"/>
    <w:rsid w:val="00C06D2C"/>
    <w:rsid w:val="00C20EDB"/>
    <w:rsid w:val="00C32A15"/>
    <w:rsid w:val="00C36AB9"/>
    <w:rsid w:val="00C46AF1"/>
    <w:rsid w:val="00C46BC3"/>
    <w:rsid w:val="00C4718E"/>
    <w:rsid w:val="00C5153C"/>
    <w:rsid w:val="00C6520C"/>
    <w:rsid w:val="00C6726F"/>
    <w:rsid w:val="00C71977"/>
    <w:rsid w:val="00C91242"/>
    <w:rsid w:val="00C9395B"/>
    <w:rsid w:val="00C96D5B"/>
    <w:rsid w:val="00CB0A08"/>
    <w:rsid w:val="00CB4D52"/>
    <w:rsid w:val="00CC67F5"/>
    <w:rsid w:val="00CC7D5F"/>
    <w:rsid w:val="00CD1EAE"/>
    <w:rsid w:val="00CE194C"/>
    <w:rsid w:val="00CE33A1"/>
    <w:rsid w:val="00CF50D0"/>
    <w:rsid w:val="00D01E98"/>
    <w:rsid w:val="00D03CF4"/>
    <w:rsid w:val="00D07178"/>
    <w:rsid w:val="00D07E91"/>
    <w:rsid w:val="00D10097"/>
    <w:rsid w:val="00D21738"/>
    <w:rsid w:val="00D22B44"/>
    <w:rsid w:val="00D23E90"/>
    <w:rsid w:val="00D42D77"/>
    <w:rsid w:val="00D44577"/>
    <w:rsid w:val="00D47BAD"/>
    <w:rsid w:val="00D5033D"/>
    <w:rsid w:val="00D54916"/>
    <w:rsid w:val="00D61EA9"/>
    <w:rsid w:val="00D64511"/>
    <w:rsid w:val="00D722E2"/>
    <w:rsid w:val="00D96EE5"/>
    <w:rsid w:val="00DB38EE"/>
    <w:rsid w:val="00DC0908"/>
    <w:rsid w:val="00DC2FCA"/>
    <w:rsid w:val="00DE37EB"/>
    <w:rsid w:val="00DE54F4"/>
    <w:rsid w:val="00E06743"/>
    <w:rsid w:val="00E11552"/>
    <w:rsid w:val="00E2081A"/>
    <w:rsid w:val="00E335D4"/>
    <w:rsid w:val="00E353AC"/>
    <w:rsid w:val="00E35EF9"/>
    <w:rsid w:val="00E414AA"/>
    <w:rsid w:val="00E420FC"/>
    <w:rsid w:val="00E5373F"/>
    <w:rsid w:val="00E54C7E"/>
    <w:rsid w:val="00E6418D"/>
    <w:rsid w:val="00E70BF3"/>
    <w:rsid w:val="00E73EEB"/>
    <w:rsid w:val="00E74DC4"/>
    <w:rsid w:val="00E878A2"/>
    <w:rsid w:val="00E91CC2"/>
    <w:rsid w:val="00EB30A4"/>
    <w:rsid w:val="00EB3C9F"/>
    <w:rsid w:val="00EB6D02"/>
    <w:rsid w:val="00EC5CC8"/>
    <w:rsid w:val="00EC7ECA"/>
    <w:rsid w:val="00ED15AF"/>
    <w:rsid w:val="00ED55B9"/>
    <w:rsid w:val="00EE555C"/>
    <w:rsid w:val="00EF061F"/>
    <w:rsid w:val="00EF6C13"/>
    <w:rsid w:val="00F149DC"/>
    <w:rsid w:val="00F16FED"/>
    <w:rsid w:val="00F233BA"/>
    <w:rsid w:val="00F32E02"/>
    <w:rsid w:val="00F35794"/>
    <w:rsid w:val="00F60DA8"/>
    <w:rsid w:val="00F63116"/>
    <w:rsid w:val="00F649C6"/>
    <w:rsid w:val="00F66A75"/>
    <w:rsid w:val="00F704E8"/>
    <w:rsid w:val="00F7684B"/>
    <w:rsid w:val="00F81432"/>
    <w:rsid w:val="00F962CF"/>
    <w:rsid w:val="00FC19C3"/>
    <w:rsid w:val="00FC2E79"/>
    <w:rsid w:val="00FC5048"/>
    <w:rsid w:val="00FC64BB"/>
    <w:rsid w:val="00FD58E6"/>
    <w:rsid w:val="00FF1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CE144"/>
  <w15:chartTrackingRefBased/>
  <w15:docId w15:val="{2E5D08F0-BE9E-441C-934E-40E20F06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2FCA"/>
    <w:pPr>
      <w:ind w:left="720"/>
      <w:contextualSpacing/>
    </w:pPr>
  </w:style>
  <w:style w:type="paragraph" w:styleId="Encabezado">
    <w:name w:val="header"/>
    <w:aliases w:val="phm_header"/>
    <w:basedOn w:val="Normal"/>
    <w:link w:val="EncabezadoCar"/>
    <w:unhideWhenUsed/>
    <w:rsid w:val="0045144B"/>
    <w:pPr>
      <w:tabs>
        <w:tab w:val="center" w:pos="4252"/>
        <w:tab w:val="right" w:pos="8504"/>
      </w:tabs>
      <w:spacing w:after="0" w:line="240" w:lineRule="auto"/>
    </w:pPr>
  </w:style>
  <w:style w:type="character" w:customStyle="1" w:styleId="EncabezadoCar">
    <w:name w:val="Encabezado Car"/>
    <w:aliases w:val="phm_header Car"/>
    <w:basedOn w:val="Fuentedeprrafopredeter"/>
    <w:link w:val="Encabezado"/>
    <w:rsid w:val="0045144B"/>
  </w:style>
  <w:style w:type="paragraph" w:styleId="Piedepgina">
    <w:name w:val="footer"/>
    <w:basedOn w:val="Normal"/>
    <w:link w:val="PiedepginaCar"/>
    <w:uiPriority w:val="99"/>
    <w:unhideWhenUsed/>
    <w:rsid w:val="004514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144B"/>
  </w:style>
  <w:style w:type="paragraph" w:styleId="NormalWeb">
    <w:name w:val="Normal (Web)"/>
    <w:basedOn w:val="Normal"/>
    <w:uiPriority w:val="99"/>
    <w:unhideWhenUsed/>
    <w:rsid w:val="00B937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Descripcin">
    <w:name w:val="caption"/>
    <w:basedOn w:val="Normal"/>
    <w:next w:val="Normal"/>
    <w:uiPriority w:val="35"/>
    <w:unhideWhenUsed/>
    <w:qFormat/>
    <w:rsid w:val="0056710E"/>
    <w:pPr>
      <w:spacing w:after="200" w:line="240" w:lineRule="auto"/>
    </w:pPr>
    <w:rPr>
      <w:i/>
      <w:iCs/>
      <w:color w:val="44546A" w:themeColor="text2"/>
      <w:sz w:val="18"/>
      <w:szCs w:val="18"/>
    </w:rPr>
  </w:style>
  <w:style w:type="paragraph" w:customStyle="1" w:styleId="TtulosResumenAbstrac">
    <w:name w:val="TítulosResumenAbstrac"/>
    <w:basedOn w:val="Normal"/>
    <w:rsid w:val="00D03CF4"/>
    <w:pPr>
      <w:spacing w:after="0" w:line="240" w:lineRule="auto"/>
      <w:ind w:left="851" w:firstLine="284"/>
      <w:jc w:val="both"/>
    </w:pPr>
    <w:rPr>
      <w:rFonts w:ascii="Times New Roman" w:eastAsiaTheme="minorEastAsia" w:hAnsi="Times New Roman"/>
      <w:b/>
      <w:bCs/>
      <w:smallCaps/>
      <w:sz w:val="20"/>
      <w:szCs w:val="24"/>
      <w:lang w:val="es-ES_tradnl"/>
    </w:rPr>
  </w:style>
  <w:style w:type="paragraph" w:customStyle="1" w:styleId="Autores">
    <w:name w:val="Autores"/>
    <w:basedOn w:val="Normal"/>
    <w:link w:val="AutoresCar"/>
    <w:qFormat/>
    <w:rsid w:val="007A6A2A"/>
    <w:pPr>
      <w:spacing w:after="0" w:line="240" w:lineRule="auto"/>
      <w:jc w:val="center"/>
    </w:pPr>
    <w:rPr>
      <w:rFonts w:ascii="Times New Roman" w:eastAsiaTheme="minorEastAsia" w:hAnsi="Times New Roman"/>
      <w:b/>
      <w:sz w:val="24"/>
      <w:szCs w:val="24"/>
      <w:lang w:val="es-ES_tradnl"/>
    </w:rPr>
  </w:style>
  <w:style w:type="paragraph" w:customStyle="1" w:styleId="CentrodeInvestigacin">
    <w:name w:val="Centro de Investigación"/>
    <w:link w:val="CentrodeInvestigacinCar"/>
    <w:qFormat/>
    <w:rsid w:val="007A6A2A"/>
    <w:pPr>
      <w:spacing w:after="0" w:line="240" w:lineRule="auto"/>
      <w:jc w:val="center"/>
    </w:pPr>
    <w:rPr>
      <w:rFonts w:ascii="Times New Roman" w:eastAsiaTheme="minorEastAsia" w:hAnsi="Times New Roman"/>
      <w:i/>
      <w:sz w:val="24"/>
      <w:szCs w:val="24"/>
      <w:lang w:val="es-ES_tradnl"/>
    </w:rPr>
  </w:style>
  <w:style w:type="character" w:customStyle="1" w:styleId="AutoresCar">
    <w:name w:val="Autores Car"/>
    <w:basedOn w:val="Fuentedeprrafopredeter"/>
    <w:link w:val="Autores"/>
    <w:rsid w:val="007A6A2A"/>
    <w:rPr>
      <w:rFonts w:ascii="Times New Roman" w:eastAsiaTheme="minorEastAsia" w:hAnsi="Times New Roman"/>
      <w:b/>
      <w:sz w:val="24"/>
      <w:szCs w:val="24"/>
      <w:lang w:val="es-ES_tradnl"/>
    </w:rPr>
  </w:style>
  <w:style w:type="character" w:customStyle="1" w:styleId="CentrodeInvestigacinCar">
    <w:name w:val="Centro de Investigación Car"/>
    <w:basedOn w:val="AutoresCar"/>
    <w:link w:val="CentrodeInvestigacin"/>
    <w:rsid w:val="007A6A2A"/>
    <w:rPr>
      <w:rFonts w:ascii="Times New Roman" w:eastAsiaTheme="minorEastAsia" w:hAnsi="Times New Roman"/>
      <w:b w:val="0"/>
      <w:i/>
      <w:sz w:val="24"/>
      <w:szCs w:val="24"/>
      <w:lang w:val="es-ES_tradnl"/>
    </w:rPr>
  </w:style>
  <w:style w:type="paragraph" w:customStyle="1" w:styleId="Indicador2">
    <w:name w:val="Indicador 2"/>
    <w:rsid w:val="007A6A2A"/>
    <w:pPr>
      <w:spacing w:after="0" w:line="240" w:lineRule="auto"/>
      <w:jc w:val="both"/>
    </w:pPr>
    <w:rPr>
      <w:rFonts w:ascii="Times New Roman" w:eastAsiaTheme="minorEastAsia" w:hAnsi="Times New Roman" w:cs="Times New Roman"/>
      <w:noProof/>
      <w:color w:val="808080" w:themeColor="background1" w:themeShade="80"/>
      <w:sz w:val="24"/>
      <w:szCs w:val="24"/>
      <w:lang w:val="es-ES_tradnl"/>
    </w:rPr>
  </w:style>
  <w:style w:type="paragraph" w:customStyle="1" w:styleId="Orcid">
    <w:name w:val="Orcid"/>
    <w:rsid w:val="007A6A2A"/>
    <w:pPr>
      <w:spacing w:after="0" w:line="240" w:lineRule="auto"/>
      <w:jc w:val="center"/>
    </w:pPr>
    <w:rPr>
      <w:rFonts w:ascii="Times New Roman" w:eastAsiaTheme="minorEastAsia" w:hAnsi="Times New Roman"/>
      <w:sz w:val="24"/>
      <w:szCs w:val="24"/>
      <w:lang w:val="es-ES_tradnl"/>
    </w:rPr>
  </w:style>
  <w:style w:type="paragraph" w:customStyle="1" w:styleId="Notaalpie">
    <w:name w:val="Notaalpie"/>
    <w:basedOn w:val="Piedepgina"/>
    <w:link w:val="NotaalpieCar"/>
    <w:qFormat/>
    <w:rsid w:val="007A6A2A"/>
    <w:pPr>
      <w:tabs>
        <w:tab w:val="clear" w:pos="4252"/>
        <w:tab w:val="clear" w:pos="8504"/>
        <w:tab w:val="center" w:pos="4680"/>
        <w:tab w:val="right" w:pos="9360"/>
      </w:tabs>
      <w:jc w:val="both"/>
    </w:pPr>
    <w:rPr>
      <w:rFonts w:eastAsiaTheme="minorEastAsia"/>
      <w:sz w:val="18"/>
      <w:szCs w:val="24"/>
      <w:lang w:val="es-ES_tradnl"/>
    </w:rPr>
  </w:style>
  <w:style w:type="character" w:customStyle="1" w:styleId="NotaalpieCar">
    <w:name w:val="Notaalpie Car"/>
    <w:basedOn w:val="PiedepginaCar"/>
    <w:link w:val="Notaalpie"/>
    <w:rsid w:val="007A6A2A"/>
    <w:rPr>
      <w:rFonts w:eastAsiaTheme="minorEastAsia"/>
      <w:sz w:val="18"/>
      <w:szCs w:val="24"/>
      <w:lang w:val="es-ES_tradnl"/>
    </w:rPr>
  </w:style>
  <w:style w:type="paragraph" w:customStyle="1" w:styleId="Fechasdeaceptacin">
    <w:name w:val="Fechas de aceptación"/>
    <w:rsid w:val="007A6A2A"/>
    <w:pPr>
      <w:spacing w:after="0" w:line="240" w:lineRule="auto"/>
      <w:jc w:val="right"/>
    </w:pPr>
    <w:rPr>
      <w:rFonts w:ascii="Times New Roman" w:eastAsiaTheme="minorEastAsia" w:hAnsi="Times New Roman"/>
      <w:b/>
      <w:bCs/>
      <w:sz w:val="20"/>
      <w:szCs w:val="20"/>
    </w:rPr>
  </w:style>
  <w:style w:type="paragraph" w:customStyle="1" w:styleId="TtuloEspaol">
    <w:name w:val="Título_Español"/>
    <w:basedOn w:val="Normal"/>
    <w:link w:val="TtuloEspaolCar"/>
    <w:qFormat/>
    <w:rsid w:val="00B61B61"/>
    <w:pPr>
      <w:spacing w:before="340" w:after="340" w:line="240" w:lineRule="auto"/>
      <w:jc w:val="center"/>
    </w:pPr>
    <w:rPr>
      <w:rFonts w:ascii="Cambria" w:eastAsiaTheme="minorEastAsia" w:hAnsi="Cambria" w:cs="Calibri Light"/>
      <w:b/>
      <w:noProof/>
      <w:sz w:val="34"/>
      <w:szCs w:val="24"/>
      <w:lang w:val="es-ES_tradnl"/>
    </w:rPr>
  </w:style>
  <w:style w:type="paragraph" w:customStyle="1" w:styleId="Titulo-Ingls">
    <w:name w:val="Titulo-Inglés"/>
    <w:basedOn w:val="TtuloEspaol"/>
    <w:link w:val="Titulo-InglsCar"/>
    <w:qFormat/>
    <w:rsid w:val="00B61B61"/>
    <w:rPr>
      <w:color w:val="808080" w:themeColor="background1" w:themeShade="80"/>
      <w:lang w:val="en-GB"/>
    </w:rPr>
  </w:style>
  <w:style w:type="character" w:customStyle="1" w:styleId="TtuloEspaolCar">
    <w:name w:val="Título_Español Car"/>
    <w:basedOn w:val="Fuentedeprrafopredeter"/>
    <w:link w:val="TtuloEspaol"/>
    <w:rsid w:val="00B61B61"/>
    <w:rPr>
      <w:rFonts w:ascii="Cambria" w:eastAsiaTheme="minorEastAsia" w:hAnsi="Cambria" w:cs="Calibri Light"/>
      <w:b/>
      <w:noProof/>
      <w:sz w:val="34"/>
      <w:szCs w:val="24"/>
      <w:lang w:val="es-ES_tradnl"/>
    </w:rPr>
  </w:style>
  <w:style w:type="character" w:customStyle="1" w:styleId="Titulo-InglsCar">
    <w:name w:val="Titulo-Inglés Car"/>
    <w:basedOn w:val="TtuloEspaolCar"/>
    <w:link w:val="Titulo-Ingls"/>
    <w:rsid w:val="00B61B61"/>
    <w:rPr>
      <w:rFonts w:ascii="Cambria" w:eastAsiaTheme="minorEastAsia" w:hAnsi="Cambria" w:cs="Calibri Light"/>
      <w:b/>
      <w:noProof/>
      <w:color w:val="808080" w:themeColor="background1" w:themeShade="80"/>
      <w:sz w:val="34"/>
      <w:szCs w:val="24"/>
      <w:lang w:val="en-GB"/>
    </w:rPr>
  </w:style>
  <w:style w:type="paragraph" w:customStyle="1" w:styleId="DOI">
    <w:name w:val="DOI"/>
    <w:rsid w:val="00B61B61"/>
    <w:pPr>
      <w:spacing w:after="0" w:line="240" w:lineRule="auto"/>
      <w:jc w:val="right"/>
    </w:pPr>
    <w:rPr>
      <w:rFonts w:ascii="Cambria" w:eastAsiaTheme="minorEastAsia" w:hAnsi="Cambria" w:cs="Calibri Light"/>
      <w:i/>
      <w:noProof/>
      <w:color w:val="000000" w:themeColor="text1"/>
      <w:szCs w:val="20"/>
      <w:lang w:val="es-ES_tradnl"/>
    </w:rPr>
  </w:style>
  <w:style w:type="character" w:styleId="Hipervnculo">
    <w:name w:val="Hyperlink"/>
    <w:basedOn w:val="Fuentedeprrafopredeter"/>
    <w:uiPriority w:val="99"/>
    <w:unhideWhenUsed/>
    <w:rsid w:val="00416AD2"/>
    <w:rPr>
      <w:color w:val="0563C1" w:themeColor="hyperlink"/>
      <w:u w:val="single"/>
    </w:rPr>
  </w:style>
  <w:style w:type="table" w:customStyle="1" w:styleId="Tablaconcuadrcula1">
    <w:name w:val="Tabla con cuadrícula1"/>
    <w:basedOn w:val="Tablanormal"/>
    <w:next w:val="Tablaconcuadrcula"/>
    <w:uiPriority w:val="39"/>
    <w:rsid w:val="003A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D10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61747">
      <w:bodyDiv w:val="1"/>
      <w:marLeft w:val="0"/>
      <w:marRight w:val="0"/>
      <w:marTop w:val="0"/>
      <w:marBottom w:val="0"/>
      <w:divBdr>
        <w:top w:val="none" w:sz="0" w:space="0" w:color="auto"/>
        <w:left w:val="none" w:sz="0" w:space="0" w:color="auto"/>
        <w:bottom w:val="none" w:sz="0" w:space="0" w:color="auto"/>
        <w:right w:val="none" w:sz="0" w:space="0" w:color="auto"/>
      </w:divBdr>
      <w:divsChild>
        <w:div w:id="1961565886">
          <w:marLeft w:val="0"/>
          <w:marRight w:val="0"/>
          <w:marTop w:val="0"/>
          <w:marBottom w:val="0"/>
          <w:divBdr>
            <w:top w:val="none" w:sz="0" w:space="0" w:color="auto"/>
            <w:left w:val="none" w:sz="0" w:space="0" w:color="auto"/>
            <w:bottom w:val="none" w:sz="0" w:space="0" w:color="auto"/>
            <w:right w:val="none" w:sz="0" w:space="0" w:color="auto"/>
          </w:divBdr>
        </w:div>
        <w:div w:id="2003312878">
          <w:marLeft w:val="0"/>
          <w:marRight w:val="0"/>
          <w:marTop w:val="0"/>
          <w:marBottom w:val="0"/>
          <w:divBdr>
            <w:top w:val="none" w:sz="0" w:space="0" w:color="auto"/>
            <w:left w:val="none" w:sz="0" w:space="0" w:color="auto"/>
            <w:bottom w:val="none" w:sz="0" w:space="0" w:color="auto"/>
            <w:right w:val="none" w:sz="0" w:space="0" w:color="auto"/>
          </w:divBdr>
        </w:div>
        <w:div w:id="1431969673">
          <w:marLeft w:val="0"/>
          <w:marRight w:val="0"/>
          <w:marTop w:val="0"/>
          <w:marBottom w:val="0"/>
          <w:divBdr>
            <w:top w:val="none" w:sz="0" w:space="0" w:color="auto"/>
            <w:left w:val="none" w:sz="0" w:space="0" w:color="auto"/>
            <w:bottom w:val="none" w:sz="0" w:space="0" w:color="auto"/>
            <w:right w:val="none" w:sz="0" w:space="0" w:color="auto"/>
          </w:divBdr>
        </w:div>
        <w:div w:id="1264417663">
          <w:marLeft w:val="0"/>
          <w:marRight w:val="0"/>
          <w:marTop w:val="0"/>
          <w:marBottom w:val="0"/>
          <w:divBdr>
            <w:top w:val="none" w:sz="0" w:space="0" w:color="auto"/>
            <w:left w:val="none" w:sz="0" w:space="0" w:color="auto"/>
            <w:bottom w:val="none" w:sz="0" w:space="0" w:color="auto"/>
            <w:right w:val="none" w:sz="0" w:space="0" w:color="auto"/>
          </w:divBdr>
        </w:div>
        <w:div w:id="1568607932">
          <w:marLeft w:val="0"/>
          <w:marRight w:val="0"/>
          <w:marTop w:val="0"/>
          <w:marBottom w:val="0"/>
          <w:divBdr>
            <w:top w:val="none" w:sz="0" w:space="0" w:color="auto"/>
            <w:left w:val="none" w:sz="0" w:space="0" w:color="auto"/>
            <w:bottom w:val="none" w:sz="0" w:space="0" w:color="auto"/>
            <w:right w:val="none" w:sz="0" w:space="0" w:color="auto"/>
          </w:divBdr>
        </w:div>
        <w:div w:id="1438911298">
          <w:marLeft w:val="0"/>
          <w:marRight w:val="0"/>
          <w:marTop w:val="0"/>
          <w:marBottom w:val="0"/>
          <w:divBdr>
            <w:top w:val="none" w:sz="0" w:space="0" w:color="auto"/>
            <w:left w:val="none" w:sz="0" w:space="0" w:color="auto"/>
            <w:bottom w:val="none" w:sz="0" w:space="0" w:color="auto"/>
            <w:right w:val="none" w:sz="0" w:space="0" w:color="auto"/>
          </w:divBdr>
        </w:div>
        <w:div w:id="1622104107">
          <w:marLeft w:val="0"/>
          <w:marRight w:val="0"/>
          <w:marTop w:val="0"/>
          <w:marBottom w:val="0"/>
          <w:divBdr>
            <w:top w:val="none" w:sz="0" w:space="0" w:color="auto"/>
            <w:left w:val="none" w:sz="0" w:space="0" w:color="auto"/>
            <w:bottom w:val="none" w:sz="0" w:space="0" w:color="auto"/>
            <w:right w:val="none" w:sz="0" w:space="0" w:color="auto"/>
          </w:divBdr>
        </w:div>
        <w:div w:id="120610290">
          <w:marLeft w:val="0"/>
          <w:marRight w:val="0"/>
          <w:marTop w:val="0"/>
          <w:marBottom w:val="0"/>
          <w:divBdr>
            <w:top w:val="none" w:sz="0" w:space="0" w:color="auto"/>
            <w:left w:val="none" w:sz="0" w:space="0" w:color="auto"/>
            <w:bottom w:val="none" w:sz="0" w:space="0" w:color="auto"/>
            <w:right w:val="none" w:sz="0" w:space="0" w:color="auto"/>
          </w:divBdr>
        </w:div>
        <w:div w:id="610209835">
          <w:marLeft w:val="0"/>
          <w:marRight w:val="0"/>
          <w:marTop w:val="0"/>
          <w:marBottom w:val="0"/>
          <w:divBdr>
            <w:top w:val="none" w:sz="0" w:space="0" w:color="auto"/>
            <w:left w:val="none" w:sz="0" w:space="0" w:color="auto"/>
            <w:bottom w:val="none" w:sz="0" w:space="0" w:color="auto"/>
            <w:right w:val="none" w:sz="0" w:space="0" w:color="auto"/>
          </w:divBdr>
        </w:div>
      </w:divsChild>
    </w:div>
    <w:div w:id="20950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microsoft.com/office/2007/relationships/hdphoto" Target="media/hdphoto1.wdp"/><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hyperlink" Target="mailto:llopezbanet@um.es"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5526-3172" TargetMode="External"/><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s://creativecommons.org/licenses/by-nc-nd/3.0/deed.es_P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tonio\Desktop\UMU\M&#225;ster%20Formaci&#243;n%20del%20Profesorado\TFM\Vaciado%20de%20dato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Hoja2!$B$59</c:f>
              <c:strCache>
                <c:ptCount val="1"/>
                <c:pt idx="0">
                  <c:v>A</c:v>
                </c:pt>
              </c:strCache>
            </c:strRef>
          </c:tx>
          <c:spPr>
            <a:solidFill>
              <a:schemeClr val="tx1"/>
            </a:solidFill>
            <a:ln>
              <a:noFill/>
            </a:ln>
            <a:effectLst/>
          </c:spPr>
          <c:invertIfNegative val="0"/>
          <c:dLbls>
            <c:dLbl>
              <c:idx val="1"/>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C3-47C5-A5A1-C28F4F13D0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Hoja2!$A$60:$A$62</c:f>
              <c:strCache>
                <c:ptCount val="3"/>
                <c:pt idx="0">
                  <c:v>Actividad 2</c:v>
                </c:pt>
                <c:pt idx="1">
                  <c:v>Actividad 3</c:v>
                </c:pt>
                <c:pt idx="2">
                  <c:v>Actividad 4</c:v>
                </c:pt>
              </c:strCache>
            </c:strRef>
          </c:cat>
          <c:val>
            <c:numRef>
              <c:f>Hoja2!$B$60:$B$62</c:f>
              <c:numCache>
                <c:formatCode>General</c:formatCode>
                <c:ptCount val="3"/>
                <c:pt idx="0">
                  <c:v>1</c:v>
                </c:pt>
                <c:pt idx="1">
                  <c:v>4</c:v>
                </c:pt>
                <c:pt idx="2">
                  <c:v>8</c:v>
                </c:pt>
              </c:numCache>
            </c:numRef>
          </c:val>
          <c:extLst>
            <c:ext xmlns:c16="http://schemas.microsoft.com/office/drawing/2014/chart" uri="{C3380CC4-5D6E-409C-BE32-E72D297353CC}">
              <c16:uniqueId val="{00000001-79C3-47C5-A5A1-C28F4F13D092}"/>
            </c:ext>
          </c:extLst>
        </c:ser>
        <c:ser>
          <c:idx val="1"/>
          <c:order val="1"/>
          <c:tx>
            <c:strRef>
              <c:f>Hoja2!$C$59</c:f>
              <c:strCache>
                <c:ptCount val="1"/>
                <c:pt idx="0">
                  <c:v>B</c:v>
                </c:pt>
              </c:strCache>
            </c:strRef>
          </c:tx>
          <c:spPr>
            <a:solidFill>
              <a:schemeClr val="tx1">
                <a:lumMod val="65000"/>
                <a:lumOff val="35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Hoja2!$A$60:$A$62</c:f>
              <c:strCache>
                <c:ptCount val="3"/>
                <c:pt idx="0">
                  <c:v>Actividad 2</c:v>
                </c:pt>
                <c:pt idx="1">
                  <c:v>Actividad 3</c:v>
                </c:pt>
                <c:pt idx="2">
                  <c:v>Actividad 4</c:v>
                </c:pt>
              </c:strCache>
            </c:strRef>
          </c:cat>
          <c:val>
            <c:numRef>
              <c:f>Hoja2!$C$60:$C$62</c:f>
              <c:numCache>
                <c:formatCode>General</c:formatCode>
                <c:ptCount val="3"/>
                <c:pt idx="0">
                  <c:v>11</c:v>
                </c:pt>
                <c:pt idx="1">
                  <c:v>8</c:v>
                </c:pt>
                <c:pt idx="2">
                  <c:v>10</c:v>
                </c:pt>
              </c:numCache>
            </c:numRef>
          </c:val>
          <c:extLst>
            <c:ext xmlns:c16="http://schemas.microsoft.com/office/drawing/2014/chart" uri="{C3380CC4-5D6E-409C-BE32-E72D297353CC}">
              <c16:uniqueId val="{00000002-79C3-47C5-A5A1-C28F4F13D092}"/>
            </c:ext>
          </c:extLst>
        </c:ser>
        <c:ser>
          <c:idx val="2"/>
          <c:order val="2"/>
          <c:tx>
            <c:strRef>
              <c:f>Hoja2!$D$59</c:f>
              <c:strCache>
                <c:ptCount val="1"/>
                <c:pt idx="0">
                  <c:v>C</c:v>
                </c:pt>
              </c:strCache>
            </c:strRef>
          </c:tx>
          <c:spPr>
            <a:solidFill>
              <a:schemeClr val="bg2">
                <a:lumMod val="90000"/>
              </a:schemeClr>
            </a:solidFill>
            <a:ln>
              <a:solidFill>
                <a:sysClr val="windowText" lastClr="000000"/>
              </a:solidFill>
            </a:ln>
            <a:effectLst/>
          </c:spPr>
          <c:invertIfNegative val="0"/>
          <c:dLbls>
            <c:dLbl>
              <c:idx val="2"/>
              <c:layout>
                <c:manualLayout>
                  <c:x val="-1.0185067526415994E-16"/>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C3-47C5-A5A1-C28F4F13D0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Hoja2!$A$60:$A$62</c:f>
              <c:strCache>
                <c:ptCount val="3"/>
                <c:pt idx="0">
                  <c:v>Actividad 2</c:v>
                </c:pt>
                <c:pt idx="1">
                  <c:v>Actividad 3</c:v>
                </c:pt>
                <c:pt idx="2">
                  <c:v>Actividad 4</c:v>
                </c:pt>
              </c:strCache>
            </c:strRef>
          </c:cat>
          <c:val>
            <c:numRef>
              <c:f>Hoja2!$D$60:$D$62</c:f>
              <c:numCache>
                <c:formatCode>General</c:formatCode>
                <c:ptCount val="3"/>
                <c:pt idx="0">
                  <c:v>10</c:v>
                </c:pt>
                <c:pt idx="1">
                  <c:v>10</c:v>
                </c:pt>
                <c:pt idx="2">
                  <c:v>4</c:v>
                </c:pt>
              </c:numCache>
            </c:numRef>
          </c:val>
          <c:extLst>
            <c:ext xmlns:c16="http://schemas.microsoft.com/office/drawing/2014/chart" uri="{C3380CC4-5D6E-409C-BE32-E72D297353CC}">
              <c16:uniqueId val="{00000004-79C3-47C5-A5A1-C28F4F13D092}"/>
            </c:ext>
          </c:extLst>
        </c:ser>
        <c:dLbls>
          <c:dLblPos val="outEnd"/>
          <c:showLegendKey val="0"/>
          <c:showVal val="1"/>
          <c:showCatName val="0"/>
          <c:showSerName val="0"/>
          <c:showPercent val="0"/>
          <c:showBubbleSize val="0"/>
        </c:dLbls>
        <c:gapWidth val="219"/>
        <c:overlap val="-27"/>
        <c:axId val="648333583"/>
        <c:axId val="648336911"/>
      </c:barChart>
      <c:catAx>
        <c:axId val="648333583"/>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48336911"/>
        <c:crosses val="autoZero"/>
        <c:auto val="1"/>
        <c:lblAlgn val="ctr"/>
        <c:lblOffset val="100"/>
        <c:noMultiLvlLbl val="0"/>
      </c:catAx>
      <c:valAx>
        <c:axId val="648336911"/>
        <c:scaling>
          <c:orientation val="minMax"/>
          <c:max val="15"/>
          <c:min val="0"/>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Nº respuestas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48333583"/>
        <c:crosses val="autoZero"/>
        <c:crossBetween val="between"/>
        <c:majorUnit val="5"/>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Hoja1!$B$56</c:f>
              <c:strCache>
                <c:ptCount val="1"/>
                <c:pt idx="0">
                  <c:v>A</c:v>
                </c:pt>
              </c:strCache>
            </c:strRef>
          </c:tx>
          <c:spPr>
            <a:solidFill>
              <a:schemeClr val="tx1">
                <a:lumMod val="95000"/>
                <a:lumOff val="5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Hoja1!$A$57:$A$59</c:f>
              <c:strCache>
                <c:ptCount val="3"/>
                <c:pt idx="0">
                  <c:v>Actividad 1</c:v>
                </c:pt>
                <c:pt idx="1">
                  <c:v>Actividad 2</c:v>
                </c:pt>
                <c:pt idx="2">
                  <c:v>Actividad 3</c:v>
                </c:pt>
              </c:strCache>
            </c:strRef>
          </c:cat>
          <c:val>
            <c:numRef>
              <c:f>Hoja1!$B$57:$B$59</c:f>
              <c:numCache>
                <c:formatCode>General</c:formatCode>
                <c:ptCount val="3"/>
                <c:pt idx="0">
                  <c:v>3</c:v>
                </c:pt>
                <c:pt idx="1">
                  <c:v>3</c:v>
                </c:pt>
                <c:pt idx="2">
                  <c:v>8</c:v>
                </c:pt>
              </c:numCache>
            </c:numRef>
          </c:val>
          <c:extLst>
            <c:ext xmlns:c16="http://schemas.microsoft.com/office/drawing/2014/chart" uri="{C3380CC4-5D6E-409C-BE32-E72D297353CC}">
              <c16:uniqueId val="{00000000-6895-48B7-9660-8914B701F96C}"/>
            </c:ext>
          </c:extLst>
        </c:ser>
        <c:ser>
          <c:idx val="1"/>
          <c:order val="1"/>
          <c:tx>
            <c:strRef>
              <c:f>Hoja1!$C$56</c:f>
              <c:strCache>
                <c:ptCount val="1"/>
                <c:pt idx="0">
                  <c:v>B</c:v>
                </c:pt>
              </c:strCache>
            </c:strRef>
          </c:tx>
          <c:spPr>
            <a:solidFill>
              <a:schemeClr val="accent3">
                <a:lumMod val="75000"/>
              </a:schemeClr>
            </a:solidFill>
            <a:ln>
              <a:solidFill>
                <a:sysClr val="windowText" lastClr="000000"/>
              </a:solidFill>
            </a:ln>
            <a:effectLst/>
          </c:spPr>
          <c:invertIfNegative val="0"/>
          <c:dLbls>
            <c:dLbl>
              <c:idx val="1"/>
              <c:layout>
                <c:manualLayout>
                  <c:x val="0"/>
                  <c:y val="-1.3888888888888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95-48B7-9660-8914B701F9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Hoja1!$A$57:$A$59</c:f>
              <c:strCache>
                <c:ptCount val="3"/>
                <c:pt idx="0">
                  <c:v>Actividad 1</c:v>
                </c:pt>
                <c:pt idx="1">
                  <c:v>Actividad 2</c:v>
                </c:pt>
                <c:pt idx="2">
                  <c:v>Actividad 3</c:v>
                </c:pt>
              </c:strCache>
            </c:strRef>
          </c:cat>
          <c:val>
            <c:numRef>
              <c:f>Hoja1!$C$57:$C$59</c:f>
              <c:numCache>
                <c:formatCode>General</c:formatCode>
                <c:ptCount val="3"/>
                <c:pt idx="0">
                  <c:v>13</c:v>
                </c:pt>
                <c:pt idx="1">
                  <c:v>9</c:v>
                </c:pt>
                <c:pt idx="2">
                  <c:v>8</c:v>
                </c:pt>
              </c:numCache>
            </c:numRef>
          </c:val>
          <c:extLst>
            <c:ext xmlns:c16="http://schemas.microsoft.com/office/drawing/2014/chart" uri="{C3380CC4-5D6E-409C-BE32-E72D297353CC}">
              <c16:uniqueId val="{00000002-6895-48B7-9660-8914B701F96C}"/>
            </c:ext>
          </c:extLst>
        </c:ser>
        <c:ser>
          <c:idx val="2"/>
          <c:order val="2"/>
          <c:tx>
            <c:strRef>
              <c:f>Hoja1!$D$56</c:f>
              <c:strCache>
                <c:ptCount val="1"/>
                <c:pt idx="0">
                  <c:v>C</c:v>
                </c:pt>
              </c:strCache>
            </c:strRef>
          </c:tx>
          <c:spPr>
            <a:solidFill>
              <a:schemeClr val="bg2"/>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Hoja1!$A$57:$A$59</c:f>
              <c:strCache>
                <c:ptCount val="3"/>
                <c:pt idx="0">
                  <c:v>Actividad 1</c:v>
                </c:pt>
                <c:pt idx="1">
                  <c:v>Actividad 2</c:v>
                </c:pt>
                <c:pt idx="2">
                  <c:v>Actividad 3</c:v>
                </c:pt>
              </c:strCache>
            </c:strRef>
          </c:cat>
          <c:val>
            <c:numRef>
              <c:f>Hoja1!$D$57:$D$59</c:f>
              <c:numCache>
                <c:formatCode>General</c:formatCode>
                <c:ptCount val="3"/>
                <c:pt idx="0">
                  <c:v>6</c:v>
                </c:pt>
                <c:pt idx="1">
                  <c:v>10</c:v>
                </c:pt>
                <c:pt idx="2">
                  <c:v>6</c:v>
                </c:pt>
              </c:numCache>
            </c:numRef>
          </c:val>
          <c:extLst>
            <c:ext xmlns:c16="http://schemas.microsoft.com/office/drawing/2014/chart" uri="{C3380CC4-5D6E-409C-BE32-E72D297353CC}">
              <c16:uniqueId val="{00000003-6895-48B7-9660-8914B701F96C}"/>
            </c:ext>
          </c:extLst>
        </c:ser>
        <c:dLbls>
          <c:showLegendKey val="0"/>
          <c:showVal val="0"/>
          <c:showCatName val="0"/>
          <c:showSerName val="0"/>
          <c:showPercent val="0"/>
          <c:showBubbleSize val="0"/>
        </c:dLbls>
        <c:gapWidth val="219"/>
        <c:overlap val="-27"/>
        <c:axId val="2051372608"/>
        <c:axId val="2051373024"/>
      </c:barChart>
      <c:catAx>
        <c:axId val="205137260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2051373024"/>
        <c:crosses val="autoZero"/>
        <c:auto val="1"/>
        <c:lblAlgn val="ctr"/>
        <c:lblOffset val="100"/>
        <c:noMultiLvlLbl val="0"/>
      </c:catAx>
      <c:valAx>
        <c:axId val="2051373024"/>
        <c:scaling>
          <c:orientation val="minMax"/>
        </c:scaling>
        <c:delete val="0"/>
        <c:axPos val="l"/>
        <c:majorGridlines>
          <c:spPr>
            <a:ln w="9525" cap="flat" cmpd="sng" algn="ctr">
              <a:solidFill>
                <a:schemeClr val="bg2">
                  <a:lumMod val="9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solidFill>
                      <a:schemeClr val="tx1"/>
                    </a:solidFill>
                    <a:latin typeface="Times New Roman" panose="02020603050405020304" pitchFamily="18" charset="0"/>
                    <a:cs typeface="Times New Roman" panose="02020603050405020304" pitchFamily="18" charset="0"/>
                  </a:rPr>
                  <a:t>Nº respuestas</a:t>
                </a:r>
              </a:p>
            </c:rich>
          </c:tx>
          <c:layout>
            <c:manualLayout>
              <c:xMode val="edge"/>
              <c:yMode val="edge"/>
              <c:x val="4.5362903225806453E-2"/>
              <c:y val="9.7044552271724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2051372608"/>
        <c:crosses val="autoZero"/>
        <c:crossBetween val="between"/>
        <c:majorUnit val="5"/>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Hoja4!$C$50</c:f>
              <c:strCache>
                <c:ptCount val="1"/>
                <c:pt idx="0">
                  <c:v>A</c:v>
                </c:pt>
              </c:strCache>
            </c:strRef>
          </c:tx>
          <c:spPr>
            <a:solidFill>
              <a:schemeClr val="tx1"/>
            </a:solidFill>
            <a:ln>
              <a:noFill/>
            </a:ln>
            <a:effectLst/>
          </c:spPr>
          <c:invertIfNegative val="0"/>
          <c:dLbls>
            <c:dLbl>
              <c:idx val="1"/>
              <c:layout>
                <c:manualLayout>
                  <c:x val="-5.0403225806451612E-3"/>
                  <c:y val="8.2906156404804893E-2"/>
                </c:manualLayout>
              </c:layout>
              <c:tx>
                <c:rich>
                  <a:bodyPr/>
                  <a:lstStyle/>
                  <a:p>
                    <a:fld id="{66659621-B9A7-4A6A-9AA8-BD4F000BBBC4}" type="VALUE">
                      <a:rPr lang="en-US" b="0"/>
                      <a:pPr/>
                      <a:t>[VALOR]</a:t>
                    </a:fld>
                    <a:endParaRPr lang="es-E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22D-477B-ABBA-2C49D6F5A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Hoja4!$B$51:$B$53</c:f>
              <c:strCache>
                <c:ptCount val="3"/>
                <c:pt idx="0">
                  <c:v>Actividad 2</c:v>
                </c:pt>
                <c:pt idx="1">
                  <c:v>Actividad 5</c:v>
                </c:pt>
                <c:pt idx="2">
                  <c:v>Actividad 6</c:v>
                </c:pt>
              </c:strCache>
            </c:strRef>
          </c:cat>
          <c:val>
            <c:numRef>
              <c:f>Hoja4!$C$51:$C$53</c:f>
              <c:numCache>
                <c:formatCode>General</c:formatCode>
                <c:ptCount val="3"/>
                <c:pt idx="0">
                  <c:v>4</c:v>
                </c:pt>
                <c:pt idx="1">
                  <c:v>15</c:v>
                </c:pt>
                <c:pt idx="2">
                  <c:v>4</c:v>
                </c:pt>
              </c:numCache>
            </c:numRef>
          </c:val>
          <c:extLst>
            <c:ext xmlns:c16="http://schemas.microsoft.com/office/drawing/2014/chart" uri="{C3380CC4-5D6E-409C-BE32-E72D297353CC}">
              <c16:uniqueId val="{00000001-022D-477B-ABBA-2C49D6F5A5A2}"/>
            </c:ext>
          </c:extLst>
        </c:ser>
        <c:ser>
          <c:idx val="1"/>
          <c:order val="1"/>
          <c:tx>
            <c:strRef>
              <c:f>Hoja4!$D$50</c:f>
              <c:strCache>
                <c:ptCount val="1"/>
                <c:pt idx="0">
                  <c:v>B</c:v>
                </c:pt>
              </c:strCache>
            </c:strRef>
          </c:tx>
          <c:spPr>
            <a:solidFill>
              <a:schemeClr val="tx1">
                <a:lumMod val="50000"/>
                <a:lumOff val="50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Hoja4!$B$51:$B$53</c:f>
              <c:strCache>
                <c:ptCount val="3"/>
                <c:pt idx="0">
                  <c:v>Actividad 2</c:v>
                </c:pt>
                <c:pt idx="1">
                  <c:v>Actividad 5</c:v>
                </c:pt>
                <c:pt idx="2">
                  <c:v>Actividad 6</c:v>
                </c:pt>
              </c:strCache>
            </c:strRef>
          </c:cat>
          <c:val>
            <c:numRef>
              <c:f>Hoja4!$D$51:$D$53</c:f>
              <c:numCache>
                <c:formatCode>General</c:formatCode>
                <c:ptCount val="3"/>
                <c:pt idx="0">
                  <c:v>6</c:v>
                </c:pt>
                <c:pt idx="1">
                  <c:v>4</c:v>
                </c:pt>
                <c:pt idx="2">
                  <c:v>8</c:v>
                </c:pt>
              </c:numCache>
            </c:numRef>
          </c:val>
          <c:extLst>
            <c:ext xmlns:c16="http://schemas.microsoft.com/office/drawing/2014/chart" uri="{C3380CC4-5D6E-409C-BE32-E72D297353CC}">
              <c16:uniqueId val="{00000002-022D-477B-ABBA-2C49D6F5A5A2}"/>
            </c:ext>
          </c:extLst>
        </c:ser>
        <c:ser>
          <c:idx val="2"/>
          <c:order val="2"/>
          <c:tx>
            <c:strRef>
              <c:f>Hoja4!$E$50</c:f>
              <c:strCache>
                <c:ptCount val="1"/>
                <c:pt idx="0">
                  <c:v>C</c:v>
                </c:pt>
              </c:strCache>
            </c:strRef>
          </c:tx>
          <c:spPr>
            <a:solidFill>
              <a:schemeClr val="bg2"/>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Hoja4!$B$51:$B$53</c:f>
              <c:strCache>
                <c:ptCount val="3"/>
                <c:pt idx="0">
                  <c:v>Actividad 2</c:v>
                </c:pt>
                <c:pt idx="1">
                  <c:v>Actividad 5</c:v>
                </c:pt>
                <c:pt idx="2">
                  <c:v>Actividad 6</c:v>
                </c:pt>
              </c:strCache>
            </c:strRef>
          </c:cat>
          <c:val>
            <c:numRef>
              <c:f>Hoja4!$E$51:$E$53</c:f>
              <c:numCache>
                <c:formatCode>General</c:formatCode>
                <c:ptCount val="3"/>
                <c:pt idx="0">
                  <c:v>12</c:v>
                </c:pt>
                <c:pt idx="1">
                  <c:v>3</c:v>
                </c:pt>
                <c:pt idx="2">
                  <c:v>10</c:v>
                </c:pt>
              </c:numCache>
            </c:numRef>
          </c:val>
          <c:extLst>
            <c:ext xmlns:c16="http://schemas.microsoft.com/office/drawing/2014/chart" uri="{C3380CC4-5D6E-409C-BE32-E72D297353CC}">
              <c16:uniqueId val="{00000003-022D-477B-ABBA-2C49D6F5A5A2}"/>
            </c:ext>
          </c:extLst>
        </c:ser>
        <c:dLbls>
          <c:showLegendKey val="0"/>
          <c:showVal val="0"/>
          <c:showCatName val="0"/>
          <c:showSerName val="0"/>
          <c:showPercent val="0"/>
          <c:showBubbleSize val="0"/>
        </c:dLbls>
        <c:gapWidth val="219"/>
        <c:overlap val="-27"/>
        <c:axId val="648323599"/>
        <c:axId val="648328175"/>
      </c:barChart>
      <c:catAx>
        <c:axId val="648323599"/>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48328175"/>
        <c:crosses val="autoZero"/>
        <c:auto val="1"/>
        <c:lblAlgn val="ctr"/>
        <c:lblOffset val="100"/>
        <c:noMultiLvlLbl val="0"/>
      </c:catAx>
      <c:valAx>
        <c:axId val="648328175"/>
        <c:scaling>
          <c:orientation val="minMax"/>
          <c:max val="1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solidFill>
                      <a:sysClr val="windowText" lastClr="000000"/>
                    </a:solidFill>
                    <a:latin typeface="Times New Roman" panose="02020603050405020304" pitchFamily="18" charset="0"/>
                    <a:cs typeface="Times New Roman" panose="02020603050405020304" pitchFamily="18" charset="0"/>
                  </a:rPr>
                  <a:t>Nº respuestas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48323599"/>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tx1"/>
              </a:solidFill>
            </a:ln>
            <a:effectLst/>
          </c:spPr>
          <c:invertIfNegative val="0"/>
          <c:dPt>
            <c:idx val="0"/>
            <c:invertIfNegative val="0"/>
            <c:bubble3D val="0"/>
            <c:spPr>
              <a:solidFill>
                <a:schemeClr val="tx1"/>
              </a:solidFill>
              <a:ln>
                <a:solidFill>
                  <a:schemeClr val="tx1"/>
                </a:solidFill>
              </a:ln>
              <a:effectLst/>
            </c:spPr>
            <c:extLst>
              <c:ext xmlns:c16="http://schemas.microsoft.com/office/drawing/2014/chart" uri="{C3380CC4-5D6E-409C-BE32-E72D297353CC}">
                <c16:uniqueId val="{00000001-4331-4C64-BEC5-26BFE781B1A7}"/>
              </c:ext>
            </c:extLst>
          </c:dPt>
          <c:dPt>
            <c:idx val="1"/>
            <c:invertIfNegative val="0"/>
            <c:bubble3D val="0"/>
            <c:spPr>
              <a:solidFill>
                <a:schemeClr val="bg1">
                  <a:lumMod val="50000"/>
                </a:schemeClr>
              </a:solidFill>
              <a:ln>
                <a:solidFill>
                  <a:schemeClr val="tx1"/>
                </a:solidFill>
              </a:ln>
              <a:effectLst/>
            </c:spPr>
            <c:extLst>
              <c:ext xmlns:c16="http://schemas.microsoft.com/office/drawing/2014/chart" uri="{C3380CC4-5D6E-409C-BE32-E72D297353CC}">
                <c16:uniqueId val="{00000003-4331-4C64-BEC5-26BFE781B1A7}"/>
              </c:ext>
            </c:extLst>
          </c:dPt>
          <c:dPt>
            <c:idx val="2"/>
            <c:invertIfNegative val="0"/>
            <c:bubble3D val="0"/>
            <c:spPr>
              <a:solidFill>
                <a:schemeClr val="bg2"/>
              </a:solidFill>
              <a:ln>
                <a:solidFill>
                  <a:schemeClr val="tx1"/>
                </a:solidFill>
              </a:ln>
              <a:effectLst/>
            </c:spPr>
            <c:extLst>
              <c:ext xmlns:c16="http://schemas.microsoft.com/office/drawing/2014/chart" uri="{C3380CC4-5D6E-409C-BE32-E72D297353CC}">
                <c16:uniqueId val="{00000005-4331-4C64-BEC5-26BFE781B1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Hoja5!$A$1:$A$3</c:f>
              <c:strCache>
                <c:ptCount val="3"/>
                <c:pt idx="0">
                  <c:v>A</c:v>
                </c:pt>
                <c:pt idx="1">
                  <c:v>B</c:v>
                </c:pt>
                <c:pt idx="2">
                  <c:v>C</c:v>
                </c:pt>
              </c:strCache>
            </c:strRef>
          </c:cat>
          <c:val>
            <c:numRef>
              <c:f>Hoja5!$B$1:$B$3</c:f>
              <c:numCache>
                <c:formatCode>General</c:formatCode>
                <c:ptCount val="3"/>
                <c:pt idx="0">
                  <c:v>5</c:v>
                </c:pt>
                <c:pt idx="1">
                  <c:v>16</c:v>
                </c:pt>
                <c:pt idx="2">
                  <c:v>1</c:v>
                </c:pt>
              </c:numCache>
            </c:numRef>
          </c:val>
          <c:extLst>
            <c:ext xmlns:c16="http://schemas.microsoft.com/office/drawing/2014/chart" uri="{C3380CC4-5D6E-409C-BE32-E72D297353CC}">
              <c16:uniqueId val="{00000006-4331-4C64-BEC5-26BFE781B1A7}"/>
            </c:ext>
          </c:extLst>
        </c:ser>
        <c:dLbls>
          <c:dLblPos val="outEnd"/>
          <c:showLegendKey val="0"/>
          <c:showVal val="1"/>
          <c:showCatName val="0"/>
          <c:showSerName val="0"/>
          <c:showPercent val="0"/>
          <c:showBubbleSize val="0"/>
        </c:dLbls>
        <c:gapWidth val="219"/>
        <c:overlap val="-27"/>
        <c:axId val="1019536528"/>
        <c:axId val="1088185040"/>
      </c:barChart>
      <c:catAx>
        <c:axId val="10195365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ES">
                    <a:solidFill>
                      <a:sysClr val="windowText" lastClr="000000"/>
                    </a:solidFill>
                    <a:latin typeface="Times New Roman" panose="02020603050405020304" pitchFamily="18" charset="0"/>
                    <a:cs typeface="Times New Roman" panose="02020603050405020304" pitchFamily="18" charset="0"/>
                  </a:rPr>
                  <a:t>Categoría</a:t>
                </a:r>
              </a:p>
            </c:rich>
          </c:tx>
          <c:layout>
            <c:manualLayout>
              <c:xMode val="edge"/>
              <c:yMode val="edge"/>
              <c:x val="0.46919291338582675"/>
              <c:y val="0.7241067390321120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E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ES"/>
          </a:p>
        </c:txPr>
        <c:crossAx val="1088185040"/>
        <c:crosses val="autoZero"/>
        <c:auto val="1"/>
        <c:lblAlgn val="ctr"/>
        <c:lblOffset val="100"/>
        <c:noMultiLvlLbl val="0"/>
      </c:catAx>
      <c:valAx>
        <c:axId val="1088185040"/>
        <c:scaling>
          <c:orientation val="minMax"/>
          <c:max val="20"/>
        </c:scaling>
        <c:delete val="0"/>
        <c:axPos val="l"/>
        <c:majorGridlines>
          <c:spPr>
            <a:ln w="9525" cap="flat" cmpd="sng" algn="ctr">
              <a:solidFill>
                <a:schemeClr val="bg2">
                  <a:lumMod val="9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solidFill>
                      <a:sysClr val="windowText" lastClr="000000"/>
                    </a:solidFill>
                    <a:latin typeface="Times New Roman" panose="02020603050405020304" pitchFamily="18" charset="0"/>
                    <a:cs typeface="Times New Roman" panose="02020603050405020304" pitchFamily="18" charset="0"/>
                  </a:rPr>
                  <a:t>Nº respuestas</a:t>
                </a:r>
              </a:p>
            </c:rich>
          </c:tx>
          <c:layout>
            <c:manualLayout>
              <c:xMode val="edge"/>
              <c:yMode val="edge"/>
              <c:x val="4.0322580645161289E-2"/>
              <c:y val="9.7044552271724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019536528"/>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Hoja6!$B$45</c:f>
              <c:strCache>
                <c:ptCount val="1"/>
                <c:pt idx="0">
                  <c:v>A</c:v>
                </c:pt>
              </c:strCache>
            </c:strRef>
          </c:tx>
          <c:spPr>
            <a:solidFill>
              <a:schemeClr val="tx1"/>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Hoja6!$A$46:$A$48</c:f>
              <c:strCache>
                <c:ptCount val="3"/>
                <c:pt idx="0">
                  <c:v>Actividad 2</c:v>
                </c:pt>
                <c:pt idx="1">
                  <c:v>Actividad 3</c:v>
                </c:pt>
                <c:pt idx="2">
                  <c:v>Actividad 8</c:v>
                </c:pt>
              </c:strCache>
            </c:strRef>
          </c:cat>
          <c:val>
            <c:numRef>
              <c:f>Hoja6!$B$46:$B$48</c:f>
              <c:numCache>
                <c:formatCode>General</c:formatCode>
                <c:ptCount val="3"/>
                <c:pt idx="0">
                  <c:v>2</c:v>
                </c:pt>
                <c:pt idx="1">
                  <c:v>7</c:v>
                </c:pt>
                <c:pt idx="2">
                  <c:v>17</c:v>
                </c:pt>
              </c:numCache>
            </c:numRef>
          </c:val>
          <c:extLst>
            <c:ext xmlns:c16="http://schemas.microsoft.com/office/drawing/2014/chart" uri="{C3380CC4-5D6E-409C-BE32-E72D297353CC}">
              <c16:uniqueId val="{00000000-3586-4FF9-A96C-BA3615EC23AD}"/>
            </c:ext>
          </c:extLst>
        </c:ser>
        <c:ser>
          <c:idx val="1"/>
          <c:order val="1"/>
          <c:tx>
            <c:strRef>
              <c:f>Hoja6!$C$45</c:f>
              <c:strCache>
                <c:ptCount val="1"/>
                <c:pt idx="0">
                  <c:v>B</c:v>
                </c:pt>
              </c:strCache>
            </c:strRef>
          </c:tx>
          <c:spPr>
            <a:solidFill>
              <a:schemeClr val="bg1">
                <a:lumMod val="50000"/>
              </a:schemeClr>
            </a:solidFill>
            <a:ln>
              <a:solidFill>
                <a:sysClr val="windowText" lastClr="000000"/>
              </a:solidFill>
            </a:ln>
            <a:effectLst/>
          </c:spPr>
          <c:invertIfNegative val="0"/>
          <c:dLbls>
            <c:dLbl>
              <c:idx val="2"/>
              <c:layout>
                <c:manualLayout>
                  <c:x val="-1.0185067526415994E-16"/>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86-4FF9-A96C-BA3615EC23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Hoja6!$A$46:$A$48</c:f>
              <c:strCache>
                <c:ptCount val="3"/>
                <c:pt idx="0">
                  <c:v>Actividad 2</c:v>
                </c:pt>
                <c:pt idx="1">
                  <c:v>Actividad 3</c:v>
                </c:pt>
                <c:pt idx="2">
                  <c:v>Actividad 8</c:v>
                </c:pt>
              </c:strCache>
            </c:strRef>
          </c:cat>
          <c:val>
            <c:numRef>
              <c:f>Hoja6!$C$46:$C$48</c:f>
              <c:numCache>
                <c:formatCode>General</c:formatCode>
                <c:ptCount val="3"/>
                <c:pt idx="0">
                  <c:v>17</c:v>
                </c:pt>
                <c:pt idx="1">
                  <c:v>8</c:v>
                </c:pt>
                <c:pt idx="2">
                  <c:v>0</c:v>
                </c:pt>
              </c:numCache>
            </c:numRef>
          </c:val>
          <c:extLst>
            <c:ext xmlns:c16="http://schemas.microsoft.com/office/drawing/2014/chart" uri="{C3380CC4-5D6E-409C-BE32-E72D297353CC}">
              <c16:uniqueId val="{00000002-3586-4FF9-A96C-BA3615EC23AD}"/>
            </c:ext>
          </c:extLst>
        </c:ser>
        <c:ser>
          <c:idx val="2"/>
          <c:order val="2"/>
          <c:tx>
            <c:strRef>
              <c:f>Hoja6!$D$45</c:f>
              <c:strCache>
                <c:ptCount val="1"/>
                <c:pt idx="0">
                  <c:v>C</c:v>
                </c:pt>
              </c:strCache>
            </c:strRef>
          </c:tx>
          <c:spPr>
            <a:solidFill>
              <a:schemeClr val="bg2"/>
            </a:solidFill>
            <a:ln>
              <a:solidFill>
                <a:sysClr val="windowText" lastClr="000000"/>
              </a:solidFill>
            </a:ln>
            <a:effectLst/>
          </c:spPr>
          <c:invertIfNegative val="0"/>
          <c:dLbls>
            <c:dLbl>
              <c:idx val="0"/>
              <c:layout>
                <c:manualLayout>
                  <c:x val="0"/>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86-4FF9-A96C-BA3615EC23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Hoja6!$A$46:$A$48</c:f>
              <c:strCache>
                <c:ptCount val="3"/>
                <c:pt idx="0">
                  <c:v>Actividad 2</c:v>
                </c:pt>
                <c:pt idx="1">
                  <c:v>Actividad 3</c:v>
                </c:pt>
                <c:pt idx="2">
                  <c:v>Actividad 8</c:v>
                </c:pt>
              </c:strCache>
            </c:strRef>
          </c:cat>
          <c:val>
            <c:numRef>
              <c:f>Hoja6!$D$46:$D$48</c:f>
              <c:numCache>
                <c:formatCode>General</c:formatCode>
                <c:ptCount val="3"/>
                <c:pt idx="0">
                  <c:v>3</c:v>
                </c:pt>
                <c:pt idx="1">
                  <c:v>7</c:v>
                </c:pt>
                <c:pt idx="2">
                  <c:v>5</c:v>
                </c:pt>
              </c:numCache>
            </c:numRef>
          </c:val>
          <c:extLst>
            <c:ext xmlns:c16="http://schemas.microsoft.com/office/drawing/2014/chart" uri="{C3380CC4-5D6E-409C-BE32-E72D297353CC}">
              <c16:uniqueId val="{00000004-3586-4FF9-A96C-BA3615EC23AD}"/>
            </c:ext>
          </c:extLst>
        </c:ser>
        <c:dLbls>
          <c:showLegendKey val="0"/>
          <c:showVal val="0"/>
          <c:showCatName val="0"/>
          <c:showSerName val="0"/>
          <c:showPercent val="0"/>
          <c:showBubbleSize val="0"/>
        </c:dLbls>
        <c:gapWidth val="219"/>
        <c:overlap val="-27"/>
        <c:axId val="98071136"/>
        <c:axId val="98066976"/>
      </c:barChart>
      <c:catAx>
        <c:axId val="9807113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98066976"/>
        <c:crosses val="autoZero"/>
        <c:auto val="1"/>
        <c:lblAlgn val="ctr"/>
        <c:lblOffset val="100"/>
        <c:noMultiLvlLbl val="0"/>
      </c:catAx>
      <c:valAx>
        <c:axId val="98066976"/>
        <c:scaling>
          <c:orientation val="minMax"/>
          <c:max val="20"/>
        </c:scaling>
        <c:delete val="0"/>
        <c:axPos val="l"/>
        <c:majorGridlines>
          <c:spPr>
            <a:ln w="9525" cap="flat" cmpd="sng" algn="ctr">
              <a:solidFill>
                <a:schemeClr val="bg2">
                  <a:lumMod val="9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Nº respuestas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9807113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Hoja5!$B$26</c:f>
              <c:strCache>
                <c:ptCount val="1"/>
                <c:pt idx="0">
                  <c:v>A</c:v>
                </c:pt>
              </c:strCache>
            </c:strRef>
          </c:tx>
          <c:spPr>
            <a:solidFill>
              <a:schemeClr val="tx1"/>
            </a:solidFill>
            <a:ln>
              <a:noFill/>
            </a:ln>
            <a:effectLst/>
          </c:spPr>
          <c:invertIfNegative val="0"/>
          <c:dLbls>
            <c:dLbl>
              <c:idx val="1"/>
              <c:layout>
                <c:manualLayout>
                  <c:x val="0"/>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9C-45F8-881B-86E0B74AB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Hoja5!$A$27:$A$29</c:f>
              <c:strCache>
                <c:ptCount val="3"/>
                <c:pt idx="0">
                  <c:v>Pregunta 1</c:v>
                </c:pt>
                <c:pt idx="1">
                  <c:v>Pregunta 2</c:v>
                </c:pt>
                <c:pt idx="2">
                  <c:v>Pregunta 3</c:v>
                </c:pt>
              </c:strCache>
            </c:strRef>
          </c:cat>
          <c:val>
            <c:numRef>
              <c:f>Hoja5!$B$27:$B$29</c:f>
              <c:numCache>
                <c:formatCode>General</c:formatCode>
                <c:ptCount val="3"/>
                <c:pt idx="0">
                  <c:v>21</c:v>
                </c:pt>
                <c:pt idx="1">
                  <c:v>13</c:v>
                </c:pt>
                <c:pt idx="2">
                  <c:v>16</c:v>
                </c:pt>
              </c:numCache>
            </c:numRef>
          </c:val>
          <c:extLst>
            <c:ext xmlns:c16="http://schemas.microsoft.com/office/drawing/2014/chart" uri="{C3380CC4-5D6E-409C-BE32-E72D297353CC}">
              <c16:uniqueId val="{00000001-D79C-45F8-881B-86E0B74AB695}"/>
            </c:ext>
          </c:extLst>
        </c:ser>
        <c:ser>
          <c:idx val="1"/>
          <c:order val="1"/>
          <c:tx>
            <c:strRef>
              <c:f>Hoja5!$C$26</c:f>
              <c:strCache>
                <c:ptCount val="1"/>
                <c:pt idx="0">
                  <c:v>B</c:v>
                </c:pt>
              </c:strCache>
            </c:strRef>
          </c:tx>
          <c:spPr>
            <a:solidFill>
              <a:schemeClr val="bg1">
                <a:lumMod val="50000"/>
              </a:schemeClr>
            </a:solidFill>
            <a:ln>
              <a:solidFill>
                <a:sysClr val="windowText" lastClr="000000"/>
              </a:solidFill>
            </a:ln>
            <a:effectLst/>
          </c:spPr>
          <c:invertIfNegative val="0"/>
          <c:dLbls>
            <c:dLbl>
              <c:idx val="1"/>
              <c:layout>
                <c:manualLayout>
                  <c:x val="0"/>
                  <c:y val="-3.70370370370371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9C-45F8-881B-86E0B74AB695}"/>
                </c:ext>
              </c:extLst>
            </c:dLbl>
            <c:dLbl>
              <c:idx val="2"/>
              <c:layout>
                <c:manualLayout>
                  <c:x val="-1.0185067526415994E-16"/>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9C-45F8-881B-86E0B74AB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Hoja5!$A$27:$A$29</c:f>
              <c:strCache>
                <c:ptCount val="3"/>
                <c:pt idx="0">
                  <c:v>Pregunta 1</c:v>
                </c:pt>
                <c:pt idx="1">
                  <c:v>Pregunta 2</c:v>
                </c:pt>
                <c:pt idx="2">
                  <c:v>Pregunta 3</c:v>
                </c:pt>
              </c:strCache>
            </c:strRef>
          </c:cat>
          <c:val>
            <c:numRef>
              <c:f>Hoja5!$C$27:$C$29</c:f>
              <c:numCache>
                <c:formatCode>General</c:formatCode>
                <c:ptCount val="3"/>
                <c:pt idx="0">
                  <c:v>1</c:v>
                </c:pt>
                <c:pt idx="1">
                  <c:v>8</c:v>
                </c:pt>
                <c:pt idx="2">
                  <c:v>3</c:v>
                </c:pt>
              </c:numCache>
            </c:numRef>
          </c:val>
          <c:extLst>
            <c:ext xmlns:c16="http://schemas.microsoft.com/office/drawing/2014/chart" uri="{C3380CC4-5D6E-409C-BE32-E72D297353CC}">
              <c16:uniqueId val="{00000004-D79C-45F8-881B-86E0B74AB695}"/>
            </c:ext>
          </c:extLst>
        </c:ser>
        <c:ser>
          <c:idx val="2"/>
          <c:order val="2"/>
          <c:tx>
            <c:strRef>
              <c:f>Hoja5!$D$26</c:f>
              <c:strCache>
                <c:ptCount val="1"/>
                <c:pt idx="0">
                  <c:v>C</c:v>
                </c:pt>
              </c:strCache>
            </c:strRef>
          </c:tx>
          <c:spPr>
            <a:solidFill>
              <a:schemeClr val="bg2"/>
            </a:solidFill>
            <a:ln>
              <a:solidFill>
                <a:sysClr val="windowText" lastClr="000000"/>
              </a:solidFill>
            </a:ln>
            <a:effectLst/>
          </c:spPr>
          <c:invertIfNegative val="0"/>
          <c:dLbls>
            <c:dLbl>
              <c:idx val="2"/>
              <c:layout>
                <c:manualLayout>
                  <c:x val="1.0185067526415994E-16"/>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9C-45F8-881B-86E0B74AB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Hoja5!$A$27:$A$29</c:f>
              <c:strCache>
                <c:ptCount val="3"/>
                <c:pt idx="0">
                  <c:v>Pregunta 1</c:v>
                </c:pt>
                <c:pt idx="1">
                  <c:v>Pregunta 2</c:v>
                </c:pt>
                <c:pt idx="2">
                  <c:v>Pregunta 3</c:v>
                </c:pt>
              </c:strCache>
            </c:strRef>
          </c:cat>
          <c:val>
            <c:numRef>
              <c:f>Hoja5!$D$27:$D$29</c:f>
              <c:numCache>
                <c:formatCode>General</c:formatCode>
                <c:ptCount val="3"/>
                <c:pt idx="0">
                  <c:v>0</c:v>
                </c:pt>
                <c:pt idx="1">
                  <c:v>1</c:v>
                </c:pt>
                <c:pt idx="2">
                  <c:v>3</c:v>
                </c:pt>
              </c:numCache>
            </c:numRef>
          </c:val>
          <c:extLst>
            <c:ext xmlns:c16="http://schemas.microsoft.com/office/drawing/2014/chart" uri="{C3380CC4-5D6E-409C-BE32-E72D297353CC}">
              <c16:uniqueId val="{00000006-D79C-45F8-881B-86E0B74AB695}"/>
            </c:ext>
          </c:extLst>
        </c:ser>
        <c:dLbls>
          <c:showLegendKey val="0"/>
          <c:showVal val="0"/>
          <c:showCatName val="0"/>
          <c:showSerName val="0"/>
          <c:showPercent val="0"/>
          <c:showBubbleSize val="0"/>
        </c:dLbls>
        <c:gapWidth val="219"/>
        <c:overlap val="-27"/>
        <c:axId val="1151227984"/>
        <c:axId val="1151213008"/>
      </c:barChart>
      <c:catAx>
        <c:axId val="115122798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51213008"/>
        <c:crosses val="autoZero"/>
        <c:auto val="1"/>
        <c:lblAlgn val="ctr"/>
        <c:lblOffset val="100"/>
        <c:noMultiLvlLbl val="0"/>
      </c:catAx>
      <c:valAx>
        <c:axId val="1151213008"/>
        <c:scaling>
          <c:orientation val="minMax"/>
          <c:max val="25"/>
        </c:scaling>
        <c:delete val="0"/>
        <c:axPos val="l"/>
        <c:majorGridlines>
          <c:spPr>
            <a:ln w="9525" cap="flat" cmpd="sng" algn="ctr">
              <a:solidFill>
                <a:schemeClr val="bg2">
                  <a:lumMod val="90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a:solidFill>
                      <a:sysClr val="windowText" lastClr="000000"/>
                    </a:solidFill>
                    <a:latin typeface="Times New Roman" panose="02020603050405020304" pitchFamily="18" charset="0"/>
                    <a:cs typeface="Times New Roman" panose="02020603050405020304" pitchFamily="18" charset="0"/>
                  </a:rPr>
                  <a:t>Nº respuestas</a:t>
                </a:r>
              </a:p>
            </c:rich>
          </c:tx>
          <c:layout>
            <c:manualLayout>
              <c:xMode val="edge"/>
              <c:yMode val="edge"/>
              <c:x val="4.0322580645161289E-2"/>
              <c:y val="9.70445522717247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5122798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93F4-8759-4AF2-B34A-6BDF8C84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13811</Words>
  <Characters>75966</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5</cp:revision>
  <cp:lastPrinted>2020-11-24T18:14:00Z</cp:lastPrinted>
  <dcterms:created xsi:type="dcterms:W3CDTF">2021-02-02T08:25:00Z</dcterms:created>
  <dcterms:modified xsi:type="dcterms:W3CDTF">2021-02-02T10:10:00Z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http://www.zotero.org/styles/ipag-business-school-apa</vt:lpwstr>
  </property>
  <property fmtid="{D5CDD505-2E9C-101B-9397-08002B2CF9AE}" pid="17" name="Mendeley Recent Style Name 7_1">
    <vt:lpwstr>IPAG Business School - APA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34ffe88b-f71b-3a00-b505-9241e0a2767d</vt:lpwstr>
  </property>
  <property fmtid="{D5CDD505-2E9C-101B-9397-08002B2CF9AE}" pid="24" name="Mendeley Citation Style_1">
    <vt:lpwstr>http://www.zotero.org/styles/ipag-business-school-apa</vt:lpwstr>
  </property>
</Properties>
</file>