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6702" w14:textId="77777777" w:rsidR="00505952" w:rsidRPr="00631527" w:rsidRDefault="00D8383D" w:rsidP="00D8383D">
      <w:pPr>
        <w:jc w:val="both"/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</w:pPr>
      <w:r w:rsidRPr="00631527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>Análisis de</w:t>
      </w:r>
      <w:r w:rsidR="00BE453A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 xml:space="preserve"> </w:t>
      </w:r>
      <w:r w:rsidRPr="00631527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>l</w:t>
      </w:r>
      <w:r w:rsidR="00BE453A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>a</w:t>
      </w:r>
      <w:r w:rsidRPr="00631527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 xml:space="preserve"> </w:t>
      </w:r>
      <w:r w:rsidR="00BE453A" w:rsidRPr="00C81B3B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>enseñanza</w:t>
      </w:r>
      <w:r w:rsidRPr="00C81B3B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 xml:space="preserve"> de </w:t>
      </w:r>
      <w:r w:rsidR="00BE453A" w:rsidRPr="00C81B3B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>la</w:t>
      </w:r>
      <w:r w:rsidR="00BE453A">
        <w:rPr>
          <w:rFonts w:ascii="Times New Roman" w:hAnsi="Times New Roman" w:cs="Times New Roman"/>
          <w:i/>
          <w:noProof w:val="0"/>
          <w:color w:val="0070C0"/>
          <w:sz w:val="40"/>
          <w:szCs w:val="40"/>
          <w:lang w:val="es-ES_tradnl"/>
        </w:rPr>
        <w:t xml:space="preserve"> </w:t>
      </w:r>
      <w:r w:rsidRPr="00631527">
        <w:rPr>
          <w:rFonts w:ascii="Times New Roman" w:hAnsi="Times New Roman" w:cs="Times New Roman"/>
          <w:i/>
          <w:noProof w:val="0"/>
          <w:sz w:val="40"/>
          <w:szCs w:val="40"/>
          <w:lang w:val="es-ES_tradnl"/>
        </w:rPr>
        <w:t>estructura e interacciones de la materia según la física moderna en primero de bachillerato</w:t>
      </w:r>
    </w:p>
    <w:p w14:paraId="4EBF5D1D" w14:textId="77777777" w:rsidR="00D8383D" w:rsidRPr="00631527" w:rsidRDefault="00D8383D" w:rsidP="00D8383D">
      <w:pPr>
        <w:ind w:firstLine="567"/>
        <w:jc w:val="both"/>
        <w:rPr>
          <w:rFonts w:ascii="Times New Roman" w:hAnsi="Times New Roman" w:cs="Times New Roman"/>
          <w:noProof w:val="0"/>
          <w:sz w:val="22"/>
          <w:szCs w:val="22"/>
          <w:lang w:val="es-ES_tradnl"/>
        </w:rPr>
      </w:pPr>
    </w:p>
    <w:p w14:paraId="1E6413E1" w14:textId="77777777" w:rsidR="00D8383D" w:rsidRPr="00631527" w:rsidRDefault="00B6556F" w:rsidP="00DA3F22">
      <w:pPr>
        <w:ind w:firstLine="567"/>
        <w:jc w:val="both"/>
        <w:outlineLvl w:val="0"/>
        <w:rPr>
          <w:rFonts w:ascii="Times New Roman" w:hAnsi="Times New Roman" w:cs="Times New Roman"/>
          <w:noProof w:val="0"/>
          <w:sz w:val="22"/>
          <w:szCs w:val="22"/>
          <w:lang w:val="es-ES_tradnl"/>
        </w:rPr>
      </w:pPr>
      <w:r w:rsidRPr="00B6556F">
        <w:rPr>
          <w:rFonts w:ascii="Times New Roman" w:hAnsi="Times New Roman" w:cs="Times New Roman"/>
          <w:noProof w:val="0"/>
          <w:sz w:val="22"/>
          <w:szCs w:val="22"/>
          <w:lang w:val="es-ES_tradnl"/>
        </w:rPr>
        <w:t xml:space="preserve">Jordi Solbes </w:t>
      </w:r>
      <w:r>
        <w:rPr>
          <w:rFonts w:ascii="Times New Roman" w:hAnsi="Times New Roman" w:cs="Times New Roman"/>
          <w:noProof w:val="0"/>
          <w:sz w:val="22"/>
          <w:szCs w:val="22"/>
          <w:lang w:val="es-ES_tradnl"/>
        </w:rPr>
        <w:t xml:space="preserve">y </w:t>
      </w:r>
      <w:r w:rsidR="007F229C" w:rsidRPr="007F229C">
        <w:rPr>
          <w:rFonts w:ascii="Times New Roman" w:hAnsi="Times New Roman" w:cs="Times New Roman"/>
          <w:noProof w:val="0"/>
          <w:sz w:val="22"/>
          <w:szCs w:val="22"/>
          <w:lang w:val="es-ES_tradnl"/>
        </w:rPr>
        <w:t xml:space="preserve">Paula Tuzón </w:t>
      </w:r>
    </w:p>
    <w:p w14:paraId="005B5943" w14:textId="77777777" w:rsidR="009446D3" w:rsidRDefault="007F229C" w:rsidP="009446D3">
      <w:pPr>
        <w:ind w:firstLine="567"/>
        <w:jc w:val="both"/>
        <w:rPr>
          <w:rFonts w:ascii="Times New Roman" w:hAnsi="Times New Roman" w:cs="Times New Roman"/>
          <w:noProof w:val="0"/>
          <w:sz w:val="22"/>
          <w:szCs w:val="22"/>
          <w:lang w:val="es-ES_tradnl"/>
        </w:rPr>
      </w:pPr>
      <w:proofErr w:type="spellStart"/>
      <w:r>
        <w:rPr>
          <w:rFonts w:ascii="Times New Roman" w:hAnsi="Times New Roman" w:cs="Times New Roman"/>
          <w:noProof w:val="0"/>
          <w:sz w:val="22"/>
          <w:szCs w:val="22"/>
          <w:lang w:val="es-ES_tradnl"/>
        </w:rPr>
        <w:t>Universitat</w:t>
      </w:r>
      <w:proofErr w:type="spellEnd"/>
      <w:r>
        <w:rPr>
          <w:rFonts w:ascii="Times New Roman" w:hAnsi="Times New Roman" w:cs="Times New Roman"/>
          <w:noProof w:val="0"/>
          <w:sz w:val="22"/>
          <w:szCs w:val="22"/>
          <w:lang w:val="es-ES_tradnl"/>
        </w:rPr>
        <w:t xml:space="preserve"> de </w:t>
      </w:r>
      <w:proofErr w:type="spellStart"/>
      <w:r>
        <w:rPr>
          <w:rFonts w:ascii="Times New Roman" w:hAnsi="Times New Roman" w:cs="Times New Roman"/>
          <w:noProof w:val="0"/>
          <w:sz w:val="22"/>
          <w:szCs w:val="22"/>
          <w:lang w:val="es-ES_tradnl"/>
        </w:rPr>
        <w:t>València</w:t>
      </w:r>
      <w:proofErr w:type="spellEnd"/>
    </w:p>
    <w:p w14:paraId="4B7C0D7F" w14:textId="77777777" w:rsidR="009D699F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2"/>
          <w:szCs w:val="22"/>
          <w:lang w:val="es-ES_tradnl"/>
        </w:rPr>
      </w:pPr>
    </w:p>
    <w:p w14:paraId="711E96C7" w14:textId="77777777" w:rsidR="009D699F" w:rsidRPr="00542948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0"/>
          <w:szCs w:val="20"/>
          <w:lang w:val="es-ES_tradnl"/>
        </w:rPr>
      </w:pPr>
      <w:r w:rsidRPr="00043E64">
        <w:rPr>
          <w:rFonts w:ascii="Times New Roman" w:hAnsi="Times New Roman" w:cs="Times New Roman"/>
          <w:b/>
          <w:noProof w:val="0"/>
          <w:sz w:val="20"/>
          <w:szCs w:val="20"/>
          <w:lang w:val="es-ES_tradnl"/>
        </w:rPr>
        <w:t>Resumen:</w:t>
      </w:r>
      <w:r w:rsidRPr="00542948">
        <w:rPr>
          <w:rFonts w:ascii="Times New Roman" w:hAnsi="Times New Roman" w:cs="Times New Roman"/>
          <w:noProof w:val="0"/>
          <w:sz w:val="20"/>
          <w:szCs w:val="20"/>
          <w:lang w:val="es-ES_tradnl"/>
        </w:rPr>
        <w:t xml:space="preserve"> En este artículo presentamos el análisis de cómo es la enseñanza de la estructura e interacciones de la materia en la asignatura de Física y Química de primero de bachillerato. El objetivo es evaluar si estos contenidos se introducen </w:t>
      </w:r>
      <w:r w:rsidR="00262028" w:rsidRPr="00542948">
        <w:rPr>
          <w:rFonts w:ascii="Times New Roman" w:hAnsi="Times New Roman" w:cs="Times New Roman"/>
          <w:noProof w:val="0"/>
          <w:sz w:val="20"/>
          <w:szCs w:val="20"/>
          <w:lang w:val="es-ES_tradnl"/>
        </w:rPr>
        <w:t>en su versión más actualizada, en la línea de la física moderna. Para ello, se han analizado distintos libros de texto de esta asignatura a través de un cuestionario y se han hecho entrevistas a profesores que la imparten.</w:t>
      </w:r>
    </w:p>
    <w:p w14:paraId="3D8B501F" w14:textId="77777777" w:rsidR="009D699F" w:rsidRPr="00542948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0"/>
          <w:szCs w:val="20"/>
          <w:lang w:val="es-ES_tradnl"/>
        </w:rPr>
      </w:pPr>
      <w:r w:rsidRPr="00043E64">
        <w:rPr>
          <w:rFonts w:ascii="Times New Roman" w:hAnsi="Times New Roman" w:cs="Times New Roman"/>
          <w:b/>
          <w:noProof w:val="0"/>
          <w:sz w:val="20"/>
          <w:szCs w:val="20"/>
          <w:lang w:val="es-ES_tradnl"/>
        </w:rPr>
        <w:t>Palabras clave</w:t>
      </w:r>
      <w:r w:rsidRPr="00542948">
        <w:rPr>
          <w:rFonts w:ascii="Times New Roman" w:hAnsi="Times New Roman" w:cs="Times New Roman"/>
          <w:noProof w:val="0"/>
          <w:sz w:val="20"/>
          <w:szCs w:val="20"/>
          <w:lang w:val="es-ES_tradnl"/>
        </w:rPr>
        <w:t>:</w:t>
      </w:r>
      <w:r w:rsidR="00262028" w:rsidRPr="00542948">
        <w:rPr>
          <w:rFonts w:ascii="Times New Roman" w:hAnsi="Times New Roman" w:cs="Times New Roman"/>
          <w:noProof w:val="0"/>
          <w:sz w:val="20"/>
          <w:szCs w:val="20"/>
          <w:lang w:val="es-ES_tradnl"/>
        </w:rPr>
        <w:t xml:space="preserve"> Física moderna, estructura atómica, interacciones, partículas, modelización.</w:t>
      </w:r>
    </w:p>
    <w:p w14:paraId="248D8A9B" w14:textId="77777777" w:rsidR="009D699F" w:rsidRPr="00542948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0"/>
          <w:szCs w:val="20"/>
          <w:lang w:val="es-ES_tradnl"/>
        </w:rPr>
      </w:pPr>
    </w:p>
    <w:p w14:paraId="650B31E0" w14:textId="77777777" w:rsidR="009D699F" w:rsidRPr="00E05915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  <w:r w:rsidRPr="00043E64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>Summary</w:t>
      </w:r>
      <w:r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>:</w:t>
      </w:r>
      <w:r w:rsidR="00262028"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 xml:space="preserve"> In this study we analyze the teaching process </w:t>
      </w:r>
      <w:r w:rsidR="000D0AC0"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 xml:space="preserve">regarding matter structure and interactions on Physics and Chemistry subject in the first course of </w:t>
      </w:r>
      <w:proofErr w:type="spellStart"/>
      <w:r w:rsidR="005E10E2" w:rsidRPr="005E10E2">
        <w:rPr>
          <w:rFonts w:ascii="Times New Roman" w:hAnsi="Times New Roman" w:cs="Times New Roman"/>
          <w:i/>
          <w:noProof w:val="0"/>
          <w:sz w:val="20"/>
          <w:szCs w:val="20"/>
          <w:lang w:val="en-US"/>
        </w:rPr>
        <w:t>bachillerato</w:t>
      </w:r>
      <w:proofErr w:type="spellEnd"/>
      <w:r w:rsidR="000E6AC1">
        <w:rPr>
          <w:rFonts w:ascii="Times New Roman" w:hAnsi="Times New Roman" w:cs="Times New Roman"/>
          <w:noProof w:val="0"/>
          <w:sz w:val="20"/>
          <w:szCs w:val="20"/>
          <w:lang w:val="en-US"/>
        </w:rPr>
        <w:t xml:space="preserve"> (second-to-last year of high school)</w:t>
      </w:r>
      <w:r w:rsidR="000D0AC0"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>. Our goal is to evaluate if these contents are presente</w:t>
      </w:r>
      <w:r w:rsidR="00E63B97"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>d following an updated picture according to modern physics. For that, several text books of this subject have been analyzed through a questionnaire and some interviews with teachers have been made.</w:t>
      </w:r>
    </w:p>
    <w:p w14:paraId="798548D8" w14:textId="77777777" w:rsidR="009D699F" w:rsidRPr="00E05915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0"/>
          <w:szCs w:val="20"/>
          <w:lang w:val="en-US"/>
        </w:rPr>
      </w:pPr>
      <w:r w:rsidRPr="00043E64">
        <w:rPr>
          <w:rFonts w:ascii="Times New Roman" w:hAnsi="Times New Roman" w:cs="Times New Roman"/>
          <w:b/>
          <w:noProof w:val="0"/>
          <w:sz w:val="20"/>
          <w:szCs w:val="20"/>
          <w:lang w:val="en-US"/>
        </w:rPr>
        <w:t>Key words</w:t>
      </w:r>
      <w:r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>:</w:t>
      </w:r>
      <w:r w:rsidR="00262028" w:rsidRPr="00E05915">
        <w:rPr>
          <w:rFonts w:ascii="Times New Roman" w:hAnsi="Times New Roman" w:cs="Times New Roman"/>
          <w:noProof w:val="0"/>
          <w:sz w:val="20"/>
          <w:szCs w:val="20"/>
          <w:lang w:val="en-US"/>
        </w:rPr>
        <w:t xml:space="preserve"> Modern physics, atomic structure, interactions, particles, modeling.</w:t>
      </w:r>
    </w:p>
    <w:p w14:paraId="09488AF2" w14:textId="77777777" w:rsidR="009D699F" w:rsidRPr="00E05915" w:rsidRDefault="009D699F" w:rsidP="009446D3">
      <w:pPr>
        <w:ind w:firstLine="567"/>
        <w:jc w:val="both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  <w:bookmarkStart w:id="0" w:name="_GoBack"/>
      <w:bookmarkEnd w:id="0"/>
    </w:p>
    <w:sectPr w:rsidR="009D699F" w:rsidRPr="00E05915" w:rsidSect="004576B7">
      <w:pgSz w:w="12242" w:h="1584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624A" w14:textId="77777777" w:rsidR="00BF3EBA" w:rsidRDefault="00BF3EBA" w:rsidP="005D09D3">
      <w:r>
        <w:separator/>
      </w:r>
    </w:p>
  </w:endnote>
  <w:endnote w:type="continuationSeparator" w:id="0">
    <w:p w14:paraId="2158C5C5" w14:textId="77777777" w:rsidR="00BF3EBA" w:rsidRDefault="00BF3EBA" w:rsidP="005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214F6" w14:textId="77777777" w:rsidR="00BF3EBA" w:rsidRDefault="00BF3EBA" w:rsidP="005D09D3">
      <w:r>
        <w:separator/>
      </w:r>
    </w:p>
  </w:footnote>
  <w:footnote w:type="continuationSeparator" w:id="0">
    <w:p w14:paraId="5B2CA217" w14:textId="77777777" w:rsidR="00BF3EBA" w:rsidRDefault="00BF3EBA" w:rsidP="005D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D"/>
    <w:rsid w:val="0000190C"/>
    <w:rsid w:val="00025143"/>
    <w:rsid w:val="000314E7"/>
    <w:rsid w:val="00040F6A"/>
    <w:rsid w:val="00043E64"/>
    <w:rsid w:val="00054F1C"/>
    <w:rsid w:val="00062CA8"/>
    <w:rsid w:val="00065AE9"/>
    <w:rsid w:val="0007018E"/>
    <w:rsid w:val="0009071D"/>
    <w:rsid w:val="00090D2B"/>
    <w:rsid w:val="000D0AC0"/>
    <w:rsid w:val="000D20A7"/>
    <w:rsid w:val="000D6631"/>
    <w:rsid w:val="000E3E9D"/>
    <w:rsid w:val="000E6AC1"/>
    <w:rsid w:val="000F1C5B"/>
    <w:rsid w:val="000F3D07"/>
    <w:rsid w:val="0011229E"/>
    <w:rsid w:val="00114EEE"/>
    <w:rsid w:val="00127B05"/>
    <w:rsid w:val="00134C79"/>
    <w:rsid w:val="001678D0"/>
    <w:rsid w:val="00175E34"/>
    <w:rsid w:val="001763FE"/>
    <w:rsid w:val="00181A90"/>
    <w:rsid w:val="001862F6"/>
    <w:rsid w:val="00191FA2"/>
    <w:rsid w:val="001A0DBB"/>
    <w:rsid w:val="001A5120"/>
    <w:rsid w:val="001B4A13"/>
    <w:rsid w:val="001F55FB"/>
    <w:rsid w:val="002064C6"/>
    <w:rsid w:val="0020761F"/>
    <w:rsid w:val="00210BAD"/>
    <w:rsid w:val="0021550E"/>
    <w:rsid w:val="002161DE"/>
    <w:rsid w:val="00231BE8"/>
    <w:rsid w:val="00251E8F"/>
    <w:rsid w:val="00253DCE"/>
    <w:rsid w:val="00262028"/>
    <w:rsid w:val="00264C00"/>
    <w:rsid w:val="00265824"/>
    <w:rsid w:val="00267FF7"/>
    <w:rsid w:val="00282498"/>
    <w:rsid w:val="002860E3"/>
    <w:rsid w:val="00295AF9"/>
    <w:rsid w:val="002A6E1A"/>
    <w:rsid w:val="002B1715"/>
    <w:rsid w:val="002B17D4"/>
    <w:rsid w:val="002D047A"/>
    <w:rsid w:val="002D0DCF"/>
    <w:rsid w:val="002E42BD"/>
    <w:rsid w:val="00305DDB"/>
    <w:rsid w:val="00356A81"/>
    <w:rsid w:val="00357EC6"/>
    <w:rsid w:val="00373A6F"/>
    <w:rsid w:val="00382B1D"/>
    <w:rsid w:val="00384575"/>
    <w:rsid w:val="003A48C1"/>
    <w:rsid w:val="003C54E8"/>
    <w:rsid w:val="003F0EA4"/>
    <w:rsid w:val="0043592F"/>
    <w:rsid w:val="004576B7"/>
    <w:rsid w:val="0047754D"/>
    <w:rsid w:val="00477996"/>
    <w:rsid w:val="00483A8C"/>
    <w:rsid w:val="0049753F"/>
    <w:rsid w:val="004B76C8"/>
    <w:rsid w:val="004E2B36"/>
    <w:rsid w:val="004E70B4"/>
    <w:rsid w:val="004F025E"/>
    <w:rsid w:val="004F3886"/>
    <w:rsid w:val="00501268"/>
    <w:rsid w:val="00505952"/>
    <w:rsid w:val="00510FFB"/>
    <w:rsid w:val="005142DC"/>
    <w:rsid w:val="0051559C"/>
    <w:rsid w:val="005263EE"/>
    <w:rsid w:val="00537DC6"/>
    <w:rsid w:val="0054052A"/>
    <w:rsid w:val="00542948"/>
    <w:rsid w:val="0055189B"/>
    <w:rsid w:val="00551B8A"/>
    <w:rsid w:val="00556699"/>
    <w:rsid w:val="00557E83"/>
    <w:rsid w:val="00566B72"/>
    <w:rsid w:val="00571845"/>
    <w:rsid w:val="00580DC6"/>
    <w:rsid w:val="005924C8"/>
    <w:rsid w:val="005B0F86"/>
    <w:rsid w:val="005B192B"/>
    <w:rsid w:val="005B2204"/>
    <w:rsid w:val="005D09D3"/>
    <w:rsid w:val="005D25D8"/>
    <w:rsid w:val="005E10E2"/>
    <w:rsid w:val="005E3BB4"/>
    <w:rsid w:val="005E6691"/>
    <w:rsid w:val="005F7CE0"/>
    <w:rsid w:val="00600B73"/>
    <w:rsid w:val="00622890"/>
    <w:rsid w:val="00631527"/>
    <w:rsid w:val="00635D1A"/>
    <w:rsid w:val="0064189C"/>
    <w:rsid w:val="00644018"/>
    <w:rsid w:val="006460A9"/>
    <w:rsid w:val="00646A14"/>
    <w:rsid w:val="00656AC4"/>
    <w:rsid w:val="006747C1"/>
    <w:rsid w:val="00677668"/>
    <w:rsid w:val="00687BD7"/>
    <w:rsid w:val="0069380A"/>
    <w:rsid w:val="006A14E1"/>
    <w:rsid w:val="006B0AD4"/>
    <w:rsid w:val="006C6D63"/>
    <w:rsid w:val="006D74C8"/>
    <w:rsid w:val="006E02F2"/>
    <w:rsid w:val="006E4883"/>
    <w:rsid w:val="006E59CF"/>
    <w:rsid w:val="007016DF"/>
    <w:rsid w:val="00710EEB"/>
    <w:rsid w:val="00720EB4"/>
    <w:rsid w:val="007229C6"/>
    <w:rsid w:val="007258E9"/>
    <w:rsid w:val="00742E5A"/>
    <w:rsid w:val="00744A3F"/>
    <w:rsid w:val="0075100E"/>
    <w:rsid w:val="007806B1"/>
    <w:rsid w:val="007834F5"/>
    <w:rsid w:val="00796738"/>
    <w:rsid w:val="007A1809"/>
    <w:rsid w:val="007A3619"/>
    <w:rsid w:val="007A4947"/>
    <w:rsid w:val="007C3568"/>
    <w:rsid w:val="007C6E3D"/>
    <w:rsid w:val="007E4644"/>
    <w:rsid w:val="007F229C"/>
    <w:rsid w:val="007F4465"/>
    <w:rsid w:val="00800EE2"/>
    <w:rsid w:val="00801F7B"/>
    <w:rsid w:val="00804315"/>
    <w:rsid w:val="00807104"/>
    <w:rsid w:val="008163B4"/>
    <w:rsid w:val="00826EAE"/>
    <w:rsid w:val="00833D4E"/>
    <w:rsid w:val="00835A8F"/>
    <w:rsid w:val="00845D26"/>
    <w:rsid w:val="00853E03"/>
    <w:rsid w:val="00857E5C"/>
    <w:rsid w:val="00861C75"/>
    <w:rsid w:val="008635D1"/>
    <w:rsid w:val="008644A0"/>
    <w:rsid w:val="00876D18"/>
    <w:rsid w:val="00890F43"/>
    <w:rsid w:val="008A16E5"/>
    <w:rsid w:val="008B2570"/>
    <w:rsid w:val="008C0665"/>
    <w:rsid w:val="008C7F62"/>
    <w:rsid w:val="008E66BA"/>
    <w:rsid w:val="00914487"/>
    <w:rsid w:val="00915F81"/>
    <w:rsid w:val="00921F11"/>
    <w:rsid w:val="0092661B"/>
    <w:rsid w:val="00935C31"/>
    <w:rsid w:val="0094273E"/>
    <w:rsid w:val="009446D3"/>
    <w:rsid w:val="0095796F"/>
    <w:rsid w:val="00962726"/>
    <w:rsid w:val="00964384"/>
    <w:rsid w:val="00973029"/>
    <w:rsid w:val="0098378E"/>
    <w:rsid w:val="009A276A"/>
    <w:rsid w:val="009B1843"/>
    <w:rsid w:val="009B22EC"/>
    <w:rsid w:val="009B5ABB"/>
    <w:rsid w:val="009C18F1"/>
    <w:rsid w:val="009C4069"/>
    <w:rsid w:val="009C4871"/>
    <w:rsid w:val="009D1E4A"/>
    <w:rsid w:val="009D2CF3"/>
    <w:rsid w:val="009D699F"/>
    <w:rsid w:val="009E2253"/>
    <w:rsid w:val="009E3A08"/>
    <w:rsid w:val="00A0049A"/>
    <w:rsid w:val="00A05C8D"/>
    <w:rsid w:val="00A0765A"/>
    <w:rsid w:val="00A1270E"/>
    <w:rsid w:val="00A317D6"/>
    <w:rsid w:val="00A361DD"/>
    <w:rsid w:val="00A47458"/>
    <w:rsid w:val="00A6395A"/>
    <w:rsid w:val="00A64FC1"/>
    <w:rsid w:val="00A66094"/>
    <w:rsid w:val="00A86847"/>
    <w:rsid w:val="00AB4A70"/>
    <w:rsid w:val="00AB6D5E"/>
    <w:rsid w:val="00AD2CC7"/>
    <w:rsid w:val="00B033AE"/>
    <w:rsid w:val="00B052EC"/>
    <w:rsid w:val="00B14CDD"/>
    <w:rsid w:val="00B16B22"/>
    <w:rsid w:val="00B20F46"/>
    <w:rsid w:val="00B213D3"/>
    <w:rsid w:val="00B477D2"/>
    <w:rsid w:val="00B64952"/>
    <w:rsid w:val="00B6556F"/>
    <w:rsid w:val="00B655B4"/>
    <w:rsid w:val="00B7177D"/>
    <w:rsid w:val="00B72510"/>
    <w:rsid w:val="00B80DE7"/>
    <w:rsid w:val="00B81ED8"/>
    <w:rsid w:val="00B83F87"/>
    <w:rsid w:val="00BA1ACB"/>
    <w:rsid w:val="00BA43DE"/>
    <w:rsid w:val="00BC33ED"/>
    <w:rsid w:val="00BC784D"/>
    <w:rsid w:val="00BD6A62"/>
    <w:rsid w:val="00BE3402"/>
    <w:rsid w:val="00BE453A"/>
    <w:rsid w:val="00BE48C8"/>
    <w:rsid w:val="00BF3EBA"/>
    <w:rsid w:val="00BF538D"/>
    <w:rsid w:val="00C07E16"/>
    <w:rsid w:val="00C11CF1"/>
    <w:rsid w:val="00C32374"/>
    <w:rsid w:val="00C35EF4"/>
    <w:rsid w:val="00C41BB4"/>
    <w:rsid w:val="00C52EB0"/>
    <w:rsid w:val="00C66597"/>
    <w:rsid w:val="00C72654"/>
    <w:rsid w:val="00C81B3B"/>
    <w:rsid w:val="00C833A8"/>
    <w:rsid w:val="00CA1A53"/>
    <w:rsid w:val="00CA1FD5"/>
    <w:rsid w:val="00CA3DB4"/>
    <w:rsid w:val="00CD0FC1"/>
    <w:rsid w:val="00CF0195"/>
    <w:rsid w:val="00D16F9B"/>
    <w:rsid w:val="00D2347D"/>
    <w:rsid w:val="00D611F8"/>
    <w:rsid w:val="00D8383D"/>
    <w:rsid w:val="00D86E43"/>
    <w:rsid w:val="00D87364"/>
    <w:rsid w:val="00D914D9"/>
    <w:rsid w:val="00D91559"/>
    <w:rsid w:val="00D93DAD"/>
    <w:rsid w:val="00D948BA"/>
    <w:rsid w:val="00DA3F22"/>
    <w:rsid w:val="00DA41B4"/>
    <w:rsid w:val="00DC0C69"/>
    <w:rsid w:val="00DE274F"/>
    <w:rsid w:val="00DF2440"/>
    <w:rsid w:val="00E05915"/>
    <w:rsid w:val="00E32143"/>
    <w:rsid w:val="00E32DC7"/>
    <w:rsid w:val="00E44943"/>
    <w:rsid w:val="00E54EE8"/>
    <w:rsid w:val="00E63B97"/>
    <w:rsid w:val="00E73DBC"/>
    <w:rsid w:val="00E84881"/>
    <w:rsid w:val="00E85A96"/>
    <w:rsid w:val="00E87F29"/>
    <w:rsid w:val="00E90B45"/>
    <w:rsid w:val="00E97E2F"/>
    <w:rsid w:val="00EA06DE"/>
    <w:rsid w:val="00EB218D"/>
    <w:rsid w:val="00EB7E6B"/>
    <w:rsid w:val="00EC125F"/>
    <w:rsid w:val="00EE5245"/>
    <w:rsid w:val="00EE557B"/>
    <w:rsid w:val="00F07189"/>
    <w:rsid w:val="00F20AAB"/>
    <w:rsid w:val="00F21DD0"/>
    <w:rsid w:val="00F2383A"/>
    <w:rsid w:val="00F600A9"/>
    <w:rsid w:val="00F87DC8"/>
    <w:rsid w:val="00FB04E1"/>
    <w:rsid w:val="00FB62E7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B3D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9D3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D09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9D3"/>
    <w:rPr>
      <w:noProof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C0C69"/>
    <w:pPr>
      <w:spacing w:after="200"/>
    </w:pPr>
    <w:rPr>
      <w:rFonts w:eastAsiaTheme="minorHAnsi"/>
      <w:noProof w:val="0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0C69"/>
    <w:rPr>
      <w:rFonts w:eastAsiaTheme="minorHAnsi"/>
      <w:sz w:val="20"/>
      <w:szCs w:val="20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C0C6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C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69"/>
    <w:rPr>
      <w:rFonts w:ascii="Lucida Grande" w:hAnsi="Lucida Grande" w:cs="Lucida Grande"/>
      <w:noProof/>
      <w:sz w:val="18"/>
      <w:szCs w:val="18"/>
      <w:lang w:val="ca-ES"/>
    </w:rPr>
  </w:style>
  <w:style w:type="table" w:styleId="Tablaconcuadrcula">
    <w:name w:val="Table Grid"/>
    <w:basedOn w:val="Tablanormal"/>
    <w:uiPriority w:val="59"/>
    <w:rsid w:val="00181A90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1BE8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8D0"/>
    <w:pPr>
      <w:spacing w:after="0"/>
    </w:pPr>
    <w:rPr>
      <w:rFonts w:eastAsiaTheme="minorEastAsia"/>
      <w:b/>
      <w:bCs/>
      <w:noProof/>
      <w:lang w:val="ca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8D0"/>
    <w:rPr>
      <w:rFonts w:eastAsiaTheme="minorHAnsi"/>
      <w:b/>
      <w:bCs/>
      <w:noProof/>
      <w:sz w:val="20"/>
      <w:szCs w:val="20"/>
      <w:lang w:val="ca-ES" w:eastAsia="en-US"/>
    </w:rPr>
  </w:style>
  <w:style w:type="paragraph" w:styleId="NormalWeb">
    <w:name w:val="Normal (Web)"/>
    <w:basedOn w:val="Normal"/>
    <w:uiPriority w:val="99"/>
    <w:unhideWhenUsed/>
    <w:rsid w:val="00B20F46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9D3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D09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9D3"/>
    <w:rPr>
      <w:noProof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C0C69"/>
    <w:pPr>
      <w:spacing w:after="200"/>
    </w:pPr>
    <w:rPr>
      <w:rFonts w:eastAsiaTheme="minorHAnsi"/>
      <w:noProof w:val="0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0C69"/>
    <w:rPr>
      <w:rFonts w:eastAsiaTheme="minorHAnsi"/>
      <w:sz w:val="20"/>
      <w:szCs w:val="20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C0C6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C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69"/>
    <w:rPr>
      <w:rFonts w:ascii="Lucida Grande" w:hAnsi="Lucida Grande" w:cs="Lucida Grande"/>
      <w:noProof/>
      <w:sz w:val="18"/>
      <w:szCs w:val="18"/>
      <w:lang w:val="ca-ES"/>
    </w:rPr>
  </w:style>
  <w:style w:type="table" w:styleId="Tablaconcuadrcula">
    <w:name w:val="Table Grid"/>
    <w:basedOn w:val="Tablanormal"/>
    <w:uiPriority w:val="59"/>
    <w:rsid w:val="00181A90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1BE8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8D0"/>
    <w:pPr>
      <w:spacing w:after="0"/>
    </w:pPr>
    <w:rPr>
      <w:rFonts w:eastAsiaTheme="minorEastAsia"/>
      <w:b/>
      <w:bCs/>
      <w:noProof/>
      <w:lang w:val="ca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8D0"/>
    <w:rPr>
      <w:rFonts w:eastAsiaTheme="minorHAnsi"/>
      <w:b/>
      <w:bCs/>
      <w:noProof/>
      <w:sz w:val="20"/>
      <w:szCs w:val="20"/>
      <w:lang w:val="ca-ES" w:eastAsia="en-US"/>
    </w:rPr>
  </w:style>
  <w:style w:type="paragraph" w:styleId="NormalWeb">
    <w:name w:val="Normal (Web)"/>
    <w:basedOn w:val="Normal"/>
    <w:uiPriority w:val="99"/>
    <w:unhideWhenUsed/>
    <w:rsid w:val="00B20F46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0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7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2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2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7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11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0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981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40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66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430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965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42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0332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6479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87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519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064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510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6782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910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3704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77171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88000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8401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9130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132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1830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5344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36504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2779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7225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12905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543545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870285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38655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7204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EBE2-8259-324E-A3DD-08A4F5C8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Office</dc:creator>
  <cp:lastModifiedBy>Paula Office</cp:lastModifiedBy>
  <cp:revision>2</cp:revision>
  <dcterms:created xsi:type="dcterms:W3CDTF">2014-05-04T19:22:00Z</dcterms:created>
  <dcterms:modified xsi:type="dcterms:W3CDTF">2014-05-04T19:22:00Z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http://www.zotero.org/styles/arachnology</vt:lpwstr>
  </property>
  <property fmtid="{D5CDD505-2E9C-101B-9397-08002B2CF9AE}" pid="7" name="Mendeley Recent Style Name 2_1">
    <vt:lpwstr>Arachnology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7th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http://csl.mendeley.com/styles/10794301/alambique</vt:lpwstr>
  </property>
  <property fmtid="{D5CDD505-2E9C-101B-9397-08002B2CF9AE}" pid="19" name="Mendeley Recent Style Name 8_1">
    <vt:lpwstr>alambique - paula tuzon</vt:lpwstr>
  </property>
  <property fmtid="{D5CDD505-2E9C-101B-9397-08002B2CF9AE}" pid="20" name="Mendeley Recent Style Id 9_1">
    <vt:lpwstr>http://csl.mendeley.com/styles/10794301/didacticaccexp</vt:lpwstr>
  </property>
  <property fmtid="{D5CDD505-2E9C-101B-9397-08002B2CF9AE}" pid="21" name="Mendeley Recent Style Name 9_1">
    <vt:lpwstr>didactica cc experimentales - paula tuzon</vt:lpwstr>
  </property>
</Properties>
</file>