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E4" w:rsidRPr="00476AE4" w:rsidRDefault="00943747" w:rsidP="00B6539A">
      <w:pPr>
        <w:spacing w:after="0" w:line="240" w:lineRule="auto"/>
        <w:jc w:val="both"/>
        <w:rPr>
          <w:rFonts w:ascii="Times New Roman" w:hAnsi="Times New Roman" w:cs="Times New Roman"/>
          <w:i/>
          <w:sz w:val="40"/>
          <w:szCs w:val="40"/>
          <w:lang w:val="es-ES_tradnl"/>
        </w:rPr>
      </w:pPr>
      <w:r w:rsidRPr="00943747">
        <w:rPr>
          <w:rFonts w:ascii="Times New Roman" w:hAnsi="Times New Roman" w:cs="Times New Roman"/>
          <w:i/>
          <w:sz w:val="40"/>
          <w:szCs w:val="40"/>
          <w:lang w:val="es-ES_tradnl"/>
        </w:rPr>
        <w:t>Una valoración escolar de las PAU de Geografía</w:t>
      </w:r>
    </w:p>
    <w:p w:rsidR="00E76196" w:rsidRPr="00E76196" w:rsidRDefault="00E76196" w:rsidP="00B6539A">
      <w:pPr>
        <w:spacing w:after="0" w:line="240" w:lineRule="auto"/>
        <w:jc w:val="both"/>
        <w:rPr>
          <w:rFonts w:ascii="Times New Roman" w:hAnsi="Times New Roman" w:cs="Times New Roman"/>
          <w:lang w:val="es-ES_tradnl"/>
        </w:rPr>
      </w:pPr>
      <w:r w:rsidRPr="00E76196">
        <w:rPr>
          <w:rFonts w:ascii="Times New Roman" w:hAnsi="Times New Roman" w:cs="Times New Roman"/>
          <w:b/>
          <w:lang w:val="es-ES_tradnl"/>
        </w:rPr>
        <w:t>Resumen</w:t>
      </w:r>
      <w:r w:rsidRPr="00E76196">
        <w:rPr>
          <w:rFonts w:ascii="Times New Roman" w:hAnsi="Times New Roman" w:cs="Times New Roman"/>
          <w:lang w:val="es-ES_tradnl"/>
        </w:rPr>
        <w:t xml:space="preserve"> </w:t>
      </w:r>
    </w:p>
    <w:p w:rsidR="00E76196" w:rsidRPr="00B6539A" w:rsidRDefault="00E76196" w:rsidP="00B6539A">
      <w:pPr>
        <w:spacing w:after="0" w:line="240" w:lineRule="auto"/>
        <w:jc w:val="both"/>
        <w:rPr>
          <w:rFonts w:ascii="Times New Roman" w:hAnsi="Times New Roman" w:cs="Times New Roman"/>
          <w:sz w:val="20"/>
          <w:szCs w:val="20"/>
          <w:lang w:val="es-ES_tradnl"/>
        </w:rPr>
      </w:pPr>
      <w:r w:rsidRPr="00B6539A">
        <w:rPr>
          <w:rFonts w:ascii="Times New Roman" w:hAnsi="Times New Roman" w:cs="Times New Roman"/>
          <w:sz w:val="20"/>
          <w:szCs w:val="20"/>
          <w:lang w:val="es-ES_tradnl"/>
        </w:rPr>
        <w:t>Las Pruebas de Acceso a la Universidad (PAU) han sido establecidas en el sistema escolar para seleccionar el alumnado en el momento de ingresar en los estudios universitarios, pero al mismo tiempo para valorar el aprendizaje realizado en los estudios previos.</w:t>
      </w:r>
    </w:p>
    <w:p w:rsidR="00E76196" w:rsidRPr="00B6539A" w:rsidRDefault="00E76196" w:rsidP="00B6539A">
      <w:pPr>
        <w:spacing w:after="0" w:line="240" w:lineRule="auto"/>
        <w:jc w:val="both"/>
        <w:rPr>
          <w:rFonts w:ascii="Times New Roman" w:hAnsi="Times New Roman" w:cs="Times New Roman"/>
          <w:sz w:val="20"/>
          <w:szCs w:val="20"/>
          <w:lang w:val="es-ES_tradnl"/>
        </w:rPr>
      </w:pPr>
      <w:r w:rsidRPr="00B6539A">
        <w:rPr>
          <w:rFonts w:ascii="Times New Roman" w:hAnsi="Times New Roman" w:cs="Times New Roman"/>
          <w:sz w:val="20"/>
          <w:szCs w:val="20"/>
          <w:lang w:val="es-ES_tradnl"/>
        </w:rPr>
        <w:t>En este artículo queremos mostrar algunas evidencias de que las PAU, al menos en el caso de la Geografía, pueden servir para mejorar el aprendizaje del alumnado, además de ofrecer explicaciones pragmáticas que ayudarían a mejorar la selección del alumnado en relación con sus competencias. Todo ello gracias al estudio</w:t>
      </w:r>
      <w:r w:rsidR="00943747" w:rsidRPr="00B6539A">
        <w:rPr>
          <w:rFonts w:ascii="Times New Roman" w:hAnsi="Times New Roman" w:cs="Times New Roman"/>
          <w:sz w:val="20"/>
          <w:szCs w:val="20"/>
          <w:lang w:val="es-ES_tradnl"/>
        </w:rPr>
        <w:t xml:space="preserve"> </w:t>
      </w:r>
      <w:r w:rsidRPr="00B6539A">
        <w:rPr>
          <w:rFonts w:ascii="Times New Roman" w:hAnsi="Times New Roman" w:cs="Times New Roman"/>
          <w:sz w:val="20"/>
          <w:szCs w:val="20"/>
          <w:lang w:val="es-ES_tradnl"/>
        </w:rPr>
        <w:t xml:space="preserve">de una muestra representativa </w:t>
      </w:r>
      <w:r w:rsidR="00943747" w:rsidRPr="00B6539A">
        <w:rPr>
          <w:rFonts w:ascii="Times New Roman" w:hAnsi="Times New Roman" w:cs="Times New Roman"/>
          <w:sz w:val="20"/>
          <w:szCs w:val="20"/>
          <w:lang w:val="es-ES_tradnl"/>
        </w:rPr>
        <w:t>de exámenes que desvela</w:t>
      </w:r>
      <w:r w:rsidRPr="00B6539A">
        <w:rPr>
          <w:rFonts w:ascii="Times New Roman" w:hAnsi="Times New Roman" w:cs="Times New Roman"/>
          <w:sz w:val="20"/>
          <w:szCs w:val="20"/>
          <w:lang w:val="es-ES_tradnl"/>
        </w:rPr>
        <w:t xml:space="preserve"> el nivel cognitivo de las respuestas de los alumnos</w:t>
      </w:r>
      <w:r w:rsidR="00943747" w:rsidRPr="00B6539A">
        <w:rPr>
          <w:rFonts w:ascii="Times New Roman" w:hAnsi="Times New Roman" w:cs="Times New Roman"/>
          <w:sz w:val="20"/>
          <w:szCs w:val="20"/>
          <w:lang w:val="es-ES_tradnl"/>
        </w:rPr>
        <w:t>, extrayendo conclusiones muy interesantes.</w:t>
      </w:r>
    </w:p>
    <w:p w:rsidR="00E92169" w:rsidRDefault="00E92169" w:rsidP="00B6539A">
      <w:pPr>
        <w:spacing w:after="0" w:line="240" w:lineRule="auto"/>
        <w:jc w:val="both"/>
        <w:rPr>
          <w:rFonts w:ascii="Times New Roman" w:hAnsi="Times New Roman" w:cs="Times New Roman"/>
          <w:i/>
          <w:lang w:val="es-ES_tradnl"/>
        </w:rPr>
      </w:pPr>
    </w:p>
    <w:p w:rsidR="00E76196" w:rsidRDefault="00E76196" w:rsidP="00B6539A">
      <w:pPr>
        <w:spacing w:after="0" w:line="240" w:lineRule="auto"/>
        <w:jc w:val="both"/>
        <w:rPr>
          <w:rFonts w:ascii="Times New Roman" w:hAnsi="Times New Roman" w:cs="Times New Roman"/>
          <w:lang w:val="es-ES_tradnl"/>
        </w:rPr>
      </w:pPr>
      <w:r w:rsidRPr="00E76196">
        <w:rPr>
          <w:rFonts w:ascii="Times New Roman" w:hAnsi="Times New Roman" w:cs="Times New Roman"/>
          <w:i/>
          <w:lang w:val="es-ES_tradnl"/>
        </w:rPr>
        <w:t>Palabras clave</w:t>
      </w:r>
      <w:r w:rsidRPr="00E76196">
        <w:rPr>
          <w:rFonts w:ascii="Times New Roman" w:hAnsi="Times New Roman" w:cs="Times New Roman"/>
          <w:lang w:val="es-ES_tradnl"/>
        </w:rPr>
        <w:t>: Evaluación, Didáctica de Geografía, programa de contenidos</w:t>
      </w:r>
      <w:r w:rsidR="00826109">
        <w:rPr>
          <w:rFonts w:ascii="Times New Roman" w:hAnsi="Times New Roman" w:cs="Times New Roman"/>
          <w:lang w:val="es-ES_tradnl"/>
        </w:rPr>
        <w:t>, aprendizaje</w:t>
      </w:r>
    </w:p>
    <w:p w:rsidR="00476AE4" w:rsidRPr="00476AE4" w:rsidRDefault="00476AE4" w:rsidP="00B6539A">
      <w:pPr>
        <w:spacing w:after="0" w:line="240" w:lineRule="auto"/>
        <w:jc w:val="both"/>
        <w:rPr>
          <w:rFonts w:ascii="Times New Roman" w:hAnsi="Times New Roman" w:cs="Times New Roman"/>
        </w:rPr>
      </w:pPr>
      <w:r w:rsidRPr="00476AE4">
        <w:rPr>
          <w:rFonts w:ascii="Times New Roman" w:hAnsi="Times New Roman" w:cs="Times New Roman"/>
        </w:rPr>
        <w:t>Autores: SOUTO</w:t>
      </w:r>
      <w:r>
        <w:rPr>
          <w:rFonts w:ascii="Times New Roman" w:hAnsi="Times New Roman" w:cs="Times New Roman"/>
        </w:rPr>
        <w:t>,</w:t>
      </w:r>
      <w:r w:rsidRPr="00476AE4">
        <w:rPr>
          <w:rFonts w:ascii="Times New Roman" w:hAnsi="Times New Roman" w:cs="Times New Roman"/>
        </w:rPr>
        <w:t xml:space="preserve"> X.M; VERCHER</w:t>
      </w:r>
      <w:r>
        <w:rPr>
          <w:rFonts w:ascii="Times New Roman" w:hAnsi="Times New Roman" w:cs="Times New Roman"/>
        </w:rPr>
        <w:t>,</w:t>
      </w:r>
      <w:r w:rsidRPr="00476AE4">
        <w:rPr>
          <w:rFonts w:ascii="Times New Roman" w:hAnsi="Times New Roman" w:cs="Times New Roman"/>
        </w:rPr>
        <w:t xml:space="preserve"> V.M. Geógrafo y</w:t>
      </w:r>
      <w:r>
        <w:rPr>
          <w:rFonts w:ascii="Times New Roman" w:hAnsi="Times New Roman" w:cs="Times New Roman"/>
        </w:rPr>
        <w:t xml:space="preserve"> Profesor; RODRIGUEZ, M. Geógrafa y Profesora</w:t>
      </w:r>
      <w:r w:rsidR="00893B8E">
        <w:rPr>
          <w:rFonts w:ascii="Times New Roman" w:hAnsi="Times New Roman" w:cs="Times New Roman"/>
        </w:rPr>
        <w:t>.</w:t>
      </w:r>
    </w:p>
    <w:p w:rsidR="00E76196" w:rsidRPr="00476AE4" w:rsidRDefault="00E76196" w:rsidP="00B6539A">
      <w:pPr>
        <w:spacing w:after="0" w:line="240" w:lineRule="auto"/>
        <w:jc w:val="both"/>
        <w:rPr>
          <w:rFonts w:ascii="Times New Roman" w:hAnsi="Times New Roman" w:cs="Times New Roman"/>
        </w:rPr>
      </w:pPr>
    </w:p>
    <w:p w:rsidR="00E76196" w:rsidRPr="00943747" w:rsidRDefault="00E76196" w:rsidP="00B6539A">
      <w:pPr>
        <w:spacing w:after="0" w:line="240" w:lineRule="auto"/>
        <w:jc w:val="both"/>
        <w:rPr>
          <w:rStyle w:val="hps"/>
          <w:rFonts w:ascii="Times New Roman" w:hAnsi="Times New Roman" w:cs="Times New Roman"/>
          <w:i/>
          <w:color w:val="222222"/>
          <w:sz w:val="40"/>
          <w:szCs w:val="40"/>
          <w:lang w:val="en-US"/>
        </w:rPr>
      </w:pPr>
      <w:r w:rsidRPr="00943747">
        <w:rPr>
          <w:rStyle w:val="hps"/>
          <w:rFonts w:ascii="Times New Roman" w:hAnsi="Times New Roman" w:cs="Times New Roman"/>
          <w:i/>
          <w:color w:val="222222"/>
          <w:sz w:val="40"/>
          <w:szCs w:val="40"/>
          <w:lang w:val="en-US"/>
        </w:rPr>
        <w:t>Evaluation</w:t>
      </w:r>
      <w:r w:rsidRPr="00943747">
        <w:rPr>
          <w:rStyle w:val="shorttext"/>
          <w:rFonts w:ascii="Times New Roman" w:hAnsi="Times New Roman" w:cs="Times New Roman"/>
          <w:i/>
          <w:color w:val="222222"/>
          <w:sz w:val="40"/>
          <w:szCs w:val="40"/>
          <w:lang w:val="en-US"/>
        </w:rPr>
        <w:t xml:space="preserve"> </w:t>
      </w:r>
      <w:r w:rsidRPr="00943747">
        <w:rPr>
          <w:rStyle w:val="hps"/>
          <w:rFonts w:ascii="Times New Roman" w:hAnsi="Times New Roman" w:cs="Times New Roman"/>
          <w:i/>
          <w:color w:val="222222"/>
          <w:sz w:val="40"/>
          <w:szCs w:val="40"/>
          <w:lang w:val="en-US"/>
        </w:rPr>
        <w:t>of the</w:t>
      </w:r>
      <w:r w:rsidRPr="00943747">
        <w:rPr>
          <w:rStyle w:val="shorttext"/>
          <w:rFonts w:ascii="Times New Roman" w:hAnsi="Times New Roman" w:cs="Times New Roman"/>
          <w:i/>
          <w:color w:val="222222"/>
          <w:sz w:val="40"/>
          <w:szCs w:val="40"/>
          <w:lang w:val="en-US"/>
        </w:rPr>
        <w:t xml:space="preserve"> </w:t>
      </w:r>
      <w:r w:rsidRPr="00943747">
        <w:rPr>
          <w:rStyle w:val="hps"/>
          <w:rFonts w:ascii="Times New Roman" w:hAnsi="Times New Roman" w:cs="Times New Roman"/>
          <w:i/>
          <w:color w:val="222222"/>
          <w:sz w:val="40"/>
          <w:szCs w:val="40"/>
          <w:lang w:val="en-US"/>
        </w:rPr>
        <w:t>PAU</w:t>
      </w:r>
      <w:r w:rsidRPr="00943747">
        <w:rPr>
          <w:rStyle w:val="shorttext"/>
          <w:rFonts w:ascii="Times New Roman" w:hAnsi="Times New Roman" w:cs="Times New Roman"/>
          <w:i/>
          <w:color w:val="222222"/>
          <w:sz w:val="40"/>
          <w:szCs w:val="40"/>
          <w:lang w:val="en-US"/>
        </w:rPr>
        <w:t xml:space="preserve"> </w:t>
      </w:r>
      <w:r w:rsidRPr="00943747">
        <w:rPr>
          <w:rStyle w:val="hps"/>
          <w:rFonts w:ascii="Times New Roman" w:hAnsi="Times New Roman" w:cs="Times New Roman"/>
          <w:i/>
          <w:color w:val="222222"/>
          <w:sz w:val="40"/>
          <w:szCs w:val="40"/>
          <w:lang w:val="en-US"/>
        </w:rPr>
        <w:t>school</w:t>
      </w:r>
      <w:r w:rsidRPr="00943747">
        <w:rPr>
          <w:rStyle w:val="shorttext"/>
          <w:rFonts w:ascii="Times New Roman" w:hAnsi="Times New Roman" w:cs="Times New Roman"/>
          <w:i/>
          <w:color w:val="222222"/>
          <w:sz w:val="40"/>
          <w:szCs w:val="40"/>
          <w:lang w:val="en-US"/>
        </w:rPr>
        <w:t xml:space="preserve"> </w:t>
      </w:r>
      <w:r w:rsidRPr="00943747">
        <w:rPr>
          <w:rStyle w:val="hps"/>
          <w:rFonts w:ascii="Times New Roman" w:hAnsi="Times New Roman" w:cs="Times New Roman"/>
          <w:i/>
          <w:color w:val="222222"/>
          <w:sz w:val="40"/>
          <w:szCs w:val="40"/>
          <w:lang w:val="en-US"/>
        </w:rPr>
        <w:t>in</w:t>
      </w:r>
      <w:r w:rsidRPr="00943747">
        <w:rPr>
          <w:rStyle w:val="shorttext"/>
          <w:rFonts w:ascii="Times New Roman" w:hAnsi="Times New Roman" w:cs="Times New Roman"/>
          <w:i/>
          <w:color w:val="222222"/>
          <w:sz w:val="40"/>
          <w:szCs w:val="40"/>
          <w:lang w:val="en-US"/>
        </w:rPr>
        <w:t xml:space="preserve"> </w:t>
      </w:r>
      <w:r w:rsidRPr="00943747">
        <w:rPr>
          <w:rStyle w:val="hps"/>
          <w:rFonts w:ascii="Times New Roman" w:hAnsi="Times New Roman" w:cs="Times New Roman"/>
          <w:i/>
          <w:color w:val="222222"/>
          <w:sz w:val="40"/>
          <w:szCs w:val="40"/>
          <w:lang w:val="en-US"/>
        </w:rPr>
        <w:t>Geography</w:t>
      </w:r>
    </w:p>
    <w:p w:rsidR="00E76196" w:rsidRPr="00E76196" w:rsidRDefault="00E76196" w:rsidP="00B6539A">
      <w:pPr>
        <w:spacing w:after="0" w:line="240" w:lineRule="auto"/>
        <w:jc w:val="both"/>
        <w:rPr>
          <w:rFonts w:ascii="Times New Roman" w:hAnsi="Times New Roman" w:cs="Times New Roman"/>
          <w:lang w:val="en-US"/>
        </w:rPr>
      </w:pPr>
      <w:r w:rsidRPr="00E76196">
        <w:rPr>
          <w:rFonts w:ascii="Times New Roman" w:hAnsi="Times New Roman" w:cs="Times New Roman"/>
          <w:b/>
          <w:lang w:val="en-US"/>
        </w:rPr>
        <w:t>Abstract</w:t>
      </w:r>
    </w:p>
    <w:p w:rsidR="00E76196" w:rsidRPr="00B6539A" w:rsidRDefault="00E76196" w:rsidP="00B6539A">
      <w:pPr>
        <w:spacing w:after="0" w:line="240" w:lineRule="auto"/>
        <w:jc w:val="both"/>
        <w:rPr>
          <w:rFonts w:ascii="Times New Roman" w:hAnsi="Times New Roman" w:cs="Times New Roman"/>
          <w:sz w:val="20"/>
          <w:szCs w:val="20"/>
          <w:lang w:val="en-GB"/>
        </w:rPr>
      </w:pPr>
      <w:r w:rsidRPr="00B6539A">
        <w:rPr>
          <w:rFonts w:ascii="Times New Roman" w:hAnsi="Times New Roman" w:cs="Times New Roman"/>
          <w:sz w:val="20"/>
          <w:szCs w:val="20"/>
          <w:lang w:val="en-US"/>
        </w:rPr>
        <w:t>Test</w:t>
      </w:r>
      <w:r w:rsidRPr="00B6539A">
        <w:rPr>
          <w:rFonts w:ascii="Times New Roman" w:hAnsi="Times New Roman" w:cs="Times New Roman"/>
          <w:sz w:val="20"/>
          <w:szCs w:val="20"/>
          <w:lang w:val="en-GB"/>
        </w:rPr>
        <w:t xml:space="preserve">s of Access to University (PAU) have been established in the school system to select the student body </w:t>
      </w:r>
      <w:r w:rsidRPr="00B6539A">
        <w:rPr>
          <w:rStyle w:val="hps"/>
          <w:rFonts w:ascii="Times New Roman" w:hAnsi="Times New Roman" w:cs="Times New Roman"/>
          <w:color w:val="222222"/>
          <w:sz w:val="20"/>
          <w:szCs w:val="20"/>
          <w:lang w:val="en-US"/>
        </w:rPr>
        <w:t>at the time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of beginning their</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 xml:space="preserve">university studies, </w:t>
      </w:r>
      <w:r w:rsidRPr="00B6539A">
        <w:rPr>
          <w:rFonts w:ascii="Times New Roman" w:hAnsi="Times New Roman" w:cs="Times New Roman"/>
          <w:sz w:val="20"/>
          <w:szCs w:val="20"/>
          <w:lang w:val="en-GB"/>
        </w:rPr>
        <w:t>but at the same time to assess the learning done in previous studies.</w:t>
      </w:r>
    </w:p>
    <w:p w:rsidR="00E76196" w:rsidRPr="00B6539A" w:rsidRDefault="00E76196" w:rsidP="00B6539A">
      <w:pPr>
        <w:spacing w:after="0" w:line="240" w:lineRule="auto"/>
        <w:jc w:val="both"/>
        <w:rPr>
          <w:rFonts w:ascii="Times New Roman" w:hAnsi="Times New Roman" w:cs="Times New Roman"/>
          <w:sz w:val="20"/>
          <w:szCs w:val="20"/>
          <w:lang w:val="en-US"/>
        </w:rPr>
      </w:pPr>
      <w:r w:rsidRPr="00B6539A">
        <w:rPr>
          <w:rStyle w:val="hps"/>
          <w:rFonts w:ascii="Times New Roman" w:hAnsi="Times New Roman" w:cs="Times New Roman"/>
          <w:color w:val="222222"/>
          <w:sz w:val="20"/>
          <w:szCs w:val="20"/>
          <w:lang w:val="en-US"/>
        </w:rPr>
        <w:t>In this article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we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show</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some evidence that</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the PAU</w:t>
      </w:r>
      <w:r w:rsidRPr="00B6539A">
        <w:rPr>
          <w:rFonts w:ascii="Times New Roman" w:hAnsi="Times New Roman" w:cs="Times New Roman"/>
          <w:color w:val="222222"/>
          <w:sz w:val="20"/>
          <w:szCs w:val="20"/>
          <w:lang w:val="en-US"/>
        </w:rPr>
        <w:t xml:space="preserve">, at least in </w:t>
      </w:r>
      <w:r w:rsidRPr="00B6539A">
        <w:rPr>
          <w:rStyle w:val="hps"/>
          <w:rFonts w:ascii="Times New Roman" w:hAnsi="Times New Roman" w:cs="Times New Roman"/>
          <w:color w:val="222222"/>
          <w:sz w:val="20"/>
          <w:szCs w:val="20"/>
          <w:lang w:val="en-US"/>
        </w:rPr>
        <w:t>the case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of Geography</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can serve to improve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student learning</w:t>
      </w:r>
      <w:r w:rsidRPr="00B6539A">
        <w:rPr>
          <w:rFonts w:ascii="Times New Roman" w:hAnsi="Times New Roman" w:cs="Times New Roman"/>
          <w:color w:val="222222"/>
          <w:sz w:val="20"/>
          <w:szCs w:val="20"/>
          <w:lang w:val="en-US"/>
        </w:rPr>
        <w:t xml:space="preserve"> and offer </w:t>
      </w:r>
      <w:r w:rsidRPr="00B6539A">
        <w:rPr>
          <w:rStyle w:val="hps"/>
          <w:rFonts w:ascii="Times New Roman" w:hAnsi="Times New Roman" w:cs="Times New Roman"/>
          <w:color w:val="222222"/>
          <w:sz w:val="20"/>
          <w:szCs w:val="20"/>
          <w:lang w:val="en-US"/>
        </w:rPr>
        <w:t>pragmatic</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explanations which</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would help to improve the</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selection of students</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in relation to their</w:t>
      </w:r>
      <w:r w:rsidRPr="00B6539A">
        <w:rPr>
          <w:rFonts w:ascii="Times New Roman" w:hAnsi="Times New Roman" w:cs="Times New Roman"/>
          <w:color w:val="222222"/>
          <w:sz w:val="20"/>
          <w:szCs w:val="20"/>
          <w:lang w:val="en-US"/>
        </w:rPr>
        <w:t xml:space="preserve"> </w:t>
      </w:r>
      <w:r w:rsidRPr="00B6539A">
        <w:rPr>
          <w:rStyle w:val="hps"/>
          <w:rFonts w:ascii="Times New Roman" w:hAnsi="Times New Roman" w:cs="Times New Roman"/>
          <w:color w:val="222222"/>
          <w:sz w:val="20"/>
          <w:szCs w:val="20"/>
          <w:lang w:val="en-US"/>
        </w:rPr>
        <w:t>skills</w:t>
      </w:r>
      <w:r w:rsidRPr="00B6539A">
        <w:rPr>
          <w:rFonts w:ascii="Times New Roman" w:hAnsi="Times New Roman" w:cs="Times New Roman"/>
          <w:color w:val="222222"/>
          <w:sz w:val="20"/>
          <w:szCs w:val="20"/>
          <w:lang w:val="en-US"/>
        </w:rPr>
        <w:t>.</w:t>
      </w:r>
      <w:r w:rsidR="00943747" w:rsidRPr="00B6539A">
        <w:rPr>
          <w:rFonts w:ascii="Times New Roman" w:hAnsi="Times New Roman" w:cs="Times New Roman"/>
          <w:sz w:val="20"/>
          <w:szCs w:val="20"/>
          <w:lang w:val="en-US"/>
        </w:rPr>
        <w:t xml:space="preserve"> All thanks to the study of a representative sample of tests whose result reveals the cognitive level of the student responses, drawing interesting conclusions.</w:t>
      </w:r>
    </w:p>
    <w:p w:rsidR="00E92169" w:rsidRDefault="00E92169" w:rsidP="00B6539A">
      <w:pPr>
        <w:spacing w:after="0" w:line="240" w:lineRule="auto"/>
        <w:jc w:val="both"/>
        <w:rPr>
          <w:rFonts w:ascii="Times New Roman" w:hAnsi="Times New Roman" w:cs="Times New Roman"/>
          <w:i/>
          <w:lang w:val="en-GB"/>
        </w:rPr>
      </w:pPr>
    </w:p>
    <w:p w:rsidR="00943747" w:rsidRDefault="00943747" w:rsidP="00B6539A">
      <w:pPr>
        <w:spacing w:after="0" w:line="240" w:lineRule="auto"/>
        <w:jc w:val="both"/>
        <w:rPr>
          <w:rFonts w:ascii="Times New Roman" w:hAnsi="Times New Roman" w:cs="Times New Roman"/>
          <w:lang w:val="en-GB"/>
        </w:rPr>
      </w:pPr>
      <w:r>
        <w:rPr>
          <w:rFonts w:ascii="Times New Roman" w:hAnsi="Times New Roman" w:cs="Times New Roman"/>
          <w:i/>
          <w:lang w:val="en-GB"/>
        </w:rPr>
        <w:t>Key words</w:t>
      </w:r>
      <w:r>
        <w:rPr>
          <w:rFonts w:ascii="Times New Roman" w:hAnsi="Times New Roman" w:cs="Times New Roman"/>
          <w:lang w:val="en-GB"/>
        </w:rPr>
        <w:t>:  Geography teaching, assessment, syllabus,</w:t>
      </w:r>
      <w:r w:rsidR="009204AD">
        <w:rPr>
          <w:rFonts w:ascii="Times New Roman" w:hAnsi="Times New Roman" w:cs="Times New Roman"/>
          <w:lang w:val="en-GB"/>
        </w:rPr>
        <w:t xml:space="preserve"> learning,</w:t>
      </w:r>
    </w:p>
    <w:p w:rsidR="00943747" w:rsidRPr="003611C7" w:rsidRDefault="003611C7" w:rsidP="00B6539A">
      <w:pPr>
        <w:spacing w:after="0" w:line="240" w:lineRule="auto"/>
        <w:jc w:val="both"/>
        <w:rPr>
          <w:rFonts w:ascii="Times New Roman" w:hAnsi="Times New Roman" w:cs="Times New Roman"/>
          <w:lang w:val="en-US"/>
        </w:rPr>
      </w:pPr>
      <w:r w:rsidRPr="003611C7">
        <w:rPr>
          <w:rFonts w:ascii="Times New Roman" w:hAnsi="Times New Roman" w:cs="Times New Roman"/>
          <w:lang w:val="en-US"/>
        </w:rPr>
        <w:t xml:space="preserve">Authors: </w:t>
      </w:r>
      <w:r w:rsidRPr="003611C7">
        <w:rPr>
          <w:rFonts w:ascii="Times New Roman" w:hAnsi="Times New Roman" w:cs="Times New Roman"/>
          <w:lang w:val="en-US"/>
        </w:rPr>
        <w:t xml:space="preserve">SOUTO, X.M; VERCHER, V.M. </w:t>
      </w:r>
      <w:r>
        <w:rPr>
          <w:rStyle w:val="hps"/>
          <w:lang w:val="en"/>
        </w:rPr>
        <w:t>G</w:t>
      </w:r>
      <w:r>
        <w:rPr>
          <w:rStyle w:val="hps"/>
          <w:lang w:val="en"/>
        </w:rPr>
        <w:t>eographer</w:t>
      </w:r>
      <w:r w:rsidRPr="003611C7">
        <w:rPr>
          <w:rFonts w:ascii="Times New Roman" w:hAnsi="Times New Roman" w:cs="Times New Roman"/>
          <w:lang w:val="en-US"/>
        </w:rPr>
        <w:t xml:space="preserve"> and</w:t>
      </w:r>
      <w:r w:rsidRPr="003611C7">
        <w:rPr>
          <w:rFonts w:ascii="Times New Roman" w:hAnsi="Times New Roman" w:cs="Times New Roman"/>
          <w:lang w:val="en-US"/>
        </w:rPr>
        <w:t xml:space="preserve"> </w:t>
      </w:r>
      <w:r w:rsidRPr="003611C7">
        <w:rPr>
          <w:rFonts w:ascii="Times New Roman" w:hAnsi="Times New Roman" w:cs="Times New Roman"/>
          <w:lang w:val="en-US"/>
        </w:rPr>
        <w:t>Teacher</w:t>
      </w:r>
      <w:r w:rsidRPr="003611C7">
        <w:rPr>
          <w:rFonts w:ascii="Times New Roman" w:hAnsi="Times New Roman" w:cs="Times New Roman"/>
          <w:lang w:val="en-US"/>
        </w:rPr>
        <w:t xml:space="preserve">; RODRIGUEZ, M. </w:t>
      </w:r>
      <w:r>
        <w:rPr>
          <w:rFonts w:ascii="Times New Roman" w:hAnsi="Times New Roman" w:cs="Times New Roman"/>
          <w:lang w:val="en-US"/>
        </w:rPr>
        <w:t>Geographer and Teacher.</w:t>
      </w:r>
      <w:bookmarkStart w:id="0" w:name="_GoBack"/>
      <w:bookmarkEnd w:id="0"/>
    </w:p>
    <w:p w:rsidR="00B6539A" w:rsidRPr="003611C7" w:rsidRDefault="00B6539A" w:rsidP="00B6539A">
      <w:pPr>
        <w:rPr>
          <w:color w:val="000000" w:themeColor="text1"/>
          <w:lang w:val="en-US"/>
        </w:rPr>
      </w:pPr>
    </w:p>
    <w:sectPr w:rsidR="00B6539A" w:rsidRPr="003611C7" w:rsidSect="00383C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1F094A"/>
    <w:rsid w:val="001A5374"/>
    <w:rsid w:val="001F094A"/>
    <w:rsid w:val="003145BD"/>
    <w:rsid w:val="003611C7"/>
    <w:rsid w:val="00383C81"/>
    <w:rsid w:val="004318D8"/>
    <w:rsid w:val="00476AE4"/>
    <w:rsid w:val="00531CDF"/>
    <w:rsid w:val="00627696"/>
    <w:rsid w:val="0071488B"/>
    <w:rsid w:val="00826109"/>
    <w:rsid w:val="00885F18"/>
    <w:rsid w:val="00893B8E"/>
    <w:rsid w:val="009204AD"/>
    <w:rsid w:val="00943747"/>
    <w:rsid w:val="00B6539A"/>
    <w:rsid w:val="00E76196"/>
    <w:rsid w:val="00E92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96"/>
    <w:pPr>
      <w:suppressAutoHyphens/>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76196"/>
  </w:style>
  <w:style w:type="character" w:customStyle="1" w:styleId="shorttext">
    <w:name w:val="short_text"/>
    <w:basedOn w:val="Fuentedeprrafopredeter"/>
    <w:rsid w:val="00E761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96"/>
    <w:pPr>
      <w:suppressAutoHyphens/>
    </w:pPr>
    <w:rPr>
      <w:rFonts w:ascii="Calibri" w:eastAsia="Calibri" w:hAnsi="Calibri" w:cs="Calibri"/>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ps">
    <w:name w:val="hps"/>
    <w:basedOn w:val="Fuentedeprrafopredeter"/>
    <w:rsid w:val="00E76196"/>
  </w:style>
  <w:style w:type="character" w:customStyle="1" w:styleId="shorttext">
    <w:name w:val="short_text"/>
    <w:basedOn w:val="Fuentedeprrafopredeter"/>
    <w:rsid w:val="00E761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92238">
      <w:bodyDiv w:val="1"/>
      <w:marLeft w:val="0"/>
      <w:marRight w:val="0"/>
      <w:marTop w:val="0"/>
      <w:marBottom w:val="0"/>
      <w:divBdr>
        <w:top w:val="none" w:sz="0" w:space="0" w:color="auto"/>
        <w:left w:val="none" w:sz="0" w:space="0" w:color="auto"/>
        <w:bottom w:val="none" w:sz="0" w:space="0" w:color="auto"/>
        <w:right w:val="none" w:sz="0" w:space="0" w:color="auto"/>
      </w:divBdr>
    </w:div>
    <w:div w:id="1574004212">
      <w:bodyDiv w:val="1"/>
      <w:marLeft w:val="0"/>
      <w:marRight w:val="0"/>
      <w:marTop w:val="0"/>
      <w:marBottom w:val="0"/>
      <w:divBdr>
        <w:top w:val="none" w:sz="0" w:space="0" w:color="auto"/>
        <w:left w:val="none" w:sz="0" w:space="0" w:color="auto"/>
        <w:bottom w:val="none" w:sz="0" w:space="0" w:color="auto"/>
        <w:right w:val="none" w:sz="0" w:space="0" w:color="auto"/>
      </w:divBdr>
    </w:div>
    <w:div w:id="1643001198">
      <w:bodyDiv w:val="1"/>
      <w:marLeft w:val="0"/>
      <w:marRight w:val="0"/>
      <w:marTop w:val="0"/>
      <w:marBottom w:val="0"/>
      <w:divBdr>
        <w:top w:val="none" w:sz="0" w:space="0" w:color="auto"/>
        <w:left w:val="none" w:sz="0" w:space="0" w:color="auto"/>
        <w:bottom w:val="none" w:sz="0" w:space="0" w:color="auto"/>
        <w:right w:val="none" w:sz="0" w:space="0" w:color="auto"/>
      </w:divBdr>
    </w:div>
    <w:div w:id="166351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278</Words>
  <Characters>1531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dc:creator>
  <cp:keywords/>
  <dc:description/>
  <cp:lastModifiedBy>Vicent</cp:lastModifiedBy>
  <cp:revision>8</cp:revision>
  <dcterms:created xsi:type="dcterms:W3CDTF">2014-04-07T18:39:00Z</dcterms:created>
  <dcterms:modified xsi:type="dcterms:W3CDTF">2014-05-01T18:32:00Z</dcterms:modified>
</cp:coreProperties>
</file>