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4C" w:rsidRDefault="0018354B" w:rsidP="0018354B">
      <w:pPr>
        <w:spacing w:after="0" w:line="240" w:lineRule="auto"/>
        <w:jc w:val="both"/>
        <w:rPr>
          <w:rFonts w:ascii="Times New Roman" w:hAnsi="Times New Roman" w:cs="Times New Roman"/>
          <w:sz w:val="24"/>
        </w:rPr>
      </w:pPr>
      <w:r>
        <w:rPr>
          <w:rFonts w:ascii="Times New Roman" w:hAnsi="Times New Roman" w:cs="Times New Roman"/>
          <w:sz w:val="24"/>
        </w:rPr>
        <w:t>MONLEÓN OLIVA, Vicente</w:t>
      </w:r>
    </w:p>
    <w:p w:rsidR="0018354B" w:rsidRDefault="0018354B" w:rsidP="0018354B">
      <w:pPr>
        <w:spacing w:after="0" w:line="240" w:lineRule="auto"/>
        <w:jc w:val="both"/>
        <w:rPr>
          <w:rFonts w:ascii="Times New Roman" w:hAnsi="Times New Roman" w:cs="Times New Roman"/>
          <w:sz w:val="24"/>
        </w:rPr>
      </w:pPr>
      <w:proofErr w:type="spellStart"/>
      <w:r>
        <w:rPr>
          <w:rFonts w:ascii="Times New Roman" w:hAnsi="Times New Roman" w:cs="Times New Roman"/>
          <w:sz w:val="24"/>
        </w:rPr>
        <w:t>Universitat</w:t>
      </w:r>
      <w:proofErr w:type="spellEnd"/>
      <w:r>
        <w:rPr>
          <w:rFonts w:ascii="Times New Roman" w:hAnsi="Times New Roman" w:cs="Times New Roman"/>
          <w:sz w:val="24"/>
        </w:rPr>
        <w:t xml:space="preserve"> de </w:t>
      </w:r>
      <w:proofErr w:type="spellStart"/>
      <w:r>
        <w:rPr>
          <w:rFonts w:ascii="Times New Roman" w:hAnsi="Times New Roman" w:cs="Times New Roman"/>
          <w:sz w:val="24"/>
        </w:rPr>
        <w:t>València</w:t>
      </w:r>
      <w:proofErr w:type="spellEnd"/>
    </w:p>
    <w:p w:rsidR="0018354B" w:rsidRDefault="00ED5884" w:rsidP="0018354B">
      <w:pPr>
        <w:spacing w:after="0" w:line="240" w:lineRule="auto"/>
        <w:jc w:val="both"/>
        <w:rPr>
          <w:rFonts w:ascii="Times New Roman" w:hAnsi="Times New Roman" w:cs="Times New Roman"/>
          <w:sz w:val="24"/>
        </w:rPr>
      </w:pPr>
      <w:hyperlink r:id="rId5" w:history="1">
        <w:r w:rsidR="0018354B" w:rsidRPr="000E5E05">
          <w:rPr>
            <w:rStyle w:val="Hipervnculo"/>
            <w:rFonts w:ascii="Times New Roman" w:hAnsi="Times New Roman" w:cs="Times New Roman"/>
            <w:sz w:val="24"/>
          </w:rPr>
          <w:t>Vicente.monleon.94@gmail.com</w:t>
        </w:r>
      </w:hyperlink>
    </w:p>
    <w:p w:rsidR="0018354B" w:rsidRDefault="0018354B" w:rsidP="0018354B">
      <w:pPr>
        <w:spacing w:after="0" w:line="240" w:lineRule="auto"/>
        <w:jc w:val="both"/>
        <w:rPr>
          <w:rFonts w:ascii="Times New Roman" w:hAnsi="Times New Roman" w:cs="Times New Roman"/>
          <w:sz w:val="24"/>
        </w:rPr>
      </w:pPr>
    </w:p>
    <w:p w:rsidR="0018354B" w:rsidRDefault="00275859" w:rsidP="0018354B">
      <w:pPr>
        <w:spacing w:after="0" w:line="240" w:lineRule="auto"/>
        <w:jc w:val="right"/>
        <w:rPr>
          <w:rFonts w:ascii="Times New Roman" w:hAnsi="Times New Roman" w:cs="Times New Roman"/>
          <w:sz w:val="28"/>
        </w:rPr>
      </w:pPr>
      <w:r>
        <w:rPr>
          <w:rFonts w:ascii="Times New Roman" w:hAnsi="Times New Roman" w:cs="Times New Roman"/>
          <w:sz w:val="28"/>
        </w:rPr>
        <w:t>Patrones malvados en Disney.</w:t>
      </w:r>
      <w:r w:rsidR="0018354B" w:rsidRPr="0018354B">
        <w:rPr>
          <w:rFonts w:ascii="Times New Roman" w:hAnsi="Times New Roman" w:cs="Times New Roman"/>
          <w:sz w:val="28"/>
        </w:rPr>
        <w:t xml:space="preserve"> Una reflexión crítica sobre las figuras malvadas de la colección “Los clásicos” (1937-2016) desde </w:t>
      </w:r>
      <w:r w:rsidR="00481A8D">
        <w:rPr>
          <w:rFonts w:ascii="Times New Roman" w:hAnsi="Times New Roman" w:cs="Times New Roman"/>
          <w:sz w:val="28"/>
        </w:rPr>
        <w:t>un componente estético</w:t>
      </w:r>
    </w:p>
    <w:p w:rsidR="0018354B" w:rsidRPr="00275859" w:rsidRDefault="0018354B" w:rsidP="0018354B">
      <w:pPr>
        <w:spacing w:after="0" w:line="240" w:lineRule="auto"/>
        <w:jc w:val="right"/>
        <w:rPr>
          <w:rFonts w:ascii="Times New Roman" w:hAnsi="Times New Roman" w:cs="Times New Roman"/>
          <w:sz w:val="28"/>
          <w:lang w:val="en-US"/>
        </w:rPr>
      </w:pPr>
      <w:r w:rsidRPr="00553C59">
        <w:rPr>
          <w:rFonts w:ascii="Times New Roman" w:hAnsi="Times New Roman" w:cs="Times New Roman"/>
          <w:sz w:val="28"/>
        </w:rPr>
        <w:br/>
      </w:r>
      <w:proofErr w:type="gramStart"/>
      <w:r w:rsidR="00275859" w:rsidRPr="00D63B6B">
        <w:rPr>
          <w:rFonts w:ascii="Times New Roman" w:hAnsi="Times New Roman" w:cs="Times New Roman"/>
          <w:sz w:val="28"/>
          <w:lang w:val="en-US"/>
        </w:rPr>
        <w:t>Evil patterns in Disney.</w:t>
      </w:r>
      <w:proofErr w:type="gramEnd"/>
      <w:r w:rsidRPr="00D63B6B">
        <w:rPr>
          <w:rFonts w:ascii="Times New Roman" w:hAnsi="Times New Roman" w:cs="Times New Roman"/>
          <w:sz w:val="28"/>
          <w:lang w:val="en-US"/>
        </w:rPr>
        <w:t xml:space="preserve"> </w:t>
      </w:r>
      <w:r w:rsidRPr="00275859">
        <w:rPr>
          <w:rFonts w:ascii="Times New Roman" w:hAnsi="Times New Roman" w:cs="Times New Roman"/>
          <w:sz w:val="28"/>
          <w:lang w:val="en-US"/>
        </w:rPr>
        <w:t xml:space="preserve">A critical reflection on the evil figures of the </w:t>
      </w:r>
      <w:r w:rsidR="00275859" w:rsidRPr="00275859">
        <w:rPr>
          <w:rFonts w:ascii="Times New Roman" w:hAnsi="Times New Roman" w:cs="Times New Roman"/>
          <w:sz w:val="28"/>
          <w:lang w:val="en-US"/>
        </w:rPr>
        <w:t>set</w:t>
      </w:r>
      <w:r w:rsidRPr="00275859">
        <w:rPr>
          <w:rFonts w:ascii="Times New Roman" w:hAnsi="Times New Roman" w:cs="Times New Roman"/>
          <w:sz w:val="28"/>
          <w:lang w:val="en-US"/>
        </w:rPr>
        <w:t xml:space="preserve"> "The Classics" (1937-2016) from an aesthetic and psychological component</w:t>
      </w:r>
    </w:p>
    <w:p w:rsidR="0018354B" w:rsidRPr="00275859" w:rsidRDefault="0018354B" w:rsidP="0018354B">
      <w:pPr>
        <w:spacing w:after="0" w:line="240" w:lineRule="auto"/>
        <w:jc w:val="both"/>
        <w:rPr>
          <w:rFonts w:ascii="Times New Roman" w:hAnsi="Times New Roman" w:cs="Times New Roman"/>
          <w:sz w:val="28"/>
          <w:lang w:val="en-US"/>
        </w:rPr>
      </w:pPr>
    </w:p>
    <w:p w:rsidR="0018354B" w:rsidRPr="00220656" w:rsidRDefault="0018354B" w:rsidP="0018354B">
      <w:pPr>
        <w:spacing w:after="0" w:line="240" w:lineRule="auto"/>
        <w:jc w:val="both"/>
        <w:rPr>
          <w:rFonts w:ascii="Times New Roman" w:hAnsi="Times New Roman" w:cs="Times New Roman"/>
          <w:b/>
          <w:sz w:val="24"/>
        </w:rPr>
      </w:pPr>
      <w:r w:rsidRPr="00220656">
        <w:rPr>
          <w:rFonts w:ascii="Times New Roman" w:hAnsi="Times New Roman" w:cs="Times New Roman"/>
          <w:b/>
          <w:sz w:val="24"/>
        </w:rPr>
        <w:t>Resumen:</w:t>
      </w:r>
    </w:p>
    <w:p w:rsidR="00481A8D" w:rsidRPr="00506484" w:rsidRDefault="00553C59" w:rsidP="0018354B">
      <w:pPr>
        <w:spacing w:after="0" w:line="240" w:lineRule="auto"/>
        <w:jc w:val="both"/>
        <w:rPr>
          <w:rFonts w:ascii="Times New Roman" w:hAnsi="Times New Roman" w:cs="Times New Roman"/>
          <w:sz w:val="24"/>
        </w:rPr>
      </w:pPr>
      <w:r w:rsidRPr="00553C59">
        <w:rPr>
          <w:rFonts w:ascii="Times New Roman" w:hAnsi="Times New Roman" w:cs="Times New Roman"/>
          <w:sz w:val="24"/>
          <w:highlight w:val="yellow"/>
        </w:rPr>
        <w:t>A modo de introducción</w:t>
      </w:r>
      <w:r>
        <w:rPr>
          <w:rFonts w:ascii="Times New Roman" w:hAnsi="Times New Roman" w:cs="Times New Roman"/>
          <w:sz w:val="24"/>
        </w:rPr>
        <w:t>, l</w:t>
      </w:r>
      <w:r w:rsidR="00481A8D" w:rsidRPr="00481A8D">
        <w:rPr>
          <w:rFonts w:ascii="Times New Roman" w:hAnsi="Times New Roman" w:cs="Times New Roman"/>
          <w:sz w:val="24"/>
        </w:rPr>
        <w:t>a productora de animación Disney tiene un gran potencial, desde sus inicios en la d</w:t>
      </w:r>
      <w:r w:rsidR="00481A8D">
        <w:rPr>
          <w:rFonts w:ascii="Times New Roman" w:hAnsi="Times New Roman" w:cs="Times New Roman"/>
          <w:sz w:val="24"/>
        </w:rPr>
        <w:t xml:space="preserve">écada de los años </w:t>
      </w:r>
      <w:r w:rsidR="00481A8D" w:rsidRPr="00506484">
        <w:rPr>
          <w:rFonts w:ascii="Times New Roman" w:hAnsi="Times New Roman" w:cs="Times New Roman"/>
          <w:sz w:val="24"/>
        </w:rPr>
        <w:t xml:space="preserve">veinte del siglo pasado, para transmitir unos mensajes </w:t>
      </w:r>
      <w:r w:rsidR="00FA0D11" w:rsidRPr="00506484">
        <w:rPr>
          <w:rFonts w:ascii="Times New Roman" w:hAnsi="Times New Roman" w:cs="Times New Roman"/>
          <w:sz w:val="24"/>
        </w:rPr>
        <w:t>ideológicos y doctrinales en quienes consumen sus largometrajes, generalmente quienes se encuentran en la infancia. De entre la pluralidad de ideas destaca la mentalidad maniquea que construye</w:t>
      </w:r>
      <w:r w:rsidR="00481A8D" w:rsidRPr="00506484">
        <w:rPr>
          <w:rFonts w:ascii="Times New Roman" w:hAnsi="Times New Roman" w:cs="Times New Roman"/>
          <w:sz w:val="24"/>
        </w:rPr>
        <w:t xml:space="preserve"> la sociedad en base al binomio bondad-maldad </w:t>
      </w:r>
      <w:r w:rsidR="00481A8D" w:rsidRPr="00553C59">
        <w:rPr>
          <w:rFonts w:ascii="Times New Roman" w:hAnsi="Times New Roman" w:cs="Times New Roman"/>
          <w:sz w:val="24"/>
          <w:highlight w:val="yellow"/>
        </w:rPr>
        <w:t xml:space="preserve">negando </w:t>
      </w:r>
      <w:r w:rsidRPr="00553C59">
        <w:rPr>
          <w:rFonts w:ascii="Times New Roman" w:hAnsi="Times New Roman" w:cs="Times New Roman"/>
          <w:sz w:val="24"/>
          <w:highlight w:val="yellow"/>
        </w:rPr>
        <w:t>en la cotidianeidad comportamientos intermedios a esta dualidad</w:t>
      </w:r>
      <w:r w:rsidR="00BD6864" w:rsidRPr="00506484">
        <w:rPr>
          <w:rFonts w:ascii="Times New Roman" w:hAnsi="Times New Roman" w:cs="Times New Roman"/>
          <w:sz w:val="24"/>
        </w:rPr>
        <w:t xml:space="preserve">; todo ello recurriendo a la </w:t>
      </w:r>
      <w:r>
        <w:rPr>
          <w:rFonts w:ascii="Times New Roman" w:hAnsi="Times New Roman" w:cs="Times New Roman"/>
          <w:sz w:val="24"/>
        </w:rPr>
        <w:t xml:space="preserve">imagen </w:t>
      </w:r>
      <w:r w:rsidRPr="00553C59">
        <w:rPr>
          <w:rFonts w:ascii="Times New Roman" w:hAnsi="Times New Roman" w:cs="Times New Roman"/>
          <w:sz w:val="24"/>
          <w:highlight w:val="yellow"/>
        </w:rPr>
        <w:t>como recurso visual de comunicación</w:t>
      </w:r>
      <w:r w:rsidR="00481A8D" w:rsidRPr="00506484">
        <w:rPr>
          <w:rFonts w:ascii="Times New Roman" w:hAnsi="Times New Roman" w:cs="Times New Roman"/>
          <w:sz w:val="24"/>
        </w:rPr>
        <w:t>. Esta aparece como constante en las figuras malvadas que diseña para sus largometrajes y se relaciona con el concepto de estética, es de</w:t>
      </w:r>
      <w:r w:rsidR="00BD6864" w:rsidRPr="00506484">
        <w:rPr>
          <w:rFonts w:ascii="Times New Roman" w:hAnsi="Times New Roman" w:cs="Times New Roman"/>
          <w:sz w:val="24"/>
        </w:rPr>
        <w:t>cir, la apariencia que presenta</w:t>
      </w:r>
      <w:r w:rsidR="00481A8D" w:rsidRPr="00506484">
        <w:rPr>
          <w:rFonts w:ascii="Times New Roman" w:hAnsi="Times New Roman" w:cs="Times New Roman"/>
          <w:sz w:val="24"/>
        </w:rPr>
        <w:t xml:space="preserve"> este grupo de figuras</w:t>
      </w:r>
      <w:r w:rsidR="00BD6864" w:rsidRPr="00506484">
        <w:rPr>
          <w:rFonts w:ascii="Times New Roman" w:hAnsi="Times New Roman" w:cs="Times New Roman"/>
          <w:sz w:val="24"/>
        </w:rPr>
        <w:t xml:space="preserve"> en relación con el </w:t>
      </w:r>
      <w:r w:rsidRPr="00553C59">
        <w:rPr>
          <w:rFonts w:ascii="Times New Roman" w:hAnsi="Times New Roman" w:cs="Times New Roman"/>
          <w:sz w:val="24"/>
          <w:highlight w:val="yellow"/>
        </w:rPr>
        <w:t>término</w:t>
      </w:r>
      <w:r w:rsidR="00BD6864" w:rsidRPr="00506484">
        <w:rPr>
          <w:rFonts w:ascii="Times New Roman" w:hAnsi="Times New Roman" w:cs="Times New Roman"/>
          <w:sz w:val="24"/>
        </w:rPr>
        <w:t xml:space="preserve"> de maldad. Concretamente, recurriendo a una metodología de investigación cualitativa, la Investigación Basada en Imágenes (IBI), se pretende </w:t>
      </w:r>
      <w:r w:rsidRPr="00553C59">
        <w:rPr>
          <w:rFonts w:ascii="Times New Roman" w:hAnsi="Times New Roman" w:cs="Times New Roman"/>
          <w:sz w:val="24"/>
          <w:highlight w:val="yellow"/>
        </w:rPr>
        <w:t>como objetivo</w:t>
      </w:r>
      <w:r>
        <w:rPr>
          <w:rFonts w:ascii="Times New Roman" w:hAnsi="Times New Roman" w:cs="Times New Roman"/>
          <w:sz w:val="24"/>
        </w:rPr>
        <w:t xml:space="preserve"> </w:t>
      </w:r>
      <w:r w:rsidR="00BD6864" w:rsidRPr="00506484">
        <w:rPr>
          <w:rFonts w:ascii="Times New Roman" w:hAnsi="Times New Roman" w:cs="Times New Roman"/>
          <w:sz w:val="24"/>
        </w:rPr>
        <w:t>conocer cuáles son los mensajes sesgados que Disney dispersa en la sociedad y erige como verdades absolutas</w:t>
      </w:r>
      <w:r w:rsidR="00481A8D" w:rsidRPr="00506484">
        <w:rPr>
          <w:rFonts w:ascii="Times New Roman" w:hAnsi="Times New Roman" w:cs="Times New Roman"/>
          <w:sz w:val="24"/>
        </w:rPr>
        <w:t xml:space="preserve"> </w:t>
      </w:r>
      <w:r w:rsidR="00BD6864" w:rsidRPr="00506484">
        <w:rPr>
          <w:rFonts w:ascii="Times New Roman" w:hAnsi="Times New Roman" w:cs="Times New Roman"/>
          <w:sz w:val="24"/>
        </w:rPr>
        <w:t>en 4 grupos de dibujos viles: principales, secundarios y ayudantes de cada sector</w:t>
      </w:r>
      <w:r>
        <w:rPr>
          <w:rFonts w:ascii="Times New Roman" w:hAnsi="Times New Roman" w:cs="Times New Roman"/>
          <w:sz w:val="24"/>
        </w:rPr>
        <w:t xml:space="preserve"> </w:t>
      </w:r>
      <w:r w:rsidRPr="00553C59">
        <w:rPr>
          <w:rFonts w:ascii="Times New Roman" w:hAnsi="Times New Roman" w:cs="Times New Roman"/>
          <w:sz w:val="24"/>
          <w:highlight w:val="yellow"/>
        </w:rPr>
        <w:t>(lacayos de figuras malvadas principales y secuaces de figuras malvadas secundarias)</w:t>
      </w:r>
      <w:r w:rsidR="00BD6864" w:rsidRPr="00506484">
        <w:rPr>
          <w:rFonts w:ascii="Times New Roman" w:hAnsi="Times New Roman" w:cs="Times New Roman"/>
          <w:sz w:val="24"/>
        </w:rPr>
        <w:t xml:space="preserve">. </w:t>
      </w:r>
      <w:r w:rsidRPr="00553C59">
        <w:rPr>
          <w:rFonts w:ascii="Times New Roman" w:hAnsi="Times New Roman" w:cs="Times New Roman"/>
          <w:sz w:val="24"/>
          <w:highlight w:val="yellow"/>
        </w:rPr>
        <w:t>Este colectivo se encuentra en una colección de 60 largometrajes de animación llamada “Los clásicos” que se ubica temporalmente entre 1937 y 2016.</w:t>
      </w:r>
      <w:r w:rsidRPr="00506484">
        <w:rPr>
          <w:rFonts w:ascii="Times New Roman" w:hAnsi="Times New Roman" w:cs="Times New Roman"/>
          <w:sz w:val="24"/>
        </w:rPr>
        <w:t xml:space="preserve"> </w:t>
      </w:r>
      <w:r w:rsidR="00BD6864" w:rsidRPr="00506484">
        <w:rPr>
          <w:rFonts w:ascii="Times New Roman" w:hAnsi="Times New Roman" w:cs="Times New Roman"/>
          <w:sz w:val="24"/>
        </w:rPr>
        <w:t xml:space="preserve">Se especifica un análisis de la estética centrado en: </w:t>
      </w:r>
      <w:r w:rsidR="00662E68" w:rsidRPr="00506484">
        <w:rPr>
          <w:rFonts w:ascii="Times New Roman" w:hAnsi="Times New Roman" w:cs="Times New Roman"/>
          <w:sz w:val="24"/>
        </w:rPr>
        <w:t>la fisonomía</w:t>
      </w:r>
      <w:r w:rsidR="00BD6864" w:rsidRPr="00506484">
        <w:rPr>
          <w:rFonts w:ascii="Times New Roman" w:hAnsi="Times New Roman" w:cs="Times New Roman"/>
          <w:sz w:val="24"/>
        </w:rPr>
        <w:t xml:space="preserve">, el color, la condición y la capacidad de metamorfosis. </w:t>
      </w:r>
      <w:r w:rsidR="00FA0D11" w:rsidRPr="00506484">
        <w:rPr>
          <w:rFonts w:ascii="Times New Roman" w:hAnsi="Times New Roman" w:cs="Times New Roman"/>
          <w:sz w:val="24"/>
        </w:rPr>
        <w:t>Con todo, se recurre a una cuantificación de los resultados para compararlos</w:t>
      </w:r>
      <w:r>
        <w:rPr>
          <w:rFonts w:ascii="Times New Roman" w:hAnsi="Times New Roman" w:cs="Times New Roman"/>
          <w:sz w:val="24"/>
        </w:rPr>
        <w:t xml:space="preserve"> </w:t>
      </w:r>
      <w:r w:rsidRPr="00553C59">
        <w:rPr>
          <w:rFonts w:ascii="Times New Roman" w:hAnsi="Times New Roman" w:cs="Times New Roman"/>
          <w:sz w:val="24"/>
          <w:highlight w:val="yellow"/>
        </w:rPr>
        <w:t>en los resultados</w:t>
      </w:r>
      <w:r w:rsidR="00FA0D11" w:rsidRPr="00506484">
        <w:rPr>
          <w:rFonts w:ascii="Times New Roman" w:hAnsi="Times New Roman" w:cs="Times New Roman"/>
          <w:sz w:val="24"/>
        </w:rPr>
        <w:t xml:space="preserve"> y así establecer conclusiones con quienes ejercen el mal en la muestra seleccionada.</w:t>
      </w:r>
      <w:r>
        <w:rPr>
          <w:rFonts w:ascii="Times New Roman" w:hAnsi="Times New Roman" w:cs="Times New Roman"/>
          <w:sz w:val="24"/>
        </w:rPr>
        <w:t xml:space="preserve"> </w:t>
      </w:r>
      <w:r w:rsidRPr="00553C59">
        <w:rPr>
          <w:rFonts w:ascii="Times New Roman" w:hAnsi="Times New Roman" w:cs="Times New Roman"/>
          <w:sz w:val="24"/>
          <w:highlight w:val="yellow"/>
        </w:rPr>
        <w:t>Estas manifiestan que la construcción maniquea de las figuras es más severa en quienes ejecutan un rol malvado principal.</w:t>
      </w:r>
    </w:p>
    <w:p w:rsidR="00481A8D" w:rsidRPr="00506484" w:rsidRDefault="00481A8D" w:rsidP="0018354B">
      <w:pPr>
        <w:spacing w:after="0" w:line="240" w:lineRule="auto"/>
        <w:jc w:val="both"/>
        <w:rPr>
          <w:rFonts w:ascii="Times New Roman" w:hAnsi="Times New Roman" w:cs="Times New Roman"/>
          <w:sz w:val="24"/>
        </w:rPr>
      </w:pPr>
    </w:p>
    <w:p w:rsidR="0018354B" w:rsidRPr="00506484" w:rsidRDefault="0018354B" w:rsidP="0018354B">
      <w:pPr>
        <w:spacing w:after="0" w:line="240" w:lineRule="auto"/>
        <w:jc w:val="both"/>
        <w:rPr>
          <w:rFonts w:ascii="Times New Roman" w:hAnsi="Times New Roman" w:cs="Times New Roman"/>
          <w:b/>
          <w:sz w:val="24"/>
        </w:rPr>
      </w:pPr>
      <w:r w:rsidRPr="00506484">
        <w:rPr>
          <w:rFonts w:ascii="Times New Roman" w:hAnsi="Times New Roman" w:cs="Times New Roman"/>
          <w:b/>
          <w:sz w:val="24"/>
        </w:rPr>
        <w:t>Palabras clave:</w:t>
      </w:r>
    </w:p>
    <w:p w:rsidR="00BD6864" w:rsidRPr="00506484" w:rsidRDefault="00BD6864" w:rsidP="0018354B">
      <w:pPr>
        <w:spacing w:after="0" w:line="240" w:lineRule="auto"/>
        <w:jc w:val="both"/>
        <w:rPr>
          <w:rFonts w:ascii="Times New Roman" w:hAnsi="Times New Roman" w:cs="Times New Roman"/>
          <w:sz w:val="24"/>
        </w:rPr>
      </w:pPr>
      <w:r w:rsidRPr="00370EE0">
        <w:rPr>
          <w:rFonts w:ascii="Times New Roman" w:hAnsi="Times New Roman" w:cs="Times New Roman"/>
          <w:sz w:val="24"/>
          <w:highlight w:val="yellow"/>
        </w:rPr>
        <w:t xml:space="preserve">Estética, Disney, figura malvada, </w:t>
      </w:r>
      <w:r w:rsidR="00370EE0" w:rsidRPr="00370EE0">
        <w:rPr>
          <w:rFonts w:ascii="Times New Roman" w:hAnsi="Times New Roman" w:cs="Times New Roman"/>
          <w:sz w:val="24"/>
          <w:highlight w:val="yellow"/>
        </w:rPr>
        <w:t>cine de animación, colectivo infantil</w:t>
      </w:r>
      <w:r w:rsidR="00FA0D11" w:rsidRPr="00370EE0">
        <w:rPr>
          <w:rFonts w:ascii="Times New Roman" w:hAnsi="Times New Roman" w:cs="Times New Roman"/>
          <w:sz w:val="24"/>
          <w:highlight w:val="yellow"/>
        </w:rPr>
        <w:t>.</w:t>
      </w:r>
    </w:p>
    <w:p w:rsidR="00FA0D11" w:rsidRPr="00506484" w:rsidRDefault="00FA0D11" w:rsidP="0018354B">
      <w:pPr>
        <w:spacing w:after="0" w:line="240" w:lineRule="auto"/>
        <w:jc w:val="both"/>
        <w:rPr>
          <w:rFonts w:ascii="Times New Roman" w:hAnsi="Times New Roman" w:cs="Times New Roman"/>
          <w:sz w:val="24"/>
        </w:rPr>
      </w:pPr>
    </w:p>
    <w:p w:rsidR="0018354B" w:rsidRPr="00506484" w:rsidRDefault="0018354B" w:rsidP="0018354B">
      <w:pPr>
        <w:spacing w:after="0" w:line="240" w:lineRule="auto"/>
        <w:jc w:val="both"/>
        <w:rPr>
          <w:rFonts w:ascii="Times New Roman" w:hAnsi="Times New Roman" w:cs="Times New Roman"/>
          <w:b/>
          <w:sz w:val="24"/>
          <w:lang w:val="en-US"/>
        </w:rPr>
      </w:pPr>
      <w:r w:rsidRPr="00506484">
        <w:rPr>
          <w:rFonts w:ascii="Times New Roman" w:hAnsi="Times New Roman" w:cs="Times New Roman"/>
          <w:b/>
          <w:sz w:val="24"/>
          <w:lang w:val="en-US"/>
        </w:rPr>
        <w:t>Abstract:</w:t>
      </w:r>
    </w:p>
    <w:p w:rsidR="00553C59" w:rsidRPr="00553C59" w:rsidRDefault="00D5408D" w:rsidP="00553C59">
      <w:pPr>
        <w:spacing w:after="0" w:line="240" w:lineRule="auto"/>
        <w:jc w:val="both"/>
        <w:rPr>
          <w:rFonts w:ascii="Times New Roman" w:hAnsi="Times New Roman" w:cs="Times New Roman"/>
          <w:sz w:val="24"/>
          <w:lang w:val="en-US"/>
        </w:rPr>
      </w:pPr>
      <w:r w:rsidRPr="00D5408D">
        <w:rPr>
          <w:rFonts w:ascii="Times New Roman" w:hAnsi="Times New Roman" w:cs="Times New Roman"/>
          <w:sz w:val="24"/>
          <w:highlight w:val="yellow"/>
          <w:lang/>
        </w:rPr>
        <w:t>Introducing</w:t>
      </w:r>
      <w:r w:rsidRPr="00D5408D">
        <w:rPr>
          <w:rFonts w:ascii="Times New Roman" w:hAnsi="Times New Roman" w:cs="Times New Roman"/>
          <w:sz w:val="24"/>
          <w:lang/>
        </w:rPr>
        <w:t xml:space="preserve">, Disney has great potential, since its inception in the 1920s, to transmit ideological and doctrinal messages </w:t>
      </w:r>
      <w:r w:rsidRPr="00D5408D">
        <w:rPr>
          <w:rFonts w:ascii="Times New Roman" w:hAnsi="Times New Roman" w:cs="Times New Roman"/>
          <w:sz w:val="24"/>
          <w:highlight w:val="yellow"/>
          <w:lang/>
        </w:rPr>
        <w:t>about people who</w:t>
      </w:r>
      <w:r w:rsidRPr="00D5408D">
        <w:rPr>
          <w:rFonts w:ascii="Times New Roman" w:hAnsi="Times New Roman" w:cs="Times New Roman"/>
          <w:sz w:val="24"/>
          <w:lang/>
        </w:rPr>
        <w:t xml:space="preserve"> consume its feature films, generally in childhood. Among the plurality of ideas, the Manichean mentality that builds society based on the goodness-badness binomial stands out, denying behaviors intermediate to this duality in daily life; using the image as a visual communication resource. This appears as a cons</w:t>
      </w:r>
      <w:r w:rsidRPr="00D5408D">
        <w:rPr>
          <w:rFonts w:ascii="Times New Roman" w:hAnsi="Times New Roman" w:cs="Times New Roman"/>
          <w:sz w:val="24"/>
          <w:highlight w:val="yellow"/>
          <w:lang/>
        </w:rPr>
        <w:t>tant in the evil figures that it designs for it</w:t>
      </w:r>
      <w:r w:rsidRPr="00D5408D">
        <w:rPr>
          <w:rFonts w:ascii="Times New Roman" w:hAnsi="Times New Roman" w:cs="Times New Roman"/>
          <w:sz w:val="24"/>
          <w:lang/>
        </w:rPr>
        <w:t xml:space="preserve">s feature films and is related to the concept of aesthetics, that is, the appearance that this group of figures presents in relation to the term evil. Specifically, using a qualitative research methodology, Image-Based Research (IBI), the objective is to know what are the biased messages that Disney disperses in society and establishes as absolute truths in 4 groups of vile drawings: main, secondary and helpers from each sector (lackeys of main evil figures and minions of secondary evil figures). This group is in a </w:t>
      </w:r>
      <w:r w:rsidRPr="00D5408D">
        <w:rPr>
          <w:rFonts w:ascii="Times New Roman" w:hAnsi="Times New Roman" w:cs="Times New Roman"/>
          <w:sz w:val="24"/>
          <w:highlight w:val="yellow"/>
          <w:lang/>
        </w:rPr>
        <w:t>set</w:t>
      </w:r>
      <w:r w:rsidRPr="00D5408D">
        <w:rPr>
          <w:rFonts w:ascii="Times New Roman" w:hAnsi="Times New Roman" w:cs="Times New Roman"/>
          <w:sz w:val="24"/>
          <w:lang/>
        </w:rPr>
        <w:t xml:space="preserve"> of 60 animated feature films called "The classics" that is temporarily located between 1937 and 2016. An analysis of aesthetics focused on: physiognomy, color, condition and the capacity for metamorphosis is specified. However, a quantification of the results is used to compare them in the results and thus </w:t>
      </w:r>
      <w:r w:rsidRPr="00D5408D">
        <w:rPr>
          <w:rFonts w:ascii="Times New Roman" w:hAnsi="Times New Roman" w:cs="Times New Roman"/>
          <w:sz w:val="24"/>
          <w:highlight w:val="yellow"/>
          <w:lang/>
        </w:rPr>
        <w:t>establish conclusions with figures</w:t>
      </w:r>
      <w:r w:rsidRPr="00D5408D">
        <w:rPr>
          <w:rFonts w:ascii="Times New Roman" w:hAnsi="Times New Roman" w:cs="Times New Roman"/>
          <w:sz w:val="24"/>
          <w:lang/>
        </w:rPr>
        <w:t xml:space="preserve"> who exercise the evil in the selected sample. These show that the Manichean construction of the figures is more severe in </w:t>
      </w:r>
      <w:r w:rsidRPr="00D5408D">
        <w:rPr>
          <w:rFonts w:ascii="Times New Roman" w:hAnsi="Times New Roman" w:cs="Times New Roman"/>
          <w:sz w:val="24"/>
          <w:highlight w:val="yellow"/>
          <w:lang/>
        </w:rPr>
        <w:t>images</w:t>
      </w:r>
      <w:r w:rsidRPr="00D5408D">
        <w:rPr>
          <w:rFonts w:ascii="Times New Roman" w:hAnsi="Times New Roman" w:cs="Times New Roman"/>
          <w:sz w:val="24"/>
          <w:lang/>
        </w:rPr>
        <w:t xml:space="preserve"> </w:t>
      </w:r>
      <w:r w:rsidRPr="00D5408D">
        <w:rPr>
          <w:rFonts w:ascii="Times New Roman" w:hAnsi="Times New Roman" w:cs="Times New Roman"/>
          <w:sz w:val="24"/>
          <w:highlight w:val="yellow"/>
          <w:lang/>
        </w:rPr>
        <w:t>that</w:t>
      </w:r>
      <w:r w:rsidRPr="00D5408D">
        <w:rPr>
          <w:rFonts w:ascii="Times New Roman" w:hAnsi="Times New Roman" w:cs="Times New Roman"/>
          <w:sz w:val="24"/>
          <w:lang/>
        </w:rPr>
        <w:t xml:space="preserve"> perform a main evil role.</w:t>
      </w:r>
    </w:p>
    <w:p w:rsidR="00FA0D11" w:rsidRPr="00506484" w:rsidRDefault="00FA0D11" w:rsidP="0018354B">
      <w:pPr>
        <w:spacing w:after="0" w:line="240" w:lineRule="auto"/>
        <w:jc w:val="both"/>
        <w:rPr>
          <w:rFonts w:ascii="Times New Roman" w:hAnsi="Times New Roman" w:cs="Times New Roman"/>
          <w:sz w:val="24"/>
          <w:lang w:val="en-US"/>
        </w:rPr>
      </w:pPr>
    </w:p>
    <w:p w:rsidR="00220656" w:rsidRPr="00506484" w:rsidRDefault="0018354B" w:rsidP="00220656">
      <w:pPr>
        <w:spacing w:after="0" w:line="240" w:lineRule="auto"/>
        <w:jc w:val="both"/>
        <w:rPr>
          <w:rFonts w:ascii="Times New Roman" w:hAnsi="Times New Roman" w:cs="Times New Roman"/>
          <w:sz w:val="24"/>
          <w:lang w:val="en-US"/>
        </w:rPr>
      </w:pPr>
      <w:r w:rsidRPr="00506484">
        <w:rPr>
          <w:rFonts w:ascii="Times New Roman" w:hAnsi="Times New Roman" w:cs="Times New Roman"/>
          <w:b/>
          <w:sz w:val="24"/>
          <w:lang w:val="en-US"/>
        </w:rPr>
        <w:t>Key words:</w:t>
      </w:r>
      <w:r w:rsidR="00220656" w:rsidRPr="00506484">
        <w:rPr>
          <w:rFonts w:ascii="Times New Roman" w:hAnsi="Times New Roman" w:cs="Times New Roman"/>
          <w:sz w:val="24"/>
          <w:lang w:val="en-US"/>
        </w:rPr>
        <w:t xml:space="preserve"> </w:t>
      </w:r>
    </w:p>
    <w:p w:rsidR="00220656" w:rsidRPr="00506484" w:rsidRDefault="00220656" w:rsidP="00220656">
      <w:pPr>
        <w:spacing w:after="0" w:line="240" w:lineRule="auto"/>
        <w:jc w:val="both"/>
        <w:rPr>
          <w:rFonts w:ascii="Times New Roman" w:hAnsi="Times New Roman" w:cs="Times New Roman"/>
          <w:sz w:val="24"/>
          <w:lang w:val="en-US"/>
        </w:rPr>
      </w:pPr>
      <w:proofErr w:type="gramStart"/>
      <w:r w:rsidRPr="00370EE0">
        <w:rPr>
          <w:rFonts w:ascii="Times New Roman" w:hAnsi="Times New Roman" w:cs="Times New Roman"/>
          <w:sz w:val="24"/>
          <w:highlight w:val="yellow"/>
          <w:lang w:val="en-US"/>
        </w:rPr>
        <w:t>Aesthetics, Disney, evil figure, animated cinema, childhood.</w:t>
      </w:r>
      <w:proofErr w:type="gramEnd"/>
    </w:p>
    <w:p w:rsidR="00553C59" w:rsidRPr="00370EE0" w:rsidRDefault="00553C59" w:rsidP="00220656">
      <w:pPr>
        <w:spacing w:after="0" w:line="240" w:lineRule="auto"/>
        <w:jc w:val="both"/>
        <w:rPr>
          <w:rFonts w:ascii="Times New Roman" w:hAnsi="Times New Roman" w:cs="Times New Roman"/>
          <w:b/>
          <w:sz w:val="24"/>
          <w:lang w:val="en-US"/>
        </w:rPr>
      </w:pPr>
    </w:p>
    <w:p w:rsidR="0018354B" w:rsidRPr="00506484" w:rsidRDefault="003D2D00" w:rsidP="00220656">
      <w:pPr>
        <w:spacing w:after="0" w:line="240" w:lineRule="auto"/>
        <w:jc w:val="both"/>
        <w:rPr>
          <w:rFonts w:ascii="Times New Roman" w:hAnsi="Times New Roman" w:cs="Times New Roman"/>
          <w:b/>
          <w:sz w:val="24"/>
        </w:rPr>
      </w:pPr>
      <w:r w:rsidRPr="00506484">
        <w:rPr>
          <w:rFonts w:ascii="Times New Roman" w:hAnsi="Times New Roman" w:cs="Times New Roman"/>
          <w:b/>
          <w:sz w:val="24"/>
        </w:rPr>
        <w:t>El concepto de estética materializado en la colección cinematográfica “Los clásicos” Disney (1937-2016)</w:t>
      </w:r>
    </w:p>
    <w:p w:rsidR="003D2D00" w:rsidRPr="00506484" w:rsidRDefault="003D2D00" w:rsidP="00220656">
      <w:pPr>
        <w:spacing w:after="0" w:line="240" w:lineRule="auto"/>
        <w:jc w:val="both"/>
        <w:rPr>
          <w:rFonts w:ascii="Times New Roman" w:hAnsi="Times New Roman" w:cs="Times New Roman"/>
          <w:b/>
          <w:sz w:val="24"/>
        </w:rPr>
      </w:pPr>
    </w:p>
    <w:p w:rsidR="00F84A1C" w:rsidRPr="00506484" w:rsidRDefault="00F84A1C" w:rsidP="00F84A1C">
      <w:pPr>
        <w:pStyle w:val="cuerpodetexto"/>
        <w:ind w:firstLine="0"/>
      </w:pPr>
      <w:r w:rsidRPr="00506484">
        <w:t xml:space="preserve">Las figuras malvadas en </w:t>
      </w:r>
      <w:r w:rsidR="00662E68" w:rsidRPr="00506484">
        <w:t>los largometrajes</w:t>
      </w:r>
      <w:r w:rsidRPr="00506484">
        <w:t xml:space="preserve"> Disney se caracterizan por </w:t>
      </w:r>
      <w:r w:rsidR="00662E68" w:rsidRPr="00506484">
        <w:t xml:space="preserve">poseer </w:t>
      </w:r>
      <w:r w:rsidRPr="00506484">
        <w:t xml:space="preserve">unos atributos físicos </w:t>
      </w:r>
      <w:r w:rsidR="00662E68" w:rsidRPr="00506484">
        <w:t>que se vinculan</w:t>
      </w:r>
      <w:r w:rsidRPr="00506484">
        <w:t xml:space="preserve"> con la estética propia y tradicional de la maldad (</w:t>
      </w:r>
      <w:proofErr w:type="spellStart"/>
      <w:r w:rsidRPr="00506484">
        <w:t>Ramadan</w:t>
      </w:r>
      <w:proofErr w:type="spellEnd"/>
      <w:r w:rsidRPr="00506484">
        <w:t xml:space="preserve">, 2015; </w:t>
      </w:r>
      <w:proofErr w:type="spellStart"/>
      <w:r w:rsidRPr="00506484">
        <w:t>Waller</w:t>
      </w:r>
      <w:proofErr w:type="spellEnd"/>
      <w:r w:rsidRPr="00506484">
        <w:t xml:space="preserve">, 1993; del Arco, 2007). Tal y como señala </w:t>
      </w:r>
      <w:proofErr w:type="spellStart"/>
      <w:r w:rsidRPr="00506484">
        <w:t>Dondis</w:t>
      </w:r>
      <w:proofErr w:type="spellEnd"/>
      <w:r w:rsidRPr="00506484">
        <w:t xml:space="preserve"> (1988) se trata de una sintaxis visual determinada y adaptada </w:t>
      </w:r>
      <w:r w:rsidR="00662E68" w:rsidRPr="00506484">
        <w:t>que persigue como objetivo una moralización social de manera directa, es decir, que el colectivo infantil cuando consuma dichos productos audiovisuales relacione sin cuestionamiento alguno la apariencia de una figura con el rol que desempeña en el filme</w:t>
      </w:r>
      <w:r w:rsidRPr="00506484">
        <w:t xml:space="preserve">. Esto se muestra con la fisonomía que presentan, los colores utilizados en sus ropajes y complementos, la metamorfosis o </w:t>
      </w:r>
      <w:r w:rsidR="00DC643B">
        <w:t xml:space="preserve">el </w:t>
      </w:r>
      <w:r w:rsidRPr="00506484">
        <w:t>cambio de apariencia y también la condición que tienen, es decir, s</w:t>
      </w:r>
      <w:r w:rsidR="00662E68" w:rsidRPr="00506484">
        <w:t>i son personas, animales u otro tipo de seres</w:t>
      </w:r>
      <w:r w:rsidRPr="00506484">
        <w:t>.</w:t>
      </w:r>
    </w:p>
    <w:p w:rsidR="00F84A1C" w:rsidRPr="00506484" w:rsidRDefault="00F84A1C" w:rsidP="00F84A1C">
      <w:pPr>
        <w:pStyle w:val="cuerpodetexto"/>
        <w:ind w:left="708" w:firstLine="0"/>
        <w:rPr>
          <w:sz w:val="20"/>
        </w:rPr>
      </w:pPr>
    </w:p>
    <w:p w:rsidR="00F84A1C" w:rsidRPr="00506484" w:rsidRDefault="00F84A1C" w:rsidP="00F84A1C">
      <w:pPr>
        <w:pStyle w:val="cuerpodetexto"/>
        <w:ind w:left="708" w:firstLine="0"/>
        <w:rPr>
          <w:sz w:val="20"/>
        </w:rPr>
      </w:pPr>
      <w:r w:rsidRPr="00506484">
        <w:rPr>
          <w:sz w:val="20"/>
        </w:rPr>
        <w:t xml:space="preserve">El villano como rol cinematográfico (y por extensión ficcional) parte de una concepción maniquea: en la historia hay </w:t>
      </w:r>
      <w:r w:rsidRPr="00506484">
        <w:rPr>
          <w:i/>
          <w:sz w:val="20"/>
        </w:rPr>
        <w:t xml:space="preserve">buenos y malos, </w:t>
      </w:r>
      <w:r w:rsidRPr="00506484">
        <w:rPr>
          <w:sz w:val="20"/>
        </w:rPr>
        <w:t xml:space="preserve">y ambos bandos son claramente identificables [···] desde el punto de vista físico. En la vida real este tipo de distinciones no son tan fáciles pero los tópicos y estereotipos son frecuentes en el cine y el caso del villano no iba a ser menos: un </w:t>
      </w:r>
      <w:r w:rsidRPr="00506484">
        <w:rPr>
          <w:i/>
          <w:sz w:val="20"/>
        </w:rPr>
        <w:t>malo</w:t>
      </w:r>
      <w:r w:rsidRPr="00506484">
        <w:rPr>
          <w:sz w:val="20"/>
        </w:rPr>
        <w:t xml:space="preserve"> no sólo tiene que serlo sino también parecerlo. Y para parecerlo hay una serie de características recurrentes. (Jiménez, 2010, p. 293)</w:t>
      </w:r>
    </w:p>
    <w:p w:rsidR="00F84A1C" w:rsidRPr="00506484" w:rsidRDefault="00F84A1C" w:rsidP="00F84A1C">
      <w:pPr>
        <w:pStyle w:val="cuerpodetexto"/>
        <w:ind w:left="708" w:firstLine="0"/>
        <w:rPr>
          <w:sz w:val="20"/>
        </w:rPr>
      </w:pPr>
    </w:p>
    <w:p w:rsidR="00F84A1C" w:rsidRDefault="00F84A1C" w:rsidP="00F84A1C">
      <w:pPr>
        <w:pStyle w:val="cuerpodetexto"/>
        <w:ind w:firstLine="0"/>
      </w:pPr>
      <w:r w:rsidRPr="00506484">
        <w:t>Resulta significativo que uno de los elementos vinculados con la estética de las figuras malvadas de esta productora sea la pertenencia a la clase alta de la sociedad o tan solo la apariencia de dicho estatus social (Jiménez, 2010). Este colectivo, pese a ser más desagradable</w:t>
      </w:r>
      <w:r w:rsidR="00DC643B">
        <w:t>,</w:t>
      </w:r>
      <w:r w:rsidRPr="00506484">
        <w:t xml:space="preserve"> cuida al máximo su aspecto: ropajes elegantes y costosos, maquillajes para el rostro, productos de belleza y ostentosidad en las mansiones donde viven. </w:t>
      </w:r>
      <w:r w:rsidR="00662E68" w:rsidRPr="00506484">
        <w:t>En otras ocasiones, se conoce que son pertenecientes a escalones sociales más bajos, por ello se esfuerzan por cuidar su apariencia, defendiendo así el componente clasista con el que Disney tiñe sus historias (Reguillo, 2005; Ros, 2007).</w:t>
      </w:r>
    </w:p>
    <w:p w:rsidR="00D5408D" w:rsidRDefault="00D5408D" w:rsidP="00F84A1C">
      <w:pPr>
        <w:pStyle w:val="cuerpodetexto"/>
        <w:ind w:firstLine="0"/>
      </w:pPr>
    </w:p>
    <w:p w:rsidR="00D5408D" w:rsidRPr="00506484" w:rsidRDefault="00D5408D" w:rsidP="00F84A1C">
      <w:pPr>
        <w:pStyle w:val="cuerpodetexto"/>
        <w:ind w:firstLine="0"/>
      </w:pPr>
      <w:r w:rsidRPr="005A7075">
        <w:rPr>
          <w:highlight w:val="yellow"/>
        </w:rPr>
        <w:t>Asimismo, se contempla el riesgo que supone creer durante la infancia que las personas malvadas son fácilmente identificables por sus rasgos físicos en la vida real. Esta situación motivada por el discurso maniqueo Disney – extrapolable a las estructuras de la cultura visual – produce indefensión en el grupo de menores al no predisponerles a la alerta ante personas</w:t>
      </w:r>
      <w:r w:rsidR="005A7075" w:rsidRPr="005A7075">
        <w:rPr>
          <w:highlight w:val="yellow"/>
        </w:rPr>
        <w:t xml:space="preserve"> que poseen una estética amable; así como también para la creación de prejuicios en contra de las personas con unos rasgos estéticos descuidados.</w:t>
      </w:r>
    </w:p>
    <w:p w:rsidR="00F84A1C" w:rsidRPr="00506484" w:rsidRDefault="00F84A1C" w:rsidP="00F84A1C">
      <w:pPr>
        <w:pStyle w:val="cuerpodetexto"/>
      </w:pPr>
    </w:p>
    <w:p w:rsidR="003D2D00" w:rsidRPr="00506484" w:rsidRDefault="003D2D00" w:rsidP="00220656">
      <w:pPr>
        <w:spacing w:after="0" w:line="240" w:lineRule="auto"/>
        <w:jc w:val="both"/>
        <w:rPr>
          <w:rFonts w:ascii="Times New Roman" w:hAnsi="Times New Roman" w:cs="Times New Roman"/>
          <w:b/>
          <w:sz w:val="24"/>
        </w:rPr>
      </w:pPr>
      <w:r w:rsidRPr="00506484">
        <w:rPr>
          <w:rFonts w:ascii="Times New Roman" w:hAnsi="Times New Roman" w:cs="Times New Roman"/>
          <w:b/>
          <w:sz w:val="24"/>
        </w:rPr>
        <w:t>La apariencia física de las figuras malvadas (</w:t>
      </w:r>
      <w:r w:rsidR="00662E68" w:rsidRPr="00506484">
        <w:rPr>
          <w:rFonts w:ascii="Times New Roman" w:hAnsi="Times New Roman" w:cs="Times New Roman"/>
          <w:b/>
          <w:sz w:val="24"/>
        </w:rPr>
        <w:t>fisonomía</w:t>
      </w:r>
      <w:r w:rsidR="00DC643B">
        <w:rPr>
          <w:rFonts w:ascii="Times New Roman" w:hAnsi="Times New Roman" w:cs="Times New Roman"/>
          <w:b/>
          <w:sz w:val="24"/>
        </w:rPr>
        <w:t>, color, condic</w:t>
      </w:r>
      <w:r w:rsidRPr="00506484">
        <w:rPr>
          <w:rFonts w:ascii="Times New Roman" w:hAnsi="Times New Roman" w:cs="Times New Roman"/>
          <w:b/>
          <w:sz w:val="24"/>
        </w:rPr>
        <w:t>ión y metamorfosis) en la colección cinematográfica “Los clásicos” Disney (1937-2016)</w:t>
      </w:r>
    </w:p>
    <w:p w:rsidR="003D2D00" w:rsidRPr="00506484" w:rsidRDefault="003D2D00" w:rsidP="00220656">
      <w:pPr>
        <w:spacing w:after="0" w:line="240" w:lineRule="auto"/>
        <w:jc w:val="both"/>
        <w:rPr>
          <w:rFonts w:ascii="Times New Roman" w:hAnsi="Times New Roman" w:cs="Times New Roman"/>
          <w:b/>
          <w:sz w:val="24"/>
        </w:rPr>
      </w:pPr>
    </w:p>
    <w:p w:rsidR="00A263F9" w:rsidRPr="00506484" w:rsidRDefault="0032787C" w:rsidP="00A263F9">
      <w:pPr>
        <w:pStyle w:val="cuerpodetextp"/>
        <w:ind w:firstLine="0"/>
        <w:rPr>
          <w:rFonts w:ascii="Times New Roman" w:hAnsi="Times New Roman" w:cs="Times New Roman"/>
        </w:rPr>
      </w:pPr>
      <w:r w:rsidRPr="00506484">
        <w:rPr>
          <w:rFonts w:ascii="Times New Roman" w:hAnsi="Times New Roman" w:cs="Times New Roman"/>
        </w:rPr>
        <w:t xml:space="preserve">Por un lado, se </w:t>
      </w:r>
      <w:r w:rsidR="005A7075">
        <w:rPr>
          <w:rFonts w:ascii="Times New Roman" w:hAnsi="Times New Roman" w:cs="Times New Roman"/>
        </w:rPr>
        <w:t>atiende a</w:t>
      </w:r>
      <w:r w:rsidRPr="00506484">
        <w:rPr>
          <w:rFonts w:ascii="Times New Roman" w:hAnsi="Times New Roman" w:cs="Times New Roman"/>
        </w:rPr>
        <w:t xml:space="preserve"> l</w:t>
      </w:r>
      <w:r w:rsidR="00A263F9" w:rsidRPr="00506484">
        <w:rPr>
          <w:rFonts w:ascii="Times New Roman" w:hAnsi="Times New Roman" w:cs="Times New Roman"/>
        </w:rPr>
        <w:t>a fisonomía del rostro de las fi</w:t>
      </w:r>
      <w:r w:rsidRPr="00506484">
        <w:rPr>
          <w:rFonts w:ascii="Times New Roman" w:hAnsi="Times New Roman" w:cs="Times New Roman"/>
        </w:rPr>
        <w:t xml:space="preserve">guras malvadas. Esta </w:t>
      </w:r>
      <w:r w:rsidR="00A263F9" w:rsidRPr="00506484">
        <w:rPr>
          <w:rFonts w:ascii="Times New Roman" w:hAnsi="Times New Roman" w:cs="Times New Roman"/>
        </w:rPr>
        <w:t xml:space="preserve">proviene de la estructura corpórea que presentan las personas árabes: mandíbulas prominentes, narices puntiagudas y/o perillas de tonalidad negra. También las mandíbulas prominentes o narices redondeadas son significativas en quienes engendran la maldad. </w:t>
      </w:r>
      <w:r w:rsidRPr="00506484">
        <w:rPr>
          <w:rFonts w:ascii="Times New Roman" w:hAnsi="Times New Roman" w:cs="Times New Roman"/>
        </w:rPr>
        <w:t xml:space="preserve">¿Cuál es la justificación de dicha toma de decisión? </w:t>
      </w:r>
      <w:r w:rsidR="00A263F9" w:rsidRPr="00506484">
        <w:rPr>
          <w:rFonts w:ascii="Times New Roman" w:hAnsi="Times New Roman" w:cs="Times New Roman"/>
        </w:rPr>
        <w:t>Disney es uno de los ofensores de esta cultura, con motivo de ser considerada inferior a la norteamericana de la que provienen estas creaciones audiovisuales. Las producciones Disney utilizan estos rasgos (</w:t>
      </w:r>
      <w:proofErr w:type="spellStart"/>
      <w:r w:rsidR="00A263F9" w:rsidRPr="00506484">
        <w:rPr>
          <w:rFonts w:ascii="Times New Roman" w:hAnsi="Times New Roman" w:cs="Times New Roman"/>
        </w:rPr>
        <w:t>Panttaja</w:t>
      </w:r>
      <w:proofErr w:type="spellEnd"/>
      <w:r w:rsidR="00A263F9" w:rsidRPr="00506484">
        <w:rPr>
          <w:rFonts w:ascii="Times New Roman" w:hAnsi="Times New Roman" w:cs="Times New Roman"/>
        </w:rPr>
        <w:t xml:space="preserve">, 1993; </w:t>
      </w:r>
      <w:proofErr w:type="spellStart"/>
      <w:r w:rsidR="00A263F9" w:rsidRPr="00506484">
        <w:rPr>
          <w:rFonts w:ascii="Times New Roman" w:hAnsi="Times New Roman" w:cs="Times New Roman"/>
        </w:rPr>
        <w:t>Linder</w:t>
      </w:r>
      <w:proofErr w:type="spellEnd"/>
      <w:r w:rsidR="00A263F9" w:rsidRPr="00506484">
        <w:rPr>
          <w:rFonts w:ascii="Times New Roman" w:hAnsi="Times New Roman" w:cs="Times New Roman"/>
        </w:rPr>
        <w:t xml:space="preserve">, 2001) para </w:t>
      </w:r>
      <w:r w:rsidR="00DC643B">
        <w:rPr>
          <w:rFonts w:ascii="Times New Roman" w:hAnsi="Times New Roman" w:cs="Times New Roman"/>
        </w:rPr>
        <w:t>generar</w:t>
      </w:r>
      <w:r w:rsidR="00A263F9" w:rsidRPr="00506484">
        <w:rPr>
          <w:rFonts w:ascii="Times New Roman" w:hAnsi="Times New Roman" w:cs="Times New Roman"/>
        </w:rPr>
        <w:t xml:space="preserve"> prejuicios en el público que las consume. Se perpetúa el odio contra aquellas culturas que son objeto de conflicto bélico con la gran potencia norteamericana, se </w:t>
      </w:r>
      <w:proofErr w:type="spellStart"/>
      <w:r w:rsidR="00A263F9" w:rsidRPr="00506484">
        <w:rPr>
          <w:rFonts w:ascii="Times New Roman" w:hAnsi="Times New Roman" w:cs="Times New Roman"/>
        </w:rPr>
        <w:t>malignifica</w:t>
      </w:r>
      <w:proofErr w:type="spellEnd"/>
      <w:r w:rsidR="00A263F9" w:rsidRPr="00506484">
        <w:rPr>
          <w:rFonts w:ascii="Times New Roman" w:hAnsi="Times New Roman" w:cs="Times New Roman"/>
        </w:rPr>
        <w:t xml:space="preserve"> al “otro”, a quien es diferente, extranjero, musulmán. “Sobre los árabes como villanos es curioso el caso de la película de Disney </w:t>
      </w:r>
      <w:proofErr w:type="spellStart"/>
      <w:r w:rsidR="00A263F9" w:rsidRPr="00506484">
        <w:rPr>
          <w:rFonts w:ascii="Times New Roman" w:hAnsi="Times New Roman" w:cs="Times New Roman"/>
          <w:i/>
        </w:rPr>
        <w:t>Aladdin</w:t>
      </w:r>
      <w:proofErr w:type="spellEnd"/>
      <w:r w:rsidR="00A263F9" w:rsidRPr="00506484">
        <w:rPr>
          <w:rFonts w:ascii="Times New Roman" w:hAnsi="Times New Roman" w:cs="Times New Roman"/>
        </w:rPr>
        <w:t xml:space="preserve">, donde los </w:t>
      </w:r>
      <w:r w:rsidR="00A263F9" w:rsidRPr="00506484">
        <w:rPr>
          <w:rFonts w:ascii="Times New Roman" w:hAnsi="Times New Roman" w:cs="Times New Roman"/>
          <w:i/>
        </w:rPr>
        <w:t>malos</w:t>
      </w:r>
      <w:r w:rsidR="00A263F9" w:rsidRPr="00506484">
        <w:rPr>
          <w:rFonts w:ascii="Times New Roman" w:hAnsi="Times New Roman" w:cs="Times New Roman"/>
        </w:rPr>
        <w:t xml:space="preserve"> [···] tienen rasgos árabes mientras que los </w:t>
      </w:r>
      <w:r w:rsidR="00A263F9" w:rsidRPr="00506484">
        <w:rPr>
          <w:rFonts w:ascii="Times New Roman" w:hAnsi="Times New Roman" w:cs="Times New Roman"/>
          <w:i/>
        </w:rPr>
        <w:t>buenos</w:t>
      </w:r>
      <w:r w:rsidR="00A263F9" w:rsidRPr="00506484">
        <w:rPr>
          <w:rFonts w:ascii="Times New Roman" w:hAnsi="Times New Roman" w:cs="Times New Roman"/>
        </w:rPr>
        <w:t xml:space="preserve"> [···] tienen rasgos occidentales a pesar de que todos los personajes son de </w:t>
      </w:r>
      <w:proofErr w:type="spellStart"/>
      <w:r w:rsidR="00A263F9" w:rsidRPr="00506484">
        <w:rPr>
          <w:rFonts w:ascii="Times New Roman" w:hAnsi="Times New Roman" w:cs="Times New Roman"/>
        </w:rPr>
        <w:t>Agrabah</w:t>
      </w:r>
      <w:proofErr w:type="spellEnd"/>
      <w:r w:rsidR="00A263F9" w:rsidRPr="00506484">
        <w:rPr>
          <w:rFonts w:ascii="Times New Roman" w:hAnsi="Times New Roman" w:cs="Times New Roman"/>
        </w:rPr>
        <w:t>” (Jiménez, 2010, p. 295).</w:t>
      </w:r>
      <w:r w:rsidRPr="00506484">
        <w:rPr>
          <w:rFonts w:ascii="Times New Roman" w:hAnsi="Times New Roman" w:cs="Times New Roman"/>
        </w:rPr>
        <w:t xml:space="preserve"> </w:t>
      </w:r>
      <w:r w:rsidR="00A263F9" w:rsidRPr="00506484">
        <w:rPr>
          <w:rFonts w:ascii="Times New Roman" w:hAnsi="Times New Roman" w:cs="Times New Roman"/>
        </w:rPr>
        <w:t xml:space="preserve">Disney dota a este conjunto de </w:t>
      </w:r>
      <w:r w:rsidRPr="00506484">
        <w:rPr>
          <w:rFonts w:ascii="Times New Roman" w:hAnsi="Times New Roman" w:cs="Times New Roman"/>
        </w:rPr>
        <w:lastRenderedPageBreak/>
        <w:t xml:space="preserve">figuras </w:t>
      </w:r>
      <w:r w:rsidR="00A263F9" w:rsidRPr="00506484">
        <w:rPr>
          <w:rFonts w:ascii="Times New Roman" w:hAnsi="Times New Roman" w:cs="Times New Roman"/>
        </w:rPr>
        <w:t>con estos atrib</w:t>
      </w:r>
      <w:r w:rsidRPr="00506484">
        <w:rPr>
          <w:rFonts w:ascii="Times New Roman" w:hAnsi="Times New Roman" w:cs="Times New Roman"/>
        </w:rPr>
        <w:t xml:space="preserve">utos para transmitir un mensaje de rechazo asociativo y directo </w:t>
      </w:r>
      <w:r w:rsidR="00A263F9" w:rsidRPr="00506484">
        <w:rPr>
          <w:rFonts w:ascii="Times New Roman" w:hAnsi="Times New Roman" w:cs="Times New Roman"/>
        </w:rPr>
        <w:t>(</w:t>
      </w:r>
      <w:proofErr w:type="spellStart"/>
      <w:r w:rsidR="00A263F9" w:rsidRPr="00506484">
        <w:rPr>
          <w:rFonts w:ascii="Times New Roman" w:hAnsi="Times New Roman" w:cs="Times New Roman"/>
        </w:rPr>
        <w:t>Bazzini</w:t>
      </w:r>
      <w:proofErr w:type="spellEnd"/>
      <w:r w:rsidR="00A263F9" w:rsidRPr="00506484">
        <w:rPr>
          <w:rFonts w:ascii="Times New Roman" w:hAnsi="Times New Roman" w:cs="Times New Roman"/>
        </w:rPr>
        <w:t xml:space="preserve">, </w:t>
      </w:r>
      <w:proofErr w:type="spellStart"/>
      <w:r w:rsidR="00A263F9" w:rsidRPr="00506484">
        <w:rPr>
          <w:rFonts w:ascii="Times New Roman" w:hAnsi="Times New Roman" w:cs="Times New Roman"/>
        </w:rPr>
        <w:t>Curtin</w:t>
      </w:r>
      <w:proofErr w:type="spellEnd"/>
      <w:r w:rsidR="00A263F9" w:rsidRPr="00506484">
        <w:rPr>
          <w:rFonts w:ascii="Times New Roman" w:hAnsi="Times New Roman" w:cs="Times New Roman"/>
        </w:rPr>
        <w:t xml:space="preserve">, </w:t>
      </w:r>
      <w:proofErr w:type="spellStart"/>
      <w:r w:rsidR="00A263F9" w:rsidRPr="00506484">
        <w:rPr>
          <w:rFonts w:ascii="Times New Roman" w:hAnsi="Times New Roman" w:cs="Times New Roman"/>
        </w:rPr>
        <w:t>Joslin</w:t>
      </w:r>
      <w:proofErr w:type="spellEnd"/>
      <w:r w:rsidR="00A263F9" w:rsidRPr="00506484">
        <w:rPr>
          <w:rFonts w:ascii="Times New Roman" w:hAnsi="Times New Roman" w:cs="Times New Roman"/>
        </w:rPr>
        <w:t xml:space="preserve">, </w:t>
      </w:r>
      <w:proofErr w:type="spellStart"/>
      <w:r w:rsidR="00A263F9" w:rsidRPr="00506484">
        <w:rPr>
          <w:rFonts w:ascii="Times New Roman" w:hAnsi="Times New Roman" w:cs="Times New Roman"/>
        </w:rPr>
        <w:t>Regan</w:t>
      </w:r>
      <w:proofErr w:type="spellEnd"/>
      <w:r w:rsidR="00A263F9" w:rsidRPr="00506484">
        <w:rPr>
          <w:rFonts w:ascii="Times New Roman" w:hAnsi="Times New Roman" w:cs="Times New Roman"/>
        </w:rPr>
        <w:t xml:space="preserve"> y </w:t>
      </w:r>
      <w:proofErr w:type="spellStart"/>
      <w:r w:rsidR="00A263F9" w:rsidRPr="00506484">
        <w:rPr>
          <w:rFonts w:ascii="Times New Roman" w:hAnsi="Times New Roman" w:cs="Times New Roman"/>
        </w:rPr>
        <w:t>Martz</w:t>
      </w:r>
      <w:proofErr w:type="spellEnd"/>
      <w:r w:rsidR="00A263F9" w:rsidRPr="00506484">
        <w:rPr>
          <w:rFonts w:ascii="Times New Roman" w:hAnsi="Times New Roman" w:cs="Times New Roman"/>
        </w:rPr>
        <w:t xml:space="preserve">, 2010; Myers, 2002). </w:t>
      </w:r>
    </w:p>
    <w:p w:rsidR="00EF09B5" w:rsidRPr="00506484" w:rsidRDefault="00EF09B5" w:rsidP="00A263F9">
      <w:pPr>
        <w:pStyle w:val="cuerpodetextp"/>
        <w:ind w:firstLine="0"/>
        <w:rPr>
          <w:rFonts w:ascii="Times New Roman" w:hAnsi="Times New Roman" w:cs="Times New Roman"/>
          <w:sz w:val="20"/>
        </w:rPr>
      </w:pPr>
    </w:p>
    <w:p w:rsidR="00A263F9" w:rsidRPr="00506484" w:rsidRDefault="00EF09B5" w:rsidP="00A263F9">
      <w:pPr>
        <w:pStyle w:val="cuerpodetextp"/>
        <w:ind w:firstLine="0"/>
        <w:rPr>
          <w:rFonts w:ascii="Times New Roman" w:hAnsi="Times New Roman" w:cs="Times New Roman"/>
        </w:rPr>
      </w:pPr>
      <w:r w:rsidRPr="00506484">
        <w:rPr>
          <w:rFonts w:ascii="Times New Roman" w:hAnsi="Times New Roman" w:cs="Times New Roman"/>
        </w:rPr>
        <w:t xml:space="preserve">Por otro lado, </w:t>
      </w:r>
      <w:r w:rsidR="00A263F9" w:rsidRPr="00506484">
        <w:rPr>
          <w:rFonts w:ascii="Times New Roman" w:hAnsi="Times New Roman" w:cs="Times New Roman"/>
        </w:rPr>
        <w:t xml:space="preserve">existen </w:t>
      </w:r>
      <w:r w:rsidRPr="00506484">
        <w:rPr>
          <w:rFonts w:ascii="Times New Roman" w:hAnsi="Times New Roman" w:cs="Times New Roman"/>
        </w:rPr>
        <w:t>tonalidades</w:t>
      </w:r>
      <w:r w:rsidR="00A263F9" w:rsidRPr="00506484">
        <w:rPr>
          <w:rFonts w:ascii="Times New Roman" w:hAnsi="Times New Roman" w:cs="Times New Roman"/>
        </w:rPr>
        <w:t xml:space="preserve"> que poseen cualidades universalmente compartidas entre diferentes culturas. No obstante, la forma en que Disney diseña sus personajes en relación con los colores responde a un posicionamiento occidental. </w:t>
      </w:r>
      <w:proofErr w:type="spellStart"/>
      <w:r w:rsidR="00A263F9" w:rsidRPr="00506484">
        <w:rPr>
          <w:rFonts w:ascii="Times New Roman" w:hAnsi="Times New Roman" w:cs="Times New Roman"/>
        </w:rPr>
        <w:t>Obiols</w:t>
      </w:r>
      <w:proofErr w:type="spellEnd"/>
      <w:r w:rsidR="00A263F9" w:rsidRPr="00506484">
        <w:rPr>
          <w:rFonts w:ascii="Times New Roman" w:hAnsi="Times New Roman" w:cs="Times New Roman"/>
        </w:rPr>
        <w:t xml:space="preserve"> (2004) indica que la maldad de las figuras perversas de animación se caracteriza por el uso de tonalidades frías en sus ropajes. “El color habla a nuestros sentidos de manera más precisa y más viva aún que la forma. Cada color provoca en nosotros una reacción espontánea, cada uno tiene un sentido simbólico completo y concreto” (Martínez, 1979, p. 35). Tal y como </w:t>
      </w:r>
      <w:r w:rsidRPr="00506484">
        <w:rPr>
          <w:rFonts w:ascii="Times New Roman" w:hAnsi="Times New Roman" w:cs="Times New Roman"/>
        </w:rPr>
        <w:t>indic</w:t>
      </w:r>
      <w:r w:rsidR="00A263F9" w:rsidRPr="00506484">
        <w:rPr>
          <w:rFonts w:ascii="Times New Roman" w:hAnsi="Times New Roman" w:cs="Times New Roman"/>
        </w:rPr>
        <w:t xml:space="preserve">a Parodi (2002) el color se </w:t>
      </w:r>
      <w:r w:rsidRPr="00506484">
        <w:rPr>
          <w:rFonts w:ascii="Times New Roman" w:hAnsi="Times New Roman" w:cs="Times New Roman"/>
        </w:rPr>
        <w:t>relaciona</w:t>
      </w:r>
      <w:r w:rsidR="00A263F9" w:rsidRPr="00506484">
        <w:rPr>
          <w:rFonts w:ascii="Times New Roman" w:hAnsi="Times New Roman" w:cs="Times New Roman"/>
        </w:rPr>
        <w:t xml:space="preserve"> con la comunicación y, puesto que esta investigación versa sobre la temática de la cultura visual</w:t>
      </w:r>
      <w:r w:rsidR="00FD392E">
        <w:rPr>
          <w:rFonts w:ascii="Times New Roman" w:hAnsi="Times New Roman" w:cs="Times New Roman"/>
        </w:rPr>
        <w:t xml:space="preserve"> </w:t>
      </w:r>
      <w:r w:rsidR="00FD392E" w:rsidRPr="00FD392E">
        <w:rPr>
          <w:rFonts w:ascii="Times New Roman" w:hAnsi="Times New Roman" w:cs="Times New Roman"/>
          <w:highlight w:val="yellow"/>
        </w:rPr>
        <w:t>(Granado, 2003)</w:t>
      </w:r>
      <w:r w:rsidR="00A263F9" w:rsidRPr="00506484">
        <w:rPr>
          <w:rFonts w:ascii="Times New Roman" w:hAnsi="Times New Roman" w:cs="Times New Roman"/>
        </w:rPr>
        <w:t xml:space="preserve">, se considera oportuno introducir esta idea. De modo que el color es capaz de transmitir una serie de pensamientos en base a la tradición cultural de una sociedad; es capaz de ofrecer información sobre el carácter de otra persona o del propio en relación con las preferencias personales y los cromatismos que se aprecian. Según </w:t>
      </w:r>
      <w:proofErr w:type="spellStart"/>
      <w:r w:rsidR="00A263F9" w:rsidRPr="00506484">
        <w:rPr>
          <w:rFonts w:ascii="Times New Roman" w:hAnsi="Times New Roman" w:cs="Times New Roman"/>
        </w:rPr>
        <w:t>Arnheim</w:t>
      </w:r>
      <w:proofErr w:type="spellEnd"/>
      <w:r w:rsidR="00A263F9" w:rsidRPr="00506484">
        <w:rPr>
          <w:rFonts w:ascii="Times New Roman" w:hAnsi="Times New Roman" w:cs="Times New Roman"/>
        </w:rPr>
        <w:t xml:space="preserve"> (1998) en estos significados también influyen la percepción hacia dichas to</w:t>
      </w:r>
      <w:r w:rsidRPr="00506484">
        <w:rPr>
          <w:rFonts w:ascii="Times New Roman" w:hAnsi="Times New Roman" w:cs="Times New Roman"/>
        </w:rPr>
        <w:t>nalidades y su interacción</w:t>
      </w:r>
      <w:r w:rsidR="00A263F9" w:rsidRPr="00506484">
        <w:rPr>
          <w:rFonts w:ascii="Times New Roman" w:hAnsi="Times New Roman" w:cs="Times New Roman"/>
        </w:rPr>
        <w:t>.</w:t>
      </w:r>
      <w:r w:rsidR="00535E61" w:rsidRPr="00506484">
        <w:rPr>
          <w:rFonts w:ascii="Times New Roman" w:hAnsi="Times New Roman" w:cs="Times New Roman"/>
        </w:rPr>
        <w:t xml:space="preserve"> </w:t>
      </w:r>
      <w:r w:rsidR="00FD392E" w:rsidRPr="00FD392E">
        <w:rPr>
          <w:rFonts w:ascii="Times New Roman" w:hAnsi="Times New Roman" w:cs="Times New Roman"/>
          <w:highlight w:val="yellow"/>
        </w:rPr>
        <w:t xml:space="preserve">Especial interés suscitan en este asunto los colores que según </w:t>
      </w:r>
      <w:proofErr w:type="spellStart"/>
      <w:r w:rsidR="00FD392E" w:rsidRPr="00FD392E">
        <w:rPr>
          <w:rFonts w:ascii="Times New Roman" w:hAnsi="Times New Roman" w:cs="Times New Roman"/>
          <w:highlight w:val="yellow"/>
        </w:rPr>
        <w:t>Heller</w:t>
      </w:r>
      <w:proofErr w:type="spellEnd"/>
      <w:r w:rsidR="00FD392E" w:rsidRPr="00FD392E">
        <w:rPr>
          <w:rFonts w:ascii="Times New Roman" w:hAnsi="Times New Roman" w:cs="Times New Roman"/>
          <w:highlight w:val="yellow"/>
        </w:rPr>
        <w:t xml:space="preserve"> (2004) poseen connotaciones negativas que se relacionan con la maldad como: rojo, azul, verde, morado, marrón, negro, gris y naranja.</w:t>
      </w:r>
    </w:p>
    <w:p w:rsidR="00A263F9" w:rsidRPr="00506484" w:rsidRDefault="00A263F9" w:rsidP="00220656">
      <w:pPr>
        <w:spacing w:after="0" w:line="240" w:lineRule="auto"/>
        <w:jc w:val="both"/>
        <w:rPr>
          <w:rFonts w:ascii="Times New Roman" w:hAnsi="Times New Roman" w:cs="Times New Roman"/>
          <w:b/>
          <w:sz w:val="24"/>
        </w:rPr>
      </w:pPr>
    </w:p>
    <w:p w:rsidR="00A263F9" w:rsidRPr="00506484" w:rsidRDefault="00535E61" w:rsidP="00A263F9">
      <w:pPr>
        <w:pStyle w:val="cuerpodetexto"/>
        <w:ind w:firstLine="0"/>
      </w:pPr>
      <w:r w:rsidRPr="00506484">
        <w:t>Seguidamente, l</w:t>
      </w:r>
      <w:r w:rsidR="00A263F9" w:rsidRPr="00506484">
        <w:t xml:space="preserve">as aportaciones de Jiménez (2010) ayudan a diferenciar tipologías en la condición de las figuras. Este aboga por una división tripartita en la que se establecen: personas (seres humanos o sobrenaturales), animales y seres tecnológicos (entendiendo por estos a las máquinas y a las inteligencias artificiales). Se discrepa en algunos aspectos de dicha clasificación, ya que junto a los seres tecnológicos también aparecen otras figuras ficticias como dioses de la mitología clásica o quienes no existen en la realidad. Aun así, se entiende que hay personas (Sánchez, 2013) presentadas como sobrenaturales como el caso de las brujas, quienes son mujeres con habilidades para hacer encantamientos y pócimas. Para completar, se amplía la condición de dichas figuras también al reino vegetal. Los dibujos animados con apariencia de plantas y flores </w:t>
      </w:r>
      <w:r w:rsidR="00FD392E" w:rsidRPr="00FD392E">
        <w:rPr>
          <w:highlight w:val="yellow"/>
        </w:rPr>
        <w:t>en ocasiones</w:t>
      </w:r>
      <w:r w:rsidR="00FD392E">
        <w:t xml:space="preserve"> </w:t>
      </w:r>
      <w:r w:rsidR="00A263F9" w:rsidRPr="00506484">
        <w:t>adquieren connotaciones negativas y una presentación de figuras villanas para la filmografía en cuestión. Extrapolándolo a los objetos que son retratados como perversos por contribuir negativamente a la vida de quienes protagonizan las producciones de animación.</w:t>
      </w:r>
    </w:p>
    <w:p w:rsidR="00A263F9" w:rsidRPr="00506484" w:rsidRDefault="00A263F9" w:rsidP="00220656">
      <w:pPr>
        <w:spacing w:after="0" w:line="240" w:lineRule="auto"/>
        <w:jc w:val="both"/>
        <w:rPr>
          <w:rFonts w:ascii="Times New Roman" w:hAnsi="Times New Roman" w:cs="Times New Roman"/>
          <w:sz w:val="24"/>
        </w:rPr>
      </w:pPr>
    </w:p>
    <w:p w:rsidR="00A263F9" w:rsidRPr="00506484" w:rsidRDefault="00535E61" w:rsidP="00A263F9">
      <w:pPr>
        <w:pStyle w:val="cuerpodetextp"/>
        <w:ind w:firstLine="0"/>
        <w:rPr>
          <w:rFonts w:ascii="Times New Roman" w:hAnsi="Times New Roman" w:cs="Times New Roman"/>
        </w:rPr>
      </w:pPr>
      <w:r w:rsidRPr="00506484">
        <w:rPr>
          <w:rFonts w:ascii="Times New Roman" w:hAnsi="Times New Roman" w:cs="Times New Roman"/>
        </w:rPr>
        <w:t xml:space="preserve">Finalmente, </w:t>
      </w:r>
      <w:proofErr w:type="spellStart"/>
      <w:r w:rsidR="00A263F9" w:rsidRPr="00506484">
        <w:rPr>
          <w:rFonts w:ascii="Times New Roman" w:hAnsi="Times New Roman" w:cs="Times New Roman"/>
        </w:rPr>
        <w:t>Asebey</w:t>
      </w:r>
      <w:proofErr w:type="spellEnd"/>
      <w:r w:rsidR="00A263F9" w:rsidRPr="00506484">
        <w:rPr>
          <w:rFonts w:ascii="Times New Roman" w:hAnsi="Times New Roman" w:cs="Times New Roman"/>
        </w:rPr>
        <w:t xml:space="preserve"> (2011) </w:t>
      </w:r>
      <w:r w:rsidR="008C0FEE" w:rsidRPr="00506484">
        <w:rPr>
          <w:rFonts w:ascii="Times New Roman" w:hAnsi="Times New Roman" w:cs="Times New Roman"/>
        </w:rPr>
        <w:t>cita</w:t>
      </w:r>
      <w:r w:rsidR="00A263F9" w:rsidRPr="00506484">
        <w:rPr>
          <w:rFonts w:ascii="Times New Roman" w:hAnsi="Times New Roman" w:cs="Times New Roman"/>
        </w:rPr>
        <w:t xml:space="preserve"> las “transformaciones corpóreas que se dan en los personajes” (p. 241). Calero (2004) analiza la estructura general estética de las mujeres villanas de las productoras cinematográficas de Disney e indica que la capacidad de metamorfosearse en otros seres es una condición más arquetípica de la población de personajes femeninos, centrando la atención en tradiciones </w:t>
      </w:r>
      <w:r w:rsidR="008C0FEE" w:rsidRPr="00506484">
        <w:rPr>
          <w:rFonts w:ascii="Times New Roman" w:hAnsi="Times New Roman" w:cs="Times New Roman"/>
        </w:rPr>
        <w:t>como</w:t>
      </w:r>
      <w:r w:rsidR="00A263F9" w:rsidRPr="00506484">
        <w:rPr>
          <w:rFonts w:ascii="Times New Roman" w:hAnsi="Times New Roman" w:cs="Times New Roman"/>
        </w:rPr>
        <w:t xml:space="preserve"> la magia, la brujería y la hechicería. De hecho, estos son desempeños clave en la apariencia que refleja una mujer malvada. Centrando la atención en Sacristán (2006) la justificación de dicho cambio de apariencia es un atributo que reafirma la maldad, comparando dicha traza cambiante con la sociedad actual, que se adapta a diferentes manifestaciones y se corrompe con dichos cambios. Se establece así la relación entre metamorfosis y maldad.</w:t>
      </w:r>
    </w:p>
    <w:p w:rsidR="00A263F9" w:rsidRPr="00506484" w:rsidRDefault="00A263F9" w:rsidP="00220656">
      <w:pPr>
        <w:spacing w:after="0" w:line="240" w:lineRule="auto"/>
        <w:jc w:val="both"/>
        <w:rPr>
          <w:rFonts w:ascii="Times New Roman" w:hAnsi="Times New Roman" w:cs="Times New Roman"/>
          <w:b/>
          <w:sz w:val="24"/>
        </w:rPr>
      </w:pPr>
    </w:p>
    <w:p w:rsidR="00FD392E" w:rsidRDefault="00FD392E" w:rsidP="00220656">
      <w:pPr>
        <w:spacing w:after="0" w:line="240" w:lineRule="auto"/>
        <w:jc w:val="both"/>
        <w:rPr>
          <w:rFonts w:ascii="Times New Roman" w:hAnsi="Times New Roman" w:cs="Times New Roman"/>
          <w:b/>
          <w:sz w:val="24"/>
        </w:rPr>
      </w:pPr>
      <w:r w:rsidRPr="00FD392E">
        <w:rPr>
          <w:rFonts w:ascii="Times New Roman" w:hAnsi="Times New Roman" w:cs="Times New Roman"/>
          <w:b/>
          <w:sz w:val="24"/>
          <w:highlight w:val="yellow"/>
        </w:rPr>
        <w:t>Justificación de la investigación</w:t>
      </w:r>
    </w:p>
    <w:p w:rsidR="007B2320" w:rsidRDefault="007B2320" w:rsidP="00220656">
      <w:pPr>
        <w:spacing w:after="0" w:line="240" w:lineRule="auto"/>
        <w:jc w:val="both"/>
        <w:rPr>
          <w:rFonts w:ascii="Times New Roman" w:hAnsi="Times New Roman" w:cs="Times New Roman"/>
          <w:b/>
          <w:sz w:val="24"/>
        </w:rPr>
      </w:pPr>
    </w:p>
    <w:p w:rsidR="007B2320" w:rsidRPr="009403AC" w:rsidRDefault="007B2320" w:rsidP="00220656">
      <w:pPr>
        <w:spacing w:after="0" w:line="240" w:lineRule="auto"/>
        <w:jc w:val="both"/>
        <w:rPr>
          <w:rFonts w:ascii="Times New Roman" w:hAnsi="Times New Roman" w:cs="Times New Roman"/>
          <w:sz w:val="24"/>
          <w:highlight w:val="yellow"/>
        </w:rPr>
      </w:pPr>
      <w:r w:rsidRPr="009403AC">
        <w:rPr>
          <w:rFonts w:ascii="Times New Roman" w:hAnsi="Times New Roman" w:cs="Times New Roman"/>
          <w:sz w:val="24"/>
          <w:highlight w:val="yellow"/>
        </w:rPr>
        <w:t xml:space="preserve">Los recursos audiovisuales tienden a ser un material significativo para la Educación Infantil. De hecho, hay una tendencia a recurrir a películas en las aulas de 3, 4 y 5 años para introducir determinados conceptos. De esta manera, se atiende a las potencialidades de la alfabetización audiovisual en educación defendida por </w:t>
      </w:r>
      <w:proofErr w:type="spellStart"/>
      <w:r w:rsidRPr="009403AC">
        <w:rPr>
          <w:rFonts w:ascii="Times New Roman" w:hAnsi="Times New Roman" w:cs="Times New Roman"/>
          <w:sz w:val="24"/>
          <w:highlight w:val="yellow"/>
        </w:rPr>
        <w:t>Monleón</w:t>
      </w:r>
      <w:proofErr w:type="spellEnd"/>
      <w:r w:rsidRPr="009403AC">
        <w:rPr>
          <w:rFonts w:ascii="Times New Roman" w:hAnsi="Times New Roman" w:cs="Times New Roman"/>
          <w:sz w:val="24"/>
          <w:highlight w:val="yellow"/>
        </w:rPr>
        <w:t xml:space="preserve"> (2020a). No obstante, atendiendo al trabajo de Granado (2003)</w:t>
      </w:r>
      <w:r w:rsidR="009403AC" w:rsidRPr="009403AC">
        <w:rPr>
          <w:rFonts w:ascii="Times New Roman" w:hAnsi="Times New Roman" w:cs="Times New Roman"/>
          <w:sz w:val="24"/>
          <w:highlight w:val="yellow"/>
        </w:rPr>
        <w:t xml:space="preserve"> se advierte un uso generalizado de películas animadas de gran alcance como Disney para entretener al alumnado. Esta situación genera una problemática en la formación y desarrollo de quienes forman la infancia, ya que asimilan una serie de discursos, mensajes, ideologías, estéticas, etc., como normativas y que atentan contra la diversidad, sin un </w:t>
      </w:r>
      <w:r w:rsidR="009403AC" w:rsidRPr="009403AC">
        <w:rPr>
          <w:rFonts w:ascii="Times New Roman" w:hAnsi="Times New Roman" w:cs="Times New Roman"/>
          <w:sz w:val="24"/>
          <w:highlight w:val="yellow"/>
        </w:rPr>
        <w:lastRenderedPageBreak/>
        <w:t xml:space="preserve">cuestionamiento y reflexión hacia estos. De hecho, autores como </w:t>
      </w:r>
      <w:proofErr w:type="spellStart"/>
      <w:r w:rsidR="009403AC" w:rsidRPr="009403AC">
        <w:rPr>
          <w:rFonts w:ascii="Times New Roman" w:hAnsi="Times New Roman" w:cs="Times New Roman"/>
          <w:sz w:val="24"/>
          <w:highlight w:val="yellow"/>
        </w:rPr>
        <w:t>Monleón</w:t>
      </w:r>
      <w:proofErr w:type="spellEnd"/>
      <w:r w:rsidR="009403AC" w:rsidRPr="009403AC">
        <w:rPr>
          <w:rFonts w:ascii="Times New Roman" w:hAnsi="Times New Roman" w:cs="Times New Roman"/>
          <w:sz w:val="24"/>
          <w:highlight w:val="yellow"/>
        </w:rPr>
        <w:t xml:space="preserve"> (2020a, 2020b, 2020c y 2020d)</w:t>
      </w:r>
      <w:r w:rsidR="009403AC">
        <w:rPr>
          <w:rFonts w:ascii="Times New Roman" w:hAnsi="Times New Roman" w:cs="Times New Roman"/>
          <w:sz w:val="24"/>
          <w:highlight w:val="yellow"/>
        </w:rPr>
        <w:t xml:space="preserve"> tildan de malvada</w:t>
      </w:r>
      <w:r w:rsidR="009403AC" w:rsidRPr="009403AC">
        <w:rPr>
          <w:rFonts w:ascii="Times New Roman" w:hAnsi="Times New Roman" w:cs="Times New Roman"/>
          <w:sz w:val="24"/>
          <w:highlight w:val="yellow"/>
        </w:rPr>
        <w:t>s estas situaciones en el cine de animación destinado mayoritariamente a la infancia.</w:t>
      </w:r>
    </w:p>
    <w:p w:rsidR="009403AC" w:rsidRPr="009403AC" w:rsidRDefault="009403AC" w:rsidP="00220656">
      <w:pPr>
        <w:spacing w:after="0" w:line="240" w:lineRule="auto"/>
        <w:jc w:val="both"/>
        <w:rPr>
          <w:rFonts w:ascii="Times New Roman" w:hAnsi="Times New Roman" w:cs="Times New Roman"/>
          <w:sz w:val="24"/>
          <w:highlight w:val="yellow"/>
        </w:rPr>
      </w:pPr>
    </w:p>
    <w:p w:rsidR="009403AC" w:rsidRPr="007B2320" w:rsidRDefault="009403AC" w:rsidP="00220656">
      <w:pPr>
        <w:spacing w:after="0" w:line="240" w:lineRule="auto"/>
        <w:jc w:val="both"/>
        <w:rPr>
          <w:rFonts w:ascii="Times New Roman" w:hAnsi="Times New Roman" w:cs="Times New Roman"/>
          <w:sz w:val="24"/>
        </w:rPr>
      </w:pPr>
      <w:r w:rsidRPr="009403AC">
        <w:rPr>
          <w:rFonts w:ascii="Times New Roman" w:hAnsi="Times New Roman" w:cs="Times New Roman"/>
          <w:sz w:val="24"/>
          <w:highlight w:val="yellow"/>
        </w:rPr>
        <w:t>Consecuentemente, se considera necesario desarrollar una investigación como la presentada en este artículo, es decir, un estudio que manifieste qué rasgos estéticos son utilizados por Disney para la construcción maniquea de sus figuras malvadas. Esta información también contribuye a que las plantillas docentes estén documentadas respecto a los mensajes que su alumnado de Educación Infantil asimila e interioriza de manera pasiva a través del consumo de estos audiovisuales. Asimismo, siendo conscientes de dicho panorama audiovisual se considera útil la investigación para alfabetizar audiovisualmente a quienes imparten docencia y animarles a diseñar intervenciones didácticas que desarrollen críticamente procesos educativos y reflexivos en las aulas.</w:t>
      </w:r>
    </w:p>
    <w:p w:rsidR="007B2320" w:rsidRDefault="007B2320" w:rsidP="00220656">
      <w:pPr>
        <w:spacing w:after="0" w:line="240" w:lineRule="auto"/>
        <w:jc w:val="both"/>
        <w:rPr>
          <w:rFonts w:ascii="Times New Roman" w:hAnsi="Times New Roman" w:cs="Times New Roman"/>
          <w:b/>
          <w:sz w:val="24"/>
        </w:rPr>
      </w:pPr>
    </w:p>
    <w:p w:rsidR="003D2D00" w:rsidRPr="00506484" w:rsidRDefault="003D2D00" w:rsidP="00220656">
      <w:pPr>
        <w:spacing w:after="0" w:line="240" w:lineRule="auto"/>
        <w:jc w:val="both"/>
        <w:rPr>
          <w:rFonts w:ascii="Times New Roman" w:hAnsi="Times New Roman" w:cs="Times New Roman"/>
          <w:b/>
          <w:sz w:val="24"/>
        </w:rPr>
      </w:pPr>
      <w:r w:rsidRPr="00506484">
        <w:rPr>
          <w:rFonts w:ascii="Times New Roman" w:hAnsi="Times New Roman" w:cs="Times New Roman"/>
          <w:b/>
          <w:sz w:val="24"/>
        </w:rPr>
        <w:t xml:space="preserve">Metodología </w:t>
      </w:r>
    </w:p>
    <w:p w:rsidR="0049028D" w:rsidRDefault="0049028D" w:rsidP="00220656">
      <w:pPr>
        <w:spacing w:after="0" w:line="240" w:lineRule="auto"/>
        <w:jc w:val="both"/>
        <w:rPr>
          <w:rFonts w:ascii="Times New Roman" w:hAnsi="Times New Roman" w:cs="Times New Roman"/>
          <w:b/>
          <w:sz w:val="24"/>
        </w:rPr>
      </w:pPr>
    </w:p>
    <w:p w:rsidR="0049028D" w:rsidRPr="007B01C8" w:rsidRDefault="0049028D" w:rsidP="00220656">
      <w:pPr>
        <w:spacing w:after="0" w:line="240" w:lineRule="auto"/>
        <w:jc w:val="both"/>
        <w:rPr>
          <w:rFonts w:ascii="Times New Roman" w:hAnsi="Times New Roman" w:cs="Times New Roman"/>
          <w:sz w:val="24"/>
        </w:rPr>
      </w:pPr>
      <w:r>
        <w:rPr>
          <w:rFonts w:ascii="Times New Roman" w:hAnsi="Times New Roman" w:cs="Times New Roman"/>
          <w:sz w:val="24"/>
        </w:rPr>
        <w:t xml:space="preserve">Para esta investigación se recurre a una </w:t>
      </w:r>
      <w:r w:rsidRPr="007B01C8">
        <w:rPr>
          <w:rFonts w:ascii="Times New Roman" w:hAnsi="Times New Roman" w:cs="Times New Roman"/>
          <w:sz w:val="24"/>
        </w:rPr>
        <w:t xml:space="preserve">metodología mixta (Pereira, 2011; Sánchez, 2015), es decir, aquella que combinan elementos y aspectos tanto de </w:t>
      </w:r>
      <w:r w:rsidR="00D63B6B">
        <w:rPr>
          <w:rFonts w:ascii="Times New Roman" w:hAnsi="Times New Roman" w:cs="Times New Roman"/>
          <w:sz w:val="24"/>
        </w:rPr>
        <w:t>la cuantitativa como de la cual</w:t>
      </w:r>
      <w:r w:rsidRPr="007B01C8">
        <w:rPr>
          <w:rFonts w:ascii="Times New Roman" w:hAnsi="Times New Roman" w:cs="Times New Roman"/>
          <w:sz w:val="24"/>
        </w:rPr>
        <w:t>itativa; defendiendo así un posicionamiento que considera indi</w:t>
      </w:r>
      <w:r w:rsidR="00D63B6B">
        <w:rPr>
          <w:rFonts w:ascii="Times New Roman" w:hAnsi="Times New Roman" w:cs="Times New Roman"/>
          <w:sz w:val="24"/>
        </w:rPr>
        <w:t>spensable la utilización de amba</w:t>
      </w:r>
      <w:r w:rsidRPr="007B01C8">
        <w:rPr>
          <w:rFonts w:ascii="Times New Roman" w:hAnsi="Times New Roman" w:cs="Times New Roman"/>
          <w:sz w:val="24"/>
        </w:rPr>
        <w:t>s p</w:t>
      </w:r>
      <w:r w:rsidR="00FD392E">
        <w:rPr>
          <w:rFonts w:ascii="Times New Roman" w:hAnsi="Times New Roman" w:cs="Times New Roman"/>
          <w:sz w:val="24"/>
        </w:rPr>
        <w:t xml:space="preserve">ara enriquecer el proceso de </w:t>
      </w:r>
      <w:r w:rsidRPr="007B01C8">
        <w:rPr>
          <w:rFonts w:ascii="Times New Roman" w:hAnsi="Times New Roman" w:cs="Times New Roman"/>
          <w:sz w:val="24"/>
        </w:rPr>
        <w:t>estudio; obteniendo y difundiendo resultados de una manera más significativa.</w:t>
      </w:r>
      <w:r w:rsidR="00921152" w:rsidRPr="007B01C8">
        <w:rPr>
          <w:rFonts w:ascii="Times New Roman" w:hAnsi="Times New Roman" w:cs="Times New Roman"/>
          <w:sz w:val="24"/>
        </w:rPr>
        <w:t xml:space="preserve"> Cada una se utiliza en momentos específicos de la investigación.</w:t>
      </w:r>
    </w:p>
    <w:p w:rsidR="00921152" w:rsidRPr="007B01C8" w:rsidRDefault="00921152" w:rsidP="00921152">
      <w:pPr>
        <w:spacing w:after="0" w:line="240" w:lineRule="auto"/>
        <w:ind w:left="708"/>
        <w:jc w:val="both"/>
        <w:rPr>
          <w:rFonts w:ascii="Times New Roman" w:hAnsi="Times New Roman" w:cs="Times New Roman"/>
        </w:rPr>
      </w:pPr>
    </w:p>
    <w:p w:rsidR="00921152" w:rsidRPr="007B01C8" w:rsidRDefault="00921152" w:rsidP="00921152">
      <w:pPr>
        <w:spacing w:after="0" w:line="240" w:lineRule="auto"/>
        <w:ind w:left="708"/>
        <w:jc w:val="both"/>
        <w:rPr>
          <w:rFonts w:ascii="Times New Roman" w:hAnsi="Times New Roman" w:cs="Times New Roman"/>
        </w:rPr>
      </w:pPr>
      <w:r w:rsidRPr="007B01C8">
        <w:rPr>
          <w:rFonts w:ascii="Times New Roman" w:hAnsi="Times New Roman" w:cs="Times New Roman"/>
        </w:rPr>
        <w:t>El uso de una combinación de metodologías cuantitativas y cualitativas puede contribuir a los puntos fuertes y neutralizar las limitaciones de cada metodología utilizada de forma independiente. Hay ventajas y desventajas de cada metodología, pero al combinarlas, los investigadores sobre educación son capaces de construir estudios más sólidos, que conduzcan a mejores inferencias, al utilizar diseños de investigación con metodologías mixtas. La comprensión de que los fenómenos sociales son complejos conduce a una conciencia con respecto a que utilizar múltiples métodos al estudiar estos fenómenos respalda el uso de metodologías mixtas para la investigación en educación. (</w:t>
      </w:r>
      <w:proofErr w:type="spellStart"/>
      <w:r w:rsidRPr="007B01C8">
        <w:rPr>
          <w:rFonts w:ascii="Times New Roman" w:hAnsi="Times New Roman" w:cs="Times New Roman"/>
        </w:rPr>
        <w:t>Kathryn</w:t>
      </w:r>
      <w:proofErr w:type="spellEnd"/>
      <w:r w:rsidRPr="007B01C8">
        <w:rPr>
          <w:rFonts w:ascii="Times New Roman" w:hAnsi="Times New Roman" w:cs="Times New Roman"/>
        </w:rPr>
        <w:t>, 2009, p. 41)</w:t>
      </w:r>
    </w:p>
    <w:p w:rsidR="0049028D" w:rsidRPr="007B01C8" w:rsidRDefault="0049028D" w:rsidP="00921152">
      <w:pPr>
        <w:spacing w:after="0" w:line="240" w:lineRule="auto"/>
        <w:ind w:left="708"/>
        <w:jc w:val="both"/>
        <w:rPr>
          <w:rFonts w:ascii="Times New Roman" w:hAnsi="Times New Roman" w:cs="Times New Roman"/>
          <w:b/>
        </w:rPr>
      </w:pPr>
    </w:p>
    <w:p w:rsidR="00921152" w:rsidRDefault="00921152" w:rsidP="00220656">
      <w:pPr>
        <w:spacing w:after="0" w:line="240" w:lineRule="auto"/>
        <w:jc w:val="both"/>
        <w:rPr>
          <w:rFonts w:ascii="Times New Roman" w:hAnsi="Times New Roman" w:cs="Times New Roman"/>
          <w:sz w:val="24"/>
        </w:rPr>
      </w:pPr>
      <w:r w:rsidRPr="007B01C8">
        <w:rPr>
          <w:rFonts w:ascii="Times New Roman" w:hAnsi="Times New Roman" w:cs="Times New Roman"/>
          <w:sz w:val="24"/>
        </w:rPr>
        <w:t xml:space="preserve">Por un lado, la primera parte de la investigación es de tipo cualitativo. Esta de centra en analizar cualitativamente (Martínez, 2006; Shaw, 2003) con la técnica de la Investigación Basada en Imágenes (Alonso-Sanz, 2013; Marín, 2005) las figuras malvadas que Disney diseña para una de sus colecciones. Todo este análisis visual es efectuado a través de la palabra como recurso facilitador de informaciones. Por otro lado, una vez </w:t>
      </w:r>
      <w:r w:rsidR="00D63B6B">
        <w:rPr>
          <w:rFonts w:ascii="Times New Roman" w:hAnsi="Times New Roman" w:cs="Times New Roman"/>
          <w:sz w:val="24"/>
        </w:rPr>
        <w:t>desarrollado</w:t>
      </w:r>
      <w:r w:rsidRPr="007B01C8">
        <w:rPr>
          <w:rFonts w:ascii="Times New Roman" w:hAnsi="Times New Roman" w:cs="Times New Roman"/>
          <w:sz w:val="24"/>
        </w:rPr>
        <w:t>, los resultados se cuantifican y se comparten en gráficas de barras para percibirlos de manera visual y directa. De esta manera</w:t>
      </w:r>
      <w:r w:rsidR="00D63B6B">
        <w:rPr>
          <w:rFonts w:ascii="Times New Roman" w:hAnsi="Times New Roman" w:cs="Times New Roman"/>
          <w:sz w:val="24"/>
        </w:rPr>
        <w:t>,</w:t>
      </w:r>
      <w:r w:rsidRPr="007B01C8">
        <w:rPr>
          <w:rFonts w:ascii="Times New Roman" w:hAnsi="Times New Roman" w:cs="Times New Roman"/>
          <w:sz w:val="24"/>
        </w:rPr>
        <w:t xml:space="preserve"> resulta más eficaz la comparación entre los grupos estudiados y el cruce de datos entre estos. Estas técnicas de trabajo se relacionan directamente con el componente cuantitativo (Ramos, 2015; </w:t>
      </w:r>
      <w:proofErr w:type="spellStart"/>
      <w:r w:rsidRPr="007B01C8">
        <w:rPr>
          <w:rFonts w:ascii="Times New Roman" w:hAnsi="Times New Roman" w:cs="Times New Roman"/>
          <w:sz w:val="24"/>
        </w:rPr>
        <w:t>Carbajosa</w:t>
      </w:r>
      <w:proofErr w:type="spellEnd"/>
      <w:r w:rsidRPr="007B01C8">
        <w:rPr>
          <w:rFonts w:ascii="Times New Roman" w:hAnsi="Times New Roman" w:cs="Times New Roman"/>
          <w:sz w:val="24"/>
        </w:rPr>
        <w:t>, 2011) de la investigación.</w:t>
      </w:r>
    </w:p>
    <w:p w:rsidR="009C6C79" w:rsidRDefault="009C6C79" w:rsidP="00220656">
      <w:pPr>
        <w:spacing w:after="0" w:line="240" w:lineRule="auto"/>
        <w:jc w:val="both"/>
        <w:rPr>
          <w:rFonts w:ascii="Times New Roman" w:hAnsi="Times New Roman" w:cs="Times New Roman"/>
          <w:sz w:val="24"/>
        </w:rPr>
      </w:pPr>
    </w:p>
    <w:p w:rsidR="009C6C79" w:rsidRDefault="009C6C79" w:rsidP="00220656">
      <w:pPr>
        <w:spacing w:after="0" w:line="240" w:lineRule="auto"/>
        <w:jc w:val="both"/>
        <w:rPr>
          <w:rFonts w:ascii="Times New Roman" w:hAnsi="Times New Roman" w:cs="Times New Roman"/>
          <w:sz w:val="24"/>
        </w:rPr>
      </w:pPr>
      <w:r>
        <w:rPr>
          <w:rFonts w:ascii="Times New Roman" w:hAnsi="Times New Roman" w:cs="Times New Roman"/>
          <w:sz w:val="24"/>
        </w:rPr>
        <w:t xml:space="preserve">Como contexto se presenta la colección cinematográfica “Los clásicos” de la productora de animación norteamericana Disney. Esta queda constituida por un total de 60 películas de dibujos animados producidas entre 1937 y 2016, ambos incluidos, y que desde sus inicios hasta la actualidad generan un gran impacto a nivel social, como elemento de formación pasivo de quienes pertenecen a la Educación Infantil y como recurso entre las plantillas docentes que las utilizan en sus sesiones de aula. No obstante, se advierte que no hay una reflexión previa a su utilización. Por ello, desde la investigación universitaria se destina la atención a este trabajo </w:t>
      </w:r>
      <w:r w:rsidRPr="00D63B6B">
        <w:rPr>
          <w:rFonts w:ascii="Times New Roman" w:hAnsi="Times New Roman" w:cs="Times New Roman"/>
          <w:i/>
          <w:sz w:val="24"/>
        </w:rPr>
        <w:t>a priori</w:t>
      </w:r>
      <w:r>
        <w:rPr>
          <w:rFonts w:ascii="Times New Roman" w:hAnsi="Times New Roman" w:cs="Times New Roman"/>
          <w:sz w:val="24"/>
        </w:rPr>
        <w:t xml:space="preserve">, para corroborar de una manera teórica los mensajes que transmite y las previsibles consecuencias de quienes se educan con este </w:t>
      </w:r>
      <w:r w:rsidR="00D63B6B">
        <w:rPr>
          <w:rFonts w:ascii="Times New Roman" w:hAnsi="Times New Roman" w:cs="Times New Roman"/>
          <w:sz w:val="24"/>
        </w:rPr>
        <w:t>soporte;</w:t>
      </w:r>
      <w:r>
        <w:rPr>
          <w:rFonts w:ascii="Times New Roman" w:hAnsi="Times New Roman" w:cs="Times New Roman"/>
          <w:sz w:val="24"/>
        </w:rPr>
        <w:t xml:space="preserve"> careciendo de educación audiovisual de calidad.</w:t>
      </w:r>
    </w:p>
    <w:p w:rsidR="009C6C79" w:rsidRDefault="009C6C79" w:rsidP="00220656">
      <w:pPr>
        <w:spacing w:after="0" w:line="240" w:lineRule="auto"/>
        <w:jc w:val="both"/>
        <w:rPr>
          <w:rFonts w:ascii="Times New Roman" w:hAnsi="Times New Roman" w:cs="Times New Roman"/>
          <w:sz w:val="24"/>
        </w:rPr>
      </w:pPr>
    </w:p>
    <w:p w:rsidR="009C6C79" w:rsidRDefault="009C6C79" w:rsidP="00220656">
      <w:pPr>
        <w:spacing w:after="0" w:line="240" w:lineRule="auto"/>
        <w:jc w:val="both"/>
        <w:rPr>
          <w:rFonts w:ascii="Times New Roman" w:hAnsi="Times New Roman" w:cs="Times New Roman"/>
          <w:sz w:val="24"/>
        </w:rPr>
      </w:pPr>
      <w:r>
        <w:rPr>
          <w:rFonts w:ascii="Times New Roman" w:hAnsi="Times New Roman" w:cs="Times New Roman"/>
          <w:sz w:val="24"/>
        </w:rPr>
        <w:t xml:space="preserve">Concretamente, de entre toda la población de dibujos animados de la colección, se centra la atención en el total de 361 personajes con maldad, quienes se dividen en: </w:t>
      </w:r>
      <w:r w:rsidRPr="009C6C79">
        <w:rPr>
          <w:rFonts w:ascii="Times New Roman" w:hAnsi="Times New Roman" w:cs="Times New Roman"/>
          <w:sz w:val="24"/>
        </w:rPr>
        <w:t xml:space="preserve">74 figuras malvadas principales, 110 ayudantes de las figuras malvadas principales, 151 figuras malvadas secundarias y </w:t>
      </w:r>
      <w:r w:rsidRPr="009C6C79">
        <w:rPr>
          <w:rFonts w:ascii="Times New Roman" w:hAnsi="Times New Roman" w:cs="Times New Roman"/>
          <w:sz w:val="24"/>
        </w:rPr>
        <w:lastRenderedPageBreak/>
        <w:t>27 ayudantes de las figuras malvadas secundarias.</w:t>
      </w:r>
      <w:r>
        <w:rPr>
          <w:rFonts w:ascii="Times New Roman" w:hAnsi="Times New Roman" w:cs="Times New Roman"/>
          <w:sz w:val="24"/>
        </w:rPr>
        <w:t xml:space="preserve"> En los cuatro grupos de análisis se estudian cuatro variables enmarcadas dentro del concepto de estética, las cuales se dividen en sub-categorías. Estas son: la fisonomía (ceño fruncido, nariz puntiaguda, nariz redondeada, mandíbula prominente, ausencia de mandíbula y ausencia de rasgos faciales)</w:t>
      </w:r>
      <w:r w:rsidR="006D7AAC">
        <w:rPr>
          <w:rFonts w:ascii="Times New Roman" w:hAnsi="Times New Roman" w:cs="Times New Roman"/>
          <w:sz w:val="24"/>
        </w:rPr>
        <w:t>, el color (rojo, azul, verde, morado, marrón, negro, gris y naranja), la capacidad para metamorfosearse (sí y no) y la condición (persona, animal, ser ficticio, objeto y planta).</w:t>
      </w:r>
    </w:p>
    <w:p w:rsidR="006D7AAC" w:rsidRDefault="006D7AAC" w:rsidP="00220656">
      <w:pPr>
        <w:spacing w:after="0" w:line="240" w:lineRule="auto"/>
        <w:jc w:val="both"/>
        <w:rPr>
          <w:rFonts w:ascii="Times New Roman" w:hAnsi="Times New Roman" w:cs="Times New Roman"/>
          <w:sz w:val="24"/>
        </w:rPr>
      </w:pPr>
    </w:p>
    <w:p w:rsidR="006D7AAC" w:rsidRDefault="006D7AAC" w:rsidP="00220656">
      <w:pPr>
        <w:spacing w:after="0" w:line="240" w:lineRule="auto"/>
        <w:jc w:val="both"/>
        <w:rPr>
          <w:rFonts w:ascii="Times New Roman" w:hAnsi="Times New Roman" w:cs="Times New Roman"/>
          <w:sz w:val="24"/>
        </w:rPr>
      </w:pPr>
      <w:r>
        <w:rPr>
          <w:rFonts w:ascii="Times New Roman" w:hAnsi="Times New Roman" w:cs="Times New Roman"/>
          <w:sz w:val="24"/>
        </w:rPr>
        <w:t>Finalmente, se comparte el siguiente interrogante a partir del cual surge y se efectúa toda la investigación: ¿cuáles son las características estéticas de las figuras malvadas en la colección “Los clásicos” Disney (1937-2016)? Para responder a dicha cuestión se establecen cuatro objetivos sobre los que trabajar:</w:t>
      </w:r>
    </w:p>
    <w:p w:rsidR="006D7AAC" w:rsidRDefault="006D7AAC" w:rsidP="00220656">
      <w:pPr>
        <w:spacing w:after="0" w:line="240" w:lineRule="auto"/>
        <w:jc w:val="both"/>
        <w:rPr>
          <w:rFonts w:ascii="Times New Roman" w:hAnsi="Times New Roman" w:cs="Times New Roman"/>
          <w:sz w:val="24"/>
        </w:rPr>
      </w:pPr>
    </w:p>
    <w:p w:rsidR="006D7AAC" w:rsidRDefault="006D7AAC" w:rsidP="006D7AAC">
      <w:pPr>
        <w:pStyle w:val="Prrafodelista"/>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Conocer cuáles son los rasgos que componen la fisonomía de las figuras malvadas Disney, </w:t>
      </w:r>
      <w:r w:rsidR="00B16146" w:rsidRPr="00B16146">
        <w:rPr>
          <w:rFonts w:ascii="Times New Roman" w:hAnsi="Times New Roman" w:cs="Times New Roman"/>
          <w:sz w:val="24"/>
          <w:highlight w:val="yellow"/>
        </w:rPr>
        <w:t>deducir/interpretar las motivaciones existentes</w:t>
      </w:r>
      <w:r>
        <w:rPr>
          <w:rFonts w:ascii="Times New Roman" w:hAnsi="Times New Roman" w:cs="Times New Roman"/>
          <w:sz w:val="24"/>
        </w:rPr>
        <w:t xml:space="preserve"> para dicho diseño y qué consecuencias sociales acarrean dichas decisiones.</w:t>
      </w:r>
    </w:p>
    <w:p w:rsidR="006D7AAC" w:rsidRDefault="00D63B6B" w:rsidP="006D7AAC">
      <w:pPr>
        <w:pStyle w:val="Prrafodelista"/>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Establecer</w:t>
      </w:r>
      <w:r w:rsidR="006D7AAC">
        <w:rPr>
          <w:rFonts w:ascii="Times New Roman" w:hAnsi="Times New Roman" w:cs="Times New Roman"/>
          <w:sz w:val="24"/>
        </w:rPr>
        <w:t xml:space="preserve"> cuáles son los colores con una carga connotativa mayor en la confección de la maldad, manifestando los mensajes sesgados que se transmiten al colectivo infantil consumidor de dichos audiovisuales.</w:t>
      </w:r>
    </w:p>
    <w:p w:rsidR="006D7AAC" w:rsidRDefault="006D7AAC" w:rsidP="006D7AAC">
      <w:pPr>
        <w:pStyle w:val="Prrafodelista"/>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Manifestar qué capacidad tienen quienes protagonizan la maldad en estos filmes para metamorfosearse en otros seres. De esta manera se busca una explicación a dicho comportamiento y/o patrón común.</w:t>
      </w:r>
    </w:p>
    <w:p w:rsidR="00DC643B" w:rsidRDefault="006D7AAC" w:rsidP="00220656">
      <w:pPr>
        <w:pStyle w:val="Prrafodelista"/>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Saber cuál es la condición/rol mayoritario que las figuras malvadas adoptan y/o desarrollan en las historias estudiadas</w:t>
      </w:r>
      <w:r w:rsidR="00B16146">
        <w:rPr>
          <w:rFonts w:ascii="Times New Roman" w:hAnsi="Times New Roman" w:cs="Times New Roman"/>
          <w:sz w:val="24"/>
        </w:rPr>
        <w:t>.</w:t>
      </w:r>
    </w:p>
    <w:p w:rsidR="00B16146" w:rsidRPr="00B16146" w:rsidRDefault="00B16146" w:rsidP="00B16146">
      <w:pPr>
        <w:pStyle w:val="Prrafodelista"/>
        <w:spacing w:after="0" w:line="240" w:lineRule="auto"/>
        <w:jc w:val="both"/>
        <w:rPr>
          <w:rFonts w:ascii="Times New Roman" w:hAnsi="Times New Roman" w:cs="Times New Roman"/>
          <w:sz w:val="24"/>
        </w:rPr>
      </w:pPr>
    </w:p>
    <w:p w:rsidR="003D2D00" w:rsidRPr="00506484" w:rsidRDefault="003D2D00" w:rsidP="00220656">
      <w:pPr>
        <w:spacing w:after="0" w:line="240" w:lineRule="auto"/>
        <w:jc w:val="both"/>
        <w:rPr>
          <w:rFonts w:ascii="Times New Roman" w:hAnsi="Times New Roman" w:cs="Times New Roman"/>
          <w:b/>
          <w:sz w:val="24"/>
        </w:rPr>
      </w:pPr>
      <w:r w:rsidRPr="00506484">
        <w:rPr>
          <w:rFonts w:ascii="Times New Roman" w:hAnsi="Times New Roman" w:cs="Times New Roman"/>
          <w:b/>
          <w:sz w:val="24"/>
        </w:rPr>
        <w:t>Exposición y discusión de resultados</w:t>
      </w:r>
    </w:p>
    <w:p w:rsidR="00F84A1C" w:rsidRDefault="00F84A1C" w:rsidP="00F84A1C">
      <w:pPr>
        <w:pStyle w:val="cuerpodetexto"/>
        <w:ind w:firstLine="0"/>
      </w:pPr>
    </w:p>
    <w:p w:rsidR="00B16146" w:rsidRDefault="00B16146" w:rsidP="00F84A1C">
      <w:pPr>
        <w:pStyle w:val="cuerpodetexto"/>
        <w:ind w:firstLine="0"/>
      </w:pPr>
      <w:r w:rsidRPr="00B16146">
        <w:rPr>
          <w:highlight w:val="yellow"/>
        </w:rPr>
        <w:t>Para el análisis de los datos se procede a un primer visionado de los 60 largometrajes de la productora que permite acercarse a cada una de las tramas y especificar quiénes son las figuras malvadas que aparecer y qué protagonismo y funciones se le destina. En segundo lugar, se consumen nuevamente dichos filmes para etiquetar las categorías y sub-categorías estéticas de cada figura. Esta información se recoge en tablas.  Tras ello, todos los datos recogidos se convierten en gráficas de barras para exponer y discutir los principales hallazgos.</w:t>
      </w:r>
    </w:p>
    <w:p w:rsidR="00B16146" w:rsidRPr="00506484" w:rsidRDefault="00B16146" w:rsidP="00F84A1C">
      <w:pPr>
        <w:pStyle w:val="cuerpodetexto"/>
        <w:ind w:firstLine="0"/>
      </w:pPr>
    </w:p>
    <w:p w:rsidR="00F84A1C" w:rsidRPr="00506484" w:rsidRDefault="00F84A1C" w:rsidP="00F84A1C">
      <w:pPr>
        <w:jc w:val="center"/>
      </w:pPr>
      <w:r w:rsidRPr="00506484">
        <w:rPr>
          <w:noProof/>
          <w:lang w:eastAsia="es-ES"/>
        </w:rPr>
        <w:lastRenderedPageBreak/>
        <w:drawing>
          <wp:inline distT="0" distB="0" distL="0" distR="0">
            <wp:extent cx="5640070" cy="3728720"/>
            <wp:effectExtent l="19050" t="0" r="17780" b="5080"/>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84A1C" w:rsidRPr="00506484" w:rsidRDefault="00275859" w:rsidP="00275859">
      <w:pPr>
        <w:pStyle w:val="FIgura"/>
        <w:spacing w:line="240" w:lineRule="auto"/>
        <w:ind w:left="360"/>
        <w:jc w:val="center"/>
        <w:rPr>
          <w:rFonts w:ascii="Times New Roman" w:hAnsi="Times New Roman" w:cs="Times New Roman"/>
          <w:sz w:val="20"/>
        </w:rPr>
      </w:pPr>
      <w:bookmarkStart w:id="0" w:name="_Toc23066362"/>
      <w:r w:rsidRPr="00275859">
        <w:rPr>
          <w:rFonts w:ascii="Times New Roman" w:hAnsi="Times New Roman" w:cs="Times New Roman"/>
          <w:i/>
          <w:sz w:val="20"/>
        </w:rPr>
        <w:t>Figura 1.</w:t>
      </w:r>
      <w:r>
        <w:rPr>
          <w:rFonts w:ascii="Times New Roman" w:hAnsi="Times New Roman" w:cs="Times New Roman"/>
          <w:sz w:val="20"/>
        </w:rPr>
        <w:t xml:space="preserve"> </w:t>
      </w:r>
      <w:r w:rsidR="009C6C79">
        <w:rPr>
          <w:rFonts w:ascii="Times New Roman" w:hAnsi="Times New Roman" w:cs="Times New Roman"/>
          <w:sz w:val="20"/>
        </w:rPr>
        <w:t xml:space="preserve">La fisonomía </w:t>
      </w:r>
      <w:r w:rsidR="00F84A1C" w:rsidRPr="00506484">
        <w:rPr>
          <w:rFonts w:ascii="Times New Roman" w:hAnsi="Times New Roman" w:cs="Times New Roman"/>
          <w:sz w:val="20"/>
        </w:rPr>
        <w:t>de las figuras malvadas principales, secundarias y ayudantes de ambos grupos en la colección “Los clásicos” Disney (1937-2016)</w:t>
      </w:r>
      <w:bookmarkEnd w:id="0"/>
    </w:p>
    <w:p w:rsidR="00F84A1C" w:rsidRPr="00506484" w:rsidRDefault="00F84A1C" w:rsidP="00F84A1C">
      <w:pPr>
        <w:pStyle w:val="cuerpodetexto"/>
        <w:ind w:firstLine="0"/>
        <w:rPr>
          <w:lang w:eastAsia="es-ES"/>
        </w:rPr>
      </w:pPr>
    </w:p>
    <w:p w:rsidR="00F84A1C" w:rsidRPr="00506484" w:rsidRDefault="00F84A1C" w:rsidP="00F84A1C">
      <w:pPr>
        <w:pStyle w:val="cuerpodetexto"/>
        <w:ind w:firstLine="0"/>
      </w:pPr>
      <w:r w:rsidRPr="00506484">
        <w:t>Disney relaciona la maldad con el ceño fruncido, mostrando el enfado de un individuo (Jiménez, 2010). Equipara un sentimiento con un comportamiento, etiquetando de perversa esta emoción. Este es un grave problema tal y como destaca la educación emocional (García-Retana, 2012</w:t>
      </w:r>
      <w:r w:rsidR="008C0FEE" w:rsidRPr="00506484">
        <w:t>). Todas son necesarias, aunque</w:t>
      </w:r>
      <w:r w:rsidRPr="00506484">
        <w:t xml:space="preserve"> lo realmente significativo es aprender a gestionarlas, reconocerlas, nombrarlas y equilibrarlas para ser plenamente feliz. Un profesional d</w:t>
      </w:r>
      <w:r w:rsidR="00D63B6B">
        <w:t>e la educación debe normalizar</w:t>
      </w:r>
      <w:r w:rsidRPr="00506484">
        <w:t xml:space="preserve"> un sentimiento como es el enfado, pero siempre hacia una meta que permita controlarlo sin reprimirlo. </w:t>
      </w:r>
    </w:p>
    <w:p w:rsidR="00F84A1C" w:rsidRPr="00506484" w:rsidRDefault="00F84A1C" w:rsidP="00F84A1C">
      <w:pPr>
        <w:pStyle w:val="cuerpodetexto"/>
      </w:pPr>
    </w:p>
    <w:p w:rsidR="00F84A1C" w:rsidRPr="00506484" w:rsidRDefault="00F84A1C" w:rsidP="00F84A1C">
      <w:pPr>
        <w:pStyle w:val="cuerpodetexto"/>
        <w:ind w:firstLine="0"/>
      </w:pPr>
      <w:r w:rsidRPr="00506484">
        <w:t>Puesto que las figuras malvadas principales son aquellas que poseen una inteligencia mayor para triunfar con sus planes se entiende que sea el grupo en el que más mandíbulas prominentes hay, con un porcentaje de 24%, ya que se relacionan ambos conceptos. Estas figuras antagonistas son quienes diseñan y maquinean sus propias técnicas en unos lugares idóneos para dicho desempeño como son guaridas, laboratorios secretos, cuevas, b</w:t>
      </w:r>
      <w:r w:rsidR="00B16146">
        <w:t xml:space="preserve">ibliotecas, etc. En cambio, </w:t>
      </w:r>
      <w:r w:rsidR="00B16146" w:rsidRPr="00E61A66">
        <w:rPr>
          <w:highlight w:val="yellow"/>
        </w:rPr>
        <w:t>cuando</w:t>
      </w:r>
      <w:r w:rsidRPr="00506484">
        <w:t xml:space="preserve"> sus ayudantes carecen de inteligencia se recurre a la ausencia de mandíbula para transmitir esta idea de una manera visual. Este rasgo omitido aparece en un 16% en quienes ayudan a las figuras malvadas principales y en un 22 % en quienes destinan su desempeño al grupo de secundarias.</w:t>
      </w:r>
    </w:p>
    <w:p w:rsidR="00F84A1C" w:rsidRPr="00506484" w:rsidRDefault="00F84A1C" w:rsidP="00F84A1C">
      <w:pPr>
        <w:pStyle w:val="cuerpodetexto"/>
      </w:pPr>
    </w:p>
    <w:p w:rsidR="00F84A1C" w:rsidRPr="00506484" w:rsidRDefault="00F84A1C" w:rsidP="00F84A1C">
      <w:pPr>
        <w:pStyle w:val="cuerpodetexto"/>
        <w:ind w:firstLine="0"/>
      </w:pPr>
      <w:r w:rsidRPr="00506484">
        <w:t>Se transmite un sentimiento racista. Con estos rasgos faciales estereotipados en las figuras malvadas</w:t>
      </w:r>
      <w:r w:rsidR="00D63B6B">
        <w:t>,</w:t>
      </w:r>
      <w:r w:rsidRPr="00506484">
        <w:t xml:space="preserve"> Disney destina aspectos del rostro propio de las personas orientales para generar odio hacia dichas características y relacionar esta cultura con la maldad (Jiménez, 2010). Por ello, todas las pieles de las figuras perversas aparecen con tonalidades opacas y más oscuras que el grupo de protagonistas. Los ejemplos más significativos se manifiestan en las películas en las que introducen otras culturas como la musulmana en </w:t>
      </w:r>
      <w:proofErr w:type="spellStart"/>
      <w:r w:rsidRPr="00506484">
        <w:rPr>
          <w:i/>
        </w:rPr>
        <w:t>Aladdin</w:t>
      </w:r>
      <w:proofErr w:type="spellEnd"/>
      <w:r w:rsidRPr="00506484">
        <w:t xml:space="preserve"> (</w:t>
      </w:r>
      <w:proofErr w:type="spellStart"/>
      <w:r w:rsidRPr="00506484">
        <w:t>Clements</w:t>
      </w:r>
      <w:proofErr w:type="spellEnd"/>
      <w:r w:rsidRPr="00506484">
        <w:t xml:space="preserve"> y </w:t>
      </w:r>
      <w:proofErr w:type="spellStart"/>
      <w:r w:rsidRPr="00506484">
        <w:t>Musker</w:t>
      </w:r>
      <w:proofErr w:type="spellEnd"/>
      <w:r w:rsidRPr="00506484">
        <w:t xml:space="preserve">, 1992), la oriental en </w:t>
      </w:r>
      <w:proofErr w:type="spellStart"/>
      <w:r w:rsidRPr="00506484">
        <w:rPr>
          <w:i/>
        </w:rPr>
        <w:t>Mulan</w:t>
      </w:r>
      <w:proofErr w:type="spellEnd"/>
      <w:r w:rsidRPr="00506484">
        <w:t xml:space="preserve"> (</w:t>
      </w:r>
      <w:proofErr w:type="spellStart"/>
      <w:r w:rsidRPr="00506484">
        <w:t>Coats</w:t>
      </w:r>
      <w:proofErr w:type="spellEnd"/>
      <w:r w:rsidRPr="00506484">
        <w:t xml:space="preserve">, 1998), la india norteamericana en </w:t>
      </w:r>
      <w:proofErr w:type="spellStart"/>
      <w:r w:rsidRPr="00506484">
        <w:rPr>
          <w:i/>
        </w:rPr>
        <w:t>Pocahontas</w:t>
      </w:r>
      <w:proofErr w:type="spellEnd"/>
      <w:r w:rsidRPr="00506484">
        <w:t xml:space="preserve"> (</w:t>
      </w:r>
      <w:proofErr w:type="spellStart"/>
      <w:r w:rsidRPr="00506484">
        <w:t>Pentecost</w:t>
      </w:r>
      <w:proofErr w:type="spellEnd"/>
      <w:r w:rsidRPr="00506484">
        <w:t xml:space="preserve">, 1995) y la de la tribu de Indonesia en </w:t>
      </w:r>
      <w:proofErr w:type="spellStart"/>
      <w:r w:rsidRPr="00506484">
        <w:rPr>
          <w:i/>
        </w:rPr>
        <w:t>Vaiana</w:t>
      </w:r>
      <w:proofErr w:type="spellEnd"/>
      <w:r w:rsidRPr="00506484">
        <w:t xml:space="preserve"> (</w:t>
      </w:r>
      <w:proofErr w:type="spellStart"/>
      <w:r w:rsidRPr="00506484">
        <w:t>Shurer</w:t>
      </w:r>
      <w:proofErr w:type="spellEnd"/>
      <w:r w:rsidRPr="00506484">
        <w:t xml:space="preserve">, 2016). En todos estos largometrajes se destaca que las figuras protagonistas presentan rasgos propios de las personas occidentales y son únicamente quienes desarrollan la maldad quienes guardan rasgos físicos de su alteridad. Por ejemplo, en </w:t>
      </w:r>
      <w:proofErr w:type="spellStart"/>
      <w:r w:rsidRPr="00506484">
        <w:rPr>
          <w:i/>
        </w:rPr>
        <w:t>Aladdin</w:t>
      </w:r>
      <w:proofErr w:type="spellEnd"/>
      <w:r w:rsidRPr="00506484">
        <w:t xml:space="preserve"> (</w:t>
      </w:r>
      <w:proofErr w:type="spellStart"/>
      <w:r w:rsidRPr="00506484">
        <w:t>Clements</w:t>
      </w:r>
      <w:proofErr w:type="spellEnd"/>
      <w:r w:rsidRPr="00506484">
        <w:t xml:space="preserve"> y </w:t>
      </w:r>
      <w:proofErr w:type="spellStart"/>
      <w:r w:rsidRPr="00506484">
        <w:t>Musker</w:t>
      </w:r>
      <w:proofErr w:type="spellEnd"/>
      <w:r w:rsidRPr="00506484">
        <w:t xml:space="preserve">, 1992) los villanos tienen perillas prototípicas del hombre árabe, pero esto mismo no ocurre </w:t>
      </w:r>
      <w:r w:rsidRPr="00506484">
        <w:lastRenderedPageBreak/>
        <w:t xml:space="preserve">con el protagonista ni con el sultán. También en </w:t>
      </w:r>
      <w:proofErr w:type="spellStart"/>
      <w:r w:rsidRPr="00506484">
        <w:t>Tiana</w:t>
      </w:r>
      <w:proofErr w:type="spellEnd"/>
      <w:r w:rsidRPr="00506484">
        <w:t xml:space="preserve"> de </w:t>
      </w:r>
      <w:proofErr w:type="spellStart"/>
      <w:r w:rsidRPr="00506484">
        <w:rPr>
          <w:i/>
        </w:rPr>
        <w:t>Tiana</w:t>
      </w:r>
      <w:proofErr w:type="spellEnd"/>
      <w:r w:rsidRPr="00506484">
        <w:rPr>
          <w:i/>
        </w:rPr>
        <w:t xml:space="preserve"> y el sapo</w:t>
      </w:r>
      <w:r w:rsidRPr="00506484">
        <w:t xml:space="preserve"> (del </w:t>
      </w:r>
      <w:proofErr w:type="spellStart"/>
      <w:r w:rsidRPr="00506484">
        <w:t>Vecho</w:t>
      </w:r>
      <w:proofErr w:type="spellEnd"/>
      <w:r w:rsidRPr="00506484">
        <w:t xml:space="preserve"> y </w:t>
      </w:r>
      <w:proofErr w:type="spellStart"/>
      <w:r w:rsidRPr="00506484">
        <w:t>Lasseter</w:t>
      </w:r>
      <w:proofErr w:type="spellEnd"/>
      <w:r w:rsidRPr="00506484">
        <w:t xml:space="preserve">, 2009), </w:t>
      </w:r>
      <w:proofErr w:type="spellStart"/>
      <w:r w:rsidRPr="00506484">
        <w:t>Tiana</w:t>
      </w:r>
      <w:proofErr w:type="spellEnd"/>
      <w:r w:rsidRPr="00506484">
        <w:t xml:space="preserve"> es una mujer negra que no presenta rasgos típicos del rostro de esta población como la cara y nariz redon</w:t>
      </w:r>
      <w:r w:rsidR="006155A1">
        <w:t>deada, solo el color de su piel</w:t>
      </w:r>
      <w:r w:rsidRPr="00506484">
        <w:t>.</w:t>
      </w:r>
    </w:p>
    <w:p w:rsidR="00F84A1C" w:rsidRPr="00506484" w:rsidRDefault="00F84A1C" w:rsidP="00F84A1C">
      <w:pPr>
        <w:pStyle w:val="cuerpodetexto"/>
        <w:ind w:firstLine="0"/>
      </w:pPr>
    </w:p>
    <w:p w:rsidR="00F84A1C" w:rsidRPr="00506484" w:rsidRDefault="00F84A1C" w:rsidP="00F84A1C">
      <w:pPr>
        <w:pStyle w:val="cuerpodetexto"/>
        <w:ind w:firstLine="0"/>
        <w:jc w:val="center"/>
        <w:rPr>
          <w:lang w:eastAsia="es-ES"/>
        </w:rPr>
      </w:pPr>
      <w:r w:rsidRPr="00506484">
        <w:rPr>
          <w:noProof/>
          <w:lang w:eastAsia="es-ES"/>
        </w:rPr>
        <w:drawing>
          <wp:inline distT="0" distB="0" distL="0" distR="0">
            <wp:extent cx="5242560" cy="3434080"/>
            <wp:effectExtent l="19050" t="0" r="0" b="0"/>
            <wp:docPr id="16" name="Imagen 16"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n título"/>
                    <pic:cNvPicPr>
                      <a:picLocks noChangeAspect="1" noChangeArrowheads="1"/>
                    </pic:cNvPicPr>
                  </pic:nvPicPr>
                  <pic:blipFill>
                    <a:blip r:embed="rId7"/>
                    <a:srcRect/>
                    <a:stretch>
                      <a:fillRect/>
                    </a:stretch>
                  </pic:blipFill>
                  <pic:spPr bwMode="auto">
                    <a:xfrm>
                      <a:off x="0" y="0"/>
                      <a:ext cx="5242560" cy="3434080"/>
                    </a:xfrm>
                    <a:prstGeom prst="rect">
                      <a:avLst/>
                    </a:prstGeom>
                    <a:noFill/>
                    <a:ln w="9525">
                      <a:noFill/>
                      <a:miter lim="800000"/>
                      <a:headEnd/>
                      <a:tailEnd/>
                    </a:ln>
                  </pic:spPr>
                </pic:pic>
              </a:graphicData>
            </a:graphic>
          </wp:inline>
        </w:drawing>
      </w:r>
    </w:p>
    <w:p w:rsidR="00F84A1C" w:rsidRPr="00506484" w:rsidRDefault="00275859" w:rsidP="00275859">
      <w:pPr>
        <w:pStyle w:val="FIgura"/>
        <w:spacing w:line="240" w:lineRule="auto"/>
        <w:ind w:left="0" w:firstLine="0"/>
        <w:jc w:val="center"/>
        <w:rPr>
          <w:rFonts w:ascii="Times New Roman" w:hAnsi="Times New Roman" w:cs="Times New Roman"/>
          <w:sz w:val="20"/>
        </w:rPr>
      </w:pPr>
      <w:bookmarkStart w:id="1" w:name="_Toc23066363"/>
      <w:r w:rsidRPr="00275859">
        <w:rPr>
          <w:rFonts w:ascii="Times New Roman" w:hAnsi="Times New Roman" w:cs="Times New Roman"/>
          <w:i/>
          <w:sz w:val="20"/>
        </w:rPr>
        <w:t>Figura 2.</w:t>
      </w:r>
      <w:r>
        <w:rPr>
          <w:rFonts w:ascii="Times New Roman" w:hAnsi="Times New Roman" w:cs="Times New Roman"/>
          <w:sz w:val="20"/>
        </w:rPr>
        <w:t xml:space="preserve"> </w:t>
      </w:r>
      <w:r w:rsidR="00F84A1C" w:rsidRPr="00506484">
        <w:rPr>
          <w:rFonts w:ascii="Times New Roman" w:hAnsi="Times New Roman" w:cs="Times New Roman"/>
          <w:sz w:val="20"/>
        </w:rPr>
        <w:t>El color de las figuras malvadas principales, secundarias y ayudantes de ambos grupos en la colección “Los clásicos” Disney (1937-2016)</w:t>
      </w:r>
      <w:bookmarkEnd w:id="1"/>
    </w:p>
    <w:p w:rsidR="00F84A1C" w:rsidRPr="00506484" w:rsidRDefault="00F84A1C" w:rsidP="00F84A1C">
      <w:pPr>
        <w:pStyle w:val="cuerpodetexto"/>
        <w:ind w:firstLine="0"/>
      </w:pPr>
    </w:p>
    <w:p w:rsidR="00F84A1C" w:rsidRPr="00506484" w:rsidRDefault="00F84A1C" w:rsidP="00F84A1C">
      <w:pPr>
        <w:pStyle w:val="cuerpodetexto"/>
        <w:ind w:firstLine="0"/>
      </w:pPr>
      <w:r w:rsidRPr="00506484">
        <w:t>Aunque el negro, gris y marrón, son tonalidades con connotaciones negativas que arraigan en occidente (</w:t>
      </w:r>
      <w:proofErr w:type="spellStart"/>
      <w:r w:rsidRPr="00506484">
        <w:t>Heller</w:t>
      </w:r>
      <w:proofErr w:type="spellEnd"/>
      <w:r w:rsidRPr="00506484">
        <w:t>, 2004), no son estos los más significativos. No obstante, en los cuatro grupos de figuras analizadas se aprecia que los diferentes tonos oscilan en un rango bastante similar. Solamente se presenta el negro como mayoritario con un 25% en el colectivo de figuras malvadas principales y con un 33% en el de ayudantes de las figuras secundarias. Este hallazgo rompe con lo estudiado prev</w:t>
      </w:r>
      <w:r w:rsidR="00E61A66">
        <w:t>iamente ya que no se entiende có</w:t>
      </w:r>
      <w:r w:rsidRPr="00506484">
        <w:t>mo un tono tan tendencioso en la construcción de la maldad en Disney es el más destacado en el grupo de figuras perversas con menor importancia</w:t>
      </w:r>
      <w:r w:rsidR="00E61A66">
        <w:t xml:space="preserve">, es decir, </w:t>
      </w:r>
      <w:r w:rsidR="00E61A66" w:rsidRPr="00E61A66">
        <w:rPr>
          <w:highlight w:val="yellow"/>
        </w:rPr>
        <w:t>en el conjunto de ayudantes de figuras malvadas secundarias</w:t>
      </w:r>
      <w:r w:rsidRPr="00506484">
        <w:t>. Esto mismo ocurre en la</w:t>
      </w:r>
      <w:r w:rsidR="008C0FEE" w:rsidRPr="00506484">
        <w:t xml:space="preserve"> investigación de </w:t>
      </w:r>
      <w:proofErr w:type="spellStart"/>
      <w:r w:rsidR="008C0FEE" w:rsidRPr="00506484">
        <w:t>Monleón</w:t>
      </w:r>
      <w:proofErr w:type="spellEnd"/>
      <w:r w:rsidR="008C0FEE" w:rsidRPr="00506484">
        <w:t xml:space="preserve"> (2018a</w:t>
      </w:r>
      <w:r w:rsidRPr="00506484">
        <w:t xml:space="preserve">) en la que solo se analizan figuras malvadas principales, pero entre las que no hay una tendencia significativa que muestre qué color se utiliza </w:t>
      </w:r>
      <w:r w:rsidR="00E61A66" w:rsidRPr="00E61A66">
        <w:rPr>
          <w:highlight w:val="yellow"/>
        </w:rPr>
        <w:t>mayoritariamente</w:t>
      </w:r>
      <w:r w:rsidRPr="00506484">
        <w:t>.</w:t>
      </w:r>
    </w:p>
    <w:p w:rsidR="00F84A1C" w:rsidRPr="00506484" w:rsidRDefault="00F84A1C" w:rsidP="00F84A1C">
      <w:pPr>
        <w:pStyle w:val="cuerpodetexto"/>
      </w:pPr>
    </w:p>
    <w:p w:rsidR="00F84A1C" w:rsidRPr="00506484" w:rsidRDefault="00F84A1C" w:rsidP="00F84A1C">
      <w:pPr>
        <w:pStyle w:val="cuerpodetexto"/>
        <w:ind w:firstLine="0"/>
      </w:pPr>
      <w:r w:rsidRPr="00506484">
        <w:t xml:space="preserve">Se destaca la escasez del tono naranja. Según </w:t>
      </w:r>
      <w:proofErr w:type="spellStart"/>
      <w:r w:rsidRPr="00506484">
        <w:t>Heller</w:t>
      </w:r>
      <w:proofErr w:type="spellEnd"/>
      <w:r w:rsidRPr="00506484">
        <w:t xml:space="preserve"> (2004) este es el color de lo exótico y desconocido, que en este caso equivale con el pelaje de muchos animales que provienen de Asia y África. De hecho, su cuantificación es de 3%, 1%, 2% y 4% para los grupos de figuras perversas, siguiendo el orden que aparece en la gráfica de la figura 4. También se acentúa que el color azul (</w:t>
      </w:r>
      <w:proofErr w:type="spellStart"/>
      <w:r w:rsidRPr="00506484">
        <w:t>Heller</w:t>
      </w:r>
      <w:proofErr w:type="spellEnd"/>
      <w:r w:rsidRPr="00506484">
        <w:t>, 2004), en los grupos analizados, supera la puntuación de 10%, sobre todo partiendo de la literatura especializada que comparte como este es uno de los colores con connotaciones tanto positivas como negativas, primando las primeras versus las segundas. Aunque sí que se entiende que esta tonalidad se relacione con la maldad cuando aparece en un tono oscuro o marino. Esta es una idea que perdura en lo que se refiere a los colores en la colección analizada de Disney, la idea maniquea que relaciona maldad con oscuridad. Por ello, hay una mayoría de tonos oscuros</w:t>
      </w:r>
      <w:r w:rsidR="008C0FEE" w:rsidRPr="00506484">
        <w:t xml:space="preserve"> y colores fríos (</w:t>
      </w:r>
      <w:proofErr w:type="spellStart"/>
      <w:r w:rsidR="008C0FEE" w:rsidRPr="00506484">
        <w:t>Monleón</w:t>
      </w:r>
      <w:proofErr w:type="spellEnd"/>
      <w:r w:rsidR="008C0FEE" w:rsidRPr="00506484">
        <w:t>, 2018b</w:t>
      </w:r>
      <w:r w:rsidRPr="00506484">
        <w:t>).</w:t>
      </w:r>
    </w:p>
    <w:p w:rsidR="00F84A1C" w:rsidRPr="00506484" w:rsidRDefault="00F84A1C" w:rsidP="00F84A1C">
      <w:pPr>
        <w:pStyle w:val="cuerpodetexto"/>
      </w:pPr>
    </w:p>
    <w:p w:rsidR="00F84A1C" w:rsidRPr="00506484" w:rsidRDefault="008C0FEE" w:rsidP="00F84A1C">
      <w:pPr>
        <w:pStyle w:val="cuerpodetexto"/>
        <w:ind w:firstLine="0"/>
      </w:pPr>
      <w:r w:rsidRPr="00506484">
        <w:t>L</w:t>
      </w:r>
      <w:r w:rsidR="00F84A1C" w:rsidRPr="00506484">
        <w:t>a cuantía del tono verdoso (</w:t>
      </w:r>
      <w:proofErr w:type="spellStart"/>
      <w:r w:rsidR="00506484" w:rsidRPr="00506484">
        <w:t>Heller</w:t>
      </w:r>
      <w:proofErr w:type="spellEnd"/>
      <w:r w:rsidR="00506484" w:rsidRPr="00506484">
        <w:t>, 2004</w:t>
      </w:r>
      <w:r w:rsidR="00F84A1C" w:rsidRPr="00506484">
        <w:t xml:space="preserve">) no es excesivamente elevada. De hecho, solo resalta como mayoritaria en un 22% en las figuras malvadas ayudantes de las principales. En el resto de grupos aparece en un 8% en las figuras malvadas principales, en un 14% en las secundarias y un 4% </w:t>
      </w:r>
      <w:r w:rsidR="00F84A1C" w:rsidRPr="00506484">
        <w:lastRenderedPageBreak/>
        <w:t xml:space="preserve">en las ayudantes de este último colectivo. No obstante, es un color que envuelve los ambientes de las figuras malvadas principales de muchas películas pero que no aparece ni en la piel ni en los ropajes de estos personajes masculinos y femeninos. Por ejemplo en el fuego de Maléfica en </w:t>
      </w:r>
      <w:r w:rsidR="006155A1">
        <w:rPr>
          <w:i/>
        </w:rPr>
        <w:t>La b</w:t>
      </w:r>
      <w:r w:rsidR="00F84A1C" w:rsidRPr="00506484">
        <w:rPr>
          <w:i/>
        </w:rPr>
        <w:t>ella durmiente</w:t>
      </w:r>
      <w:r w:rsidR="00F84A1C" w:rsidRPr="00506484">
        <w:t xml:space="preserve"> (Disney, 1959), el humo del cigarro de </w:t>
      </w:r>
      <w:proofErr w:type="spellStart"/>
      <w:r w:rsidR="00F84A1C" w:rsidRPr="00506484">
        <w:t>Cruella</w:t>
      </w:r>
      <w:proofErr w:type="spellEnd"/>
      <w:r w:rsidR="00F84A1C" w:rsidRPr="00506484">
        <w:t xml:space="preserve"> de Vil en </w:t>
      </w:r>
      <w:r w:rsidR="00F84A1C" w:rsidRPr="00506484">
        <w:rPr>
          <w:i/>
        </w:rPr>
        <w:t>101 dálmatas</w:t>
      </w:r>
      <w:r w:rsidR="00F84A1C" w:rsidRPr="00506484">
        <w:t xml:space="preserve"> (Disney, 1961) y el vaho del cementerio de elefantes de </w:t>
      </w:r>
      <w:proofErr w:type="spellStart"/>
      <w:r w:rsidR="00F84A1C" w:rsidRPr="00506484">
        <w:t>Skar</w:t>
      </w:r>
      <w:proofErr w:type="spellEnd"/>
      <w:r w:rsidR="00F84A1C" w:rsidRPr="00506484">
        <w:t xml:space="preserve"> en </w:t>
      </w:r>
      <w:r w:rsidR="00F84A1C" w:rsidRPr="00506484">
        <w:rPr>
          <w:i/>
        </w:rPr>
        <w:t>El rey león</w:t>
      </w:r>
      <w:r w:rsidR="00F84A1C" w:rsidRPr="00506484">
        <w:t xml:space="preserve"> (Hahn, 1994).</w:t>
      </w:r>
    </w:p>
    <w:p w:rsidR="00F84A1C" w:rsidRPr="00506484" w:rsidRDefault="00F84A1C" w:rsidP="00F84A1C">
      <w:pPr>
        <w:pStyle w:val="cuerpodetexto"/>
        <w:ind w:firstLine="0"/>
      </w:pPr>
    </w:p>
    <w:p w:rsidR="00F84A1C" w:rsidRPr="00506484" w:rsidRDefault="00F84A1C" w:rsidP="00F84A1C">
      <w:pPr>
        <w:pStyle w:val="cuerpodetexto"/>
        <w:ind w:firstLine="0"/>
        <w:jc w:val="center"/>
      </w:pPr>
      <w:r w:rsidRPr="00506484">
        <w:rPr>
          <w:noProof/>
          <w:lang w:eastAsia="es-ES"/>
        </w:rPr>
        <w:drawing>
          <wp:inline distT="0" distB="0" distL="0" distR="0">
            <wp:extent cx="3933190" cy="2519680"/>
            <wp:effectExtent l="19050" t="0" r="10160" b="0"/>
            <wp:docPr id="1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4A1C" w:rsidRPr="00506484" w:rsidRDefault="00275859" w:rsidP="00275859">
      <w:pPr>
        <w:pStyle w:val="FIgura"/>
        <w:spacing w:line="240" w:lineRule="auto"/>
        <w:ind w:left="0" w:firstLine="0"/>
        <w:jc w:val="center"/>
        <w:rPr>
          <w:rFonts w:ascii="Times New Roman" w:hAnsi="Times New Roman" w:cs="Times New Roman"/>
          <w:sz w:val="20"/>
        </w:rPr>
      </w:pPr>
      <w:bookmarkStart w:id="2" w:name="_Toc23066364"/>
      <w:r w:rsidRPr="00275859">
        <w:rPr>
          <w:rFonts w:ascii="Times New Roman" w:hAnsi="Times New Roman" w:cs="Times New Roman"/>
          <w:i/>
          <w:sz w:val="20"/>
        </w:rPr>
        <w:t>Figura 3.</w:t>
      </w:r>
      <w:r>
        <w:rPr>
          <w:rFonts w:ascii="Times New Roman" w:hAnsi="Times New Roman" w:cs="Times New Roman"/>
          <w:sz w:val="20"/>
        </w:rPr>
        <w:t xml:space="preserve"> </w:t>
      </w:r>
      <w:r w:rsidR="00F84A1C" w:rsidRPr="00506484">
        <w:rPr>
          <w:rFonts w:ascii="Times New Roman" w:hAnsi="Times New Roman" w:cs="Times New Roman"/>
          <w:sz w:val="20"/>
        </w:rPr>
        <w:t>La metamorfosis de las figuras malvadas principales, secundarias y ayudantes de ambos grupos en la colección “Los clásicos” Disney (1937-2016)</w:t>
      </w:r>
      <w:bookmarkEnd w:id="2"/>
    </w:p>
    <w:p w:rsidR="00F84A1C" w:rsidRPr="00506484" w:rsidRDefault="00F84A1C" w:rsidP="00F84A1C">
      <w:pPr>
        <w:pStyle w:val="cuerpodetexto"/>
        <w:ind w:firstLine="0"/>
      </w:pPr>
    </w:p>
    <w:p w:rsidR="00F84A1C" w:rsidRPr="00506484" w:rsidRDefault="00F84A1C" w:rsidP="00F84A1C">
      <w:pPr>
        <w:pStyle w:val="cuerpodetexto"/>
        <w:ind w:firstLine="0"/>
      </w:pPr>
      <w:r w:rsidRPr="00506484">
        <w:t>Se presentan los siguientes resultados: en el grupo de figuras malvadas principales un 15% cambia de apariencia frente al 85% que no tiene posibilidad de hacerlo, en sus ayudantes hay un 6% que se metamorfosea frente al 94% resta</w:t>
      </w:r>
      <w:r w:rsidR="000129F5" w:rsidRPr="00506484">
        <w:t>n</w:t>
      </w:r>
      <w:r w:rsidRPr="00506484">
        <w:t>te con imposibilidad para ello, respecto a las figuras malvadas secundarias son las pertenecientes al 9% las que cambian por medio de la magia frente al 94% y en relación con sus lacayos hay una totalidad del 100% con imposibilidad para lograrlo.</w:t>
      </w:r>
      <w:r w:rsidR="000129F5" w:rsidRPr="00506484">
        <w:t xml:space="preserve"> </w:t>
      </w:r>
      <w:r w:rsidRPr="00506484">
        <w:t>Según la tradición cultural</w:t>
      </w:r>
      <w:r w:rsidR="000129F5" w:rsidRPr="00506484">
        <w:t>,</w:t>
      </w:r>
      <w:r w:rsidRPr="00506484">
        <w:t xml:space="preserve"> las brujas (Calero, 2004) son quienes tienen facultades mágicas para transformarse en otros seres. Esta es la manera que tiene Disney de potenciar un mensaje machista que define a la mujer como un ser moldeable, con adaptabilidad a las situaciones y con una falsa apariencia que utiliza a conveniencia en base a los contextos desarrollados. Es la idea de bruja (Calero, 2004; Cantillo, 2011) que arraiga con la llegada del cristianismo en la Edad Media en la que este ataque hacia la mujer solo encuentra una explicación en el miedo que desatan las mujeres diferentes, quienes piensan, cuestionan el mundo donde viven y la religión que se les impone, mujeres que no se conforman con la norma establecida y que luchan por cambiar su contexto. Pagando como consecuencia el rechazo social y la persecución de la Santa Inquisición por atentar contra la comodidad del prototipo de hombre cristiano creado por un dios en masculino. De hecho, muchas villanas son brujas: la reina </w:t>
      </w:r>
      <w:proofErr w:type="spellStart"/>
      <w:r w:rsidRPr="00506484">
        <w:t>Grimhilde</w:t>
      </w:r>
      <w:proofErr w:type="spellEnd"/>
      <w:r w:rsidRPr="00506484">
        <w:t xml:space="preserve"> en </w:t>
      </w:r>
      <w:proofErr w:type="spellStart"/>
      <w:r w:rsidRPr="00506484">
        <w:rPr>
          <w:i/>
        </w:rPr>
        <w:t>Blancanieves</w:t>
      </w:r>
      <w:proofErr w:type="spellEnd"/>
      <w:r w:rsidRPr="00506484">
        <w:rPr>
          <w:i/>
        </w:rPr>
        <w:t xml:space="preserve"> y los siete enanitos</w:t>
      </w:r>
      <w:r w:rsidRPr="00506484">
        <w:t xml:space="preserve"> (Disney, 1937), </w:t>
      </w:r>
      <w:proofErr w:type="spellStart"/>
      <w:r w:rsidRPr="00506484">
        <w:t>Madam</w:t>
      </w:r>
      <w:proofErr w:type="spellEnd"/>
      <w:r w:rsidRPr="00506484">
        <w:t xml:space="preserve"> Min en </w:t>
      </w:r>
      <w:proofErr w:type="spellStart"/>
      <w:r w:rsidRPr="00506484">
        <w:rPr>
          <w:i/>
        </w:rPr>
        <w:t>Merlin</w:t>
      </w:r>
      <w:proofErr w:type="spellEnd"/>
      <w:r w:rsidRPr="00506484">
        <w:rPr>
          <w:i/>
        </w:rPr>
        <w:t xml:space="preserve"> el encantador</w:t>
      </w:r>
      <w:r w:rsidRPr="00506484">
        <w:t xml:space="preserve"> (Disney, 1963) o Úrsula en </w:t>
      </w:r>
      <w:r w:rsidRPr="00506484">
        <w:rPr>
          <w:i/>
        </w:rPr>
        <w:t xml:space="preserve">La sirenita </w:t>
      </w:r>
      <w:r w:rsidRPr="00506484">
        <w:t>(</w:t>
      </w:r>
      <w:proofErr w:type="spellStart"/>
      <w:r w:rsidRPr="00506484">
        <w:t>Ashman</w:t>
      </w:r>
      <w:proofErr w:type="spellEnd"/>
      <w:r w:rsidRPr="00506484">
        <w:t xml:space="preserve"> y </w:t>
      </w:r>
      <w:proofErr w:type="spellStart"/>
      <w:r w:rsidRPr="00506484">
        <w:t>Musker</w:t>
      </w:r>
      <w:proofErr w:type="spellEnd"/>
      <w:r w:rsidRPr="00506484">
        <w:t xml:space="preserve">, 1989). En cambio con los hombres solo se recurre a atribuirles magia cuando Disney se propone ridiculizarlos y afeminarlos para relacionarlos con personas </w:t>
      </w:r>
      <w:r w:rsidR="00E61A66" w:rsidRPr="00E61A66">
        <w:rPr>
          <w:highlight w:val="yellow"/>
        </w:rPr>
        <w:t>distantes de la normatividad construida</w:t>
      </w:r>
      <w:r w:rsidRPr="00506484">
        <w:t xml:space="preserve">; este es el caso del doctor </w:t>
      </w:r>
      <w:proofErr w:type="spellStart"/>
      <w:r w:rsidRPr="00506484">
        <w:t>Facillier</w:t>
      </w:r>
      <w:proofErr w:type="spellEnd"/>
      <w:r w:rsidRPr="00506484">
        <w:t xml:space="preserve"> en </w:t>
      </w:r>
      <w:proofErr w:type="spellStart"/>
      <w:r w:rsidRPr="00506484">
        <w:rPr>
          <w:i/>
        </w:rPr>
        <w:t>Tiana</w:t>
      </w:r>
      <w:proofErr w:type="spellEnd"/>
      <w:r w:rsidRPr="00506484">
        <w:rPr>
          <w:i/>
        </w:rPr>
        <w:t xml:space="preserve"> y el sapo</w:t>
      </w:r>
      <w:r w:rsidRPr="00506484">
        <w:t xml:space="preserve"> (del </w:t>
      </w:r>
      <w:proofErr w:type="spellStart"/>
      <w:r w:rsidRPr="00506484">
        <w:t>Vecho</w:t>
      </w:r>
      <w:proofErr w:type="spellEnd"/>
      <w:r w:rsidRPr="00506484">
        <w:t xml:space="preserve"> y </w:t>
      </w:r>
      <w:proofErr w:type="spellStart"/>
      <w:r w:rsidRPr="00506484">
        <w:t>Lasseter</w:t>
      </w:r>
      <w:proofErr w:type="spellEnd"/>
      <w:r w:rsidRPr="00506484">
        <w:t>, 2009), un hombre con dotes para la magia negra. En el caso de otros grupos como animales que cambian de apariencia solo lo hacen cuando forman parte del colectivo de seres ficticios como son los “</w:t>
      </w:r>
      <w:proofErr w:type="spellStart"/>
      <w:r w:rsidRPr="00506484">
        <w:t>efelantes</w:t>
      </w:r>
      <w:proofErr w:type="spellEnd"/>
      <w:r w:rsidRPr="00506484">
        <w:t>” y “</w:t>
      </w:r>
      <w:proofErr w:type="spellStart"/>
      <w:r w:rsidRPr="00506484">
        <w:t>wartas</w:t>
      </w:r>
      <w:proofErr w:type="spellEnd"/>
      <w:r w:rsidRPr="00506484">
        <w:t xml:space="preserve">” que habitan el subconsciente de </w:t>
      </w:r>
      <w:proofErr w:type="spellStart"/>
      <w:r w:rsidRPr="00506484">
        <w:t>Winnie</w:t>
      </w:r>
      <w:proofErr w:type="spellEnd"/>
      <w:r w:rsidRPr="00506484">
        <w:t xml:space="preserve"> en </w:t>
      </w:r>
      <w:r w:rsidRPr="00506484">
        <w:rPr>
          <w:i/>
        </w:rPr>
        <w:t xml:space="preserve">Lo mejor de </w:t>
      </w:r>
      <w:proofErr w:type="spellStart"/>
      <w:r w:rsidRPr="00506484">
        <w:rPr>
          <w:i/>
        </w:rPr>
        <w:t>Winnie</w:t>
      </w:r>
      <w:proofErr w:type="spellEnd"/>
      <w:r w:rsidRPr="00506484">
        <w:rPr>
          <w:i/>
        </w:rPr>
        <w:t xml:space="preserve"> </w:t>
      </w:r>
      <w:proofErr w:type="spellStart"/>
      <w:r w:rsidRPr="00506484">
        <w:rPr>
          <w:i/>
        </w:rPr>
        <w:t>the</w:t>
      </w:r>
      <w:proofErr w:type="spellEnd"/>
      <w:r w:rsidRPr="00506484">
        <w:rPr>
          <w:i/>
        </w:rPr>
        <w:t xml:space="preserve"> </w:t>
      </w:r>
      <w:proofErr w:type="spellStart"/>
      <w:r w:rsidRPr="00506484">
        <w:rPr>
          <w:i/>
        </w:rPr>
        <w:t>Pooh</w:t>
      </w:r>
      <w:proofErr w:type="spellEnd"/>
      <w:r w:rsidRPr="00506484">
        <w:t xml:space="preserve"> (Disney, 1977).</w:t>
      </w:r>
    </w:p>
    <w:p w:rsidR="00F84A1C" w:rsidRPr="00506484" w:rsidRDefault="00F84A1C" w:rsidP="00F84A1C">
      <w:pPr>
        <w:pStyle w:val="cuerpodetexto"/>
      </w:pPr>
    </w:p>
    <w:p w:rsidR="00F84A1C" w:rsidRPr="00506484" w:rsidRDefault="00F84A1C" w:rsidP="00F84A1C">
      <w:pPr>
        <w:pStyle w:val="cuerpodetexto"/>
        <w:ind w:firstLine="0"/>
        <w:jc w:val="center"/>
      </w:pPr>
      <w:r w:rsidRPr="00506484">
        <w:rPr>
          <w:noProof/>
          <w:lang w:eastAsia="es-ES"/>
        </w:rPr>
        <w:lastRenderedPageBreak/>
        <w:drawing>
          <wp:inline distT="0" distB="0" distL="0" distR="0">
            <wp:extent cx="4654550" cy="2712720"/>
            <wp:effectExtent l="19050" t="0" r="12700" b="0"/>
            <wp:docPr id="1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4A1C" w:rsidRPr="00506484" w:rsidRDefault="00275859" w:rsidP="00275859">
      <w:pPr>
        <w:pStyle w:val="FIgura"/>
        <w:spacing w:line="240" w:lineRule="auto"/>
        <w:ind w:left="0" w:firstLine="0"/>
        <w:jc w:val="center"/>
        <w:rPr>
          <w:rFonts w:ascii="Times New Roman" w:hAnsi="Times New Roman" w:cs="Times New Roman"/>
          <w:sz w:val="20"/>
        </w:rPr>
      </w:pPr>
      <w:bookmarkStart w:id="3" w:name="_Toc23066365"/>
      <w:r w:rsidRPr="00275859">
        <w:rPr>
          <w:rFonts w:ascii="Times New Roman" w:hAnsi="Times New Roman" w:cs="Times New Roman"/>
          <w:i/>
          <w:sz w:val="20"/>
        </w:rPr>
        <w:t>Figura 4.</w:t>
      </w:r>
      <w:r>
        <w:rPr>
          <w:rFonts w:ascii="Times New Roman" w:hAnsi="Times New Roman" w:cs="Times New Roman"/>
          <w:sz w:val="20"/>
        </w:rPr>
        <w:t xml:space="preserve"> </w:t>
      </w:r>
      <w:r w:rsidR="00F84A1C" w:rsidRPr="00506484">
        <w:rPr>
          <w:rFonts w:ascii="Times New Roman" w:hAnsi="Times New Roman" w:cs="Times New Roman"/>
          <w:sz w:val="20"/>
        </w:rPr>
        <w:t>La condición de las figuras malvadas principales, secundarias y ayudantes de ambos grupos en la colección “Los clásicos” Disney (1937-2016)</w:t>
      </w:r>
      <w:bookmarkEnd w:id="3"/>
    </w:p>
    <w:p w:rsidR="00F84A1C" w:rsidRPr="00506484" w:rsidRDefault="00F84A1C" w:rsidP="00F84A1C">
      <w:pPr>
        <w:pStyle w:val="cuerpodetexto"/>
        <w:ind w:firstLine="0"/>
      </w:pPr>
    </w:p>
    <w:p w:rsidR="00F84A1C" w:rsidRPr="00506484" w:rsidRDefault="00F84A1C" w:rsidP="00F84A1C">
      <w:pPr>
        <w:pStyle w:val="cuerpodetexto"/>
        <w:ind w:firstLine="0"/>
      </w:pPr>
      <w:r w:rsidRPr="00506484">
        <w:t>Tras una revisi</w:t>
      </w:r>
      <w:r w:rsidR="000129F5" w:rsidRPr="00506484">
        <w:t xml:space="preserve">ón del trabajo de </w:t>
      </w:r>
      <w:proofErr w:type="spellStart"/>
      <w:r w:rsidR="000129F5" w:rsidRPr="00506484">
        <w:t>Monleón</w:t>
      </w:r>
      <w:proofErr w:type="spellEnd"/>
      <w:r w:rsidR="000129F5" w:rsidRPr="00506484">
        <w:t xml:space="preserve"> (2018a</w:t>
      </w:r>
      <w:r w:rsidRPr="00506484">
        <w:t>) se manifiestan unos resultados similares en lo que respecta a figuras malvadas principales: la mayoría de estas son personas con un 44%, transmitiendo así un mensaje que relaciona la maldad con la humanidad (Jiménez, 2010). Se destaca que tras esta investigación</w:t>
      </w:r>
      <w:r w:rsidR="000129F5" w:rsidRPr="00506484">
        <w:t xml:space="preserve"> </w:t>
      </w:r>
      <w:r w:rsidRPr="00506484">
        <w:t>ya efectuada aparecen dos sub</w:t>
      </w:r>
      <w:r w:rsidR="006155A1">
        <w:t>-</w:t>
      </w:r>
      <w:r w:rsidRPr="00506484">
        <w:t xml:space="preserve">categorías nuevas: las plantas con una </w:t>
      </w:r>
      <w:r w:rsidR="000129F5" w:rsidRPr="00506484">
        <w:t>repetición</w:t>
      </w:r>
      <w:r w:rsidRPr="00506484">
        <w:t xml:space="preserve"> del 1% y objetos con un 4 %. Además, este último aspecto es común a los cuatro grupos de figuras perversas, es decir, la escasez de objetos y plantas. En el grupo de ayudantes de las principales hay 7% de objetos y 0% de plantas, en las figuras malvadas secundarias 4% de objetos y 1% de plantas, mientras que en quienes ayudantes a este último colectivo se aprecia un 0% de objetos y 4% de seres vegetales.</w:t>
      </w:r>
    </w:p>
    <w:p w:rsidR="00F84A1C" w:rsidRPr="00506484" w:rsidRDefault="00F84A1C" w:rsidP="00F84A1C">
      <w:pPr>
        <w:pStyle w:val="cuerpodetexto"/>
      </w:pPr>
    </w:p>
    <w:p w:rsidR="00F84A1C" w:rsidRPr="00506484" w:rsidRDefault="00F84A1C" w:rsidP="00F84A1C">
      <w:pPr>
        <w:pStyle w:val="cuerpodetexto"/>
        <w:ind w:firstLine="0"/>
      </w:pPr>
      <w:r w:rsidRPr="00506484">
        <w:t>En cambio, en este primer grupo de figuras malvadas principales la sub</w:t>
      </w:r>
      <w:r w:rsidR="000129F5" w:rsidRPr="00506484">
        <w:t>-</w:t>
      </w:r>
      <w:r w:rsidRPr="00506484">
        <w:t xml:space="preserve">categoría de los animales se ubica en un tercer puesto con un 24% teniendo delante en un 27% a los seres ficticios que en ocasiones son hibridaciones de animales con personas como Úrsula en </w:t>
      </w:r>
      <w:r w:rsidRPr="00506484">
        <w:rPr>
          <w:i/>
        </w:rPr>
        <w:t>La sirenita</w:t>
      </w:r>
      <w:r w:rsidRPr="00506484">
        <w:t xml:space="preserve"> (</w:t>
      </w:r>
      <w:proofErr w:type="spellStart"/>
      <w:r w:rsidRPr="00506484">
        <w:t>Ashman</w:t>
      </w:r>
      <w:proofErr w:type="spellEnd"/>
      <w:r w:rsidRPr="00506484">
        <w:t xml:space="preserve"> y </w:t>
      </w:r>
      <w:proofErr w:type="spellStart"/>
      <w:r w:rsidRPr="00506484">
        <w:t>Musker</w:t>
      </w:r>
      <w:proofErr w:type="spellEnd"/>
      <w:r w:rsidRPr="00506484">
        <w:t>, 1989)</w:t>
      </w:r>
      <w:r w:rsidR="006155A1">
        <w:t>,</w:t>
      </w:r>
      <w:r w:rsidRPr="00506484">
        <w:t xml:space="preserve"> mitad pulpo mitad persona. Esta consecuencia se entiende por la faceta de la Disney animalista que trata de proteger a los animales y convertirlos en víctimas frente a la figura humana que </w:t>
      </w:r>
      <w:r w:rsidR="006155A1">
        <w:t xml:space="preserve">les </w:t>
      </w:r>
      <w:r w:rsidRPr="00506484">
        <w:t>agrede. Los ejemplos más significativos son el hombre que a</w:t>
      </w:r>
      <w:r w:rsidR="006155A1">
        <w:t>taca la naturaleza del bosque en</w:t>
      </w:r>
      <w:r w:rsidRPr="00506484">
        <w:t xml:space="preserve"> </w:t>
      </w:r>
      <w:proofErr w:type="spellStart"/>
      <w:r w:rsidRPr="00506484">
        <w:rPr>
          <w:i/>
        </w:rPr>
        <w:t>Bambi</w:t>
      </w:r>
      <w:proofErr w:type="spellEnd"/>
      <w:r w:rsidR="006155A1">
        <w:t xml:space="preserve"> (Disney, 1942), el perrero en</w:t>
      </w:r>
      <w:r w:rsidRPr="00506484">
        <w:t xml:space="preserve"> </w:t>
      </w:r>
      <w:r w:rsidRPr="00506484">
        <w:rPr>
          <w:i/>
        </w:rPr>
        <w:t>La dama y el vagabundo</w:t>
      </w:r>
      <w:r w:rsidRPr="00506484">
        <w:t xml:space="preserve"> (Disney, 1955), el cazador furtivo </w:t>
      </w:r>
      <w:r w:rsidR="006155A1">
        <w:t>que persigue al águila dorada en</w:t>
      </w:r>
      <w:r w:rsidRPr="00506484">
        <w:t xml:space="preserve"> </w:t>
      </w:r>
      <w:r w:rsidRPr="00506484">
        <w:rPr>
          <w:i/>
        </w:rPr>
        <w:t xml:space="preserve">Los rescatadores en </w:t>
      </w:r>
      <w:proofErr w:type="spellStart"/>
      <w:r w:rsidRPr="00506484">
        <w:rPr>
          <w:i/>
        </w:rPr>
        <w:t>Cangurolandia</w:t>
      </w:r>
      <w:proofErr w:type="spellEnd"/>
      <w:r w:rsidRPr="00506484">
        <w:t xml:space="preserve"> (Schumacher, 1990) o </w:t>
      </w:r>
      <w:proofErr w:type="spellStart"/>
      <w:r w:rsidRPr="00506484">
        <w:t>Cruella</w:t>
      </w:r>
      <w:proofErr w:type="spellEnd"/>
      <w:r w:rsidRPr="00506484">
        <w:t xml:space="preserve"> de Vil como du</w:t>
      </w:r>
      <w:r w:rsidR="006155A1">
        <w:t>eña de una industria peletera en</w:t>
      </w:r>
      <w:r w:rsidRPr="00506484">
        <w:t xml:space="preserve"> </w:t>
      </w:r>
      <w:r w:rsidRPr="00506484">
        <w:rPr>
          <w:i/>
        </w:rPr>
        <w:t>101 dálmatas</w:t>
      </w:r>
      <w:r w:rsidRPr="00506484">
        <w:t xml:space="preserve"> (Disney, 1961). En cambio, en el grupo de ayudantes de las figuras malvadas principales se muestran los animales como el grupo mayoritario con un 38%, superando a las personas en un 2%. Esta idea se entiende por la tradición que acarrea al animal al considerarlo como una compañía/mascota de quien le cuida.</w:t>
      </w:r>
    </w:p>
    <w:p w:rsidR="00F84A1C" w:rsidRPr="00506484" w:rsidRDefault="00F84A1C" w:rsidP="00F84A1C">
      <w:pPr>
        <w:pStyle w:val="cuerpodetexto"/>
      </w:pPr>
    </w:p>
    <w:p w:rsidR="00F84A1C" w:rsidRPr="00506484" w:rsidRDefault="00F84A1C" w:rsidP="00F84A1C">
      <w:pPr>
        <w:pStyle w:val="cuerpodetexto"/>
        <w:ind w:firstLine="0"/>
      </w:pPr>
      <w:r w:rsidRPr="00506484">
        <w:t>Finalmente, en el conjunto de figuras malvadas secundarias, un 53% son animales con connotaciones negativas: el murciélago, el lobo, la rata o el buitre, figuras con incapacidad de hablar. Como información adicional se comparte que en el grupo de ayudantes de estos personajes secundarios la cuantía de animales y personas es igual, correspondiéndose con un 37%.</w:t>
      </w:r>
      <w:r w:rsidR="00E61A66">
        <w:t xml:space="preserve"> </w:t>
      </w:r>
      <w:r w:rsidR="00E61A66" w:rsidRPr="00E61A66">
        <w:rPr>
          <w:highlight w:val="yellow"/>
        </w:rPr>
        <w:t>Por tanto, los personajes con maldad principales son mayoritariamente seres humanos y sus ayudantes personas o animales, seguido de objetos y plantas en último lugar.</w:t>
      </w:r>
    </w:p>
    <w:p w:rsidR="00F84A1C" w:rsidRPr="00506484" w:rsidRDefault="00F84A1C" w:rsidP="00220656">
      <w:pPr>
        <w:spacing w:after="0" w:line="240" w:lineRule="auto"/>
        <w:jc w:val="both"/>
        <w:rPr>
          <w:rFonts w:ascii="Times New Roman" w:hAnsi="Times New Roman" w:cs="Times New Roman"/>
          <w:b/>
          <w:sz w:val="24"/>
        </w:rPr>
      </w:pPr>
    </w:p>
    <w:p w:rsidR="003D2D00" w:rsidRPr="00506484" w:rsidRDefault="003D2D00" w:rsidP="00220656">
      <w:pPr>
        <w:spacing w:after="0" w:line="240" w:lineRule="auto"/>
        <w:jc w:val="both"/>
        <w:rPr>
          <w:rFonts w:ascii="Times New Roman" w:hAnsi="Times New Roman" w:cs="Times New Roman"/>
          <w:b/>
          <w:sz w:val="24"/>
        </w:rPr>
      </w:pPr>
      <w:r w:rsidRPr="00506484">
        <w:rPr>
          <w:rFonts w:ascii="Times New Roman" w:hAnsi="Times New Roman" w:cs="Times New Roman"/>
          <w:b/>
          <w:sz w:val="24"/>
        </w:rPr>
        <w:t>Conclusiones</w:t>
      </w:r>
    </w:p>
    <w:p w:rsidR="003D2D00" w:rsidRPr="00506484" w:rsidRDefault="003D2D00" w:rsidP="00220656">
      <w:pPr>
        <w:spacing w:after="0" w:line="240" w:lineRule="auto"/>
        <w:jc w:val="both"/>
        <w:rPr>
          <w:rFonts w:ascii="Times New Roman" w:hAnsi="Times New Roman" w:cs="Times New Roman"/>
          <w:b/>
          <w:sz w:val="24"/>
        </w:rPr>
      </w:pPr>
    </w:p>
    <w:p w:rsidR="009B5D11" w:rsidRPr="009B5D11" w:rsidRDefault="009B5D11" w:rsidP="009B5D11">
      <w:pPr>
        <w:pStyle w:val="cuerpodetextp"/>
        <w:ind w:firstLine="0"/>
        <w:rPr>
          <w:rFonts w:ascii="Times New Roman" w:hAnsi="Times New Roman" w:cs="Times New Roman"/>
        </w:rPr>
      </w:pPr>
      <w:r>
        <w:rPr>
          <w:rFonts w:ascii="Times New Roman" w:hAnsi="Times New Roman" w:cs="Times New Roman"/>
        </w:rPr>
        <w:t xml:space="preserve">Tras un análisis crítico y reflexivo de las 60 películas de las que está compuesta la colección cinematográfica de animación “Los clásicos” Disney (1937-2016) se establecen y comparten las </w:t>
      </w:r>
      <w:r>
        <w:rPr>
          <w:rFonts w:ascii="Times New Roman" w:hAnsi="Times New Roman" w:cs="Times New Roman"/>
        </w:rPr>
        <w:lastRenderedPageBreak/>
        <w:t>siguientes características en cuanto a los aspectos característicos de la apariencia física de las figuras malvadas principales, secundarias y ayudantes de ambos grupos.</w:t>
      </w:r>
    </w:p>
    <w:p w:rsidR="0032787C" w:rsidRPr="00506484" w:rsidRDefault="0032787C" w:rsidP="0032787C">
      <w:pPr>
        <w:pStyle w:val="cuerpodetextp"/>
        <w:numPr>
          <w:ilvl w:val="0"/>
          <w:numId w:val="3"/>
        </w:numPr>
        <w:ind w:left="1066" w:hanging="357"/>
      </w:pPr>
      <w:r w:rsidRPr="00506484">
        <w:rPr>
          <w:rFonts w:ascii="Times New Roman" w:hAnsi="Times New Roman" w:cs="Times New Roman"/>
        </w:rPr>
        <w:t xml:space="preserve">El rasgo facial más destacado en la mayoría de las figuras es el ceño fruncido que transmite </w:t>
      </w:r>
      <w:r w:rsidR="009B5D11">
        <w:rPr>
          <w:rFonts w:ascii="Times New Roman" w:hAnsi="Times New Roman" w:cs="Times New Roman"/>
        </w:rPr>
        <w:t xml:space="preserve">y se relaciona con </w:t>
      </w:r>
      <w:r w:rsidRPr="00506484">
        <w:rPr>
          <w:rFonts w:ascii="Times New Roman" w:hAnsi="Times New Roman" w:cs="Times New Roman"/>
        </w:rPr>
        <w:t xml:space="preserve">una idea interna de rabia en el dibujo animado. Con esta característica se generan unas impresiones distorsionadas y peligrosamente deficientes en quienes consumen el producto audiovisual en relación con la emocionalidad. Disney contribuye a la visión polarizada de emociones como buenas y malas, perteneciendo el enfado de acuerdo con esta productora al segundo grupo. Esta es una información sesgada que debe ser reemplazada por el modelo de emociones positivas y/o negativas. </w:t>
      </w:r>
    </w:p>
    <w:p w:rsidR="0032787C" w:rsidRPr="00506484" w:rsidRDefault="0032787C" w:rsidP="0032787C">
      <w:pPr>
        <w:pStyle w:val="cuerpodetextp"/>
        <w:numPr>
          <w:ilvl w:val="0"/>
          <w:numId w:val="3"/>
        </w:numPr>
        <w:ind w:left="1066" w:hanging="357"/>
      </w:pPr>
      <w:r w:rsidRPr="00506484">
        <w:rPr>
          <w:rFonts w:ascii="Times New Roman" w:hAnsi="Times New Roman" w:cs="Times New Roman"/>
        </w:rPr>
        <w:t xml:space="preserve">Todos los colores seleccionados con connotaciones psicológicas malvadas y negativas aparecen en los cuatro grupos de figuras perversas analizadas. No obstante, no hay un patrón general ni una única tonalidad que sea mayoritaria a todos estos. El negro se muestra con una cuantía superior en las figuras malvadas principales y en quienes son ayudantes de las secundarias para relacionarlas directamente con la suciedad, mala suerte y maldad natural. En cambio, en los dos grupos restantes se recurre </w:t>
      </w:r>
      <w:r w:rsidR="009B5D11">
        <w:rPr>
          <w:rFonts w:ascii="Times New Roman" w:hAnsi="Times New Roman" w:cs="Times New Roman"/>
        </w:rPr>
        <w:t>al marrón para relacionar</w:t>
      </w:r>
      <w:r w:rsidRPr="00506484">
        <w:rPr>
          <w:rFonts w:ascii="Times New Roman" w:hAnsi="Times New Roman" w:cs="Times New Roman"/>
        </w:rPr>
        <w:t xml:space="preserve"> dichas figuras con una característica grotesca y antipática. Simplemente se destaca que en el grupo de ayudantes de figuras malvadas principales se cuenta también con el color verde en una tonalidad fluorescente muy característica en la Disney de animación, sobre todo para complementar a las figuras perversas ayudantes de las principales y envolver los ambientes en que son presentadas.</w:t>
      </w:r>
    </w:p>
    <w:p w:rsidR="0032787C" w:rsidRPr="00506484" w:rsidRDefault="0032787C" w:rsidP="0032787C">
      <w:pPr>
        <w:pStyle w:val="cuerpodetextp"/>
        <w:numPr>
          <w:ilvl w:val="0"/>
          <w:numId w:val="3"/>
        </w:numPr>
        <w:rPr>
          <w:rFonts w:ascii="Times New Roman" w:hAnsi="Times New Roman" w:cs="Times New Roman"/>
        </w:rPr>
      </w:pPr>
      <w:r w:rsidRPr="00506484">
        <w:rPr>
          <w:rFonts w:ascii="Times New Roman" w:hAnsi="Times New Roman" w:cs="Times New Roman"/>
        </w:rPr>
        <w:t xml:space="preserve">En cuanto a la metamorfosis, la mayoría de las figuras perversas pertenecientes a los cuatro grupos no tienen capacidad ni medios para cambiar de forma o apariencia. </w:t>
      </w:r>
      <w:r w:rsidR="009B5D11">
        <w:rPr>
          <w:rFonts w:ascii="Times New Roman" w:hAnsi="Times New Roman" w:cs="Times New Roman"/>
        </w:rPr>
        <w:t>Partiendo de la concepción machista y relación de la mujer con la condición de bruja; también teniendo en cuenta que hay un número reducido de figuras femeninas frente a las masculinas se entiende este hallazgo.</w:t>
      </w:r>
    </w:p>
    <w:p w:rsidR="0032787C" w:rsidRDefault="0032787C" w:rsidP="00220656">
      <w:pPr>
        <w:pStyle w:val="cuerpodetextp"/>
        <w:numPr>
          <w:ilvl w:val="0"/>
          <w:numId w:val="3"/>
        </w:numPr>
        <w:rPr>
          <w:rFonts w:ascii="Times New Roman" w:hAnsi="Times New Roman" w:cs="Times New Roman"/>
        </w:rPr>
      </w:pPr>
      <w:r w:rsidRPr="00506484">
        <w:rPr>
          <w:rFonts w:ascii="Times New Roman" w:hAnsi="Times New Roman" w:cs="Times New Roman"/>
        </w:rPr>
        <w:t>Finalmente</w:t>
      </w:r>
      <w:r w:rsidR="005E35A2">
        <w:rPr>
          <w:rFonts w:ascii="Times New Roman" w:hAnsi="Times New Roman" w:cs="Times New Roman"/>
        </w:rPr>
        <w:t>,</w:t>
      </w:r>
      <w:r w:rsidRPr="00506484">
        <w:rPr>
          <w:rFonts w:ascii="Times New Roman" w:hAnsi="Times New Roman" w:cs="Times New Roman"/>
        </w:rPr>
        <w:t xml:space="preserve"> es establece una tendencia Disney en la construcción de la condición de las figuras perversas inventadas, creadas y recreadas por la productora en esta colección. Por un lado, a las figuras malvadas principales les atribuye el rol de personas para generar en quienes consumen sus productos una relación entre maldad y humanidad, focalizando dichas acciones reprochables en las personas y culpabilizándolas. Por otro lado, en los tres grupos restantes hay una tendencia a recurrir a animales para recrear el mal. Disney acude a este reino para animar mucho más sus largometrajes y generar un mayor impacto en quienes pertenecen al colectivo infantil. Paralelamente, se contribuye a generar un mensaje maniqueo respecto a la naturaleza de los animales, identificando sus instintos con su maldad</w:t>
      </w:r>
      <w:r w:rsidR="005E35A2">
        <w:rPr>
          <w:rFonts w:ascii="Times New Roman" w:hAnsi="Times New Roman" w:cs="Times New Roman"/>
        </w:rPr>
        <w:t xml:space="preserve"> (depredadores)</w:t>
      </w:r>
      <w:r w:rsidRPr="00506484">
        <w:rPr>
          <w:rFonts w:ascii="Times New Roman" w:hAnsi="Times New Roman" w:cs="Times New Roman"/>
        </w:rPr>
        <w:t xml:space="preserve"> o bondad</w:t>
      </w:r>
      <w:r w:rsidR="005E35A2">
        <w:rPr>
          <w:rFonts w:ascii="Times New Roman" w:hAnsi="Times New Roman" w:cs="Times New Roman"/>
        </w:rPr>
        <w:t xml:space="preserve"> (víctimas)</w:t>
      </w:r>
      <w:r w:rsidRPr="00506484">
        <w:rPr>
          <w:rFonts w:ascii="Times New Roman" w:hAnsi="Times New Roman" w:cs="Times New Roman"/>
        </w:rPr>
        <w:t>.</w:t>
      </w:r>
    </w:p>
    <w:p w:rsidR="009B5D11" w:rsidRPr="00506484" w:rsidRDefault="009B5D11" w:rsidP="009B5D11">
      <w:pPr>
        <w:pStyle w:val="cuerpodetextp"/>
        <w:ind w:firstLine="0"/>
        <w:rPr>
          <w:rFonts w:ascii="Times New Roman" w:hAnsi="Times New Roman" w:cs="Times New Roman"/>
        </w:rPr>
      </w:pPr>
      <w:r>
        <w:rPr>
          <w:rFonts w:ascii="Times New Roman" w:hAnsi="Times New Roman" w:cs="Times New Roman"/>
        </w:rPr>
        <w:t xml:space="preserve">Con todo, como conclusión final a todo el proceso de investigación se materializa y especifica la necesidad de ampliar la investigación y estudiar en profundidad otras figuras de la colección; así como también a quienes son personajes de otras productoras de animación en otras industrias cinematográficas con un gran impacto social, ya que influyen en el desarrollo de quienes cursan Educación Infantil y se educan consumiendo dichos productos audiovisuales. </w:t>
      </w:r>
    </w:p>
    <w:p w:rsidR="0032787C" w:rsidRPr="00506484" w:rsidRDefault="0032787C" w:rsidP="00220656">
      <w:pPr>
        <w:spacing w:after="0" w:line="240" w:lineRule="auto"/>
        <w:jc w:val="both"/>
        <w:rPr>
          <w:rFonts w:ascii="Times New Roman" w:hAnsi="Times New Roman" w:cs="Times New Roman"/>
          <w:b/>
          <w:sz w:val="24"/>
        </w:rPr>
      </w:pPr>
    </w:p>
    <w:p w:rsidR="003D2D00" w:rsidRPr="00506484" w:rsidRDefault="003D2D00" w:rsidP="00220656">
      <w:pPr>
        <w:spacing w:after="0" w:line="240" w:lineRule="auto"/>
        <w:jc w:val="both"/>
        <w:rPr>
          <w:rFonts w:ascii="Times New Roman" w:hAnsi="Times New Roman" w:cs="Times New Roman"/>
          <w:b/>
          <w:sz w:val="24"/>
        </w:rPr>
      </w:pPr>
      <w:r w:rsidRPr="00506484">
        <w:rPr>
          <w:rFonts w:ascii="Times New Roman" w:hAnsi="Times New Roman" w:cs="Times New Roman"/>
          <w:b/>
          <w:sz w:val="24"/>
        </w:rPr>
        <w:t>Referencias bibliográficas</w:t>
      </w:r>
    </w:p>
    <w:p w:rsidR="00F64B90" w:rsidRPr="00506484" w:rsidRDefault="00F64B90" w:rsidP="00220656">
      <w:pPr>
        <w:spacing w:after="0" w:line="240" w:lineRule="auto"/>
        <w:jc w:val="both"/>
        <w:rPr>
          <w:rFonts w:ascii="Times New Roman" w:hAnsi="Times New Roman" w:cs="Times New Roman"/>
          <w:b/>
          <w:sz w:val="24"/>
        </w:rPr>
      </w:pPr>
    </w:p>
    <w:p w:rsidR="00AD5257" w:rsidRDefault="00AD5257" w:rsidP="00A32F4F">
      <w:pPr>
        <w:spacing w:after="0" w:line="240" w:lineRule="auto"/>
        <w:ind w:left="709" w:hanging="709"/>
        <w:jc w:val="both"/>
        <w:rPr>
          <w:rFonts w:ascii="Times New Roman" w:hAnsi="Times New Roman" w:cs="Times New Roman"/>
          <w:sz w:val="24"/>
        </w:rPr>
      </w:pPr>
      <w:r w:rsidRPr="00AD5257">
        <w:rPr>
          <w:rFonts w:ascii="Times New Roman" w:hAnsi="Times New Roman" w:cs="Times New Roman"/>
          <w:sz w:val="24"/>
        </w:rPr>
        <w:t xml:space="preserve">Alonso-Sanz, A. (2013). A favor de la Investigación Plural en Educación Artística. </w:t>
      </w:r>
      <w:r w:rsidRPr="00AD5257">
        <w:rPr>
          <w:rFonts w:ascii="Times New Roman" w:hAnsi="Times New Roman" w:cs="Times New Roman"/>
          <w:i/>
          <w:sz w:val="24"/>
        </w:rPr>
        <w:t>Integrando diferentes enfoques metodológicos, 25</w:t>
      </w:r>
      <w:r w:rsidRPr="00AD5257">
        <w:rPr>
          <w:rFonts w:ascii="Times New Roman" w:hAnsi="Times New Roman" w:cs="Times New Roman"/>
          <w:sz w:val="24"/>
        </w:rPr>
        <w:t>(1), 111-119.</w:t>
      </w:r>
    </w:p>
    <w:p w:rsidR="00F64B90" w:rsidRPr="00506484" w:rsidRDefault="00F64B90" w:rsidP="00A32F4F">
      <w:pPr>
        <w:spacing w:after="0" w:line="240" w:lineRule="auto"/>
        <w:ind w:left="709" w:hanging="709"/>
        <w:jc w:val="both"/>
        <w:rPr>
          <w:rFonts w:ascii="Times New Roman" w:hAnsi="Times New Roman" w:cs="Times New Roman"/>
          <w:sz w:val="24"/>
        </w:rPr>
      </w:pPr>
      <w:proofErr w:type="spellStart"/>
      <w:r w:rsidRPr="00506484">
        <w:rPr>
          <w:rFonts w:ascii="Times New Roman" w:hAnsi="Times New Roman" w:cs="Times New Roman"/>
          <w:sz w:val="24"/>
        </w:rPr>
        <w:t>Asebey</w:t>
      </w:r>
      <w:proofErr w:type="spellEnd"/>
      <w:r w:rsidRPr="00506484">
        <w:rPr>
          <w:rFonts w:ascii="Times New Roman" w:hAnsi="Times New Roman" w:cs="Times New Roman"/>
          <w:sz w:val="24"/>
        </w:rPr>
        <w:t xml:space="preserve">, A. M. d. R. (2011). Disney en la aculturación de la niñez latinoamericana. </w:t>
      </w:r>
      <w:r w:rsidRPr="00506484">
        <w:rPr>
          <w:rFonts w:ascii="Times New Roman" w:hAnsi="Times New Roman" w:cs="Times New Roman"/>
          <w:i/>
          <w:sz w:val="24"/>
        </w:rPr>
        <w:t>Revista de Psicología Trujillo, 13</w:t>
      </w:r>
      <w:r w:rsidRPr="00506484">
        <w:rPr>
          <w:rFonts w:ascii="Times New Roman" w:hAnsi="Times New Roman" w:cs="Times New Roman"/>
          <w:sz w:val="24"/>
        </w:rPr>
        <w:t>(2), 241-251.</w:t>
      </w:r>
    </w:p>
    <w:p w:rsidR="001843C5" w:rsidRPr="001843C5" w:rsidRDefault="001843C5" w:rsidP="00A32F4F">
      <w:pPr>
        <w:spacing w:after="0" w:line="240" w:lineRule="auto"/>
        <w:ind w:left="709" w:hanging="709"/>
        <w:jc w:val="both"/>
        <w:rPr>
          <w:rFonts w:ascii="Times New Roman" w:hAnsi="Times New Roman" w:cs="Times New Roman"/>
          <w:sz w:val="24"/>
        </w:rPr>
      </w:pPr>
      <w:proofErr w:type="spellStart"/>
      <w:r w:rsidRPr="001843C5">
        <w:rPr>
          <w:rFonts w:ascii="Times New Roman" w:hAnsi="Times New Roman" w:cs="Times New Roman"/>
          <w:sz w:val="24"/>
        </w:rPr>
        <w:t>Ashman</w:t>
      </w:r>
      <w:proofErr w:type="spellEnd"/>
      <w:r w:rsidRPr="001843C5">
        <w:rPr>
          <w:rFonts w:ascii="Times New Roman" w:hAnsi="Times New Roman" w:cs="Times New Roman"/>
          <w:sz w:val="24"/>
        </w:rPr>
        <w:t xml:space="preserve">, H. y </w:t>
      </w:r>
      <w:proofErr w:type="spellStart"/>
      <w:r w:rsidRPr="001843C5">
        <w:rPr>
          <w:rFonts w:ascii="Times New Roman" w:hAnsi="Times New Roman" w:cs="Times New Roman"/>
          <w:sz w:val="24"/>
        </w:rPr>
        <w:t>Musker</w:t>
      </w:r>
      <w:proofErr w:type="spellEnd"/>
      <w:r w:rsidRPr="001843C5">
        <w:rPr>
          <w:rFonts w:ascii="Times New Roman" w:hAnsi="Times New Roman" w:cs="Times New Roman"/>
          <w:sz w:val="24"/>
        </w:rPr>
        <w:t xml:space="preserve">, J. (productores) y </w:t>
      </w:r>
      <w:proofErr w:type="spellStart"/>
      <w:r w:rsidRPr="001843C5">
        <w:rPr>
          <w:rFonts w:ascii="Times New Roman" w:hAnsi="Times New Roman" w:cs="Times New Roman"/>
          <w:sz w:val="24"/>
        </w:rPr>
        <w:t>Clements</w:t>
      </w:r>
      <w:proofErr w:type="spellEnd"/>
      <w:r w:rsidRPr="001843C5">
        <w:rPr>
          <w:rFonts w:ascii="Times New Roman" w:hAnsi="Times New Roman" w:cs="Times New Roman"/>
          <w:sz w:val="24"/>
        </w:rPr>
        <w:t xml:space="preserve">, R. y </w:t>
      </w:r>
      <w:proofErr w:type="spellStart"/>
      <w:r w:rsidRPr="001843C5">
        <w:rPr>
          <w:rFonts w:ascii="Times New Roman" w:hAnsi="Times New Roman" w:cs="Times New Roman"/>
          <w:sz w:val="24"/>
        </w:rPr>
        <w:t>Musker</w:t>
      </w:r>
      <w:proofErr w:type="spellEnd"/>
      <w:r w:rsidRPr="001843C5">
        <w:rPr>
          <w:rFonts w:ascii="Times New Roman" w:hAnsi="Times New Roman" w:cs="Times New Roman"/>
          <w:sz w:val="24"/>
        </w:rPr>
        <w:t xml:space="preserve">, J. (directores). (1989). </w:t>
      </w:r>
      <w:r w:rsidRPr="001843C5">
        <w:rPr>
          <w:rFonts w:ascii="Times New Roman" w:hAnsi="Times New Roman" w:cs="Times New Roman"/>
          <w:i/>
          <w:sz w:val="24"/>
        </w:rPr>
        <w:t>La sirenita</w:t>
      </w:r>
      <w:r w:rsidRPr="001843C5">
        <w:rPr>
          <w:rFonts w:ascii="Times New Roman" w:hAnsi="Times New Roman" w:cs="Times New Roman"/>
          <w:sz w:val="24"/>
        </w:rPr>
        <w:t xml:space="preserve"> [Cinta cinematográfica]. Estados Unidos: Walt Disney </w:t>
      </w:r>
      <w:proofErr w:type="spellStart"/>
      <w:r w:rsidRPr="001843C5">
        <w:rPr>
          <w:rFonts w:ascii="Times New Roman" w:hAnsi="Times New Roman" w:cs="Times New Roman"/>
          <w:sz w:val="24"/>
        </w:rPr>
        <w:t>Pictures</w:t>
      </w:r>
      <w:proofErr w:type="spellEnd"/>
      <w:r w:rsidRPr="001843C5">
        <w:rPr>
          <w:rFonts w:ascii="Times New Roman" w:hAnsi="Times New Roman" w:cs="Times New Roman"/>
          <w:sz w:val="24"/>
        </w:rPr>
        <w:t>.</w:t>
      </w:r>
    </w:p>
    <w:p w:rsidR="00F64B90" w:rsidRPr="00506484" w:rsidRDefault="00F64B90" w:rsidP="00A32F4F">
      <w:pPr>
        <w:spacing w:after="0" w:line="240" w:lineRule="auto"/>
        <w:ind w:left="709" w:hanging="709"/>
        <w:jc w:val="both"/>
        <w:rPr>
          <w:rFonts w:ascii="Times New Roman" w:hAnsi="Times New Roman" w:cs="Times New Roman"/>
          <w:sz w:val="24"/>
          <w:lang w:val="en-US"/>
        </w:rPr>
      </w:pPr>
      <w:proofErr w:type="spellStart"/>
      <w:r w:rsidRPr="00AD5257">
        <w:rPr>
          <w:rFonts w:ascii="Times New Roman" w:hAnsi="Times New Roman" w:cs="Times New Roman"/>
          <w:sz w:val="24"/>
          <w:lang w:val="en-US"/>
        </w:rPr>
        <w:t>Arnheim</w:t>
      </w:r>
      <w:proofErr w:type="spellEnd"/>
      <w:r w:rsidRPr="00AD5257">
        <w:rPr>
          <w:rFonts w:ascii="Times New Roman" w:hAnsi="Times New Roman" w:cs="Times New Roman"/>
          <w:sz w:val="24"/>
          <w:lang w:val="en-US"/>
        </w:rPr>
        <w:t xml:space="preserve">, R. (1998). </w:t>
      </w:r>
      <w:proofErr w:type="gramStart"/>
      <w:r w:rsidRPr="00506484">
        <w:rPr>
          <w:rFonts w:ascii="Times New Roman" w:hAnsi="Times New Roman" w:cs="Times New Roman"/>
          <w:sz w:val="24"/>
          <w:lang w:val="en-US"/>
        </w:rPr>
        <w:t>The expression and composition of color.</w:t>
      </w:r>
      <w:proofErr w:type="gramEnd"/>
      <w:r w:rsidRPr="00506484">
        <w:rPr>
          <w:rFonts w:ascii="Times New Roman" w:hAnsi="Times New Roman" w:cs="Times New Roman"/>
          <w:sz w:val="24"/>
          <w:lang w:val="en-US"/>
        </w:rPr>
        <w:t xml:space="preserve"> </w:t>
      </w:r>
      <w:proofErr w:type="gramStart"/>
      <w:r w:rsidRPr="00506484">
        <w:rPr>
          <w:rFonts w:ascii="Times New Roman" w:hAnsi="Times New Roman" w:cs="Times New Roman"/>
          <w:i/>
          <w:sz w:val="24"/>
          <w:lang w:val="en-US"/>
        </w:rPr>
        <w:t>The Journal of aesthetics and art criticism, 56</w:t>
      </w:r>
      <w:r w:rsidRPr="00506484">
        <w:rPr>
          <w:rFonts w:ascii="Times New Roman" w:hAnsi="Times New Roman" w:cs="Times New Roman"/>
          <w:sz w:val="24"/>
          <w:lang w:val="en-US"/>
        </w:rPr>
        <w:t>(4), 349-352.</w:t>
      </w:r>
      <w:proofErr w:type="gramEnd"/>
    </w:p>
    <w:p w:rsidR="001843C5" w:rsidRDefault="00F64B90" w:rsidP="001843C5">
      <w:pPr>
        <w:spacing w:after="0" w:line="240" w:lineRule="auto"/>
        <w:ind w:left="709" w:hanging="709"/>
        <w:jc w:val="both"/>
        <w:rPr>
          <w:rFonts w:ascii="Times New Roman" w:hAnsi="Times New Roman" w:cs="Times New Roman"/>
          <w:sz w:val="24"/>
          <w:lang w:val="en-US"/>
        </w:rPr>
      </w:pPr>
      <w:proofErr w:type="spellStart"/>
      <w:r w:rsidRPr="00506484">
        <w:rPr>
          <w:rFonts w:ascii="Times New Roman" w:hAnsi="Times New Roman" w:cs="Times New Roman"/>
          <w:sz w:val="24"/>
          <w:lang w:val="en-US"/>
        </w:rPr>
        <w:lastRenderedPageBreak/>
        <w:t>Bazzini</w:t>
      </w:r>
      <w:proofErr w:type="spellEnd"/>
      <w:r w:rsidRPr="00506484">
        <w:rPr>
          <w:rFonts w:ascii="Times New Roman" w:hAnsi="Times New Roman" w:cs="Times New Roman"/>
          <w:sz w:val="24"/>
          <w:lang w:val="en-US"/>
        </w:rPr>
        <w:t xml:space="preserve">, D., Curtin, L., </w:t>
      </w:r>
      <w:proofErr w:type="spellStart"/>
      <w:r w:rsidRPr="00506484">
        <w:rPr>
          <w:rFonts w:ascii="Times New Roman" w:hAnsi="Times New Roman" w:cs="Times New Roman"/>
          <w:sz w:val="24"/>
          <w:lang w:val="en-US"/>
        </w:rPr>
        <w:t>Joslin</w:t>
      </w:r>
      <w:proofErr w:type="spellEnd"/>
      <w:r w:rsidRPr="00506484">
        <w:rPr>
          <w:rFonts w:ascii="Times New Roman" w:hAnsi="Times New Roman" w:cs="Times New Roman"/>
          <w:sz w:val="24"/>
          <w:lang w:val="en-US"/>
        </w:rPr>
        <w:t xml:space="preserve">, S., Regan, S. y Martz, D. (2010). Do Animated Disney Characters Portray and Promote the Beauty–Goodness Stereotype? </w:t>
      </w:r>
      <w:r w:rsidRPr="00506484">
        <w:rPr>
          <w:rFonts w:ascii="Times New Roman" w:hAnsi="Times New Roman" w:cs="Times New Roman"/>
          <w:i/>
          <w:sz w:val="24"/>
          <w:lang w:val="en-US"/>
        </w:rPr>
        <w:t>Journal of Applied Social Psychology, 40</w:t>
      </w:r>
      <w:r w:rsidRPr="00506484">
        <w:rPr>
          <w:rFonts w:ascii="Times New Roman" w:hAnsi="Times New Roman" w:cs="Times New Roman"/>
          <w:sz w:val="24"/>
          <w:lang w:val="en-US"/>
        </w:rPr>
        <w:t>(10), 2687-2709.</w:t>
      </w:r>
    </w:p>
    <w:p w:rsidR="00F64B90" w:rsidRPr="00AD5257" w:rsidRDefault="00F64B90" w:rsidP="001843C5">
      <w:pPr>
        <w:spacing w:after="0" w:line="240" w:lineRule="auto"/>
        <w:ind w:left="709" w:hanging="709"/>
        <w:jc w:val="both"/>
        <w:rPr>
          <w:rFonts w:ascii="Times New Roman" w:hAnsi="Times New Roman" w:cs="Times New Roman"/>
          <w:sz w:val="24"/>
        </w:rPr>
      </w:pPr>
      <w:proofErr w:type="spellStart"/>
      <w:r w:rsidRPr="00506484">
        <w:rPr>
          <w:rFonts w:ascii="Times New Roman" w:hAnsi="Times New Roman" w:cs="Times New Roman"/>
          <w:sz w:val="24"/>
          <w:lang w:val="en-US"/>
        </w:rPr>
        <w:t>Calero</w:t>
      </w:r>
      <w:proofErr w:type="spellEnd"/>
      <w:r w:rsidRPr="00506484">
        <w:rPr>
          <w:rFonts w:ascii="Times New Roman" w:hAnsi="Times New Roman" w:cs="Times New Roman"/>
          <w:sz w:val="24"/>
          <w:lang w:val="en-US"/>
        </w:rPr>
        <w:t xml:space="preserve">, C. (2004). La </w:t>
      </w:r>
      <w:proofErr w:type="spellStart"/>
      <w:r w:rsidRPr="00506484">
        <w:rPr>
          <w:rFonts w:ascii="Times New Roman" w:hAnsi="Times New Roman" w:cs="Times New Roman"/>
          <w:sz w:val="24"/>
          <w:lang w:val="en-US"/>
        </w:rPr>
        <w:t>mujer</w:t>
      </w:r>
      <w:proofErr w:type="spellEnd"/>
      <w:r w:rsidRPr="00506484">
        <w:rPr>
          <w:rFonts w:ascii="Times New Roman" w:hAnsi="Times New Roman" w:cs="Times New Roman"/>
          <w:sz w:val="24"/>
          <w:lang w:val="en-US"/>
        </w:rPr>
        <w:t xml:space="preserve"> </w:t>
      </w:r>
      <w:proofErr w:type="spellStart"/>
      <w:r w:rsidRPr="00506484">
        <w:rPr>
          <w:rFonts w:ascii="Times New Roman" w:hAnsi="Times New Roman" w:cs="Times New Roman"/>
          <w:sz w:val="24"/>
          <w:lang w:val="en-US"/>
        </w:rPr>
        <w:t>dibujada</w:t>
      </w:r>
      <w:proofErr w:type="spellEnd"/>
      <w:r w:rsidRPr="00506484">
        <w:rPr>
          <w:rFonts w:ascii="Times New Roman" w:hAnsi="Times New Roman" w:cs="Times New Roman"/>
          <w:sz w:val="24"/>
          <w:lang w:val="en-US"/>
        </w:rPr>
        <w:t xml:space="preserve">. </w:t>
      </w:r>
      <w:r w:rsidRPr="00506484">
        <w:rPr>
          <w:rFonts w:ascii="Times New Roman" w:hAnsi="Times New Roman" w:cs="Times New Roman"/>
          <w:sz w:val="24"/>
        </w:rPr>
        <w:t xml:space="preserve">Arquetipos y modelos femeninos en el cine de animación de Disney. </w:t>
      </w:r>
      <w:r w:rsidRPr="00506484">
        <w:rPr>
          <w:rFonts w:ascii="Times New Roman" w:hAnsi="Times New Roman" w:cs="Times New Roman"/>
          <w:i/>
          <w:sz w:val="24"/>
        </w:rPr>
        <w:t>Revista Latente: revista de historia y estética del audiovisual, 2</w:t>
      </w:r>
      <w:r w:rsidRPr="00506484">
        <w:rPr>
          <w:rFonts w:ascii="Times New Roman" w:hAnsi="Times New Roman" w:cs="Times New Roman"/>
          <w:sz w:val="24"/>
        </w:rPr>
        <w:t>, 17-36.</w:t>
      </w:r>
    </w:p>
    <w:p w:rsidR="00F64B90" w:rsidRPr="00506484" w:rsidRDefault="00F64B90" w:rsidP="00A32F4F">
      <w:pPr>
        <w:spacing w:after="0" w:line="240" w:lineRule="auto"/>
        <w:ind w:left="709" w:hanging="709"/>
        <w:jc w:val="both"/>
        <w:rPr>
          <w:rFonts w:ascii="Times New Roman" w:hAnsi="Times New Roman" w:cs="Times New Roman"/>
          <w:sz w:val="24"/>
        </w:rPr>
      </w:pPr>
      <w:r w:rsidRPr="00506484">
        <w:rPr>
          <w:rFonts w:ascii="Times New Roman" w:hAnsi="Times New Roman" w:cs="Times New Roman"/>
          <w:sz w:val="24"/>
        </w:rPr>
        <w:t xml:space="preserve">Cantillo, C. (2011). Análisis de la representación femenina en los medios. El caso de las princesas Disney. </w:t>
      </w:r>
      <w:proofErr w:type="spellStart"/>
      <w:r w:rsidRPr="00506484">
        <w:rPr>
          <w:rFonts w:ascii="Times New Roman" w:hAnsi="Times New Roman" w:cs="Times New Roman"/>
          <w:i/>
          <w:sz w:val="24"/>
        </w:rPr>
        <w:t>Making</w:t>
      </w:r>
      <w:proofErr w:type="spellEnd"/>
      <w:r w:rsidRPr="00506484">
        <w:rPr>
          <w:rFonts w:ascii="Times New Roman" w:hAnsi="Times New Roman" w:cs="Times New Roman"/>
          <w:i/>
          <w:sz w:val="24"/>
        </w:rPr>
        <w:t xml:space="preserve"> of: Cuadernos de cine y educación, 78</w:t>
      </w:r>
      <w:r w:rsidRPr="00506484">
        <w:rPr>
          <w:rFonts w:ascii="Times New Roman" w:hAnsi="Times New Roman" w:cs="Times New Roman"/>
          <w:sz w:val="24"/>
        </w:rPr>
        <w:t>, 51-61.</w:t>
      </w:r>
    </w:p>
    <w:p w:rsidR="00AD5257" w:rsidRDefault="00AD5257" w:rsidP="00A32F4F">
      <w:pPr>
        <w:spacing w:after="0" w:line="240" w:lineRule="auto"/>
        <w:ind w:left="709" w:hanging="709"/>
        <w:jc w:val="both"/>
        <w:rPr>
          <w:rFonts w:ascii="Times New Roman" w:hAnsi="Times New Roman" w:cs="Times New Roman"/>
          <w:sz w:val="24"/>
        </w:rPr>
      </w:pPr>
      <w:proofErr w:type="spellStart"/>
      <w:r w:rsidRPr="00AD5257">
        <w:rPr>
          <w:rFonts w:ascii="Times New Roman" w:hAnsi="Times New Roman" w:cs="Times New Roman"/>
          <w:sz w:val="24"/>
        </w:rPr>
        <w:t>Carbajosa</w:t>
      </w:r>
      <w:proofErr w:type="spellEnd"/>
      <w:r w:rsidRPr="00AD5257">
        <w:rPr>
          <w:rFonts w:ascii="Times New Roman" w:hAnsi="Times New Roman" w:cs="Times New Roman"/>
          <w:sz w:val="24"/>
        </w:rPr>
        <w:t xml:space="preserve">, D. (2011). Debate desde paradigmas en la evaluación educativa. </w:t>
      </w:r>
      <w:r w:rsidRPr="00AD5257">
        <w:rPr>
          <w:rFonts w:ascii="Times New Roman" w:hAnsi="Times New Roman" w:cs="Times New Roman"/>
          <w:i/>
          <w:sz w:val="24"/>
        </w:rPr>
        <w:t>Perfiles Educativos, 132</w:t>
      </w:r>
      <w:r w:rsidRPr="00AD5257">
        <w:rPr>
          <w:rFonts w:ascii="Times New Roman" w:hAnsi="Times New Roman" w:cs="Times New Roman"/>
          <w:sz w:val="24"/>
        </w:rPr>
        <w:t>(33), 183-191.</w:t>
      </w:r>
    </w:p>
    <w:p w:rsidR="001843C5" w:rsidRDefault="001843C5" w:rsidP="00A32F4F">
      <w:pPr>
        <w:spacing w:after="0" w:line="240" w:lineRule="auto"/>
        <w:ind w:left="709" w:hanging="709"/>
        <w:jc w:val="both"/>
        <w:rPr>
          <w:rFonts w:ascii="Times New Roman" w:hAnsi="Times New Roman" w:cs="Times New Roman"/>
          <w:sz w:val="24"/>
        </w:rPr>
      </w:pPr>
      <w:proofErr w:type="spellStart"/>
      <w:r w:rsidRPr="001843C5">
        <w:rPr>
          <w:rFonts w:ascii="Times New Roman" w:hAnsi="Times New Roman" w:cs="Times New Roman"/>
          <w:sz w:val="24"/>
        </w:rPr>
        <w:t>Clements</w:t>
      </w:r>
      <w:proofErr w:type="spellEnd"/>
      <w:r w:rsidRPr="001843C5">
        <w:rPr>
          <w:rFonts w:ascii="Times New Roman" w:hAnsi="Times New Roman" w:cs="Times New Roman"/>
          <w:sz w:val="24"/>
        </w:rPr>
        <w:t xml:space="preserve">, R. y </w:t>
      </w:r>
      <w:proofErr w:type="spellStart"/>
      <w:r w:rsidRPr="001843C5">
        <w:rPr>
          <w:rFonts w:ascii="Times New Roman" w:hAnsi="Times New Roman" w:cs="Times New Roman"/>
          <w:sz w:val="24"/>
        </w:rPr>
        <w:t>Musker</w:t>
      </w:r>
      <w:proofErr w:type="spellEnd"/>
      <w:r w:rsidRPr="001843C5">
        <w:rPr>
          <w:rFonts w:ascii="Times New Roman" w:hAnsi="Times New Roman" w:cs="Times New Roman"/>
          <w:sz w:val="24"/>
        </w:rPr>
        <w:t xml:space="preserve">, J. (productores) y </w:t>
      </w:r>
      <w:proofErr w:type="spellStart"/>
      <w:r w:rsidRPr="001843C5">
        <w:rPr>
          <w:rFonts w:ascii="Times New Roman" w:hAnsi="Times New Roman" w:cs="Times New Roman"/>
          <w:sz w:val="24"/>
        </w:rPr>
        <w:t>Clements</w:t>
      </w:r>
      <w:proofErr w:type="spellEnd"/>
      <w:r w:rsidRPr="001843C5">
        <w:rPr>
          <w:rFonts w:ascii="Times New Roman" w:hAnsi="Times New Roman" w:cs="Times New Roman"/>
          <w:sz w:val="24"/>
        </w:rPr>
        <w:t xml:space="preserve">, R. y </w:t>
      </w:r>
      <w:proofErr w:type="spellStart"/>
      <w:r w:rsidRPr="001843C5">
        <w:rPr>
          <w:rFonts w:ascii="Times New Roman" w:hAnsi="Times New Roman" w:cs="Times New Roman"/>
          <w:sz w:val="24"/>
        </w:rPr>
        <w:t>Musker</w:t>
      </w:r>
      <w:proofErr w:type="spellEnd"/>
      <w:r w:rsidRPr="001843C5">
        <w:rPr>
          <w:rFonts w:ascii="Times New Roman" w:hAnsi="Times New Roman" w:cs="Times New Roman"/>
          <w:sz w:val="24"/>
        </w:rPr>
        <w:t xml:space="preserve">, J. (directores). (1992). </w:t>
      </w:r>
      <w:proofErr w:type="spellStart"/>
      <w:r w:rsidRPr="001843C5">
        <w:rPr>
          <w:rFonts w:ascii="Times New Roman" w:hAnsi="Times New Roman" w:cs="Times New Roman"/>
          <w:i/>
          <w:sz w:val="24"/>
        </w:rPr>
        <w:t>Aladdin</w:t>
      </w:r>
      <w:proofErr w:type="spellEnd"/>
      <w:r w:rsidRPr="001843C5">
        <w:rPr>
          <w:rFonts w:ascii="Times New Roman" w:hAnsi="Times New Roman" w:cs="Times New Roman"/>
          <w:sz w:val="24"/>
        </w:rPr>
        <w:t xml:space="preserve"> [Cinta cinematográfica]. Estados Unidos: Walt Disney </w:t>
      </w:r>
      <w:proofErr w:type="spellStart"/>
      <w:r w:rsidRPr="001843C5">
        <w:rPr>
          <w:rFonts w:ascii="Times New Roman" w:hAnsi="Times New Roman" w:cs="Times New Roman"/>
          <w:sz w:val="24"/>
        </w:rPr>
        <w:t>Pictures</w:t>
      </w:r>
      <w:proofErr w:type="spellEnd"/>
      <w:r w:rsidRPr="001843C5">
        <w:rPr>
          <w:rFonts w:ascii="Times New Roman" w:hAnsi="Times New Roman" w:cs="Times New Roman"/>
          <w:sz w:val="24"/>
        </w:rPr>
        <w:t xml:space="preserve"> y Walt Disney </w:t>
      </w:r>
      <w:proofErr w:type="spellStart"/>
      <w:r w:rsidRPr="001843C5">
        <w:rPr>
          <w:rFonts w:ascii="Times New Roman" w:hAnsi="Times New Roman" w:cs="Times New Roman"/>
          <w:sz w:val="24"/>
        </w:rPr>
        <w:t>Feature</w:t>
      </w:r>
      <w:proofErr w:type="spellEnd"/>
      <w:r w:rsidRPr="001843C5">
        <w:rPr>
          <w:rFonts w:ascii="Times New Roman" w:hAnsi="Times New Roman" w:cs="Times New Roman"/>
          <w:sz w:val="24"/>
        </w:rPr>
        <w:t xml:space="preserve"> </w:t>
      </w:r>
      <w:proofErr w:type="spellStart"/>
      <w:r w:rsidRPr="001843C5">
        <w:rPr>
          <w:rFonts w:ascii="Times New Roman" w:hAnsi="Times New Roman" w:cs="Times New Roman"/>
          <w:sz w:val="24"/>
        </w:rPr>
        <w:t>Animation</w:t>
      </w:r>
      <w:proofErr w:type="spellEnd"/>
      <w:r w:rsidRPr="001843C5">
        <w:rPr>
          <w:rFonts w:ascii="Times New Roman" w:hAnsi="Times New Roman" w:cs="Times New Roman"/>
          <w:sz w:val="24"/>
        </w:rPr>
        <w:t>.</w:t>
      </w:r>
    </w:p>
    <w:p w:rsidR="001843C5" w:rsidRDefault="001843C5" w:rsidP="00A32F4F">
      <w:pPr>
        <w:spacing w:after="0" w:line="240" w:lineRule="auto"/>
        <w:ind w:left="709" w:hanging="709"/>
        <w:jc w:val="both"/>
        <w:rPr>
          <w:rFonts w:ascii="Times New Roman" w:hAnsi="Times New Roman" w:cs="Times New Roman"/>
          <w:sz w:val="24"/>
        </w:rPr>
      </w:pPr>
      <w:proofErr w:type="spellStart"/>
      <w:r w:rsidRPr="001843C5">
        <w:rPr>
          <w:rFonts w:ascii="Times New Roman" w:hAnsi="Times New Roman" w:cs="Times New Roman"/>
          <w:sz w:val="24"/>
        </w:rPr>
        <w:t>Coats</w:t>
      </w:r>
      <w:proofErr w:type="spellEnd"/>
      <w:r w:rsidRPr="001843C5">
        <w:rPr>
          <w:rFonts w:ascii="Times New Roman" w:hAnsi="Times New Roman" w:cs="Times New Roman"/>
          <w:sz w:val="24"/>
        </w:rPr>
        <w:t xml:space="preserve">, P. (productor) y Cook, B. y </w:t>
      </w:r>
      <w:proofErr w:type="spellStart"/>
      <w:r w:rsidRPr="001843C5">
        <w:rPr>
          <w:rFonts w:ascii="Times New Roman" w:hAnsi="Times New Roman" w:cs="Times New Roman"/>
          <w:sz w:val="24"/>
        </w:rPr>
        <w:t>Bancroft</w:t>
      </w:r>
      <w:proofErr w:type="spellEnd"/>
      <w:r w:rsidRPr="001843C5">
        <w:rPr>
          <w:rFonts w:ascii="Times New Roman" w:hAnsi="Times New Roman" w:cs="Times New Roman"/>
          <w:sz w:val="24"/>
        </w:rPr>
        <w:t xml:space="preserve">, T. (directores). (1998). </w:t>
      </w:r>
      <w:proofErr w:type="spellStart"/>
      <w:r w:rsidRPr="001843C5">
        <w:rPr>
          <w:rFonts w:ascii="Times New Roman" w:hAnsi="Times New Roman" w:cs="Times New Roman"/>
          <w:i/>
          <w:sz w:val="24"/>
        </w:rPr>
        <w:t>Mulan</w:t>
      </w:r>
      <w:proofErr w:type="spellEnd"/>
      <w:r w:rsidRPr="001843C5">
        <w:rPr>
          <w:rFonts w:ascii="Times New Roman" w:hAnsi="Times New Roman" w:cs="Times New Roman"/>
          <w:sz w:val="24"/>
        </w:rPr>
        <w:t xml:space="preserve"> [Cinta cinematográfica]. Estados Unidos: Walt Disney </w:t>
      </w:r>
      <w:proofErr w:type="spellStart"/>
      <w:r w:rsidRPr="001843C5">
        <w:rPr>
          <w:rFonts w:ascii="Times New Roman" w:hAnsi="Times New Roman" w:cs="Times New Roman"/>
          <w:sz w:val="24"/>
        </w:rPr>
        <w:t>Pictures</w:t>
      </w:r>
      <w:proofErr w:type="spellEnd"/>
      <w:r w:rsidRPr="001843C5">
        <w:rPr>
          <w:rFonts w:ascii="Times New Roman" w:hAnsi="Times New Roman" w:cs="Times New Roman"/>
          <w:sz w:val="24"/>
        </w:rPr>
        <w:t xml:space="preserve"> y Walt Disney </w:t>
      </w:r>
      <w:proofErr w:type="spellStart"/>
      <w:r w:rsidRPr="001843C5">
        <w:rPr>
          <w:rFonts w:ascii="Times New Roman" w:hAnsi="Times New Roman" w:cs="Times New Roman"/>
          <w:sz w:val="24"/>
        </w:rPr>
        <w:t>Feature</w:t>
      </w:r>
      <w:proofErr w:type="spellEnd"/>
      <w:r w:rsidRPr="001843C5">
        <w:rPr>
          <w:rFonts w:ascii="Times New Roman" w:hAnsi="Times New Roman" w:cs="Times New Roman"/>
          <w:sz w:val="24"/>
        </w:rPr>
        <w:t xml:space="preserve"> </w:t>
      </w:r>
      <w:proofErr w:type="spellStart"/>
      <w:r w:rsidRPr="001843C5">
        <w:rPr>
          <w:rFonts w:ascii="Times New Roman" w:hAnsi="Times New Roman" w:cs="Times New Roman"/>
          <w:sz w:val="24"/>
        </w:rPr>
        <w:t>Animation</w:t>
      </w:r>
      <w:proofErr w:type="spellEnd"/>
      <w:r w:rsidRPr="001843C5">
        <w:rPr>
          <w:rFonts w:ascii="Times New Roman" w:hAnsi="Times New Roman" w:cs="Times New Roman"/>
          <w:sz w:val="24"/>
        </w:rPr>
        <w:t>.</w:t>
      </w:r>
    </w:p>
    <w:p w:rsidR="00F64B90" w:rsidRPr="00506484" w:rsidRDefault="00F64B90" w:rsidP="00A32F4F">
      <w:pPr>
        <w:spacing w:after="0" w:line="240" w:lineRule="auto"/>
        <w:ind w:left="709" w:hanging="709"/>
        <w:jc w:val="both"/>
        <w:rPr>
          <w:rFonts w:ascii="Times New Roman" w:hAnsi="Times New Roman" w:cs="Times New Roman"/>
          <w:sz w:val="24"/>
        </w:rPr>
      </w:pPr>
      <w:r w:rsidRPr="00506484">
        <w:rPr>
          <w:rFonts w:ascii="Times New Roman" w:hAnsi="Times New Roman" w:cs="Times New Roman"/>
          <w:sz w:val="24"/>
        </w:rPr>
        <w:t xml:space="preserve">Del Arco, I. (2007). Simbolismo y funcionalidad arquitectónica en dos mitos: </w:t>
      </w:r>
      <w:proofErr w:type="spellStart"/>
      <w:r w:rsidRPr="00506484">
        <w:rPr>
          <w:rFonts w:ascii="Times New Roman" w:hAnsi="Times New Roman" w:cs="Times New Roman"/>
          <w:sz w:val="24"/>
        </w:rPr>
        <w:t>Blancanieves</w:t>
      </w:r>
      <w:proofErr w:type="spellEnd"/>
      <w:r w:rsidRPr="00506484">
        <w:rPr>
          <w:rFonts w:ascii="Times New Roman" w:hAnsi="Times New Roman" w:cs="Times New Roman"/>
          <w:sz w:val="24"/>
        </w:rPr>
        <w:t xml:space="preserve"> y Walt Disney. Culturas Populares. </w:t>
      </w:r>
      <w:r w:rsidRPr="00506484">
        <w:rPr>
          <w:rFonts w:ascii="Times New Roman" w:hAnsi="Times New Roman" w:cs="Times New Roman"/>
          <w:i/>
          <w:sz w:val="24"/>
        </w:rPr>
        <w:t>Revista Electrónica, 5</w:t>
      </w:r>
      <w:r w:rsidRPr="00506484">
        <w:rPr>
          <w:rFonts w:ascii="Times New Roman" w:hAnsi="Times New Roman" w:cs="Times New Roman"/>
          <w:sz w:val="24"/>
        </w:rPr>
        <w:t>, 1-19.</w:t>
      </w:r>
    </w:p>
    <w:p w:rsidR="001843C5" w:rsidRDefault="001843C5" w:rsidP="00A32F4F">
      <w:pPr>
        <w:spacing w:after="0" w:line="240" w:lineRule="auto"/>
        <w:ind w:left="709" w:hanging="709"/>
        <w:jc w:val="both"/>
        <w:rPr>
          <w:rFonts w:ascii="Times New Roman" w:hAnsi="Times New Roman" w:cs="Times New Roman"/>
          <w:sz w:val="24"/>
        </w:rPr>
      </w:pPr>
      <w:r w:rsidRPr="001843C5">
        <w:rPr>
          <w:rFonts w:ascii="Times New Roman" w:hAnsi="Times New Roman" w:cs="Times New Roman"/>
          <w:sz w:val="24"/>
        </w:rPr>
        <w:t xml:space="preserve">Del </w:t>
      </w:r>
      <w:proofErr w:type="spellStart"/>
      <w:r w:rsidRPr="001843C5">
        <w:rPr>
          <w:rFonts w:ascii="Times New Roman" w:hAnsi="Times New Roman" w:cs="Times New Roman"/>
          <w:sz w:val="24"/>
        </w:rPr>
        <w:t>Vecho</w:t>
      </w:r>
      <w:proofErr w:type="spellEnd"/>
      <w:r w:rsidRPr="001843C5">
        <w:rPr>
          <w:rFonts w:ascii="Times New Roman" w:hAnsi="Times New Roman" w:cs="Times New Roman"/>
          <w:sz w:val="24"/>
        </w:rPr>
        <w:t xml:space="preserve">, P. y </w:t>
      </w:r>
      <w:proofErr w:type="spellStart"/>
      <w:r w:rsidRPr="001843C5">
        <w:rPr>
          <w:rFonts w:ascii="Times New Roman" w:hAnsi="Times New Roman" w:cs="Times New Roman"/>
          <w:sz w:val="24"/>
        </w:rPr>
        <w:t>Lasseter</w:t>
      </w:r>
      <w:proofErr w:type="spellEnd"/>
      <w:r w:rsidRPr="001843C5">
        <w:rPr>
          <w:rFonts w:ascii="Times New Roman" w:hAnsi="Times New Roman" w:cs="Times New Roman"/>
          <w:sz w:val="24"/>
        </w:rPr>
        <w:t xml:space="preserve">, J. (productores) y </w:t>
      </w:r>
      <w:proofErr w:type="spellStart"/>
      <w:r w:rsidRPr="001843C5">
        <w:rPr>
          <w:rFonts w:ascii="Times New Roman" w:hAnsi="Times New Roman" w:cs="Times New Roman"/>
          <w:sz w:val="24"/>
        </w:rPr>
        <w:t>Clements</w:t>
      </w:r>
      <w:proofErr w:type="spellEnd"/>
      <w:r w:rsidRPr="001843C5">
        <w:rPr>
          <w:rFonts w:ascii="Times New Roman" w:hAnsi="Times New Roman" w:cs="Times New Roman"/>
          <w:sz w:val="24"/>
        </w:rPr>
        <w:t xml:space="preserve">, R. y </w:t>
      </w:r>
      <w:proofErr w:type="spellStart"/>
      <w:r w:rsidRPr="001843C5">
        <w:rPr>
          <w:rFonts w:ascii="Times New Roman" w:hAnsi="Times New Roman" w:cs="Times New Roman"/>
          <w:sz w:val="24"/>
        </w:rPr>
        <w:t>Musker</w:t>
      </w:r>
      <w:proofErr w:type="spellEnd"/>
      <w:r w:rsidRPr="001843C5">
        <w:rPr>
          <w:rFonts w:ascii="Times New Roman" w:hAnsi="Times New Roman" w:cs="Times New Roman"/>
          <w:sz w:val="24"/>
        </w:rPr>
        <w:t xml:space="preserve">, J. (directores). (2009). </w:t>
      </w:r>
      <w:proofErr w:type="spellStart"/>
      <w:r w:rsidRPr="001843C5">
        <w:rPr>
          <w:rFonts w:ascii="Times New Roman" w:hAnsi="Times New Roman" w:cs="Times New Roman"/>
          <w:i/>
          <w:sz w:val="24"/>
        </w:rPr>
        <w:t>Tiana</w:t>
      </w:r>
      <w:proofErr w:type="spellEnd"/>
      <w:r w:rsidRPr="001843C5">
        <w:rPr>
          <w:rFonts w:ascii="Times New Roman" w:hAnsi="Times New Roman" w:cs="Times New Roman"/>
          <w:i/>
          <w:sz w:val="24"/>
        </w:rPr>
        <w:t xml:space="preserve"> y el sapo</w:t>
      </w:r>
      <w:r w:rsidRPr="001843C5">
        <w:rPr>
          <w:rFonts w:ascii="Times New Roman" w:hAnsi="Times New Roman" w:cs="Times New Roman"/>
          <w:sz w:val="24"/>
        </w:rPr>
        <w:t xml:space="preserve"> [Cinta cinematográfica]. Estados Unidos: Walt Disney </w:t>
      </w:r>
      <w:proofErr w:type="spellStart"/>
      <w:r w:rsidRPr="001843C5">
        <w:rPr>
          <w:rFonts w:ascii="Times New Roman" w:hAnsi="Times New Roman" w:cs="Times New Roman"/>
          <w:sz w:val="24"/>
        </w:rPr>
        <w:t>Pictures</w:t>
      </w:r>
      <w:proofErr w:type="spellEnd"/>
      <w:r w:rsidRPr="001843C5">
        <w:rPr>
          <w:rFonts w:ascii="Times New Roman" w:hAnsi="Times New Roman" w:cs="Times New Roman"/>
          <w:sz w:val="24"/>
        </w:rPr>
        <w:t>.</w:t>
      </w:r>
    </w:p>
    <w:p w:rsidR="001843C5" w:rsidRDefault="001843C5" w:rsidP="00A32F4F">
      <w:pPr>
        <w:spacing w:after="0" w:line="240" w:lineRule="auto"/>
        <w:ind w:left="709" w:hanging="709"/>
        <w:jc w:val="both"/>
        <w:rPr>
          <w:rFonts w:ascii="Times New Roman" w:hAnsi="Times New Roman" w:cs="Times New Roman"/>
          <w:sz w:val="24"/>
        </w:rPr>
      </w:pPr>
      <w:r w:rsidRPr="001843C5">
        <w:rPr>
          <w:rFonts w:ascii="Times New Roman" w:hAnsi="Times New Roman" w:cs="Times New Roman"/>
          <w:sz w:val="24"/>
          <w:lang w:val="en-US"/>
        </w:rPr>
        <w:t>Disney, W. (</w:t>
      </w:r>
      <w:proofErr w:type="spellStart"/>
      <w:r w:rsidRPr="001843C5">
        <w:rPr>
          <w:rFonts w:ascii="Times New Roman" w:hAnsi="Times New Roman" w:cs="Times New Roman"/>
          <w:sz w:val="24"/>
          <w:lang w:val="en-US"/>
        </w:rPr>
        <w:t>productor</w:t>
      </w:r>
      <w:proofErr w:type="spellEnd"/>
      <w:r w:rsidRPr="001843C5">
        <w:rPr>
          <w:rFonts w:ascii="Times New Roman" w:hAnsi="Times New Roman" w:cs="Times New Roman"/>
          <w:sz w:val="24"/>
          <w:lang w:val="en-US"/>
        </w:rPr>
        <w:t xml:space="preserve">) y </w:t>
      </w:r>
      <w:proofErr w:type="spellStart"/>
      <w:r w:rsidRPr="001843C5">
        <w:rPr>
          <w:rFonts w:ascii="Times New Roman" w:hAnsi="Times New Roman" w:cs="Times New Roman"/>
          <w:sz w:val="24"/>
          <w:lang w:val="en-US"/>
        </w:rPr>
        <w:t>Algar</w:t>
      </w:r>
      <w:proofErr w:type="spellEnd"/>
      <w:r w:rsidRPr="001843C5">
        <w:rPr>
          <w:rFonts w:ascii="Times New Roman" w:hAnsi="Times New Roman" w:cs="Times New Roman"/>
          <w:sz w:val="24"/>
          <w:lang w:val="en-US"/>
        </w:rPr>
        <w:t xml:space="preserve">, J., Armstrong, S., Hand, D., </w:t>
      </w:r>
      <w:proofErr w:type="spellStart"/>
      <w:r w:rsidRPr="001843C5">
        <w:rPr>
          <w:rFonts w:ascii="Times New Roman" w:hAnsi="Times New Roman" w:cs="Times New Roman"/>
          <w:sz w:val="24"/>
          <w:lang w:val="en-US"/>
        </w:rPr>
        <w:t>Heid</w:t>
      </w:r>
      <w:proofErr w:type="spellEnd"/>
      <w:r w:rsidRPr="001843C5">
        <w:rPr>
          <w:rFonts w:ascii="Times New Roman" w:hAnsi="Times New Roman" w:cs="Times New Roman"/>
          <w:sz w:val="24"/>
          <w:lang w:val="en-US"/>
        </w:rPr>
        <w:t xml:space="preserve">, H., Roberts, B., </w:t>
      </w:r>
      <w:proofErr w:type="spellStart"/>
      <w:r w:rsidRPr="001843C5">
        <w:rPr>
          <w:rFonts w:ascii="Times New Roman" w:hAnsi="Times New Roman" w:cs="Times New Roman"/>
          <w:sz w:val="24"/>
          <w:lang w:val="en-US"/>
        </w:rPr>
        <w:t>Stterfield</w:t>
      </w:r>
      <w:proofErr w:type="spellEnd"/>
      <w:r w:rsidRPr="001843C5">
        <w:rPr>
          <w:rFonts w:ascii="Times New Roman" w:hAnsi="Times New Roman" w:cs="Times New Roman"/>
          <w:sz w:val="24"/>
          <w:lang w:val="en-US"/>
        </w:rPr>
        <w:t>, P. y Wright, N. (</w:t>
      </w:r>
      <w:proofErr w:type="spellStart"/>
      <w:r w:rsidRPr="001843C5">
        <w:rPr>
          <w:rFonts w:ascii="Times New Roman" w:hAnsi="Times New Roman" w:cs="Times New Roman"/>
          <w:sz w:val="24"/>
          <w:lang w:val="en-US"/>
        </w:rPr>
        <w:t>directores</w:t>
      </w:r>
      <w:proofErr w:type="spellEnd"/>
      <w:r w:rsidRPr="001843C5">
        <w:rPr>
          <w:rFonts w:ascii="Times New Roman" w:hAnsi="Times New Roman" w:cs="Times New Roman"/>
          <w:sz w:val="24"/>
          <w:lang w:val="en-US"/>
        </w:rPr>
        <w:t xml:space="preserve">). </w:t>
      </w:r>
      <w:r>
        <w:rPr>
          <w:rFonts w:ascii="Times New Roman" w:hAnsi="Times New Roman" w:cs="Times New Roman"/>
          <w:sz w:val="24"/>
        </w:rPr>
        <w:t>(1942</w:t>
      </w:r>
      <w:r w:rsidRPr="001843C5">
        <w:rPr>
          <w:rFonts w:ascii="Times New Roman" w:hAnsi="Times New Roman" w:cs="Times New Roman"/>
          <w:sz w:val="24"/>
        </w:rPr>
        <w:t xml:space="preserve">). </w:t>
      </w:r>
      <w:proofErr w:type="spellStart"/>
      <w:r w:rsidRPr="001843C5">
        <w:rPr>
          <w:rFonts w:ascii="Times New Roman" w:hAnsi="Times New Roman" w:cs="Times New Roman"/>
          <w:i/>
          <w:sz w:val="24"/>
        </w:rPr>
        <w:t>Bambi</w:t>
      </w:r>
      <w:proofErr w:type="spellEnd"/>
      <w:r w:rsidRPr="001843C5">
        <w:rPr>
          <w:rFonts w:ascii="Times New Roman" w:hAnsi="Times New Roman" w:cs="Times New Roman"/>
          <w:sz w:val="24"/>
        </w:rPr>
        <w:t xml:space="preserve"> [Cinta cinematográfica]. Estados Unidos: Walt Disney </w:t>
      </w:r>
      <w:proofErr w:type="spellStart"/>
      <w:r w:rsidRPr="001843C5">
        <w:rPr>
          <w:rFonts w:ascii="Times New Roman" w:hAnsi="Times New Roman" w:cs="Times New Roman"/>
          <w:sz w:val="24"/>
        </w:rPr>
        <w:t>Productions</w:t>
      </w:r>
      <w:proofErr w:type="spellEnd"/>
      <w:r w:rsidRPr="001843C5">
        <w:rPr>
          <w:rFonts w:ascii="Times New Roman" w:hAnsi="Times New Roman" w:cs="Times New Roman"/>
          <w:sz w:val="24"/>
        </w:rPr>
        <w:t>.</w:t>
      </w:r>
    </w:p>
    <w:p w:rsidR="001843C5" w:rsidRPr="00AD5257" w:rsidRDefault="001843C5" w:rsidP="00A32F4F">
      <w:pPr>
        <w:spacing w:after="0" w:line="240" w:lineRule="auto"/>
        <w:ind w:left="709" w:hanging="709"/>
        <w:jc w:val="both"/>
        <w:rPr>
          <w:rFonts w:ascii="Times New Roman" w:hAnsi="Times New Roman" w:cs="Times New Roman"/>
          <w:sz w:val="24"/>
        </w:rPr>
      </w:pPr>
      <w:r w:rsidRPr="001843C5">
        <w:rPr>
          <w:rFonts w:ascii="Times New Roman" w:hAnsi="Times New Roman" w:cs="Times New Roman"/>
          <w:sz w:val="24"/>
        </w:rPr>
        <w:t xml:space="preserve">Disney, W. (productor) y Clark, L., </w:t>
      </w:r>
      <w:proofErr w:type="spellStart"/>
      <w:r w:rsidRPr="001843C5">
        <w:rPr>
          <w:rFonts w:ascii="Times New Roman" w:hAnsi="Times New Roman" w:cs="Times New Roman"/>
          <w:sz w:val="24"/>
        </w:rPr>
        <w:t>Geronimi</w:t>
      </w:r>
      <w:proofErr w:type="spellEnd"/>
      <w:r w:rsidRPr="001843C5">
        <w:rPr>
          <w:rFonts w:ascii="Times New Roman" w:hAnsi="Times New Roman" w:cs="Times New Roman"/>
          <w:sz w:val="24"/>
        </w:rPr>
        <w:t xml:space="preserve">, C., </w:t>
      </w:r>
      <w:proofErr w:type="spellStart"/>
      <w:r w:rsidRPr="001843C5">
        <w:rPr>
          <w:rFonts w:ascii="Times New Roman" w:hAnsi="Times New Roman" w:cs="Times New Roman"/>
          <w:sz w:val="24"/>
        </w:rPr>
        <w:t>Larson</w:t>
      </w:r>
      <w:proofErr w:type="spellEnd"/>
      <w:r w:rsidRPr="001843C5">
        <w:rPr>
          <w:rFonts w:ascii="Times New Roman" w:hAnsi="Times New Roman" w:cs="Times New Roman"/>
          <w:sz w:val="24"/>
        </w:rPr>
        <w:t xml:space="preserve">, E. y </w:t>
      </w:r>
      <w:proofErr w:type="spellStart"/>
      <w:r w:rsidRPr="001843C5">
        <w:rPr>
          <w:rFonts w:ascii="Times New Roman" w:hAnsi="Times New Roman" w:cs="Times New Roman"/>
          <w:sz w:val="24"/>
        </w:rPr>
        <w:t>Reitherman</w:t>
      </w:r>
      <w:proofErr w:type="spellEnd"/>
      <w:r w:rsidRPr="001843C5">
        <w:rPr>
          <w:rFonts w:ascii="Times New Roman" w:hAnsi="Times New Roman" w:cs="Times New Roman"/>
          <w:sz w:val="24"/>
        </w:rPr>
        <w:t xml:space="preserve">, W. (directores). (1959). </w:t>
      </w:r>
      <w:r w:rsidRPr="001843C5">
        <w:rPr>
          <w:rFonts w:ascii="Times New Roman" w:hAnsi="Times New Roman" w:cs="Times New Roman"/>
          <w:i/>
          <w:sz w:val="24"/>
        </w:rPr>
        <w:t>La bella durmiente</w:t>
      </w:r>
      <w:r w:rsidRPr="001843C5">
        <w:rPr>
          <w:rFonts w:ascii="Times New Roman" w:hAnsi="Times New Roman" w:cs="Times New Roman"/>
          <w:sz w:val="24"/>
        </w:rPr>
        <w:t xml:space="preserve"> [Cinta cinematográfica]. </w:t>
      </w:r>
      <w:r w:rsidRPr="00AD5257">
        <w:rPr>
          <w:rFonts w:ascii="Times New Roman" w:hAnsi="Times New Roman" w:cs="Times New Roman"/>
          <w:sz w:val="24"/>
        </w:rPr>
        <w:t xml:space="preserve">Estados Unidos: Walt Disney </w:t>
      </w:r>
      <w:proofErr w:type="spellStart"/>
      <w:r w:rsidRPr="00AD5257">
        <w:rPr>
          <w:rFonts w:ascii="Times New Roman" w:hAnsi="Times New Roman" w:cs="Times New Roman"/>
          <w:sz w:val="24"/>
        </w:rPr>
        <w:t>Animation</w:t>
      </w:r>
      <w:proofErr w:type="spellEnd"/>
      <w:r w:rsidRPr="00AD5257">
        <w:rPr>
          <w:rFonts w:ascii="Times New Roman" w:hAnsi="Times New Roman" w:cs="Times New Roman"/>
          <w:sz w:val="24"/>
        </w:rPr>
        <w:t xml:space="preserve"> </w:t>
      </w:r>
      <w:proofErr w:type="spellStart"/>
      <w:r w:rsidRPr="00AD5257">
        <w:rPr>
          <w:rFonts w:ascii="Times New Roman" w:hAnsi="Times New Roman" w:cs="Times New Roman"/>
          <w:sz w:val="24"/>
        </w:rPr>
        <w:t>Studios</w:t>
      </w:r>
      <w:proofErr w:type="spellEnd"/>
      <w:r w:rsidRPr="00AD5257">
        <w:rPr>
          <w:rFonts w:ascii="Times New Roman" w:hAnsi="Times New Roman" w:cs="Times New Roman"/>
          <w:sz w:val="24"/>
        </w:rPr>
        <w:t>.</w:t>
      </w:r>
    </w:p>
    <w:p w:rsidR="001843C5" w:rsidRDefault="001843C5" w:rsidP="00A32F4F">
      <w:pPr>
        <w:spacing w:after="0" w:line="240" w:lineRule="auto"/>
        <w:ind w:left="709" w:hanging="709"/>
        <w:jc w:val="both"/>
        <w:rPr>
          <w:rFonts w:ascii="Times New Roman" w:hAnsi="Times New Roman" w:cs="Times New Roman"/>
          <w:sz w:val="24"/>
        </w:rPr>
      </w:pPr>
      <w:proofErr w:type="gramStart"/>
      <w:r w:rsidRPr="001843C5">
        <w:rPr>
          <w:rFonts w:ascii="Times New Roman" w:hAnsi="Times New Roman" w:cs="Times New Roman"/>
          <w:sz w:val="24"/>
          <w:lang w:val="en-US"/>
        </w:rPr>
        <w:t>Disney, W. (</w:t>
      </w:r>
      <w:proofErr w:type="spellStart"/>
      <w:r w:rsidRPr="001843C5">
        <w:rPr>
          <w:rFonts w:ascii="Times New Roman" w:hAnsi="Times New Roman" w:cs="Times New Roman"/>
          <w:sz w:val="24"/>
          <w:lang w:val="en-US"/>
        </w:rPr>
        <w:t>productor</w:t>
      </w:r>
      <w:proofErr w:type="spellEnd"/>
      <w:r w:rsidRPr="001843C5">
        <w:rPr>
          <w:rFonts w:ascii="Times New Roman" w:hAnsi="Times New Roman" w:cs="Times New Roman"/>
          <w:sz w:val="24"/>
          <w:lang w:val="en-US"/>
        </w:rPr>
        <w:t xml:space="preserve">) y Cottrell, W., Hand, D., Morey, L., Pearce, P. y </w:t>
      </w:r>
      <w:proofErr w:type="spellStart"/>
      <w:r w:rsidRPr="001843C5">
        <w:rPr>
          <w:rFonts w:ascii="Times New Roman" w:hAnsi="Times New Roman" w:cs="Times New Roman"/>
          <w:sz w:val="24"/>
          <w:lang w:val="en-US"/>
        </w:rPr>
        <w:t>Sharpsteen</w:t>
      </w:r>
      <w:proofErr w:type="spellEnd"/>
      <w:r w:rsidRPr="001843C5">
        <w:rPr>
          <w:rFonts w:ascii="Times New Roman" w:hAnsi="Times New Roman" w:cs="Times New Roman"/>
          <w:sz w:val="24"/>
          <w:lang w:val="en-US"/>
        </w:rPr>
        <w:t>, B. (</w:t>
      </w:r>
      <w:proofErr w:type="spellStart"/>
      <w:r w:rsidRPr="001843C5">
        <w:rPr>
          <w:rFonts w:ascii="Times New Roman" w:hAnsi="Times New Roman" w:cs="Times New Roman"/>
          <w:sz w:val="24"/>
          <w:lang w:val="en-US"/>
        </w:rPr>
        <w:t>directores</w:t>
      </w:r>
      <w:proofErr w:type="spellEnd"/>
      <w:r w:rsidRPr="001843C5">
        <w:rPr>
          <w:rFonts w:ascii="Times New Roman" w:hAnsi="Times New Roman" w:cs="Times New Roman"/>
          <w:sz w:val="24"/>
          <w:lang w:val="en-US"/>
        </w:rPr>
        <w:t>).</w:t>
      </w:r>
      <w:proofErr w:type="gramEnd"/>
      <w:r w:rsidRPr="001843C5">
        <w:rPr>
          <w:rFonts w:ascii="Times New Roman" w:hAnsi="Times New Roman" w:cs="Times New Roman"/>
          <w:sz w:val="24"/>
          <w:lang w:val="en-US"/>
        </w:rPr>
        <w:t xml:space="preserve"> </w:t>
      </w:r>
      <w:r w:rsidRPr="001843C5">
        <w:rPr>
          <w:rFonts w:ascii="Times New Roman" w:hAnsi="Times New Roman" w:cs="Times New Roman"/>
          <w:sz w:val="24"/>
        </w:rPr>
        <w:t xml:space="preserve">(1937). </w:t>
      </w:r>
      <w:proofErr w:type="spellStart"/>
      <w:r w:rsidRPr="001843C5">
        <w:rPr>
          <w:rFonts w:ascii="Times New Roman" w:hAnsi="Times New Roman" w:cs="Times New Roman"/>
          <w:i/>
          <w:sz w:val="24"/>
        </w:rPr>
        <w:t>Blancanieves</w:t>
      </w:r>
      <w:proofErr w:type="spellEnd"/>
      <w:r w:rsidRPr="001843C5">
        <w:rPr>
          <w:rFonts w:ascii="Times New Roman" w:hAnsi="Times New Roman" w:cs="Times New Roman"/>
          <w:i/>
          <w:sz w:val="24"/>
        </w:rPr>
        <w:t xml:space="preserve"> y los siete enanitos</w:t>
      </w:r>
      <w:r w:rsidRPr="001843C5">
        <w:rPr>
          <w:rFonts w:ascii="Times New Roman" w:hAnsi="Times New Roman" w:cs="Times New Roman"/>
          <w:sz w:val="24"/>
        </w:rPr>
        <w:t xml:space="preserve"> [Cinta cinematográfica]. Estados Unidos: Walt Disney </w:t>
      </w:r>
      <w:proofErr w:type="spellStart"/>
      <w:r w:rsidRPr="001843C5">
        <w:rPr>
          <w:rFonts w:ascii="Times New Roman" w:hAnsi="Times New Roman" w:cs="Times New Roman"/>
          <w:sz w:val="24"/>
        </w:rPr>
        <w:t>Pictures</w:t>
      </w:r>
      <w:proofErr w:type="spellEnd"/>
      <w:r w:rsidRPr="001843C5">
        <w:rPr>
          <w:rFonts w:ascii="Times New Roman" w:hAnsi="Times New Roman" w:cs="Times New Roman"/>
          <w:sz w:val="24"/>
        </w:rPr>
        <w:t>.</w:t>
      </w:r>
    </w:p>
    <w:p w:rsidR="001843C5" w:rsidRDefault="001843C5" w:rsidP="00A32F4F">
      <w:pPr>
        <w:spacing w:after="0" w:line="240" w:lineRule="auto"/>
        <w:ind w:left="709" w:hanging="709"/>
        <w:jc w:val="both"/>
        <w:rPr>
          <w:rFonts w:ascii="Times New Roman" w:hAnsi="Times New Roman" w:cs="Times New Roman"/>
          <w:sz w:val="24"/>
        </w:rPr>
      </w:pPr>
      <w:r w:rsidRPr="001843C5">
        <w:rPr>
          <w:rFonts w:ascii="Times New Roman" w:hAnsi="Times New Roman" w:cs="Times New Roman"/>
          <w:sz w:val="24"/>
        </w:rPr>
        <w:t xml:space="preserve">Disney, W. (productor) y </w:t>
      </w:r>
      <w:proofErr w:type="spellStart"/>
      <w:r w:rsidRPr="001843C5">
        <w:rPr>
          <w:rFonts w:ascii="Times New Roman" w:hAnsi="Times New Roman" w:cs="Times New Roman"/>
          <w:sz w:val="24"/>
        </w:rPr>
        <w:t>Geronimi</w:t>
      </w:r>
      <w:proofErr w:type="spellEnd"/>
      <w:r w:rsidRPr="001843C5">
        <w:rPr>
          <w:rFonts w:ascii="Times New Roman" w:hAnsi="Times New Roman" w:cs="Times New Roman"/>
          <w:sz w:val="24"/>
        </w:rPr>
        <w:t xml:space="preserve">, C., Jackson, W. y </w:t>
      </w:r>
      <w:proofErr w:type="spellStart"/>
      <w:r w:rsidRPr="001843C5">
        <w:rPr>
          <w:rFonts w:ascii="Times New Roman" w:hAnsi="Times New Roman" w:cs="Times New Roman"/>
          <w:sz w:val="24"/>
        </w:rPr>
        <w:t>Luske</w:t>
      </w:r>
      <w:proofErr w:type="spellEnd"/>
      <w:r w:rsidRPr="001843C5">
        <w:rPr>
          <w:rFonts w:ascii="Times New Roman" w:hAnsi="Times New Roman" w:cs="Times New Roman"/>
          <w:sz w:val="24"/>
        </w:rPr>
        <w:t xml:space="preserve">, H. (directores). (1955). </w:t>
      </w:r>
      <w:r w:rsidRPr="001843C5">
        <w:rPr>
          <w:rFonts w:ascii="Times New Roman" w:hAnsi="Times New Roman" w:cs="Times New Roman"/>
          <w:i/>
          <w:sz w:val="24"/>
        </w:rPr>
        <w:t>La dama y el vagabundo</w:t>
      </w:r>
      <w:r w:rsidRPr="001843C5">
        <w:rPr>
          <w:rFonts w:ascii="Times New Roman" w:hAnsi="Times New Roman" w:cs="Times New Roman"/>
          <w:sz w:val="24"/>
        </w:rPr>
        <w:t xml:space="preserve"> [Cinta cinematográfica]. Estados Unidos: Walt Disney </w:t>
      </w:r>
      <w:proofErr w:type="spellStart"/>
      <w:r w:rsidRPr="001843C5">
        <w:rPr>
          <w:rFonts w:ascii="Times New Roman" w:hAnsi="Times New Roman" w:cs="Times New Roman"/>
          <w:sz w:val="24"/>
        </w:rPr>
        <w:t>Pictures</w:t>
      </w:r>
      <w:proofErr w:type="spellEnd"/>
      <w:r w:rsidRPr="001843C5">
        <w:rPr>
          <w:rFonts w:ascii="Times New Roman" w:hAnsi="Times New Roman" w:cs="Times New Roman"/>
          <w:sz w:val="24"/>
        </w:rPr>
        <w:t>.</w:t>
      </w:r>
    </w:p>
    <w:p w:rsidR="00C81CB0" w:rsidRDefault="00C81CB0" w:rsidP="00A32F4F">
      <w:pPr>
        <w:spacing w:after="0" w:line="240" w:lineRule="auto"/>
        <w:ind w:left="709" w:hanging="709"/>
        <w:jc w:val="both"/>
        <w:rPr>
          <w:rFonts w:ascii="Times New Roman" w:hAnsi="Times New Roman" w:cs="Times New Roman"/>
          <w:sz w:val="24"/>
        </w:rPr>
      </w:pPr>
      <w:r w:rsidRPr="00C81CB0">
        <w:rPr>
          <w:rFonts w:ascii="Times New Roman" w:hAnsi="Times New Roman" w:cs="Times New Roman"/>
          <w:sz w:val="24"/>
        </w:rPr>
        <w:t xml:space="preserve">Disney, W. (productor) y </w:t>
      </w:r>
      <w:proofErr w:type="spellStart"/>
      <w:r w:rsidRPr="00C81CB0">
        <w:rPr>
          <w:rFonts w:ascii="Times New Roman" w:hAnsi="Times New Roman" w:cs="Times New Roman"/>
          <w:sz w:val="24"/>
        </w:rPr>
        <w:t>Geronimi</w:t>
      </w:r>
      <w:proofErr w:type="spellEnd"/>
      <w:r w:rsidRPr="00C81CB0">
        <w:rPr>
          <w:rFonts w:ascii="Times New Roman" w:hAnsi="Times New Roman" w:cs="Times New Roman"/>
          <w:sz w:val="24"/>
        </w:rPr>
        <w:t xml:space="preserve">, C. y </w:t>
      </w:r>
      <w:proofErr w:type="spellStart"/>
      <w:r w:rsidRPr="00C81CB0">
        <w:rPr>
          <w:rFonts w:ascii="Times New Roman" w:hAnsi="Times New Roman" w:cs="Times New Roman"/>
          <w:sz w:val="24"/>
        </w:rPr>
        <w:t>Reitherman</w:t>
      </w:r>
      <w:proofErr w:type="spellEnd"/>
      <w:r w:rsidRPr="00C81CB0">
        <w:rPr>
          <w:rFonts w:ascii="Times New Roman" w:hAnsi="Times New Roman" w:cs="Times New Roman"/>
          <w:sz w:val="24"/>
        </w:rPr>
        <w:t xml:space="preserve">, W. (directores). (1961). </w:t>
      </w:r>
      <w:r w:rsidRPr="00C81CB0">
        <w:rPr>
          <w:rFonts w:ascii="Times New Roman" w:hAnsi="Times New Roman" w:cs="Times New Roman"/>
          <w:i/>
          <w:sz w:val="24"/>
        </w:rPr>
        <w:t>101 dálmatas</w:t>
      </w:r>
      <w:r w:rsidRPr="00C81CB0">
        <w:rPr>
          <w:rFonts w:ascii="Times New Roman" w:hAnsi="Times New Roman" w:cs="Times New Roman"/>
          <w:sz w:val="24"/>
        </w:rPr>
        <w:t xml:space="preserve"> [Cinta cinematográfica]. Estados Unidos: Walt Disney </w:t>
      </w:r>
      <w:proofErr w:type="spellStart"/>
      <w:r w:rsidRPr="00C81CB0">
        <w:rPr>
          <w:rFonts w:ascii="Times New Roman" w:hAnsi="Times New Roman" w:cs="Times New Roman"/>
          <w:sz w:val="24"/>
        </w:rPr>
        <w:t>Pictures</w:t>
      </w:r>
      <w:proofErr w:type="spellEnd"/>
      <w:r w:rsidRPr="00C81CB0">
        <w:rPr>
          <w:rFonts w:ascii="Times New Roman" w:hAnsi="Times New Roman" w:cs="Times New Roman"/>
          <w:sz w:val="24"/>
        </w:rPr>
        <w:t>.</w:t>
      </w:r>
    </w:p>
    <w:p w:rsidR="00C81CB0" w:rsidRDefault="00C81CB0" w:rsidP="00A32F4F">
      <w:pPr>
        <w:spacing w:after="0" w:line="240" w:lineRule="auto"/>
        <w:ind w:left="709" w:hanging="709"/>
        <w:jc w:val="both"/>
        <w:rPr>
          <w:rFonts w:ascii="Times New Roman" w:hAnsi="Times New Roman" w:cs="Times New Roman"/>
          <w:sz w:val="24"/>
        </w:rPr>
      </w:pPr>
      <w:r w:rsidRPr="00C81CB0">
        <w:rPr>
          <w:rFonts w:ascii="Times New Roman" w:hAnsi="Times New Roman" w:cs="Times New Roman"/>
          <w:sz w:val="24"/>
        </w:rPr>
        <w:t xml:space="preserve">Disney, W. (productor) y </w:t>
      </w:r>
      <w:proofErr w:type="spellStart"/>
      <w:r w:rsidRPr="00C81CB0">
        <w:rPr>
          <w:rFonts w:ascii="Times New Roman" w:hAnsi="Times New Roman" w:cs="Times New Roman"/>
          <w:sz w:val="24"/>
        </w:rPr>
        <w:t>Reitherman</w:t>
      </w:r>
      <w:proofErr w:type="spellEnd"/>
      <w:r w:rsidRPr="00C81CB0">
        <w:rPr>
          <w:rFonts w:ascii="Times New Roman" w:hAnsi="Times New Roman" w:cs="Times New Roman"/>
          <w:sz w:val="24"/>
        </w:rPr>
        <w:t xml:space="preserve">, W. (director). (1963). </w:t>
      </w:r>
      <w:r>
        <w:rPr>
          <w:rFonts w:ascii="Times New Roman" w:hAnsi="Times New Roman" w:cs="Times New Roman"/>
          <w:i/>
          <w:sz w:val="24"/>
        </w:rPr>
        <w:t>Merlín, el e</w:t>
      </w:r>
      <w:r w:rsidRPr="00C81CB0">
        <w:rPr>
          <w:rFonts w:ascii="Times New Roman" w:hAnsi="Times New Roman" w:cs="Times New Roman"/>
          <w:i/>
          <w:sz w:val="24"/>
        </w:rPr>
        <w:t>ncantador</w:t>
      </w:r>
      <w:r w:rsidRPr="00C81CB0">
        <w:rPr>
          <w:rFonts w:ascii="Times New Roman" w:hAnsi="Times New Roman" w:cs="Times New Roman"/>
          <w:sz w:val="24"/>
        </w:rPr>
        <w:t xml:space="preserve"> [Cinta cinematográfica]. Estados Unidos: Walt Disney </w:t>
      </w:r>
      <w:proofErr w:type="spellStart"/>
      <w:r w:rsidRPr="00C81CB0">
        <w:rPr>
          <w:rFonts w:ascii="Times New Roman" w:hAnsi="Times New Roman" w:cs="Times New Roman"/>
          <w:sz w:val="24"/>
        </w:rPr>
        <w:t>Pictures</w:t>
      </w:r>
      <w:proofErr w:type="spellEnd"/>
      <w:r w:rsidRPr="00C81CB0">
        <w:rPr>
          <w:rFonts w:ascii="Times New Roman" w:hAnsi="Times New Roman" w:cs="Times New Roman"/>
          <w:sz w:val="24"/>
        </w:rPr>
        <w:t>.</w:t>
      </w:r>
    </w:p>
    <w:p w:rsidR="00C81CB0" w:rsidRDefault="00C81CB0" w:rsidP="00A32F4F">
      <w:pPr>
        <w:spacing w:after="0" w:line="240" w:lineRule="auto"/>
        <w:ind w:left="709" w:hanging="709"/>
        <w:jc w:val="both"/>
        <w:rPr>
          <w:rFonts w:ascii="Times New Roman" w:hAnsi="Times New Roman" w:cs="Times New Roman"/>
          <w:sz w:val="24"/>
        </w:rPr>
      </w:pPr>
      <w:r w:rsidRPr="00C81CB0">
        <w:rPr>
          <w:rFonts w:ascii="Times New Roman" w:hAnsi="Times New Roman" w:cs="Times New Roman"/>
          <w:sz w:val="24"/>
        </w:rPr>
        <w:t xml:space="preserve">Disney, W. (productor) y </w:t>
      </w:r>
      <w:proofErr w:type="spellStart"/>
      <w:r w:rsidRPr="00C81CB0">
        <w:rPr>
          <w:rFonts w:ascii="Times New Roman" w:hAnsi="Times New Roman" w:cs="Times New Roman"/>
          <w:sz w:val="24"/>
        </w:rPr>
        <w:t>Reitherman</w:t>
      </w:r>
      <w:proofErr w:type="spellEnd"/>
      <w:r w:rsidRPr="00C81CB0">
        <w:rPr>
          <w:rFonts w:ascii="Times New Roman" w:hAnsi="Times New Roman" w:cs="Times New Roman"/>
          <w:sz w:val="24"/>
        </w:rPr>
        <w:t xml:space="preserve">, W. (director). (1977). </w:t>
      </w:r>
      <w:r w:rsidRPr="00C81CB0">
        <w:rPr>
          <w:rFonts w:ascii="Times New Roman" w:hAnsi="Times New Roman" w:cs="Times New Roman"/>
          <w:i/>
          <w:sz w:val="24"/>
        </w:rPr>
        <w:t xml:space="preserve">Lo mejor de </w:t>
      </w:r>
      <w:proofErr w:type="spellStart"/>
      <w:r w:rsidRPr="00C81CB0">
        <w:rPr>
          <w:rFonts w:ascii="Times New Roman" w:hAnsi="Times New Roman" w:cs="Times New Roman"/>
          <w:i/>
          <w:sz w:val="24"/>
        </w:rPr>
        <w:t>Winnie</w:t>
      </w:r>
      <w:proofErr w:type="spellEnd"/>
      <w:r w:rsidRPr="00C81CB0">
        <w:rPr>
          <w:rFonts w:ascii="Times New Roman" w:hAnsi="Times New Roman" w:cs="Times New Roman"/>
          <w:i/>
          <w:sz w:val="24"/>
        </w:rPr>
        <w:t xml:space="preserve"> </w:t>
      </w:r>
      <w:proofErr w:type="spellStart"/>
      <w:r w:rsidRPr="00C81CB0">
        <w:rPr>
          <w:rFonts w:ascii="Times New Roman" w:hAnsi="Times New Roman" w:cs="Times New Roman"/>
          <w:i/>
          <w:sz w:val="24"/>
        </w:rPr>
        <w:t>the</w:t>
      </w:r>
      <w:proofErr w:type="spellEnd"/>
      <w:r w:rsidRPr="00C81CB0">
        <w:rPr>
          <w:rFonts w:ascii="Times New Roman" w:hAnsi="Times New Roman" w:cs="Times New Roman"/>
          <w:i/>
          <w:sz w:val="24"/>
        </w:rPr>
        <w:t xml:space="preserve"> </w:t>
      </w:r>
      <w:proofErr w:type="spellStart"/>
      <w:r w:rsidRPr="00C81CB0">
        <w:rPr>
          <w:rFonts w:ascii="Times New Roman" w:hAnsi="Times New Roman" w:cs="Times New Roman"/>
          <w:i/>
          <w:sz w:val="24"/>
        </w:rPr>
        <w:t>Pooh</w:t>
      </w:r>
      <w:proofErr w:type="spellEnd"/>
      <w:r w:rsidRPr="00C81CB0">
        <w:rPr>
          <w:rFonts w:ascii="Times New Roman" w:hAnsi="Times New Roman" w:cs="Times New Roman"/>
          <w:sz w:val="24"/>
        </w:rPr>
        <w:t xml:space="preserve"> [Cinta cinematográfica]. Estados Unidos: Walt Disney </w:t>
      </w:r>
      <w:proofErr w:type="spellStart"/>
      <w:r w:rsidRPr="00C81CB0">
        <w:rPr>
          <w:rFonts w:ascii="Times New Roman" w:hAnsi="Times New Roman" w:cs="Times New Roman"/>
          <w:sz w:val="24"/>
        </w:rPr>
        <w:t>Pictures</w:t>
      </w:r>
      <w:proofErr w:type="spellEnd"/>
      <w:r w:rsidRPr="00C81CB0">
        <w:rPr>
          <w:rFonts w:ascii="Times New Roman" w:hAnsi="Times New Roman" w:cs="Times New Roman"/>
          <w:sz w:val="24"/>
        </w:rPr>
        <w:t>.</w:t>
      </w:r>
    </w:p>
    <w:p w:rsidR="00F64B90" w:rsidRPr="00506484" w:rsidRDefault="00F64B90" w:rsidP="00A32F4F">
      <w:pPr>
        <w:spacing w:after="0" w:line="240" w:lineRule="auto"/>
        <w:ind w:left="709" w:hanging="709"/>
        <w:jc w:val="both"/>
        <w:rPr>
          <w:rFonts w:ascii="Times New Roman" w:hAnsi="Times New Roman" w:cs="Times New Roman"/>
          <w:sz w:val="24"/>
        </w:rPr>
      </w:pPr>
      <w:proofErr w:type="spellStart"/>
      <w:r w:rsidRPr="00506484">
        <w:rPr>
          <w:rFonts w:ascii="Times New Roman" w:hAnsi="Times New Roman" w:cs="Times New Roman"/>
          <w:sz w:val="24"/>
        </w:rPr>
        <w:t>Dondis</w:t>
      </w:r>
      <w:proofErr w:type="spellEnd"/>
      <w:r w:rsidRPr="00506484">
        <w:rPr>
          <w:rFonts w:ascii="Times New Roman" w:hAnsi="Times New Roman" w:cs="Times New Roman"/>
          <w:sz w:val="24"/>
        </w:rPr>
        <w:t xml:space="preserve">, A. D. (1988). </w:t>
      </w:r>
      <w:r w:rsidRPr="00506484">
        <w:rPr>
          <w:rFonts w:ascii="Times New Roman" w:hAnsi="Times New Roman" w:cs="Times New Roman"/>
          <w:i/>
          <w:sz w:val="24"/>
        </w:rPr>
        <w:t>La sintaxis de la imagen.</w:t>
      </w:r>
      <w:r w:rsidRPr="00506484">
        <w:rPr>
          <w:rFonts w:ascii="Times New Roman" w:hAnsi="Times New Roman" w:cs="Times New Roman"/>
          <w:sz w:val="24"/>
        </w:rPr>
        <w:t xml:space="preserve"> Barcelona: GG.</w:t>
      </w:r>
    </w:p>
    <w:p w:rsidR="00F64B90" w:rsidRPr="00506484" w:rsidRDefault="00A32F4F" w:rsidP="00A32F4F">
      <w:pPr>
        <w:spacing w:after="0" w:line="240" w:lineRule="auto"/>
        <w:ind w:left="709" w:hanging="709"/>
        <w:jc w:val="both"/>
        <w:rPr>
          <w:rFonts w:ascii="Times New Roman" w:hAnsi="Times New Roman" w:cs="Times New Roman"/>
          <w:sz w:val="24"/>
        </w:rPr>
      </w:pPr>
      <w:r w:rsidRPr="00506484">
        <w:rPr>
          <w:rFonts w:ascii="Times New Roman" w:hAnsi="Times New Roman" w:cs="Times New Roman"/>
          <w:sz w:val="24"/>
        </w:rPr>
        <w:t xml:space="preserve">García-Retana, J. Á. (2012). La educación emocional, su importancia en el proceso de aprendizaje. </w:t>
      </w:r>
      <w:r w:rsidRPr="00506484">
        <w:rPr>
          <w:rFonts w:ascii="Times New Roman" w:hAnsi="Times New Roman" w:cs="Times New Roman"/>
          <w:i/>
          <w:sz w:val="24"/>
        </w:rPr>
        <w:t>Educación, 36</w:t>
      </w:r>
      <w:r w:rsidRPr="00506484">
        <w:rPr>
          <w:rFonts w:ascii="Times New Roman" w:hAnsi="Times New Roman" w:cs="Times New Roman"/>
          <w:sz w:val="24"/>
        </w:rPr>
        <w:t>(1), 1-24.</w:t>
      </w:r>
    </w:p>
    <w:p w:rsidR="00FD392E" w:rsidRDefault="00FD392E" w:rsidP="00A32F4F">
      <w:pPr>
        <w:spacing w:after="0" w:line="240" w:lineRule="auto"/>
        <w:ind w:left="709" w:hanging="709"/>
        <w:jc w:val="both"/>
        <w:rPr>
          <w:rFonts w:ascii="Times New Roman" w:hAnsi="Times New Roman" w:cs="Times New Roman"/>
          <w:sz w:val="24"/>
        </w:rPr>
      </w:pPr>
      <w:r w:rsidRPr="009403AC">
        <w:rPr>
          <w:rFonts w:ascii="Times New Roman" w:hAnsi="Times New Roman" w:cs="Times New Roman"/>
          <w:sz w:val="24"/>
        </w:rPr>
        <w:t xml:space="preserve">Granado, M. (2003). Educación audiovisual en educación infantil. </w:t>
      </w:r>
      <w:r w:rsidRPr="009403AC">
        <w:rPr>
          <w:rFonts w:ascii="Times New Roman" w:hAnsi="Times New Roman" w:cs="Times New Roman"/>
          <w:i/>
          <w:sz w:val="24"/>
        </w:rPr>
        <w:t>Comunicar, 20</w:t>
      </w:r>
      <w:r w:rsidRPr="009403AC">
        <w:rPr>
          <w:rFonts w:ascii="Times New Roman" w:hAnsi="Times New Roman" w:cs="Times New Roman"/>
          <w:sz w:val="24"/>
        </w:rPr>
        <w:t>, 155-158.</w:t>
      </w:r>
    </w:p>
    <w:p w:rsidR="00C81CB0" w:rsidRPr="00C81CB0" w:rsidRDefault="00C81CB0" w:rsidP="00A32F4F">
      <w:pPr>
        <w:spacing w:after="0" w:line="240" w:lineRule="auto"/>
        <w:ind w:left="709" w:hanging="709"/>
        <w:jc w:val="both"/>
        <w:rPr>
          <w:rFonts w:ascii="Times New Roman" w:hAnsi="Times New Roman" w:cs="Times New Roman"/>
          <w:sz w:val="24"/>
          <w:lang w:val="en-US"/>
        </w:rPr>
      </w:pPr>
      <w:r w:rsidRPr="00C81CB0">
        <w:rPr>
          <w:rFonts w:ascii="Times New Roman" w:hAnsi="Times New Roman" w:cs="Times New Roman"/>
          <w:sz w:val="24"/>
        </w:rPr>
        <w:t xml:space="preserve">Hahn, D. (productor) y </w:t>
      </w:r>
      <w:proofErr w:type="spellStart"/>
      <w:r w:rsidRPr="00C81CB0">
        <w:rPr>
          <w:rFonts w:ascii="Times New Roman" w:hAnsi="Times New Roman" w:cs="Times New Roman"/>
          <w:sz w:val="24"/>
        </w:rPr>
        <w:t>Allers</w:t>
      </w:r>
      <w:proofErr w:type="spellEnd"/>
      <w:r w:rsidRPr="00C81CB0">
        <w:rPr>
          <w:rFonts w:ascii="Times New Roman" w:hAnsi="Times New Roman" w:cs="Times New Roman"/>
          <w:sz w:val="24"/>
        </w:rPr>
        <w:t xml:space="preserve">, R. y </w:t>
      </w:r>
      <w:proofErr w:type="spellStart"/>
      <w:r w:rsidRPr="00C81CB0">
        <w:rPr>
          <w:rFonts w:ascii="Times New Roman" w:hAnsi="Times New Roman" w:cs="Times New Roman"/>
          <w:sz w:val="24"/>
        </w:rPr>
        <w:t>Minkoff</w:t>
      </w:r>
      <w:proofErr w:type="spellEnd"/>
      <w:r w:rsidRPr="00C81CB0">
        <w:rPr>
          <w:rFonts w:ascii="Times New Roman" w:hAnsi="Times New Roman" w:cs="Times New Roman"/>
          <w:sz w:val="24"/>
        </w:rPr>
        <w:t xml:space="preserve">, R. (directores). (1994). </w:t>
      </w:r>
      <w:r w:rsidRPr="00C81CB0">
        <w:rPr>
          <w:rFonts w:ascii="Times New Roman" w:hAnsi="Times New Roman" w:cs="Times New Roman"/>
          <w:i/>
          <w:sz w:val="24"/>
        </w:rPr>
        <w:t>El rey león</w:t>
      </w:r>
      <w:r w:rsidRPr="00C81CB0">
        <w:rPr>
          <w:rFonts w:ascii="Times New Roman" w:hAnsi="Times New Roman" w:cs="Times New Roman"/>
          <w:sz w:val="24"/>
        </w:rPr>
        <w:t xml:space="preserve"> [Cinta cinematográfica]. </w:t>
      </w:r>
      <w:proofErr w:type="spellStart"/>
      <w:r w:rsidRPr="00C81CB0">
        <w:rPr>
          <w:rFonts w:ascii="Times New Roman" w:hAnsi="Times New Roman" w:cs="Times New Roman"/>
          <w:sz w:val="24"/>
          <w:lang w:val="en-US"/>
        </w:rPr>
        <w:t>Estados</w:t>
      </w:r>
      <w:proofErr w:type="spellEnd"/>
      <w:r w:rsidRPr="00C81CB0">
        <w:rPr>
          <w:rFonts w:ascii="Times New Roman" w:hAnsi="Times New Roman" w:cs="Times New Roman"/>
          <w:sz w:val="24"/>
          <w:lang w:val="en-US"/>
        </w:rPr>
        <w:t xml:space="preserve"> </w:t>
      </w:r>
      <w:proofErr w:type="spellStart"/>
      <w:r w:rsidRPr="00C81CB0">
        <w:rPr>
          <w:rFonts w:ascii="Times New Roman" w:hAnsi="Times New Roman" w:cs="Times New Roman"/>
          <w:sz w:val="24"/>
          <w:lang w:val="en-US"/>
        </w:rPr>
        <w:t>Unidos</w:t>
      </w:r>
      <w:proofErr w:type="spellEnd"/>
      <w:r w:rsidRPr="00C81CB0">
        <w:rPr>
          <w:rFonts w:ascii="Times New Roman" w:hAnsi="Times New Roman" w:cs="Times New Roman"/>
          <w:sz w:val="24"/>
          <w:lang w:val="en-US"/>
        </w:rPr>
        <w:t>: Walt Disney Animation Studios y Walt Disney Pictures.</w:t>
      </w:r>
    </w:p>
    <w:p w:rsidR="00A32F4F" w:rsidRPr="00506484" w:rsidRDefault="00A32F4F" w:rsidP="00A32F4F">
      <w:pPr>
        <w:spacing w:after="0" w:line="240" w:lineRule="auto"/>
        <w:ind w:left="709" w:hanging="709"/>
        <w:jc w:val="both"/>
        <w:rPr>
          <w:rFonts w:ascii="Times New Roman" w:hAnsi="Times New Roman" w:cs="Times New Roman"/>
          <w:sz w:val="24"/>
        </w:rPr>
      </w:pPr>
      <w:proofErr w:type="spellStart"/>
      <w:r w:rsidRPr="00506484">
        <w:rPr>
          <w:rFonts w:ascii="Times New Roman" w:hAnsi="Times New Roman" w:cs="Times New Roman"/>
          <w:sz w:val="24"/>
        </w:rPr>
        <w:t>Heller</w:t>
      </w:r>
      <w:proofErr w:type="spellEnd"/>
      <w:r w:rsidRPr="00506484">
        <w:rPr>
          <w:rFonts w:ascii="Times New Roman" w:hAnsi="Times New Roman" w:cs="Times New Roman"/>
          <w:sz w:val="24"/>
        </w:rPr>
        <w:t xml:space="preserve">, E. (2004). </w:t>
      </w:r>
      <w:r w:rsidRPr="00506484">
        <w:rPr>
          <w:rFonts w:ascii="Times New Roman" w:hAnsi="Times New Roman" w:cs="Times New Roman"/>
          <w:i/>
          <w:sz w:val="24"/>
        </w:rPr>
        <w:t>Psicología del color: cómo actúan los colores sobre los sentimientos y la razón.</w:t>
      </w:r>
      <w:r w:rsidRPr="00506484">
        <w:rPr>
          <w:rFonts w:ascii="Times New Roman" w:hAnsi="Times New Roman" w:cs="Times New Roman"/>
          <w:sz w:val="24"/>
        </w:rPr>
        <w:t xml:space="preserve"> Barcelona: Editorial Gustavo Gili.</w:t>
      </w:r>
    </w:p>
    <w:p w:rsidR="00A32F4F" w:rsidRPr="00506484" w:rsidRDefault="00A32F4F" w:rsidP="00A32F4F">
      <w:pPr>
        <w:spacing w:after="0" w:line="240" w:lineRule="auto"/>
        <w:ind w:left="709" w:hanging="709"/>
        <w:jc w:val="both"/>
        <w:rPr>
          <w:rFonts w:ascii="Times New Roman" w:hAnsi="Times New Roman" w:cs="Times New Roman"/>
          <w:sz w:val="24"/>
        </w:rPr>
      </w:pPr>
      <w:r w:rsidRPr="00506484">
        <w:rPr>
          <w:rFonts w:ascii="Times New Roman" w:hAnsi="Times New Roman" w:cs="Times New Roman"/>
          <w:sz w:val="24"/>
        </w:rPr>
        <w:t xml:space="preserve">Jiménez, Z. (2010). La construcción del villano como personaje cinematográfico. </w:t>
      </w:r>
      <w:r w:rsidRPr="00506484">
        <w:rPr>
          <w:rFonts w:ascii="Times New Roman" w:hAnsi="Times New Roman" w:cs="Times New Roman"/>
          <w:i/>
          <w:sz w:val="24"/>
        </w:rPr>
        <w:t>FRAME, 6</w:t>
      </w:r>
      <w:r w:rsidRPr="00506484">
        <w:rPr>
          <w:rFonts w:ascii="Times New Roman" w:hAnsi="Times New Roman" w:cs="Times New Roman"/>
          <w:sz w:val="24"/>
        </w:rPr>
        <w:t>, 285-311.</w:t>
      </w:r>
    </w:p>
    <w:p w:rsidR="00AD5257" w:rsidRPr="00AD5257" w:rsidRDefault="00AD5257" w:rsidP="00A32F4F">
      <w:pPr>
        <w:spacing w:after="0" w:line="240" w:lineRule="auto"/>
        <w:ind w:left="709" w:hanging="709"/>
        <w:jc w:val="both"/>
        <w:rPr>
          <w:rFonts w:ascii="Times New Roman" w:hAnsi="Times New Roman" w:cs="Times New Roman"/>
          <w:sz w:val="24"/>
        </w:rPr>
      </w:pPr>
      <w:proofErr w:type="spellStart"/>
      <w:r w:rsidRPr="00AD5257">
        <w:rPr>
          <w:rFonts w:ascii="Times New Roman" w:hAnsi="Times New Roman" w:cs="Times New Roman"/>
          <w:sz w:val="24"/>
        </w:rPr>
        <w:t>Kathryn</w:t>
      </w:r>
      <w:proofErr w:type="spellEnd"/>
      <w:r w:rsidRPr="00AD5257">
        <w:rPr>
          <w:rFonts w:ascii="Times New Roman" w:hAnsi="Times New Roman" w:cs="Times New Roman"/>
          <w:sz w:val="24"/>
        </w:rPr>
        <w:t xml:space="preserve">, P. (2009). Diseño de metodologías mixtas. Una revisión de las estrategias para combinar metodologías cuantitativas y cualitativas. </w:t>
      </w:r>
      <w:r w:rsidRPr="00AD5257">
        <w:rPr>
          <w:rFonts w:ascii="Times New Roman" w:hAnsi="Times New Roman" w:cs="Times New Roman"/>
          <w:i/>
          <w:sz w:val="24"/>
        </w:rPr>
        <w:t>Renglones. Revista arbitrada en ciencias sociales y humanidades, 60</w:t>
      </w:r>
      <w:r w:rsidRPr="00AD5257">
        <w:rPr>
          <w:rFonts w:ascii="Times New Roman" w:hAnsi="Times New Roman" w:cs="Times New Roman"/>
          <w:sz w:val="24"/>
        </w:rPr>
        <w:t>, 37-42.</w:t>
      </w:r>
    </w:p>
    <w:p w:rsidR="00A32F4F" w:rsidRPr="00506484" w:rsidRDefault="00A32F4F" w:rsidP="00A32F4F">
      <w:pPr>
        <w:spacing w:after="0" w:line="240" w:lineRule="auto"/>
        <w:ind w:left="709" w:hanging="709"/>
        <w:jc w:val="both"/>
        <w:rPr>
          <w:rFonts w:ascii="Times New Roman" w:hAnsi="Times New Roman" w:cs="Times New Roman"/>
          <w:sz w:val="24"/>
        </w:rPr>
      </w:pPr>
      <w:r w:rsidRPr="00D63B6B">
        <w:rPr>
          <w:rFonts w:ascii="Times New Roman" w:hAnsi="Times New Roman" w:cs="Times New Roman"/>
          <w:sz w:val="24"/>
          <w:lang w:val="en-US"/>
        </w:rPr>
        <w:t xml:space="preserve">Linder, L. L. (2001). </w:t>
      </w:r>
      <w:proofErr w:type="gramStart"/>
      <w:r w:rsidRPr="00506484">
        <w:rPr>
          <w:rFonts w:ascii="Times New Roman" w:hAnsi="Times New Roman" w:cs="Times New Roman"/>
          <w:sz w:val="24"/>
          <w:lang w:val="en-US"/>
        </w:rPr>
        <w:t>Comparison of various Cinderella stories from the Jungian perspective.</w:t>
      </w:r>
      <w:proofErr w:type="gramEnd"/>
      <w:r w:rsidRPr="00506484">
        <w:rPr>
          <w:rFonts w:ascii="Times New Roman" w:hAnsi="Times New Roman" w:cs="Times New Roman"/>
          <w:sz w:val="24"/>
          <w:lang w:val="en-US"/>
        </w:rPr>
        <w:t xml:space="preserve"> </w:t>
      </w:r>
      <w:proofErr w:type="spellStart"/>
      <w:r w:rsidRPr="00506484">
        <w:rPr>
          <w:rFonts w:ascii="Times New Roman" w:hAnsi="Times New Roman" w:cs="Times New Roman"/>
          <w:i/>
          <w:sz w:val="24"/>
        </w:rPr>
        <w:t>The</w:t>
      </w:r>
      <w:proofErr w:type="spellEnd"/>
      <w:r w:rsidRPr="00506484">
        <w:rPr>
          <w:rFonts w:ascii="Times New Roman" w:hAnsi="Times New Roman" w:cs="Times New Roman"/>
          <w:i/>
          <w:sz w:val="24"/>
        </w:rPr>
        <w:t xml:space="preserve"> San Francisco Jung </w:t>
      </w:r>
      <w:proofErr w:type="spellStart"/>
      <w:r w:rsidRPr="00506484">
        <w:rPr>
          <w:rFonts w:ascii="Times New Roman" w:hAnsi="Times New Roman" w:cs="Times New Roman"/>
          <w:i/>
          <w:sz w:val="24"/>
        </w:rPr>
        <w:t>Institute</w:t>
      </w:r>
      <w:proofErr w:type="spellEnd"/>
      <w:r w:rsidRPr="00506484">
        <w:rPr>
          <w:rFonts w:ascii="Times New Roman" w:hAnsi="Times New Roman" w:cs="Times New Roman"/>
          <w:i/>
          <w:sz w:val="24"/>
        </w:rPr>
        <w:t xml:space="preserve"> Library </w:t>
      </w:r>
      <w:proofErr w:type="spellStart"/>
      <w:r w:rsidRPr="00506484">
        <w:rPr>
          <w:rFonts w:ascii="Times New Roman" w:hAnsi="Times New Roman" w:cs="Times New Roman"/>
          <w:i/>
          <w:sz w:val="24"/>
        </w:rPr>
        <w:t>Journal</w:t>
      </w:r>
      <w:proofErr w:type="spellEnd"/>
      <w:r w:rsidRPr="00506484">
        <w:rPr>
          <w:rFonts w:ascii="Times New Roman" w:hAnsi="Times New Roman" w:cs="Times New Roman"/>
          <w:i/>
          <w:sz w:val="24"/>
        </w:rPr>
        <w:t>, 20</w:t>
      </w:r>
      <w:r w:rsidRPr="00506484">
        <w:rPr>
          <w:rFonts w:ascii="Times New Roman" w:hAnsi="Times New Roman" w:cs="Times New Roman"/>
          <w:sz w:val="24"/>
        </w:rPr>
        <w:t>(3), 33-44.</w:t>
      </w:r>
    </w:p>
    <w:p w:rsidR="00AD5257" w:rsidRDefault="00AD5257" w:rsidP="00A32F4F">
      <w:pPr>
        <w:spacing w:after="0" w:line="240" w:lineRule="auto"/>
        <w:ind w:left="709" w:hanging="709"/>
        <w:jc w:val="both"/>
        <w:rPr>
          <w:rFonts w:ascii="Times New Roman" w:hAnsi="Times New Roman" w:cs="Times New Roman"/>
          <w:sz w:val="24"/>
        </w:rPr>
      </w:pPr>
      <w:r w:rsidRPr="00AD5257">
        <w:rPr>
          <w:rFonts w:ascii="Times New Roman" w:hAnsi="Times New Roman" w:cs="Times New Roman"/>
          <w:sz w:val="24"/>
        </w:rPr>
        <w:lastRenderedPageBreak/>
        <w:t xml:space="preserve">Marín, R. (2005). La “Investigación Educativa Basada en las Artes Visuales” o “Arte investigación educativa”. En R. Marín (Ed.). </w:t>
      </w:r>
      <w:r w:rsidRPr="00AD5257">
        <w:rPr>
          <w:rFonts w:ascii="Times New Roman" w:hAnsi="Times New Roman" w:cs="Times New Roman"/>
          <w:i/>
          <w:sz w:val="24"/>
        </w:rPr>
        <w:t>Investigación en Educación Artística</w:t>
      </w:r>
      <w:r w:rsidRPr="00AD5257">
        <w:rPr>
          <w:rFonts w:ascii="Times New Roman" w:hAnsi="Times New Roman" w:cs="Times New Roman"/>
          <w:sz w:val="24"/>
        </w:rPr>
        <w:t xml:space="preserve"> (pp. 223-274). Granada: Editorial </w:t>
      </w:r>
      <w:proofErr w:type="spellStart"/>
      <w:r w:rsidRPr="00AD5257">
        <w:rPr>
          <w:rFonts w:ascii="Times New Roman" w:hAnsi="Times New Roman" w:cs="Times New Roman"/>
          <w:sz w:val="24"/>
        </w:rPr>
        <w:t>Universitat</w:t>
      </w:r>
      <w:proofErr w:type="spellEnd"/>
      <w:r w:rsidRPr="00AD5257">
        <w:rPr>
          <w:rFonts w:ascii="Times New Roman" w:hAnsi="Times New Roman" w:cs="Times New Roman"/>
          <w:sz w:val="24"/>
        </w:rPr>
        <w:t xml:space="preserve"> de </w:t>
      </w:r>
      <w:proofErr w:type="spellStart"/>
      <w:r w:rsidRPr="00AD5257">
        <w:rPr>
          <w:rFonts w:ascii="Times New Roman" w:hAnsi="Times New Roman" w:cs="Times New Roman"/>
          <w:sz w:val="24"/>
        </w:rPr>
        <w:t>València</w:t>
      </w:r>
      <w:proofErr w:type="spellEnd"/>
      <w:r w:rsidRPr="00AD5257">
        <w:rPr>
          <w:rFonts w:ascii="Times New Roman" w:hAnsi="Times New Roman" w:cs="Times New Roman"/>
          <w:sz w:val="24"/>
        </w:rPr>
        <w:t>.</w:t>
      </w:r>
    </w:p>
    <w:p w:rsidR="00A32F4F" w:rsidRDefault="00A32F4F" w:rsidP="00A32F4F">
      <w:pPr>
        <w:spacing w:after="0" w:line="240" w:lineRule="auto"/>
        <w:ind w:left="709" w:hanging="709"/>
        <w:jc w:val="both"/>
        <w:rPr>
          <w:rFonts w:ascii="Times New Roman" w:hAnsi="Times New Roman" w:cs="Times New Roman"/>
          <w:sz w:val="24"/>
        </w:rPr>
      </w:pPr>
      <w:r w:rsidRPr="00506484">
        <w:rPr>
          <w:rFonts w:ascii="Times New Roman" w:hAnsi="Times New Roman" w:cs="Times New Roman"/>
          <w:sz w:val="24"/>
        </w:rPr>
        <w:t xml:space="preserve">Martínez, A. (1979). Psicología del color. </w:t>
      </w:r>
      <w:r w:rsidRPr="00506484">
        <w:rPr>
          <w:rFonts w:ascii="Times New Roman" w:hAnsi="Times New Roman" w:cs="Times New Roman"/>
          <w:i/>
          <w:sz w:val="24"/>
        </w:rPr>
        <w:t>Plástica/dinámica, 9</w:t>
      </w:r>
      <w:r w:rsidRPr="00506484">
        <w:rPr>
          <w:rFonts w:ascii="Times New Roman" w:hAnsi="Times New Roman" w:cs="Times New Roman"/>
          <w:sz w:val="24"/>
        </w:rPr>
        <w:t>, 35-37.</w:t>
      </w:r>
    </w:p>
    <w:p w:rsidR="00AD5257" w:rsidRPr="00506484" w:rsidRDefault="00AD5257" w:rsidP="00A32F4F">
      <w:pPr>
        <w:spacing w:after="0" w:line="240" w:lineRule="auto"/>
        <w:ind w:left="709" w:hanging="709"/>
        <w:jc w:val="both"/>
        <w:rPr>
          <w:rFonts w:ascii="Times New Roman" w:hAnsi="Times New Roman" w:cs="Times New Roman"/>
          <w:sz w:val="24"/>
        </w:rPr>
      </w:pPr>
      <w:r w:rsidRPr="00AD5257">
        <w:rPr>
          <w:rFonts w:ascii="Times New Roman" w:hAnsi="Times New Roman" w:cs="Times New Roman"/>
          <w:sz w:val="24"/>
        </w:rPr>
        <w:t xml:space="preserve">Martínez, M. (2006). La investigación cualitativa (síntesis conceptual). </w:t>
      </w:r>
      <w:r w:rsidRPr="00AD5257">
        <w:rPr>
          <w:rFonts w:ascii="Times New Roman" w:hAnsi="Times New Roman" w:cs="Times New Roman"/>
          <w:i/>
          <w:sz w:val="24"/>
        </w:rPr>
        <w:t>Revista IIPSI, 9</w:t>
      </w:r>
      <w:r w:rsidRPr="00AD5257">
        <w:rPr>
          <w:rFonts w:ascii="Times New Roman" w:hAnsi="Times New Roman" w:cs="Times New Roman"/>
          <w:sz w:val="24"/>
        </w:rPr>
        <w:t>(1), 123-146.</w:t>
      </w:r>
    </w:p>
    <w:p w:rsidR="00A32F4F" w:rsidRPr="00506484" w:rsidRDefault="00A32F4F" w:rsidP="00A32F4F">
      <w:pPr>
        <w:spacing w:after="0" w:line="240" w:lineRule="auto"/>
        <w:ind w:left="709" w:hanging="709"/>
        <w:jc w:val="both"/>
        <w:rPr>
          <w:rFonts w:ascii="Times New Roman" w:hAnsi="Times New Roman" w:cs="Times New Roman"/>
          <w:sz w:val="24"/>
        </w:rPr>
      </w:pPr>
      <w:proofErr w:type="spellStart"/>
      <w:r w:rsidRPr="00506484">
        <w:rPr>
          <w:rFonts w:ascii="Times New Roman" w:hAnsi="Times New Roman" w:cs="Times New Roman"/>
          <w:sz w:val="24"/>
        </w:rPr>
        <w:t>Monleón</w:t>
      </w:r>
      <w:proofErr w:type="spellEnd"/>
      <w:r w:rsidRPr="00506484">
        <w:rPr>
          <w:rFonts w:ascii="Times New Roman" w:hAnsi="Times New Roman" w:cs="Times New Roman"/>
          <w:sz w:val="24"/>
        </w:rPr>
        <w:t xml:space="preserve">, V. (2018a). “El malo de la película”. Estudio de las principales figuras malvadas en la colección cinematográficas clásicos Disney. </w:t>
      </w:r>
      <w:r w:rsidRPr="00506484">
        <w:rPr>
          <w:rFonts w:ascii="Times New Roman" w:hAnsi="Times New Roman" w:cs="Times New Roman"/>
          <w:i/>
          <w:sz w:val="24"/>
        </w:rPr>
        <w:t>EARI, Educación Artística Revista de Investigación, 9</w:t>
      </w:r>
      <w:r w:rsidRPr="00506484">
        <w:rPr>
          <w:rFonts w:ascii="Times New Roman" w:hAnsi="Times New Roman" w:cs="Times New Roman"/>
          <w:sz w:val="24"/>
        </w:rPr>
        <w:t>, 131-148.</w:t>
      </w:r>
    </w:p>
    <w:p w:rsidR="00A32F4F" w:rsidRPr="00506484" w:rsidRDefault="00A32F4F" w:rsidP="00A32F4F">
      <w:pPr>
        <w:spacing w:after="0" w:line="240" w:lineRule="auto"/>
        <w:ind w:left="709" w:hanging="709"/>
        <w:jc w:val="both"/>
        <w:rPr>
          <w:rFonts w:ascii="Times New Roman" w:hAnsi="Times New Roman" w:cs="Times New Roman"/>
          <w:sz w:val="24"/>
        </w:rPr>
      </w:pPr>
      <w:proofErr w:type="spellStart"/>
      <w:r w:rsidRPr="00506484">
        <w:rPr>
          <w:rFonts w:ascii="Times New Roman" w:hAnsi="Times New Roman" w:cs="Times New Roman"/>
          <w:sz w:val="24"/>
        </w:rPr>
        <w:t>Monleón</w:t>
      </w:r>
      <w:proofErr w:type="spellEnd"/>
      <w:r w:rsidRPr="00506484">
        <w:rPr>
          <w:rFonts w:ascii="Times New Roman" w:hAnsi="Times New Roman" w:cs="Times New Roman"/>
          <w:sz w:val="24"/>
        </w:rPr>
        <w:t xml:space="preserve">, V. (2018b). “El malo no gana”: experiencia educativa sobre villanos y villanas de la cultura visual infantil. </w:t>
      </w:r>
      <w:proofErr w:type="spellStart"/>
      <w:r w:rsidR="005E35A2">
        <w:rPr>
          <w:rFonts w:ascii="Times New Roman" w:hAnsi="Times New Roman" w:cs="Times New Roman"/>
          <w:i/>
          <w:sz w:val="24"/>
        </w:rPr>
        <w:t>Matéria</w:t>
      </w:r>
      <w:proofErr w:type="spellEnd"/>
      <w:r w:rsidR="005E35A2">
        <w:rPr>
          <w:rFonts w:ascii="Times New Roman" w:hAnsi="Times New Roman" w:cs="Times New Roman"/>
          <w:i/>
          <w:sz w:val="24"/>
        </w:rPr>
        <w:t>-Prima</w:t>
      </w:r>
      <w:r w:rsidRPr="00506484">
        <w:rPr>
          <w:rFonts w:ascii="Times New Roman" w:hAnsi="Times New Roman" w:cs="Times New Roman"/>
          <w:i/>
          <w:sz w:val="24"/>
        </w:rPr>
        <w:t>, 6</w:t>
      </w:r>
      <w:r w:rsidRPr="00506484">
        <w:rPr>
          <w:rFonts w:ascii="Times New Roman" w:hAnsi="Times New Roman" w:cs="Times New Roman"/>
          <w:sz w:val="24"/>
        </w:rPr>
        <w:t>(3), 18-26.</w:t>
      </w:r>
    </w:p>
    <w:p w:rsidR="007B2320" w:rsidRPr="007B2320" w:rsidRDefault="007B2320" w:rsidP="007B2320">
      <w:pPr>
        <w:spacing w:after="0" w:line="240" w:lineRule="auto"/>
        <w:ind w:left="709" w:hanging="709"/>
        <w:jc w:val="both"/>
        <w:rPr>
          <w:rFonts w:ascii="Times New Roman" w:hAnsi="Times New Roman" w:cs="Times New Roman"/>
          <w:sz w:val="24"/>
        </w:rPr>
      </w:pPr>
      <w:proofErr w:type="spellStart"/>
      <w:r w:rsidRPr="007B2320">
        <w:rPr>
          <w:rFonts w:ascii="Times New Roman" w:hAnsi="Times New Roman" w:cs="Times New Roman"/>
          <w:sz w:val="24"/>
        </w:rPr>
        <w:t>Monleón</w:t>
      </w:r>
      <w:proofErr w:type="spellEnd"/>
      <w:r w:rsidRPr="007B2320">
        <w:rPr>
          <w:rFonts w:ascii="Times New Roman" w:hAnsi="Times New Roman" w:cs="Times New Roman"/>
          <w:sz w:val="24"/>
        </w:rPr>
        <w:t xml:space="preserve">, V. (2020a). ¿Y la pedagogía Disney? Trabajando hacia una educación audiovisual de calidad. </w:t>
      </w:r>
      <w:proofErr w:type="spellStart"/>
      <w:r w:rsidRPr="007B2320">
        <w:rPr>
          <w:rFonts w:ascii="Times New Roman" w:hAnsi="Times New Roman" w:cs="Times New Roman"/>
          <w:i/>
          <w:sz w:val="24"/>
        </w:rPr>
        <w:t>ArtyHum</w:t>
      </w:r>
      <w:proofErr w:type="spellEnd"/>
      <w:r w:rsidRPr="007B2320">
        <w:rPr>
          <w:rFonts w:ascii="Times New Roman" w:hAnsi="Times New Roman" w:cs="Times New Roman"/>
          <w:sz w:val="24"/>
        </w:rPr>
        <w:t>, Monográfico 1: Humanidades Digitales y Pedagogías Culturales, 135-155.</w:t>
      </w:r>
    </w:p>
    <w:p w:rsidR="007B2320" w:rsidRPr="007B2320" w:rsidRDefault="007B2320" w:rsidP="007B2320">
      <w:pPr>
        <w:spacing w:after="0" w:line="240" w:lineRule="auto"/>
        <w:ind w:left="709" w:hanging="709"/>
        <w:jc w:val="both"/>
        <w:rPr>
          <w:rFonts w:ascii="Times New Roman" w:hAnsi="Times New Roman" w:cs="Times New Roman"/>
          <w:sz w:val="24"/>
        </w:rPr>
      </w:pPr>
      <w:proofErr w:type="spellStart"/>
      <w:r w:rsidRPr="007B2320">
        <w:rPr>
          <w:rFonts w:ascii="Times New Roman" w:hAnsi="Times New Roman" w:cs="Times New Roman"/>
          <w:sz w:val="24"/>
        </w:rPr>
        <w:t>Monleón</w:t>
      </w:r>
      <w:proofErr w:type="spellEnd"/>
      <w:r w:rsidRPr="007B2320">
        <w:rPr>
          <w:rFonts w:ascii="Times New Roman" w:hAnsi="Times New Roman" w:cs="Times New Roman"/>
          <w:sz w:val="24"/>
        </w:rPr>
        <w:t xml:space="preserve">, V. (2020b). El mantenimiento de una estructura social de clases a través de los largometrajes de la colección “Los clásicos” Disney (1937-2016). </w:t>
      </w:r>
      <w:proofErr w:type="spellStart"/>
      <w:r w:rsidRPr="007B2320">
        <w:rPr>
          <w:rFonts w:ascii="Times New Roman" w:hAnsi="Times New Roman" w:cs="Times New Roman"/>
          <w:i/>
          <w:sz w:val="24"/>
        </w:rPr>
        <w:t>Comunicars</w:t>
      </w:r>
      <w:proofErr w:type="spellEnd"/>
      <w:r w:rsidRPr="007B2320">
        <w:rPr>
          <w:rFonts w:ascii="Times New Roman" w:hAnsi="Times New Roman" w:cs="Times New Roman"/>
          <w:sz w:val="24"/>
        </w:rPr>
        <w:t>, 3, 76-94.</w:t>
      </w:r>
    </w:p>
    <w:p w:rsidR="007B2320" w:rsidRPr="007B2320" w:rsidRDefault="007B2320" w:rsidP="007B2320">
      <w:pPr>
        <w:spacing w:after="0" w:line="240" w:lineRule="auto"/>
        <w:ind w:left="709" w:hanging="709"/>
        <w:jc w:val="both"/>
        <w:rPr>
          <w:rFonts w:ascii="Times New Roman" w:hAnsi="Times New Roman" w:cs="Times New Roman"/>
          <w:sz w:val="24"/>
        </w:rPr>
      </w:pPr>
      <w:proofErr w:type="spellStart"/>
      <w:r w:rsidRPr="007B2320">
        <w:rPr>
          <w:rFonts w:ascii="Times New Roman" w:hAnsi="Times New Roman" w:cs="Times New Roman"/>
          <w:sz w:val="24"/>
        </w:rPr>
        <w:t>Monleón</w:t>
      </w:r>
      <w:proofErr w:type="spellEnd"/>
      <w:r w:rsidRPr="007B2320">
        <w:rPr>
          <w:rFonts w:ascii="Times New Roman" w:hAnsi="Times New Roman" w:cs="Times New Roman"/>
          <w:sz w:val="24"/>
        </w:rPr>
        <w:t xml:space="preserve"> V. (2020c). “Princesitas” con diversidad funcional. Una aproximación crítica a la opresión de realeza femenina en la colección cinematográfica “Los clásicos” Walt Disney (1937-2016) y el </w:t>
      </w:r>
      <w:proofErr w:type="spellStart"/>
      <w:r w:rsidRPr="007B2320">
        <w:rPr>
          <w:rFonts w:ascii="Times New Roman" w:hAnsi="Times New Roman" w:cs="Times New Roman"/>
          <w:sz w:val="24"/>
        </w:rPr>
        <w:t>contradiscurso</w:t>
      </w:r>
      <w:proofErr w:type="spellEnd"/>
      <w:r w:rsidRPr="007B2320">
        <w:rPr>
          <w:rFonts w:ascii="Times New Roman" w:hAnsi="Times New Roman" w:cs="Times New Roman"/>
          <w:sz w:val="24"/>
        </w:rPr>
        <w:t xml:space="preserve"> creado por la obra artística de A. </w:t>
      </w:r>
      <w:proofErr w:type="spellStart"/>
      <w:r w:rsidRPr="007B2320">
        <w:rPr>
          <w:rFonts w:ascii="Times New Roman" w:hAnsi="Times New Roman" w:cs="Times New Roman"/>
          <w:sz w:val="24"/>
        </w:rPr>
        <w:t>Palombo</w:t>
      </w:r>
      <w:proofErr w:type="spellEnd"/>
      <w:r w:rsidRPr="007B2320">
        <w:rPr>
          <w:rFonts w:ascii="Times New Roman" w:hAnsi="Times New Roman" w:cs="Times New Roman"/>
          <w:sz w:val="24"/>
        </w:rPr>
        <w:t xml:space="preserve">. </w:t>
      </w:r>
      <w:proofErr w:type="spellStart"/>
      <w:r w:rsidRPr="007B2320">
        <w:rPr>
          <w:rFonts w:ascii="Times New Roman" w:hAnsi="Times New Roman" w:cs="Times New Roman"/>
          <w:i/>
          <w:sz w:val="24"/>
        </w:rPr>
        <w:t>Artseduca</w:t>
      </w:r>
      <w:proofErr w:type="spellEnd"/>
      <w:r w:rsidRPr="007B2320">
        <w:rPr>
          <w:rFonts w:ascii="Times New Roman" w:hAnsi="Times New Roman" w:cs="Times New Roman"/>
          <w:sz w:val="24"/>
        </w:rPr>
        <w:t>, 26, 46-59.</w:t>
      </w:r>
    </w:p>
    <w:p w:rsidR="007B2320" w:rsidRPr="007B2320" w:rsidRDefault="007B2320" w:rsidP="007B2320">
      <w:pPr>
        <w:spacing w:after="0" w:line="240" w:lineRule="auto"/>
        <w:ind w:left="709" w:hanging="709"/>
        <w:jc w:val="both"/>
        <w:rPr>
          <w:rFonts w:ascii="Times New Roman" w:hAnsi="Times New Roman" w:cs="Times New Roman"/>
          <w:sz w:val="24"/>
        </w:rPr>
      </w:pPr>
      <w:proofErr w:type="spellStart"/>
      <w:r w:rsidRPr="007B2320">
        <w:rPr>
          <w:rFonts w:ascii="Times New Roman" w:hAnsi="Times New Roman" w:cs="Times New Roman"/>
          <w:sz w:val="24"/>
        </w:rPr>
        <w:t>Monleón</w:t>
      </w:r>
      <w:proofErr w:type="spellEnd"/>
      <w:r w:rsidRPr="007B2320">
        <w:rPr>
          <w:rFonts w:ascii="Times New Roman" w:hAnsi="Times New Roman" w:cs="Times New Roman"/>
          <w:sz w:val="24"/>
        </w:rPr>
        <w:t xml:space="preserve">, V. (2020d). La lucha cinematográfica entre oriente y occidente. Studio </w:t>
      </w:r>
      <w:proofErr w:type="spellStart"/>
      <w:r w:rsidRPr="007B2320">
        <w:rPr>
          <w:rFonts w:ascii="Times New Roman" w:hAnsi="Times New Roman" w:cs="Times New Roman"/>
          <w:sz w:val="24"/>
        </w:rPr>
        <w:t>Ghibli</w:t>
      </w:r>
      <w:proofErr w:type="spellEnd"/>
      <w:r w:rsidRPr="007B2320">
        <w:rPr>
          <w:rFonts w:ascii="Times New Roman" w:hAnsi="Times New Roman" w:cs="Times New Roman"/>
          <w:sz w:val="24"/>
        </w:rPr>
        <w:t xml:space="preserve"> versus Disney. </w:t>
      </w:r>
      <w:r w:rsidRPr="007B2320">
        <w:rPr>
          <w:rFonts w:ascii="Times New Roman" w:hAnsi="Times New Roman" w:cs="Times New Roman"/>
          <w:i/>
          <w:sz w:val="24"/>
        </w:rPr>
        <w:t>Cuestiones pedagógicas. Revista de Ciencias de la Educación</w:t>
      </w:r>
      <w:r w:rsidRPr="007B2320">
        <w:rPr>
          <w:rFonts w:ascii="Times New Roman" w:hAnsi="Times New Roman" w:cs="Times New Roman"/>
          <w:sz w:val="24"/>
        </w:rPr>
        <w:t>, 29, 112-122.</w:t>
      </w:r>
    </w:p>
    <w:p w:rsidR="00506484" w:rsidRPr="00AD5257" w:rsidRDefault="00506484" w:rsidP="00A32F4F">
      <w:pPr>
        <w:spacing w:after="0" w:line="240" w:lineRule="auto"/>
        <w:ind w:left="709" w:hanging="709"/>
        <w:jc w:val="both"/>
        <w:rPr>
          <w:rFonts w:ascii="Times New Roman" w:hAnsi="Times New Roman" w:cs="Times New Roman"/>
          <w:sz w:val="24"/>
          <w:lang w:val="en-US"/>
        </w:rPr>
      </w:pPr>
      <w:proofErr w:type="gramStart"/>
      <w:r w:rsidRPr="00506484">
        <w:rPr>
          <w:rFonts w:ascii="Times New Roman" w:hAnsi="Times New Roman" w:cs="Times New Roman"/>
          <w:sz w:val="24"/>
          <w:lang w:val="en-US"/>
        </w:rPr>
        <w:t>Myers, D. G. (2002).</w:t>
      </w:r>
      <w:proofErr w:type="gramEnd"/>
      <w:r w:rsidRPr="00506484">
        <w:rPr>
          <w:rFonts w:ascii="Times New Roman" w:hAnsi="Times New Roman" w:cs="Times New Roman"/>
          <w:sz w:val="24"/>
          <w:lang w:val="en-US"/>
        </w:rPr>
        <w:t xml:space="preserve"> </w:t>
      </w:r>
      <w:proofErr w:type="gramStart"/>
      <w:r w:rsidRPr="00506484">
        <w:rPr>
          <w:rFonts w:ascii="Times New Roman" w:hAnsi="Times New Roman" w:cs="Times New Roman"/>
          <w:i/>
          <w:sz w:val="24"/>
          <w:lang w:val="en-US"/>
        </w:rPr>
        <w:t>Social psychology.</w:t>
      </w:r>
      <w:proofErr w:type="gramEnd"/>
      <w:r w:rsidRPr="00506484">
        <w:rPr>
          <w:rFonts w:ascii="Times New Roman" w:hAnsi="Times New Roman" w:cs="Times New Roman"/>
          <w:sz w:val="24"/>
          <w:lang w:val="en-US"/>
        </w:rPr>
        <w:t xml:space="preserve"> </w:t>
      </w:r>
      <w:r w:rsidRPr="00AD5257">
        <w:rPr>
          <w:rFonts w:ascii="Times New Roman" w:hAnsi="Times New Roman" w:cs="Times New Roman"/>
          <w:sz w:val="24"/>
          <w:lang w:val="en-US"/>
        </w:rPr>
        <w:t>Boston: McGraw-Hill.</w:t>
      </w:r>
    </w:p>
    <w:p w:rsidR="00506484" w:rsidRPr="00506484" w:rsidRDefault="00506484" w:rsidP="00A32F4F">
      <w:pPr>
        <w:spacing w:after="0" w:line="240" w:lineRule="auto"/>
        <w:ind w:left="709" w:hanging="709"/>
        <w:jc w:val="both"/>
        <w:rPr>
          <w:rFonts w:ascii="Times New Roman" w:hAnsi="Times New Roman" w:cs="Times New Roman"/>
          <w:sz w:val="24"/>
        </w:rPr>
      </w:pPr>
      <w:proofErr w:type="spellStart"/>
      <w:r w:rsidRPr="00AD5257">
        <w:rPr>
          <w:rFonts w:ascii="Times New Roman" w:hAnsi="Times New Roman" w:cs="Times New Roman"/>
          <w:sz w:val="24"/>
          <w:lang w:val="en-US"/>
        </w:rPr>
        <w:t>Obiols</w:t>
      </w:r>
      <w:proofErr w:type="spellEnd"/>
      <w:r w:rsidRPr="00AD5257">
        <w:rPr>
          <w:rFonts w:ascii="Times New Roman" w:hAnsi="Times New Roman" w:cs="Times New Roman"/>
          <w:sz w:val="24"/>
          <w:lang w:val="en-US"/>
        </w:rPr>
        <w:t xml:space="preserve">, N. (2004). </w:t>
      </w:r>
      <w:r w:rsidRPr="00506484">
        <w:rPr>
          <w:rFonts w:ascii="Times New Roman" w:hAnsi="Times New Roman" w:cs="Times New Roman"/>
          <w:i/>
          <w:sz w:val="24"/>
        </w:rPr>
        <w:t>Mirando cuentos. Lo visible e invisible en las ilustraciones de la literatura infantil.</w:t>
      </w:r>
      <w:r w:rsidRPr="00506484">
        <w:rPr>
          <w:rFonts w:ascii="Times New Roman" w:hAnsi="Times New Roman" w:cs="Times New Roman"/>
          <w:sz w:val="24"/>
        </w:rPr>
        <w:t xml:space="preserve"> Barcelona: </w:t>
      </w:r>
      <w:proofErr w:type="spellStart"/>
      <w:r w:rsidRPr="00506484">
        <w:rPr>
          <w:rFonts w:ascii="Times New Roman" w:hAnsi="Times New Roman" w:cs="Times New Roman"/>
          <w:sz w:val="24"/>
        </w:rPr>
        <w:t>Laertes</w:t>
      </w:r>
      <w:proofErr w:type="spellEnd"/>
      <w:r w:rsidRPr="00506484">
        <w:rPr>
          <w:rFonts w:ascii="Times New Roman" w:hAnsi="Times New Roman" w:cs="Times New Roman"/>
          <w:sz w:val="24"/>
        </w:rPr>
        <w:t>.</w:t>
      </w:r>
    </w:p>
    <w:p w:rsidR="00506484" w:rsidRPr="00506484" w:rsidRDefault="00506484" w:rsidP="00A32F4F">
      <w:pPr>
        <w:spacing w:after="0" w:line="240" w:lineRule="auto"/>
        <w:ind w:left="709" w:hanging="709"/>
        <w:jc w:val="both"/>
        <w:rPr>
          <w:rFonts w:ascii="Times New Roman" w:hAnsi="Times New Roman" w:cs="Times New Roman"/>
          <w:sz w:val="24"/>
          <w:lang w:val="en-US"/>
        </w:rPr>
      </w:pPr>
      <w:proofErr w:type="spellStart"/>
      <w:r w:rsidRPr="00506484">
        <w:rPr>
          <w:rFonts w:ascii="Times New Roman" w:hAnsi="Times New Roman" w:cs="Times New Roman"/>
          <w:sz w:val="24"/>
          <w:lang w:val="en-US"/>
        </w:rPr>
        <w:t>Panttaja</w:t>
      </w:r>
      <w:proofErr w:type="spellEnd"/>
      <w:r w:rsidRPr="00506484">
        <w:rPr>
          <w:rFonts w:ascii="Times New Roman" w:hAnsi="Times New Roman" w:cs="Times New Roman"/>
          <w:sz w:val="24"/>
          <w:lang w:val="en-US"/>
        </w:rPr>
        <w:t xml:space="preserve">, E. (1993). </w:t>
      </w:r>
      <w:proofErr w:type="gramStart"/>
      <w:r w:rsidRPr="00506484">
        <w:rPr>
          <w:rFonts w:ascii="Times New Roman" w:hAnsi="Times New Roman" w:cs="Times New Roman"/>
          <w:sz w:val="24"/>
          <w:lang w:val="en-US"/>
        </w:rPr>
        <w:t>Going up in the world-class in Cinderella.</w:t>
      </w:r>
      <w:proofErr w:type="gramEnd"/>
      <w:r w:rsidRPr="00506484">
        <w:rPr>
          <w:rFonts w:ascii="Times New Roman" w:hAnsi="Times New Roman" w:cs="Times New Roman"/>
          <w:sz w:val="24"/>
          <w:lang w:val="en-US"/>
        </w:rPr>
        <w:t xml:space="preserve"> </w:t>
      </w:r>
      <w:proofErr w:type="gramStart"/>
      <w:r w:rsidRPr="00506484">
        <w:rPr>
          <w:rFonts w:ascii="Times New Roman" w:hAnsi="Times New Roman" w:cs="Times New Roman"/>
          <w:sz w:val="24"/>
          <w:lang w:val="en-US"/>
        </w:rPr>
        <w:t>Western Folklore.</w:t>
      </w:r>
      <w:proofErr w:type="gramEnd"/>
      <w:r w:rsidRPr="00506484">
        <w:rPr>
          <w:rFonts w:ascii="Times New Roman" w:hAnsi="Times New Roman" w:cs="Times New Roman"/>
          <w:sz w:val="24"/>
          <w:lang w:val="en-US"/>
        </w:rPr>
        <w:t xml:space="preserve"> </w:t>
      </w:r>
      <w:proofErr w:type="gramStart"/>
      <w:r w:rsidRPr="00506484">
        <w:rPr>
          <w:rFonts w:ascii="Times New Roman" w:hAnsi="Times New Roman" w:cs="Times New Roman"/>
          <w:i/>
          <w:sz w:val="24"/>
          <w:lang w:val="en-US"/>
        </w:rPr>
        <w:t>Perspectives on the Innocent Persecuted Heroine in Fairy Tales, 52</w:t>
      </w:r>
      <w:r w:rsidRPr="00506484">
        <w:rPr>
          <w:rFonts w:ascii="Times New Roman" w:hAnsi="Times New Roman" w:cs="Times New Roman"/>
          <w:sz w:val="24"/>
          <w:lang w:val="en-US"/>
        </w:rPr>
        <w:t>(1), 85- 104.</w:t>
      </w:r>
      <w:proofErr w:type="gramEnd"/>
    </w:p>
    <w:p w:rsidR="00506484" w:rsidRPr="00506484" w:rsidRDefault="005E35A2" w:rsidP="00A32F4F">
      <w:pPr>
        <w:spacing w:after="0" w:line="240" w:lineRule="auto"/>
        <w:ind w:left="709" w:hanging="709"/>
        <w:jc w:val="both"/>
        <w:rPr>
          <w:rFonts w:ascii="Times New Roman" w:hAnsi="Times New Roman" w:cs="Times New Roman"/>
          <w:sz w:val="24"/>
        </w:rPr>
      </w:pPr>
      <w:r>
        <w:rPr>
          <w:rFonts w:ascii="Times New Roman" w:hAnsi="Times New Roman" w:cs="Times New Roman"/>
          <w:sz w:val="24"/>
        </w:rPr>
        <w:t xml:space="preserve">Parodi, F. (2002). </w:t>
      </w:r>
      <w:proofErr w:type="gramStart"/>
      <w:r>
        <w:rPr>
          <w:rFonts w:ascii="Times New Roman" w:hAnsi="Times New Roman" w:cs="Times New Roman"/>
          <w:sz w:val="24"/>
        </w:rPr>
        <w:t>La</w:t>
      </w:r>
      <w:proofErr w:type="gramEnd"/>
      <w:r>
        <w:rPr>
          <w:rFonts w:ascii="Times New Roman" w:hAnsi="Times New Roman" w:cs="Times New Roman"/>
          <w:sz w:val="24"/>
        </w:rPr>
        <w:t xml:space="preserve"> cromo-semió</w:t>
      </w:r>
      <w:r w:rsidR="00506484" w:rsidRPr="00506484">
        <w:rPr>
          <w:rFonts w:ascii="Times New Roman" w:hAnsi="Times New Roman" w:cs="Times New Roman"/>
          <w:sz w:val="24"/>
        </w:rPr>
        <w:t xml:space="preserve">tica. El significado del color en la comunicación visual. </w:t>
      </w:r>
      <w:r w:rsidR="00506484" w:rsidRPr="00506484">
        <w:rPr>
          <w:rFonts w:ascii="Times New Roman" w:hAnsi="Times New Roman" w:cs="Times New Roman"/>
          <w:i/>
          <w:sz w:val="24"/>
        </w:rPr>
        <w:t>Comunicación, 2</w:t>
      </w:r>
      <w:r w:rsidR="00506484" w:rsidRPr="00506484">
        <w:rPr>
          <w:rFonts w:ascii="Times New Roman" w:hAnsi="Times New Roman" w:cs="Times New Roman"/>
          <w:sz w:val="24"/>
        </w:rPr>
        <w:t>(3), 46-58.</w:t>
      </w:r>
    </w:p>
    <w:p w:rsidR="00C81CB0" w:rsidRPr="00C81CB0" w:rsidRDefault="00C81CB0" w:rsidP="00A32F4F">
      <w:pPr>
        <w:spacing w:after="0" w:line="240" w:lineRule="auto"/>
        <w:ind w:left="709" w:hanging="709"/>
        <w:jc w:val="both"/>
        <w:rPr>
          <w:rFonts w:ascii="Times New Roman" w:hAnsi="Times New Roman" w:cs="Times New Roman"/>
          <w:sz w:val="24"/>
        </w:rPr>
      </w:pPr>
      <w:proofErr w:type="spellStart"/>
      <w:r w:rsidRPr="00C81CB0">
        <w:rPr>
          <w:rFonts w:ascii="Times New Roman" w:hAnsi="Times New Roman" w:cs="Times New Roman"/>
          <w:sz w:val="24"/>
        </w:rPr>
        <w:t>Pentecost</w:t>
      </w:r>
      <w:proofErr w:type="spellEnd"/>
      <w:r w:rsidRPr="00C81CB0">
        <w:rPr>
          <w:rFonts w:ascii="Times New Roman" w:hAnsi="Times New Roman" w:cs="Times New Roman"/>
          <w:sz w:val="24"/>
        </w:rPr>
        <w:t xml:space="preserve">, J. (productor) y Gabriel, M. y </w:t>
      </w:r>
      <w:proofErr w:type="spellStart"/>
      <w:r w:rsidRPr="00C81CB0">
        <w:rPr>
          <w:rFonts w:ascii="Times New Roman" w:hAnsi="Times New Roman" w:cs="Times New Roman"/>
          <w:sz w:val="24"/>
        </w:rPr>
        <w:t>Golsdberg</w:t>
      </w:r>
      <w:proofErr w:type="spellEnd"/>
      <w:r w:rsidRPr="00C81CB0">
        <w:rPr>
          <w:rFonts w:ascii="Times New Roman" w:hAnsi="Times New Roman" w:cs="Times New Roman"/>
          <w:sz w:val="24"/>
        </w:rPr>
        <w:t xml:space="preserve">, M. (directores). (1995). </w:t>
      </w:r>
      <w:proofErr w:type="spellStart"/>
      <w:r w:rsidRPr="00C81CB0">
        <w:rPr>
          <w:rFonts w:ascii="Times New Roman" w:hAnsi="Times New Roman" w:cs="Times New Roman"/>
          <w:i/>
          <w:sz w:val="24"/>
        </w:rPr>
        <w:t>Pocahontas</w:t>
      </w:r>
      <w:proofErr w:type="spellEnd"/>
      <w:r w:rsidRPr="00C81CB0">
        <w:rPr>
          <w:rFonts w:ascii="Times New Roman" w:hAnsi="Times New Roman" w:cs="Times New Roman"/>
          <w:sz w:val="24"/>
        </w:rPr>
        <w:t xml:space="preserve"> [Cinta cinematográfica]. Estados Unidos: Walt Disney </w:t>
      </w:r>
      <w:proofErr w:type="spellStart"/>
      <w:r w:rsidRPr="00C81CB0">
        <w:rPr>
          <w:rFonts w:ascii="Times New Roman" w:hAnsi="Times New Roman" w:cs="Times New Roman"/>
          <w:sz w:val="24"/>
        </w:rPr>
        <w:t>Pictures</w:t>
      </w:r>
      <w:proofErr w:type="spellEnd"/>
      <w:r w:rsidRPr="00C81CB0">
        <w:rPr>
          <w:rFonts w:ascii="Times New Roman" w:hAnsi="Times New Roman" w:cs="Times New Roman"/>
          <w:sz w:val="24"/>
        </w:rPr>
        <w:t>.</w:t>
      </w:r>
    </w:p>
    <w:p w:rsidR="00AD5257" w:rsidRDefault="00AD5257" w:rsidP="00A32F4F">
      <w:pPr>
        <w:spacing w:after="0" w:line="240" w:lineRule="auto"/>
        <w:ind w:left="709" w:hanging="709"/>
        <w:jc w:val="both"/>
        <w:rPr>
          <w:rFonts w:ascii="Times New Roman" w:hAnsi="Times New Roman" w:cs="Times New Roman"/>
          <w:sz w:val="24"/>
          <w:lang w:val="en-US"/>
        </w:rPr>
      </w:pPr>
      <w:r w:rsidRPr="00AD5257">
        <w:rPr>
          <w:rFonts w:ascii="Times New Roman" w:hAnsi="Times New Roman" w:cs="Times New Roman"/>
          <w:sz w:val="24"/>
        </w:rPr>
        <w:t xml:space="preserve">Pereira, Z. (2011). Los diseños de método mixto en la investigación en educación: Una experiencia concreta. </w:t>
      </w:r>
      <w:r w:rsidRPr="00AD5257">
        <w:rPr>
          <w:rFonts w:ascii="Times New Roman" w:hAnsi="Times New Roman" w:cs="Times New Roman"/>
          <w:i/>
          <w:sz w:val="24"/>
        </w:rPr>
        <w:t>Revista electrónica educare, 15</w:t>
      </w:r>
      <w:r w:rsidRPr="00AD5257">
        <w:rPr>
          <w:rFonts w:ascii="Times New Roman" w:hAnsi="Times New Roman" w:cs="Times New Roman"/>
          <w:sz w:val="24"/>
        </w:rPr>
        <w:t>(1), 15-29.</w:t>
      </w:r>
    </w:p>
    <w:p w:rsidR="00506484" w:rsidRPr="00506484" w:rsidRDefault="00506484" w:rsidP="00A32F4F">
      <w:pPr>
        <w:spacing w:after="0" w:line="240" w:lineRule="auto"/>
        <w:ind w:left="709" w:hanging="709"/>
        <w:jc w:val="both"/>
        <w:rPr>
          <w:rFonts w:ascii="Times New Roman" w:hAnsi="Times New Roman" w:cs="Times New Roman"/>
          <w:sz w:val="24"/>
        </w:rPr>
      </w:pPr>
      <w:r w:rsidRPr="00AD5257">
        <w:rPr>
          <w:rFonts w:ascii="Times New Roman" w:hAnsi="Times New Roman" w:cs="Times New Roman"/>
          <w:sz w:val="24"/>
          <w:lang w:val="en-US"/>
        </w:rPr>
        <w:t xml:space="preserve">Ramadan, N. (2015). </w:t>
      </w:r>
      <w:proofErr w:type="gramStart"/>
      <w:r w:rsidRPr="00506484">
        <w:rPr>
          <w:rFonts w:ascii="Times New Roman" w:hAnsi="Times New Roman" w:cs="Times New Roman"/>
          <w:sz w:val="24"/>
          <w:lang w:val="en-US"/>
        </w:rPr>
        <w:t>Aging With Disney and the Gendering of Evil.</w:t>
      </w:r>
      <w:proofErr w:type="gramEnd"/>
      <w:r w:rsidRPr="00506484">
        <w:rPr>
          <w:rFonts w:ascii="Times New Roman" w:hAnsi="Times New Roman" w:cs="Times New Roman"/>
          <w:sz w:val="24"/>
          <w:lang w:val="en-US"/>
        </w:rPr>
        <w:t xml:space="preserve"> </w:t>
      </w:r>
      <w:proofErr w:type="spellStart"/>
      <w:r w:rsidRPr="00506484">
        <w:rPr>
          <w:rFonts w:ascii="Times New Roman" w:hAnsi="Times New Roman" w:cs="Times New Roman"/>
          <w:i/>
          <w:sz w:val="24"/>
        </w:rPr>
        <w:t>Journal</w:t>
      </w:r>
      <w:proofErr w:type="spellEnd"/>
      <w:r w:rsidRPr="00506484">
        <w:rPr>
          <w:rFonts w:ascii="Times New Roman" w:hAnsi="Times New Roman" w:cs="Times New Roman"/>
          <w:i/>
          <w:sz w:val="24"/>
        </w:rPr>
        <w:t xml:space="preserve"> of </w:t>
      </w:r>
      <w:proofErr w:type="spellStart"/>
      <w:r w:rsidRPr="00506484">
        <w:rPr>
          <w:rFonts w:ascii="Times New Roman" w:hAnsi="Times New Roman" w:cs="Times New Roman"/>
          <w:i/>
          <w:sz w:val="24"/>
        </w:rPr>
        <w:t>Literature</w:t>
      </w:r>
      <w:proofErr w:type="spellEnd"/>
      <w:r w:rsidRPr="00506484">
        <w:rPr>
          <w:rFonts w:ascii="Times New Roman" w:hAnsi="Times New Roman" w:cs="Times New Roman"/>
          <w:i/>
          <w:sz w:val="24"/>
        </w:rPr>
        <w:t xml:space="preserve"> and Art </w:t>
      </w:r>
      <w:proofErr w:type="spellStart"/>
      <w:r w:rsidRPr="00506484">
        <w:rPr>
          <w:rFonts w:ascii="Times New Roman" w:hAnsi="Times New Roman" w:cs="Times New Roman"/>
          <w:i/>
          <w:sz w:val="24"/>
        </w:rPr>
        <w:t>Studies</w:t>
      </w:r>
      <w:proofErr w:type="spellEnd"/>
      <w:r w:rsidRPr="00506484">
        <w:rPr>
          <w:rFonts w:ascii="Times New Roman" w:hAnsi="Times New Roman" w:cs="Times New Roman"/>
          <w:i/>
          <w:sz w:val="24"/>
        </w:rPr>
        <w:t>, 5</w:t>
      </w:r>
      <w:r w:rsidRPr="00506484">
        <w:rPr>
          <w:rFonts w:ascii="Times New Roman" w:hAnsi="Times New Roman" w:cs="Times New Roman"/>
          <w:sz w:val="24"/>
        </w:rPr>
        <w:t>(2), 114-127.</w:t>
      </w:r>
    </w:p>
    <w:p w:rsidR="00AD5257" w:rsidRDefault="00AD5257" w:rsidP="00A32F4F">
      <w:pPr>
        <w:spacing w:after="0" w:line="240" w:lineRule="auto"/>
        <w:ind w:left="709" w:hanging="709"/>
        <w:jc w:val="both"/>
        <w:rPr>
          <w:rFonts w:ascii="Times New Roman" w:hAnsi="Times New Roman" w:cs="Times New Roman"/>
          <w:sz w:val="24"/>
        </w:rPr>
      </w:pPr>
      <w:r w:rsidRPr="00AD5257">
        <w:rPr>
          <w:rFonts w:ascii="Times New Roman" w:hAnsi="Times New Roman" w:cs="Times New Roman"/>
          <w:sz w:val="24"/>
        </w:rPr>
        <w:t xml:space="preserve">Ramos, C. A. (2015). Los paradigmas de la investigación científica. </w:t>
      </w:r>
      <w:r w:rsidRPr="00AD5257">
        <w:rPr>
          <w:rFonts w:ascii="Times New Roman" w:hAnsi="Times New Roman" w:cs="Times New Roman"/>
          <w:i/>
          <w:sz w:val="24"/>
        </w:rPr>
        <w:t xml:space="preserve">Av. </w:t>
      </w:r>
      <w:proofErr w:type="spellStart"/>
      <w:r w:rsidRPr="00AD5257">
        <w:rPr>
          <w:rFonts w:ascii="Times New Roman" w:hAnsi="Times New Roman" w:cs="Times New Roman"/>
          <w:i/>
          <w:sz w:val="24"/>
        </w:rPr>
        <w:t>Psicol</w:t>
      </w:r>
      <w:proofErr w:type="spellEnd"/>
      <w:r w:rsidRPr="00AD5257">
        <w:rPr>
          <w:rFonts w:ascii="Times New Roman" w:hAnsi="Times New Roman" w:cs="Times New Roman"/>
          <w:i/>
          <w:sz w:val="24"/>
        </w:rPr>
        <w:t>., 23</w:t>
      </w:r>
      <w:r w:rsidRPr="00AD5257">
        <w:rPr>
          <w:rFonts w:ascii="Times New Roman" w:hAnsi="Times New Roman" w:cs="Times New Roman"/>
          <w:sz w:val="24"/>
        </w:rPr>
        <w:t>(1), 9-17.</w:t>
      </w:r>
    </w:p>
    <w:p w:rsidR="00506484" w:rsidRPr="00506484" w:rsidRDefault="00506484" w:rsidP="00A32F4F">
      <w:pPr>
        <w:spacing w:after="0" w:line="240" w:lineRule="auto"/>
        <w:ind w:left="709" w:hanging="709"/>
        <w:jc w:val="both"/>
        <w:rPr>
          <w:rFonts w:ascii="Times New Roman" w:hAnsi="Times New Roman" w:cs="Times New Roman"/>
          <w:sz w:val="24"/>
        </w:rPr>
      </w:pPr>
      <w:r w:rsidRPr="00506484">
        <w:rPr>
          <w:rFonts w:ascii="Times New Roman" w:hAnsi="Times New Roman" w:cs="Times New Roman"/>
          <w:sz w:val="24"/>
        </w:rPr>
        <w:t xml:space="preserve">Reguillo, R. (2005). </w:t>
      </w:r>
      <w:r w:rsidRPr="00506484">
        <w:rPr>
          <w:rFonts w:ascii="Times New Roman" w:hAnsi="Times New Roman" w:cs="Times New Roman"/>
          <w:i/>
          <w:sz w:val="24"/>
        </w:rPr>
        <w:t>Nosotros y los miedos a la construcción política y cultural de los sentimientos.</w:t>
      </w:r>
      <w:r w:rsidRPr="00506484">
        <w:rPr>
          <w:rFonts w:ascii="Times New Roman" w:hAnsi="Times New Roman" w:cs="Times New Roman"/>
          <w:sz w:val="24"/>
        </w:rPr>
        <w:t xml:space="preserve"> Argentina: FLACSO.</w:t>
      </w:r>
    </w:p>
    <w:p w:rsidR="00506484" w:rsidRPr="00506484" w:rsidRDefault="00506484" w:rsidP="00A32F4F">
      <w:pPr>
        <w:spacing w:after="0" w:line="240" w:lineRule="auto"/>
        <w:ind w:left="709" w:hanging="709"/>
        <w:jc w:val="both"/>
        <w:rPr>
          <w:rFonts w:ascii="Times New Roman" w:hAnsi="Times New Roman" w:cs="Times New Roman"/>
          <w:sz w:val="24"/>
        </w:rPr>
      </w:pPr>
      <w:r w:rsidRPr="00506484">
        <w:rPr>
          <w:rFonts w:ascii="Times New Roman" w:hAnsi="Times New Roman" w:cs="Times New Roman"/>
          <w:sz w:val="24"/>
        </w:rPr>
        <w:t xml:space="preserve">Ros, N. (2007). El film </w:t>
      </w:r>
      <w:proofErr w:type="spellStart"/>
      <w:r w:rsidRPr="00506484">
        <w:rPr>
          <w:rFonts w:ascii="Times New Roman" w:hAnsi="Times New Roman" w:cs="Times New Roman"/>
          <w:sz w:val="24"/>
        </w:rPr>
        <w:t>Shrek</w:t>
      </w:r>
      <w:proofErr w:type="spellEnd"/>
      <w:r w:rsidRPr="00506484">
        <w:rPr>
          <w:rFonts w:ascii="Times New Roman" w:hAnsi="Times New Roman" w:cs="Times New Roman"/>
          <w:sz w:val="24"/>
        </w:rPr>
        <w:t xml:space="preserve">: una posibilidad desde la educación artística para trabajar en la formación docente la lectura de la identidad y los valores. </w:t>
      </w:r>
      <w:r w:rsidRPr="00506484">
        <w:rPr>
          <w:rFonts w:ascii="Times New Roman" w:hAnsi="Times New Roman" w:cs="Times New Roman"/>
          <w:i/>
          <w:sz w:val="24"/>
        </w:rPr>
        <w:t>Revista Iberoamericana de Educación, 44</w:t>
      </w:r>
      <w:r w:rsidRPr="00506484">
        <w:rPr>
          <w:rFonts w:ascii="Times New Roman" w:hAnsi="Times New Roman" w:cs="Times New Roman"/>
          <w:sz w:val="24"/>
        </w:rPr>
        <w:t>(6), 1-12.</w:t>
      </w:r>
    </w:p>
    <w:p w:rsidR="00506484" w:rsidRPr="00506484" w:rsidRDefault="00506484" w:rsidP="00A32F4F">
      <w:pPr>
        <w:spacing w:after="0" w:line="240" w:lineRule="auto"/>
        <w:ind w:left="709" w:hanging="709"/>
        <w:jc w:val="both"/>
        <w:rPr>
          <w:rFonts w:ascii="Times New Roman" w:hAnsi="Times New Roman" w:cs="Times New Roman"/>
          <w:sz w:val="24"/>
        </w:rPr>
      </w:pPr>
      <w:r w:rsidRPr="00506484">
        <w:rPr>
          <w:rFonts w:ascii="Times New Roman" w:hAnsi="Times New Roman" w:cs="Times New Roman"/>
          <w:sz w:val="24"/>
        </w:rPr>
        <w:t xml:space="preserve">Sacristán, F. (2006). La proyección mediática de la televisión en la edad infantil. </w:t>
      </w:r>
      <w:r w:rsidRPr="00506484">
        <w:rPr>
          <w:rFonts w:ascii="Times New Roman" w:hAnsi="Times New Roman" w:cs="Times New Roman"/>
          <w:i/>
          <w:sz w:val="24"/>
        </w:rPr>
        <w:t>Teoría y Didáctica de las Ciencias Sociales, 11</w:t>
      </w:r>
      <w:r w:rsidRPr="00506484">
        <w:rPr>
          <w:rFonts w:ascii="Times New Roman" w:hAnsi="Times New Roman" w:cs="Times New Roman"/>
          <w:sz w:val="24"/>
        </w:rPr>
        <w:t>, 63-93.</w:t>
      </w:r>
    </w:p>
    <w:p w:rsidR="00506484" w:rsidRPr="00506484" w:rsidRDefault="00506484" w:rsidP="00A32F4F">
      <w:pPr>
        <w:spacing w:after="0" w:line="240" w:lineRule="auto"/>
        <w:ind w:left="709" w:hanging="709"/>
        <w:jc w:val="both"/>
        <w:rPr>
          <w:rFonts w:ascii="Times New Roman" w:hAnsi="Times New Roman" w:cs="Times New Roman"/>
          <w:sz w:val="24"/>
        </w:rPr>
      </w:pPr>
      <w:r w:rsidRPr="00506484">
        <w:rPr>
          <w:rFonts w:ascii="Times New Roman" w:hAnsi="Times New Roman" w:cs="Times New Roman"/>
          <w:sz w:val="24"/>
        </w:rPr>
        <w:t xml:space="preserve">Sánchez, M. (2013). La expresión de miedos sociales a través del villano en el cine postclásico: Un análisis del texto narrativo. </w:t>
      </w:r>
      <w:r w:rsidRPr="00506484">
        <w:rPr>
          <w:rFonts w:ascii="Times New Roman" w:hAnsi="Times New Roman" w:cs="Times New Roman"/>
          <w:i/>
          <w:sz w:val="24"/>
        </w:rPr>
        <w:t xml:space="preserve">Revista </w:t>
      </w:r>
      <w:proofErr w:type="spellStart"/>
      <w:r w:rsidRPr="00506484">
        <w:rPr>
          <w:rFonts w:ascii="Times New Roman" w:hAnsi="Times New Roman" w:cs="Times New Roman"/>
          <w:i/>
          <w:sz w:val="24"/>
        </w:rPr>
        <w:t>Aequitas</w:t>
      </w:r>
      <w:proofErr w:type="spellEnd"/>
      <w:r w:rsidRPr="00506484">
        <w:rPr>
          <w:rFonts w:ascii="Times New Roman" w:hAnsi="Times New Roman" w:cs="Times New Roman"/>
          <w:i/>
          <w:sz w:val="24"/>
        </w:rPr>
        <w:t>, 3</w:t>
      </w:r>
      <w:r w:rsidRPr="00506484">
        <w:rPr>
          <w:rFonts w:ascii="Times New Roman" w:hAnsi="Times New Roman" w:cs="Times New Roman"/>
          <w:sz w:val="24"/>
        </w:rPr>
        <w:t>, 329-343.</w:t>
      </w:r>
    </w:p>
    <w:p w:rsidR="007B01C8" w:rsidRDefault="007B01C8" w:rsidP="00A32F4F">
      <w:pPr>
        <w:spacing w:after="0" w:line="240" w:lineRule="auto"/>
        <w:ind w:left="709" w:hanging="709"/>
        <w:jc w:val="both"/>
        <w:rPr>
          <w:rFonts w:ascii="Times New Roman" w:hAnsi="Times New Roman" w:cs="Times New Roman"/>
          <w:sz w:val="24"/>
        </w:rPr>
      </w:pPr>
      <w:r w:rsidRPr="007B01C8">
        <w:rPr>
          <w:rFonts w:ascii="Times New Roman" w:hAnsi="Times New Roman" w:cs="Times New Roman"/>
          <w:sz w:val="24"/>
        </w:rPr>
        <w:t xml:space="preserve">Sánchez, M. C. (2015). La dicotomía </w:t>
      </w:r>
      <w:proofErr w:type="gramStart"/>
      <w:r w:rsidRPr="007B01C8">
        <w:rPr>
          <w:rFonts w:ascii="Times New Roman" w:hAnsi="Times New Roman" w:cs="Times New Roman"/>
          <w:sz w:val="24"/>
        </w:rPr>
        <w:t>cualitativo-cuantitativo</w:t>
      </w:r>
      <w:proofErr w:type="gramEnd"/>
      <w:r w:rsidRPr="007B01C8">
        <w:rPr>
          <w:rFonts w:ascii="Times New Roman" w:hAnsi="Times New Roman" w:cs="Times New Roman"/>
          <w:sz w:val="24"/>
        </w:rPr>
        <w:t xml:space="preserve">: posibilidades de integración y diseños mixtos. Campo Abierto. </w:t>
      </w:r>
      <w:r w:rsidRPr="007B01C8">
        <w:rPr>
          <w:rFonts w:ascii="Times New Roman" w:hAnsi="Times New Roman" w:cs="Times New Roman"/>
          <w:i/>
          <w:sz w:val="24"/>
        </w:rPr>
        <w:t>Revista de Educación (vol. monográfico)</w:t>
      </w:r>
      <w:r w:rsidRPr="007B01C8">
        <w:rPr>
          <w:rFonts w:ascii="Times New Roman" w:hAnsi="Times New Roman" w:cs="Times New Roman"/>
          <w:sz w:val="24"/>
        </w:rPr>
        <w:t>, 11-30.</w:t>
      </w:r>
    </w:p>
    <w:p w:rsidR="00C81CB0" w:rsidRPr="00C81CB0" w:rsidRDefault="00C81CB0" w:rsidP="00A32F4F">
      <w:pPr>
        <w:spacing w:after="0" w:line="240" w:lineRule="auto"/>
        <w:ind w:left="709" w:hanging="709"/>
        <w:jc w:val="both"/>
        <w:rPr>
          <w:rFonts w:ascii="Times New Roman" w:hAnsi="Times New Roman" w:cs="Times New Roman"/>
          <w:sz w:val="24"/>
        </w:rPr>
      </w:pPr>
      <w:r w:rsidRPr="00C81CB0">
        <w:rPr>
          <w:rFonts w:ascii="Times New Roman" w:hAnsi="Times New Roman" w:cs="Times New Roman"/>
          <w:sz w:val="24"/>
        </w:rPr>
        <w:t xml:space="preserve">Schumacher, T. (productor) y </w:t>
      </w:r>
      <w:proofErr w:type="spellStart"/>
      <w:r w:rsidRPr="00C81CB0">
        <w:rPr>
          <w:rFonts w:ascii="Times New Roman" w:hAnsi="Times New Roman" w:cs="Times New Roman"/>
          <w:sz w:val="24"/>
        </w:rPr>
        <w:t>Butoy</w:t>
      </w:r>
      <w:proofErr w:type="spellEnd"/>
      <w:r w:rsidRPr="00C81CB0">
        <w:rPr>
          <w:rFonts w:ascii="Times New Roman" w:hAnsi="Times New Roman" w:cs="Times New Roman"/>
          <w:sz w:val="24"/>
        </w:rPr>
        <w:t xml:space="preserve">, H. y Gabriel, M. (directores). (1990). </w:t>
      </w:r>
      <w:r w:rsidRPr="00C81CB0">
        <w:rPr>
          <w:rFonts w:ascii="Times New Roman" w:hAnsi="Times New Roman" w:cs="Times New Roman"/>
          <w:i/>
          <w:sz w:val="24"/>
        </w:rPr>
        <w:t xml:space="preserve">Los rescatadores en </w:t>
      </w:r>
      <w:proofErr w:type="spellStart"/>
      <w:r w:rsidRPr="00C81CB0">
        <w:rPr>
          <w:rFonts w:ascii="Times New Roman" w:hAnsi="Times New Roman" w:cs="Times New Roman"/>
          <w:i/>
          <w:sz w:val="24"/>
        </w:rPr>
        <w:t>Cangurolandia</w:t>
      </w:r>
      <w:proofErr w:type="spellEnd"/>
      <w:r w:rsidRPr="00C81CB0">
        <w:rPr>
          <w:rFonts w:ascii="Times New Roman" w:hAnsi="Times New Roman" w:cs="Times New Roman"/>
          <w:sz w:val="24"/>
        </w:rPr>
        <w:t xml:space="preserve"> [Cinta cinematográfica]. Estados Unidos: Walt Disney </w:t>
      </w:r>
      <w:proofErr w:type="spellStart"/>
      <w:r w:rsidRPr="00C81CB0">
        <w:rPr>
          <w:rFonts w:ascii="Times New Roman" w:hAnsi="Times New Roman" w:cs="Times New Roman"/>
          <w:sz w:val="24"/>
        </w:rPr>
        <w:t>Pictures</w:t>
      </w:r>
      <w:proofErr w:type="spellEnd"/>
      <w:r w:rsidRPr="00C81CB0">
        <w:rPr>
          <w:rFonts w:ascii="Times New Roman" w:hAnsi="Times New Roman" w:cs="Times New Roman"/>
          <w:sz w:val="24"/>
        </w:rPr>
        <w:t>.</w:t>
      </w:r>
    </w:p>
    <w:p w:rsidR="007B01C8" w:rsidRDefault="007B01C8" w:rsidP="00A32F4F">
      <w:pPr>
        <w:spacing w:after="0" w:line="240" w:lineRule="auto"/>
        <w:ind w:left="709" w:hanging="709"/>
        <w:jc w:val="both"/>
        <w:rPr>
          <w:rFonts w:ascii="Times New Roman" w:hAnsi="Times New Roman" w:cs="Times New Roman"/>
          <w:sz w:val="24"/>
        </w:rPr>
      </w:pPr>
      <w:r w:rsidRPr="007B01C8">
        <w:rPr>
          <w:rFonts w:ascii="Times New Roman" w:hAnsi="Times New Roman" w:cs="Times New Roman"/>
          <w:sz w:val="24"/>
        </w:rPr>
        <w:t xml:space="preserve">Shaw, I. (2003). </w:t>
      </w:r>
      <w:r w:rsidRPr="007B01C8">
        <w:rPr>
          <w:rFonts w:ascii="Times New Roman" w:hAnsi="Times New Roman" w:cs="Times New Roman"/>
          <w:i/>
          <w:sz w:val="24"/>
        </w:rPr>
        <w:t>Introducción a los métodos cualitativos.</w:t>
      </w:r>
      <w:r w:rsidRPr="007B01C8">
        <w:rPr>
          <w:rFonts w:ascii="Times New Roman" w:hAnsi="Times New Roman" w:cs="Times New Roman"/>
          <w:sz w:val="24"/>
        </w:rPr>
        <w:t xml:space="preserve"> Barcelona: </w:t>
      </w:r>
      <w:proofErr w:type="spellStart"/>
      <w:r w:rsidRPr="007B01C8">
        <w:rPr>
          <w:rFonts w:ascii="Times New Roman" w:hAnsi="Times New Roman" w:cs="Times New Roman"/>
          <w:sz w:val="24"/>
        </w:rPr>
        <w:t>Paidós</w:t>
      </w:r>
      <w:proofErr w:type="spellEnd"/>
      <w:r w:rsidRPr="007B01C8">
        <w:rPr>
          <w:rFonts w:ascii="Times New Roman" w:hAnsi="Times New Roman" w:cs="Times New Roman"/>
          <w:sz w:val="24"/>
        </w:rPr>
        <w:t>.</w:t>
      </w:r>
    </w:p>
    <w:p w:rsidR="00C81CB0" w:rsidRPr="00D63B6B" w:rsidRDefault="00C81CB0" w:rsidP="00A32F4F">
      <w:pPr>
        <w:spacing w:after="0" w:line="240" w:lineRule="auto"/>
        <w:ind w:left="709" w:hanging="709"/>
        <w:jc w:val="both"/>
        <w:rPr>
          <w:rFonts w:ascii="Times New Roman" w:hAnsi="Times New Roman" w:cs="Times New Roman"/>
          <w:sz w:val="24"/>
        </w:rPr>
      </w:pPr>
      <w:proofErr w:type="spellStart"/>
      <w:r w:rsidRPr="00C81CB0">
        <w:rPr>
          <w:rFonts w:ascii="Times New Roman" w:hAnsi="Times New Roman" w:cs="Times New Roman"/>
          <w:sz w:val="24"/>
        </w:rPr>
        <w:t>Shurer</w:t>
      </w:r>
      <w:proofErr w:type="spellEnd"/>
      <w:r w:rsidRPr="00C81CB0">
        <w:rPr>
          <w:rFonts w:ascii="Times New Roman" w:hAnsi="Times New Roman" w:cs="Times New Roman"/>
          <w:sz w:val="24"/>
        </w:rPr>
        <w:t xml:space="preserve">, O. (productor) y </w:t>
      </w:r>
      <w:proofErr w:type="spellStart"/>
      <w:r w:rsidRPr="00C81CB0">
        <w:rPr>
          <w:rFonts w:ascii="Times New Roman" w:hAnsi="Times New Roman" w:cs="Times New Roman"/>
          <w:sz w:val="24"/>
        </w:rPr>
        <w:t>Clements</w:t>
      </w:r>
      <w:proofErr w:type="spellEnd"/>
      <w:r w:rsidRPr="00C81CB0">
        <w:rPr>
          <w:rFonts w:ascii="Times New Roman" w:hAnsi="Times New Roman" w:cs="Times New Roman"/>
          <w:sz w:val="24"/>
        </w:rPr>
        <w:t xml:space="preserve">, R. y </w:t>
      </w:r>
      <w:proofErr w:type="spellStart"/>
      <w:r w:rsidRPr="00C81CB0">
        <w:rPr>
          <w:rFonts w:ascii="Times New Roman" w:hAnsi="Times New Roman" w:cs="Times New Roman"/>
          <w:sz w:val="24"/>
        </w:rPr>
        <w:t>Musker</w:t>
      </w:r>
      <w:proofErr w:type="spellEnd"/>
      <w:r w:rsidRPr="00C81CB0">
        <w:rPr>
          <w:rFonts w:ascii="Times New Roman" w:hAnsi="Times New Roman" w:cs="Times New Roman"/>
          <w:sz w:val="24"/>
        </w:rPr>
        <w:t xml:space="preserve">, J. (productor). (2016). </w:t>
      </w:r>
      <w:proofErr w:type="spellStart"/>
      <w:r w:rsidRPr="00C81CB0">
        <w:rPr>
          <w:rFonts w:ascii="Times New Roman" w:hAnsi="Times New Roman" w:cs="Times New Roman"/>
          <w:i/>
          <w:sz w:val="24"/>
        </w:rPr>
        <w:t>Vaiana</w:t>
      </w:r>
      <w:proofErr w:type="spellEnd"/>
      <w:r w:rsidRPr="00C81CB0">
        <w:rPr>
          <w:rFonts w:ascii="Times New Roman" w:hAnsi="Times New Roman" w:cs="Times New Roman"/>
          <w:sz w:val="24"/>
        </w:rPr>
        <w:t xml:space="preserve"> [Cinta cinematográfica]. </w:t>
      </w:r>
      <w:r w:rsidRPr="00D63B6B">
        <w:rPr>
          <w:rFonts w:ascii="Times New Roman" w:hAnsi="Times New Roman" w:cs="Times New Roman"/>
          <w:sz w:val="24"/>
        </w:rPr>
        <w:t xml:space="preserve">Estados Unidos: Walt Disney </w:t>
      </w:r>
      <w:proofErr w:type="spellStart"/>
      <w:r w:rsidRPr="00D63B6B">
        <w:rPr>
          <w:rFonts w:ascii="Times New Roman" w:hAnsi="Times New Roman" w:cs="Times New Roman"/>
          <w:sz w:val="24"/>
        </w:rPr>
        <w:t>Pictures</w:t>
      </w:r>
      <w:proofErr w:type="spellEnd"/>
      <w:r w:rsidRPr="00D63B6B">
        <w:rPr>
          <w:rFonts w:ascii="Times New Roman" w:hAnsi="Times New Roman" w:cs="Times New Roman"/>
          <w:sz w:val="24"/>
        </w:rPr>
        <w:t xml:space="preserve"> y Walt Disney </w:t>
      </w:r>
      <w:proofErr w:type="spellStart"/>
      <w:r w:rsidRPr="00D63B6B">
        <w:rPr>
          <w:rFonts w:ascii="Times New Roman" w:hAnsi="Times New Roman" w:cs="Times New Roman"/>
          <w:sz w:val="24"/>
        </w:rPr>
        <w:t>Animation</w:t>
      </w:r>
      <w:proofErr w:type="spellEnd"/>
      <w:r w:rsidRPr="00D63B6B">
        <w:rPr>
          <w:rFonts w:ascii="Times New Roman" w:hAnsi="Times New Roman" w:cs="Times New Roman"/>
          <w:sz w:val="24"/>
        </w:rPr>
        <w:t xml:space="preserve"> </w:t>
      </w:r>
      <w:proofErr w:type="spellStart"/>
      <w:r w:rsidRPr="00D63B6B">
        <w:rPr>
          <w:rFonts w:ascii="Times New Roman" w:hAnsi="Times New Roman" w:cs="Times New Roman"/>
          <w:sz w:val="24"/>
        </w:rPr>
        <w:t>Studios</w:t>
      </w:r>
      <w:proofErr w:type="spellEnd"/>
      <w:r w:rsidRPr="00D63B6B">
        <w:rPr>
          <w:rFonts w:ascii="Times New Roman" w:hAnsi="Times New Roman" w:cs="Times New Roman"/>
          <w:sz w:val="24"/>
        </w:rPr>
        <w:t>.</w:t>
      </w:r>
    </w:p>
    <w:p w:rsidR="00506484" w:rsidRPr="00506484" w:rsidRDefault="00506484" w:rsidP="00A32F4F">
      <w:pPr>
        <w:spacing w:after="0" w:line="240" w:lineRule="auto"/>
        <w:ind w:left="709" w:hanging="709"/>
        <w:jc w:val="both"/>
        <w:rPr>
          <w:rFonts w:ascii="Times New Roman" w:hAnsi="Times New Roman" w:cs="Times New Roman"/>
          <w:sz w:val="24"/>
          <w:lang w:val="en-US"/>
        </w:rPr>
      </w:pPr>
      <w:r w:rsidRPr="00506484">
        <w:rPr>
          <w:rFonts w:ascii="Times New Roman" w:hAnsi="Times New Roman" w:cs="Times New Roman"/>
          <w:sz w:val="24"/>
          <w:lang w:val="en-US"/>
        </w:rPr>
        <w:lastRenderedPageBreak/>
        <w:t xml:space="preserve">Waller, A. (1993). Moral Simplification in Disney's </w:t>
      </w:r>
      <w:proofErr w:type="gramStart"/>
      <w:r w:rsidRPr="00506484">
        <w:rPr>
          <w:rFonts w:ascii="Times New Roman" w:hAnsi="Times New Roman" w:cs="Times New Roman"/>
          <w:sz w:val="24"/>
          <w:lang w:val="en-US"/>
        </w:rPr>
        <w:t>The</w:t>
      </w:r>
      <w:proofErr w:type="gramEnd"/>
      <w:r w:rsidRPr="00506484">
        <w:rPr>
          <w:rFonts w:ascii="Times New Roman" w:hAnsi="Times New Roman" w:cs="Times New Roman"/>
          <w:sz w:val="24"/>
          <w:lang w:val="en-US"/>
        </w:rPr>
        <w:t xml:space="preserve"> Little Mermaid. </w:t>
      </w:r>
      <w:proofErr w:type="spellStart"/>
      <w:r w:rsidRPr="00506484">
        <w:rPr>
          <w:rFonts w:ascii="Times New Roman" w:hAnsi="Times New Roman" w:cs="Times New Roman"/>
          <w:i/>
          <w:sz w:val="24"/>
        </w:rPr>
        <w:t>The</w:t>
      </w:r>
      <w:proofErr w:type="spellEnd"/>
      <w:r w:rsidRPr="00506484">
        <w:rPr>
          <w:rFonts w:ascii="Times New Roman" w:hAnsi="Times New Roman" w:cs="Times New Roman"/>
          <w:i/>
          <w:sz w:val="24"/>
        </w:rPr>
        <w:t xml:space="preserve"> Lion and </w:t>
      </w:r>
      <w:proofErr w:type="spellStart"/>
      <w:r w:rsidRPr="00506484">
        <w:rPr>
          <w:rFonts w:ascii="Times New Roman" w:hAnsi="Times New Roman" w:cs="Times New Roman"/>
          <w:i/>
          <w:sz w:val="24"/>
        </w:rPr>
        <w:t>the</w:t>
      </w:r>
      <w:proofErr w:type="spellEnd"/>
      <w:r w:rsidRPr="00506484">
        <w:rPr>
          <w:rFonts w:ascii="Times New Roman" w:hAnsi="Times New Roman" w:cs="Times New Roman"/>
          <w:i/>
          <w:sz w:val="24"/>
        </w:rPr>
        <w:t xml:space="preserve"> </w:t>
      </w:r>
      <w:proofErr w:type="spellStart"/>
      <w:r w:rsidRPr="00506484">
        <w:rPr>
          <w:rFonts w:ascii="Times New Roman" w:hAnsi="Times New Roman" w:cs="Times New Roman"/>
          <w:i/>
          <w:sz w:val="24"/>
        </w:rPr>
        <w:t>Unicorn</w:t>
      </w:r>
      <w:proofErr w:type="spellEnd"/>
      <w:r w:rsidRPr="00506484">
        <w:rPr>
          <w:rFonts w:ascii="Times New Roman" w:hAnsi="Times New Roman" w:cs="Times New Roman"/>
          <w:i/>
          <w:sz w:val="24"/>
        </w:rPr>
        <w:t>, 17</w:t>
      </w:r>
      <w:r w:rsidRPr="00506484">
        <w:rPr>
          <w:rFonts w:ascii="Times New Roman" w:hAnsi="Times New Roman" w:cs="Times New Roman"/>
          <w:sz w:val="24"/>
        </w:rPr>
        <w:t>(1), 83-92.</w:t>
      </w:r>
    </w:p>
    <w:sectPr w:rsidR="00506484" w:rsidRPr="00506484" w:rsidSect="0018354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A5B"/>
    <w:multiLevelType w:val="hybridMultilevel"/>
    <w:tmpl w:val="0178A474"/>
    <w:lvl w:ilvl="0" w:tplc="DFA205C0">
      <w:numFmt w:val="bullet"/>
      <w:lvlText w:val="-"/>
      <w:lvlJc w:val="left"/>
      <w:pPr>
        <w:ind w:left="1069" w:hanging="360"/>
      </w:pPr>
      <w:rPr>
        <w:rFonts w:ascii="Times New Roman" w:eastAsia="MS Mincho"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43531935"/>
    <w:multiLevelType w:val="hybridMultilevel"/>
    <w:tmpl w:val="A73C2E92"/>
    <w:lvl w:ilvl="0" w:tplc="F230DDDC">
      <w:start w:val="1"/>
      <w:numFmt w:val="decimal"/>
      <w:lvlText w:val="Fig. %1."/>
      <w:lvlJc w:val="left"/>
      <w:pPr>
        <w:ind w:left="720" w:hanging="360"/>
      </w:pPr>
      <w:rPr>
        <w:rFonts w:ascii="Times New Roman" w:hAnsi="Times New Roman" w:cs="Times New Roman" w:hint="default"/>
        <w:b w:val="0"/>
        <w:bCs w:val="0"/>
        <w:i w:val="0"/>
        <w:iCs w:val="0"/>
        <w:caps w:val="0"/>
        <w:smallCaps w:val="0"/>
        <w:strike w:val="0"/>
        <w:dstrike w:val="0"/>
        <w:noProof w:val="0"/>
        <w:vanish w:val="0"/>
        <w:spacing w:val="0"/>
        <w:kern w:val="0"/>
        <w:position w:val="0"/>
        <w:sz w:val="20"/>
        <w:u w:val="none"/>
        <w:vertAlign w:val="baseline"/>
        <w:em w:val="none"/>
      </w:rPr>
    </w:lvl>
    <w:lvl w:ilvl="1" w:tplc="9BE04952">
      <w:start w:val="1"/>
      <w:numFmt w:val="lowerLetter"/>
      <w:lvlText w:val="%2."/>
      <w:lvlJc w:val="left"/>
      <w:pPr>
        <w:ind w:left="1440" w:hanging="360"/>
      </w:pPr>
    </w:lvl>
    <w:lvl w:ilvl="2" w:tplc="5B22988A" w:tentative="1">
      <w:start w:val="1"/>
      <w:numFmt w:val="lowerRoman"/>
      <w:lvlText w:val="%3."/>
      <w:lvlJc w:val="right"/>
      <w:pPr>
        <w:ind w:left="2160" w:hanging="180"/>
      </w:pPr>
    </w:lvl>
    <w:lvl w:ilvl="3" w:tplc="6A966DDE" w:tentative="1">
      <w:start w:val="1"/>
      <w:numFmt w:val="decimal"/>
      <w:lvlText w:val="%4."/>
      <w:lvlJc w:val="left"/>
      <w:pPr>
        <w:ind w:left="2880" w:hanging="360"/>
      </w:pPr>
    </w:lvl>
    <w:lvl w:ilvl="4" w:tplc="622E08F8" w:tentative="1">
      <w:start w:val="1"/>
      <w:numFmt w:val="lowerLetter"/>
      <w:lvlText w:val="%5."/>
      <w:lvlJc w:val="left"/>
      <w:pPr>
        <w:ind w:left="3600" w:hanging="360"/>
      </w:pPr>
    </w:lvl>
    <w:lvl w:ilvl="5" w:tplc="9148E0D2" w:tentative="1">
      <w:start w:val="1"/>
      <w:numFmt w:val="lowerRoman"/>
      <w:lvlText w:val="%6."/>
      <w:lvlJc w:val="right"/>
      <w:pPr>
        <w:ind w:left="4320" w:hanging="180"/>
      </w:pPr>
    </w:lvl>
    <w:lvl w:ilvl="6" w:tplc="5C62AB04" w:tentative="1">
      <w:start w:val="1"/>
      <w:numFmt w:val="decimal"/>
      <w:lvlText w:val="%7."/>
      <w:lvlJc w:val="left"/>
      <w:pPr>
        <w:ind w:left="5040" w:hanging="360"/>
      </w:pPr>
    </w:lvl>
    <w:lvl w:ilvl="7" w:tplc="3AB6CD36" w:tentative="1">
      <w:start w:val="1"/>
      <w:numFmt w:val="lowerLetter"/>
      <w:lvlText w:val="%8."/>
      <w:lvlJc w:val="left"/>
      <w:pPr>
        <w:ind w:left="5760" w:hanging="360"/>
      </w:pPr>
    </w:lvl>
    <w:lvl w:ilvl="8" w:tplc="2BDC111A" w:tentative="1">
      <w:start w:val="1"/>
      <w:numFmt w:val="lowerRoman"/>
      <w:lvlText w:val="%9."/>
      <w:lvlJc w:val="right"/>
      <w:pPr>
        <w:ind w:left="6480" w:hanging="180"/>
      </w:pPr>
    </w:lvl>
  </w:abstractNum>
  <w:abstractNum w:abstractNumId="2">
    <w:nsid w:val="50744B83"/>
    <w:multiLevelType w:val="hybridMultilevel"/>
    <w:tmpl w:val="6978B046"/>
    <w:lvl w:ilvl="0" w:tplc="5420B9AC">
      <w:start w:val="1"/>
      <w:numFmt w:val="bullet"/>
      <w:lvlText w:val=""/>
      <w:lvlJc w:val="left"/>
      <w:pPr>
        <w:ind w:left="720" w:hanging="360"/>
      </w:pPr>
      <w:rPr>
        <w:rFonts w:ascii="Wingdings" w:hAnsi="Wingdings" w:hint="default"/>
      </w:rPr>
    </w:lvl>
    <w:lvl w:ilvl="1" w:tplc="97E48BFC" w:tentative="1">
      <w:start w:val="1"/>
      <w:numFmt w:val="bullet"/>
      <w:lvlText w:val="o"/>
      <w:lvlJc w:val="left"/>
      <w:pPr>
        <w:ind w:left="1440" w:hanging="360"/>
      </w:pPr>
      <w:rPr>
        <w:rFonts w:ascii="Courier New" w:hAnsi="Courier New" w:cs="Courier New" w:hint="default"/>
      </w:rPr>
    </w:lvl>
    <w:lvl w:ilvl="2" w:tplc="BDF04214" w:tentative="1">
      <w:start w:val="1"/>
      <w:numFmt w:val="bullet"/>
      <w:lvlText w:val=""/>
      <w:lvlJc w:val="left"/>
      <w:pPr>
        <w:ind w:left="2160" w:hanging="360"/>
      </w:pPr>
      <w:rPr>
        <w:rFonts w:ascii="Wingdings" w:hAnsi="Wingdings" w:hint="default"/>
      </w:rPr>
    </w:lvl>
    <w:lvl w:ilvl="3" w:tplc="82A67B22" w:tentative="1">
      <w:start w:val="1"/>
      <w:numFmt w:val="bullet"/>
      <w:lvlText w:val=""/>
      <w:lvlJc w:val="left"/>
      <w:pPr>
        <w:ind w:left="2880" w:hanging="360"/>
      </w:pPr>
      <w:rPr>
        <w:rFonts w:ascii="Symbol" w:hAnsi="Symbol" w:hint="default"/>
      </w:rPr>
    </w:lvl>
    <w:lvl w:ilvl="4" w:tplc="4D5C1CBA" w:tentative="1">
      <w:start w:val="1"/>
      <w:numFmt w:val="bullet"/>
      <w:lvlText w:val="o"/>
      <w:lvlJc w:val="left"/>
      <w:pPr>
        <w:ind w:left="3600" w:hanging="360"/>
      </w:pPr>
      <w:rPr>
        <w:rFonts w:ascii="Courier New" w:hAnsi="Courier New" w:cs="Courier New" w:hint="default"/>
      </w:rPr>
    </w:lvl>
    <w:lvl w:ilvl="5" w:tplc="6D445F4E" w:tentative="1">
      <w:start w:val="1"/>
      <w:numFmt w:val="bullet"/>
      <w:lvlText w:val=""/>
      <w:lvlJc w:val="left"/>
      <w:pPr>
        <w:ind w:left="4320" w:hanging="360"/>
      </w:pPr>
      <w:rPr>
        <w:rFonts w:ascii="Wingdings" w:hAnsi="Wingdings" w:hint="default"/>
      </w:rPr>
    </w:lvl>
    <w:lvl w:ilvl="6" w:tplc="88F0DF1E" w:tentative="1">
      <w:start w:val="1"/>
      <w:numFmt w:val="bullet"/>
      <w:lvlText w:val=""/>
      <w:lvlJc w:val="left"/>
      <w:pPr>
        <w:ind w:left="5040" w:hanging="360"/>
      </w:pPr>
      <w:rPr>
        <w:rFonts w:ascii="Symbol" w:hAnsi="Symbol" w:hint="default"/>
      </w:rPr>
    </w:lvl>
    <w:lvl w:ilvl="7" w:tplc="2A3816F4" w:tentative="1">
      <w:start w:val="1"/>
      <w:numFmt w:val="bullet"/>
      <w:lvlText w:val="o"/>
      <w:lvlJc w:val="left"/>
      <w:pPr>
        <w:ind w:left="5760" w:hanging="360"/>
      </w:pPr>
      <w:rPr>
        <w:rFonts w:ascii="Courier New" w:hAnsi="Courier New" w:cs="Courier New" w:hint="default"/>
      </w:rPr>
    </w:lvl>
    <w:lvl w:ilvl="8" w:tplc="FDECE436" w:tentative="1">
      <w:start w:val="1"/>
      <w:numFmt w:val="bullet"/>
      <w:lvlText w:val=""/>
      <w:lvlJc w:val="left"/>
      <w:pPr>
        <w:ind w:left="6480" w:hanging="360"/>
      </w:pPr>
      <w:rPr>
        <w:rFonts w:ascii="Wingdings" w:hAnsi="Wingdings" w:hint="default"/>
      </w:rPr>
    </w:lvl>
  </w:abstractNum>
  <w:abstractNum w:abstractNumId="3">
    <w:nsid w:val="6B305945"/>
    <w:multiLevelType w:val="hybridMultilevel"/>
    <w:tmpl w:val="A440DD48"/>
    <w:lvl w:ilvl="0" w:tplc="556A17B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18354B"/>
    <w:rsid w:val="000129F5"/>
    <w:rsid w:val="00125A27"/>
    <w:rsid w:val="0018354B"/>
    <w:rsid w:val="001843C5"/>
    <w:rsid w:val="00212C4C"/>
    <w:rsid w:val="00220656"/>
    <w:rsid w:val="00275859"/>
    <w:rsid w:val="0032787C"/>
    <w:rsid w:val="00370EE0"/>
    <w:rsid w:val="003D1647"/>
    <w:rsid w:val="003D2D00"/>
    <w:rsid w:val="00481A8D"/>
    <w:rsid w:val="0049028D"/>
    <w:rsid w:val="004E3B5B"/>
    <w:rsid w:val="00506484"/>
    <w:rsid w:val="00535E61"/>
    <w:rsid w:val="00553C59"/>
    <w:rsid w:val="005A7075"/>
    <w:rsid w:val="005E35A2"/>
    <w:rsid w:val="00614AD4"/>
    <w:rsid w:val="006155A1"/>
    <w:rsid w:val="00662E68"/>
    <w:rsid w:val="006D7AAC"/>
    <w:rsid w:val="007B01C8"/>
    <w:rsid w:val="007B2320"/>
    <w:rsid w:val="008927E1"/>
    <w:rsid w:val="008A2D37"/>
    <w:rsid w:val="008C0FEE"/>
    <w:rsid w:val="00921152"/>
    <w:rsid w:val="009403AC"/>
    <w:rsid w:val="009B5D11"/>
    <w:rsid w:val="009C6C79"/>
    <w:rsid w:val="00A263F9"/>
    <w:rsid w:val="00A32F4F"/>
    <w:rsid w:val="00A62EDB"/>
    <w:rsid w:val="00AA6699"/>
    <w:rsid w:val="00AA7443"/>
    <w:rsid w:val="00AD5257"/>
    <w:rsid w:val="00B16146"/>
    <w:rsid w:val="00B80CD4"/>
    <w:rsid w:val="00BD6864"/>
    <w:rsid w:val="00C81CB0"/>
    <w:rsid w:val="00D109D1"/>
    <w:rsid w:val="00D5408D"/>
    <w:rsid w:val="00D63B6B"/>
    <w:rsid w:val="00DC643B"/>
    <w:rsid w:val="00E61A66"/>
    <w:rsid w:val="00ED5884"/>
    <w:rsid w:val="00EF09B5"/>
    <w:rsid w:val="00F64B90"/>
    <w:rsid w:val="00F84A1C"/>
    <w:rsid w:val="00FA0D11"/>
    <w:rsid w:val="00FD39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4C"/>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8354B"/>
    <w:rPr>
      <w:color w:val="0000FF" w:themeColor="hyperlink"/>
      <w:u w:val="single"/>
    </w:rPr>
  </w:style>
  <w:style w:type="paragraph" w:styleId="HTMLconformatoprevio">
    <w:name w:val="HTML Preformatted"/>
    <w:basedOn w:val="Normal"/>
    <w:link w:val="HTMLconformatoprevioCar"/>
    <w:uiPriority w:val="99"/>
    <w:semiHidden/>
    <w:unhideWhenUsed/>
    <w:rsid w:val="0022065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20656"/>
    <w:rPr>
      <w:rFonts w:ascii="Consolas" w:hAnsi="Consolas"/>
      <w:sz w:val="20"/>
      <w:szCs w:val="20"/>
    </w:rPr>
  </w:style>
  <w:style w:type="paragraph" w:customStyle="1" w:styleId="cuerpodetexto">
    <w:name w:val="cuerpo de texto"/>
    <w:basedOn w:val="Normal"/>
    <w:link w:val="cuerpodetextoCar"/>
    <w:qFormat/>
    <w:rsid w:val="00F84A1C"/>
    <w:pPr>
      <w:spacing w:after="0" w:line="240" w:lineRule="auto"/>
      <w:ind w:firstLine="709"/>
      <w:jc w:val="both"/>
    </w:pPr>
    <w:rPr>
      <w:rFonts w:ascii="Times New Roman" w:hAnsi="Times New Roman" w:cs="Times New Roman"/>
      <w:sz w:val="24"/>
      <w:szCs w:val="24"/>
    </w:rPr>
  </w:style>
  <w:style w:type="character" w:customStyle="1" w:styleId="cuerpodetextoCar">
    <w:name w:val="cuerpo de texto Car"/>
    <w:basedOn w:val="Fuentedeprrafopredeter"/>
    <w:link w:val="cuerpodetexto"/>
    <w:rsid w:val="00F84A1C"/>
    <w:rPr>
      <w:rFonts w:ascii="Times New Roman" w:hAnsi="Times New Roman" w:cs="Times New Roman"/>
      <w:sz w:val="24"/>
      <w:szCs w:val="24"/>
    </w:rPr>
  </w:style>
  <w:style w:type="paragraph" w:customStyle="1" w:styleId="FIgura">
    <w:name w:val="_FIgura"/>
    <w:basedOn w:val="Prrafodelista"/>
    <w:qFormat/>
    <w:rsid w:val="00F84A1C"/>
    <w:pPr>
      <w:autoSpaceDE w:val="0"/>
      <w:autoSpaceDN w:val="0"/>
      <w:adjustRightInd w:val="0"/>
      <w:spacing w:after="0" w:line="360" w:lineRule="auto"/>
      <w:ind w:hanging="360"/>
      <w:jc w:val="both"/>
    </w:pPr>
    <w:rPr>
      <w:rFonts w:ascii="Arial" w:eastAsia="MS Mincho" w:hAnsi="Arial" w:cs="Arial"/>
      <w:lang w:eastAsia="es-ES"/>
    </w:rPr>
  </w:style>
  <w:style w:type="paragraph" w:styleId="Prrafodelista">
    <w:name w:val="List Paragraph"/>
    <w:basedOn w:val="Normal"/>
    <w:uiPriority w:val="34"/>
    <w:qFormat/>
    <w:rsid w:val="00F84A1C"/>
    <w:pPr>
      <w:ind w:left="720"/>
      <w:contextualSpacing/>
    </w:pPr>
  </w:style>
  <w:style w:type="paragraph" w:styleId="Textodeglobo">
    <w:name w:val="Balloon Text"/>
    <w:basedOn w:val="Normal"/>
    <w:link w:val="TextodegloboCar"/>
    <w:uiPriority w:val="99"/>
    <w:semiHidden/>
    <w:unhideWhenUsed/>
    <w:rsid w:val="00F84A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A1C"/>
    <w:rPr>
      <w:rFonts w:ascii="Tahoma" w:hAnsi="Tahoma" w:cs="Tahoma"/>
      <w:sz w:val="16"/>
      <w:szCs w:val="16"/>
    </w:rPr>
  </w:style>
  <w:style w:type="paragraph" w:customStyle="1" w:styleId="cuerpodetextp">
    <w:name w:val="cuerpo de textp"/>
    <w:basedOn w:val="Normal"/>
    <w:link w:val="cuerpodetextpCar"/>
    <w:qFormat/>
    <w:rsid w:val="00A263F9"/>
    <w:pPr>
      <w:autoSpaceDE w:val="0"/>
      <w:autoSpaceDN w:val="0"/>
      <w:adjustRightInd w:val="0"/>
      <w:spacing w:after="0" w:line="240" w:lineRule="auto"/>
      <w:ind w:firstLine="709"/>
      <w:jc w:val="both"/>
    </w:pPr>
    <w:rPr>
      <w:rFonts w:ascii="Arial" w:eastAsia="MS Mincho" w:hAnsi="Arial" w:cs="Arial"/>
      <w:sz w:val="24"/>
      <w:szCs w:val="24"/>
      <w:lang w:eastAsia="es-ES"/>
    </w:rPr>
  </w:style>
  <w:style w:type="character" w:customStyle="1" w:styleId="cuerpodetextpCar">
    <w:name w:val="cuerpo de textp Car"/>
    <w:basedOn w:val="Fuentedeprrafopredeter"/>
    <w:link w:val="cuerpodetextp"/>
    <w:rsid w:val="00A263F9"/>
    <w:rPr>
      <w:rFonts w:ascii="Arial" w:eastAsia="MS Mincho" w:hAnsi="Arial" w:cs="Arial"/>
      <w:sz w:val="24"/>
      <w:szCs w:val="24"/>
      <w:lang w:eastAsia="es-ES"/>
    </w:rPr>
  </w:style>
  <w:style w:type="character" w:styleId="Refdecomentario">
    <w:name w:val="annotation reference"/>
    <w:basedOn w:val="Fuentedeprrafopredeter"/>
    <w:uiPriority w:val="99"/>
    <w:semiHidden/>
    <w:unhideWhenUsed/>
    <w:rsid w:val="008C0FEE"/>
    <w:rPr>
      <w:sz w:val="16"/>
      <w:szCs w:val="16"/>
    </w:rPr>
  </w:style>
  <w:style w:type="paragraph" w:styleId="Textocomentario">
    <w:name w:val="annotation text"/>
    <w:basedOn w:val="Normal"/>
    <w:link w:val="TextocomentarioCar"/>
    <w:uiPriority w:val="99"/>
    <w:semiHidden/>
    <w:unhideWhenUsed/>
    <w:rsid w:val="008C0F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0FEE"/>
    <w:rPr>
      <w:sz w:val="20"/>
      <w:szCs w:val="20"/>
    </w:rPr>
  </w:style>
  <w:style w:type="paragraph" w:styleId="Asuntodelcomentario">
    <w:name w:val="annotation subject"/>
    <w:basedOn w:val="Textocomentario"/>
    <w:next w:val="Textocomentario"/>
    <w:link w:val="AsuntodelcomentarioCar"/>
    <w:uiPriority w:val="99"/>
    <w:semiHidden/>
    <w:unhideWhenUsed/>
    <w:rsid w:val="008C0FEE"/>
    <w:rPr>
      <w:b/>
      <w:bCs/>
    </w:rPr>
  </w:style>
  <w:style w:type="character" w:customStyle="1" w:styleId="AsuntodelcomentarioCar">
    <w:name w:val="Asunto del comentario Car"/>
    <w:basedOn w:val="TextocomentarioCar"/>
    <w:link w:val="Asuntodelcomentario"/>
    <w:uiPriority w:val="99"/>
    <w:semiHidden/>
    <w:rsid w:val="008C0FEE"/>
    <w:rPr>
      <w:b/>
      <w:bCs/>
    </w:rPr>
  </w:style>
</w:styles>
</file>

<file path=word/webSettings.xml><?xml version="1.0" encoding="utf-8"?>
<w:webSettings xmlns:r="http://schemas.openxmlformats.org/officeDocument/2006/relationships" xmlns:w="http://schemas.openxmlformats.org/wordprocessingml/2006/main">
  <w:divs>
    <w:div w:id="91976707">
      <w:bodyDiv w:val="1"/>
      <w:marLeft w:val="0"/>
      <w:marRight w:val="0"/>
      <w:marTop w:val="0"/>
      <w:marBottom w:val="0"/>
      <w:divBdr>
        <w:top w:val="none" w:sz="0" w:space="0" w:color="auto"/>
        <w:left w:val="none" w:sz="0" w:space="0" w:color="auto"/>
        <w:bottom w:val="none" w:sz="0" w:space="0" w:color="auto"/>
        <w:right w:val="none" w:sz="0" w:space="0" w:color="auto"/>
      </w:divBdr>
    </w:div>
    <w:div w:id="323976048">
      <w:bodyDiv w:val="1"/>
      <w:marLeft w:val="0"/>
      <w:marRight w:val="0"/>
      <w:marTop w:val="0"/>
      <w:marBottom w:val="0"/>
      <w:divBdr>
        <w:top w:val="none" w:sz="0" w:space="0" w:color="auto"/>
        <w:left w:val="none" w:sz="0" w:space="0" w:color="auto"/>
        <w:bottom w:val="none" w:sz="0" w:space="0" w:color="auto"/>
        <w:right w:val="none" w:sz="0" w:space="0" w:color="auto"/>
      </w:divBdr>
    </w:div>
    <w:div w:id="756445925">
      <w:bodyDiv w:val="1"/>
      <w:marLeft w:val="0"/>
      <w:marRight w:val="0"/>
      <w:marTop w:val="0"/>
      <w:marBottom w:val="0"/>
      <w:divBdr>
        <w:top w:val="none" w:sz="0" w:space="0" w:color="auto"/>
        <w:left w:val="none" w:sz="0" w:space="0" w:color="auto"/>
        <w:bottom w:val="none" w:sz="0" w:space="0" w:color="auto"/>
        <w:right w:val="none" w:sz="0" w:space="0" w:color="auto"/>
      </w:divBdr>
    </w:div>
    <w:div w:id="770013020">
      <w:bodyDiv w:val="1"/>
      <w:marLeft w:val="0"/>
      <w:marRight w:val="0"/>
      <w:marTop w:val="0"/>
      <w:marBottom w:val="0"/>
      <w:divBdr>
        <w:top w:val="none" w:sz="0" w:space="0" w:color="auto"/>
        <w:left w:val="none" w:sz="0" w:space="0" w:color="auto"/>
        <w:bottom w:val="none" w:sz="0" w:space="0" w:color="auto"/>
        <w:right w:val="none" w:sz="0" w:space="0" w:color="auto"/>
      </w:divBdr>
    </w:div>
    <w:div w:id="800344078">
      <w:bodyDiv w:val="1"/>
      <w:marLeft w:val="0"/>
      <w:marRight w:val="0"/>
      <w:marTop w:val="0"/>
      <w:marBottom w:val="0"/>
      <w:divBdr>
        <w:top w:val="none" w:sz="0" w:space="0" w:color="auto"/>
        <w:left w:val="none" w:sz="0" w:space="0" w:color="auto"/>
        <w:bottom w:val="none" w:sz="0" w:space="0" w:color="auto"/>
        <w:right w:val="none" w:sz="0" w:space="0" w:color="auto"/>
      </w:divBdr>
    </w:div>
    <w:div w:id="1468010983">
      <w:bodyDiv w:val="1"/>
      <w:marLeft w:val="0"/>
      <w:marRight w:val="0"/>
      <w:marTop w:val="0"/>
      <w:marBottom w:val="0"/>
      <w:divBdr>
        <w:top w:val="none" w:sz="0" w:space="0" w:color="auto"/>
        <w:left w:val="none" w:sz="0" w:space="0" w:color="auto"/>
        <w:bottom w:val="none" w:sz="0" w:space="0" w:color="auto"/>
        <w:right w:val="none" w:sz="0" w:space="0" w:color="auto"/>
      </w:divBdr>
    </w:div>
    <w:div w:id="1807621269">
      <w:bodyDiv w:val="1"/>
      <w:marLeft w:val="0"/>
      <w:marRight w:val="0"/>
      <w:marTop w:val="0"/>
      <w:marBottom w:val="0"/>
      <w:divBdr>
        <w:top w:val="none" w:sz="0" w:space="0" w:color="auto"/>
        <w:left w:val="none" w:sz="0" w:space="0" w:color="auto"/>
        <w:bottom w:val="none" w:sz="0" w:space="0" w:color="auto"/>
        <w:right w:val="none" w:sz="0" w:space="0" w:color="auto"/>
      </w:divBdr>
    </w:div>
    <w:div w:id="1817869948">
      <w:bodyDiv w:val="1"/>
      <w:marLeft w:val="0"/>
      <w:marRight w:val="0"/>
      <w:marTop w:val="0"/>
      <w:marBottom w:val="0"/>
      <w:divBdr>
        <w:top w:val="none" w:sz="0" w:space="0" w:color="auto"/>
        <w:left w:val="none" w:sz="0" w:space="0" w:color="auto"/>
        <w:bottom w:val="none" w:sz="0" w:space="0" w:color="auto"/>
        <w:right w:val="none" w:sz="0" w:space="0" w:color="auto"/>
      </w:divBdr>
    </w:div>
    <w:div w:id="19597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mailto:Vicente.monleon.94@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Universidad\UV\Doctorado\Gr&#225;fic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niversidad\UV\Doctorado\Gr&#225;fic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niversidad\UV\Doctorado\Gr&#225;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barChart>
        <c:barDir val="col"/>
        <c:grouping val="clustered"/>
        <c:ser>
          <c:idx val="0"/>
          <c:order val="0"/>
          <c:dPt>
            <c:idx val="0"/>
            <c:spPr>
              <a:solidFill>
                <a:schemeClr val="accent2">
                  <a:lumMod val="20000"/>
                  <a:lumOff val="80000"/>
                </a:schemeClr>
              </a:solidFill>
            </c:spPr>
            <c:extLst xmlns:c16r2="http://schemas.microsoft.com/office/drawing/2015/06/chart">
              <c:ext xmlns:c16="http://schemas.microsoft.com/office/drawing/2014/chart" uri="{C3380CC4-5D6E-409C-BE32-E72D297353CC}">
                <c16:uniqueId val="{00000000-5187-214D-865F-DE9E257C53D7}"/>
              </c:ext>
            </c:extLst>
          </c:dPt>
          <c:dPt>
            <c:idx val="1"/>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5187-214D-865F-DE9E257C53D7}"/>
              </c:ext>
            </c:extLst>
          </c:dPt>
          <c:dPt>
            <c:idx val="2"/>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2-5187-214D-865F-DE9E257C53D7}"/>
              </c:ext>
            </c:extLst>
          </c:dPt>
          <c:dPt>
            <c:idx val="3"/>
            <c:spPr>
              <a:solidFill>
                <a:schemeClr val="accent2"/>
              </a:solidFill>
            </c:spPr>
            <c:extLst xmlns:c16r2="http://schemas.microsoft.com/office/drawing/2015/06/chart">
              <c:ext xmlns:c16="http://schemas.microsoft.com/office/drawing/2014/chart" uri="{C3380CC4-5D6E-409C-BE32-E72D297353CC}">
                <c16:uniqueId val="{00000003-5187-214D-865F-DE9E257C53D7}"/>
              </c:ext>
            </c:extLst>
          </c:dPt>
          <c:dPt>
            <c:idx val="4"/>
            <c:spPr>
              <a:solidFill>
                <a:schemeClr val="accent2">
                  <a:lumMod val="75000"/>
                </a:schemeClr>
              </a:solidFill>
            </c:spPr>
            <c:extLst xmlns:c16r2="http://schemas.microsoft.com/office/drawing/2015/06/chart">
              <c:ext xmlns:c16="http://schemas.microsoft.com/office/drawing/2014/chart" uri="{C3380CC4-5D6E-409C-BE32-E72D297353CC}">
                <c16:uniqueId val="{00000004-5187-214D-865F-DE9E257C53D7}"/>
              </c:ext>
            </c:extLst>
          </c:dPt>
          <c:dPt>
            <c:idx val="5"/>
            <c:spPr>
              <a:solidFill>
                <a:schemeClr val="accent2">
                  <a:lumMod val="50000"/>
                </a:schemeClr>
              </a:solidFill>
            </c:spPr>
            <c:extLst xmlns:c16r2="http://schemas.microsoft.com/office/drawing/2015/06/chart">
              <c:ext xmlns:c16="http://schemas.microsoft.com/office/drawing/2014/chart" uri="{C3380CC4-5D6E-409C-BE32-E72D297353CC}">
                <c16:uniqueId val="{00000005-5187-214D-865F-DE9E257C53D7}"/>
              </c:ext>
            </c:extLst>
          </c:dPt>
          <c:dPt>
            <c:idx val="6"/>
            <c:spPr>
              <a:solidFill>
                <a:schemeClr val="accent2">
                  <a:lumMod val="20000"/>
                  <a:lumOff val="80000"/>
                </a:schemeClr>
              </a:solidFill>
            </c:spPr>
            <c:extLst xmlns:c16r2="http://schemas.microsoft.com/office/drawing/2015/06/chart">
              <c:ext xmlns:c16="http://schemas.microsoft.com/office/drawing/2014/chart" uri="{C3380CC4-5D6E-409C-BE32-E72D297353CC}">
                <c16:uniqueId val="{00000006-5187-214D-865F-DE9E257C53D7}"/>
              </c:ext>
            </c:extLst>
          </c:dPt>
          <c:dPt>
            <c:idx val="7"/>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7-5187-214D-865F-DE9E257C53D7}"/>
              </c:ext>
            </c:extLst>
          </c:dPt>
          <c:dPt>
            <c:idx val="8"/>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8-5187-214D-865F-DE9E257C53D7}"/>
              </c:ext>
            </c:extLst>
          </c:dPt>
          <c:dPt>
            <c:idx val="9"/>
            <c:spPr>
              <a:solidFill>
                <a:schemeClr val="accent2"/>
              </a:solidFill>
            </c:spPr>
            <c:extLst xmlns:c16r2="http://schemas.microsoft.com/office/drawing/2015/06/chart">
              <c:ext xmlns:c16="http://schemas.microsoft.com/office/drawing/2014/chart" uri="{C3380CC4-5D6E-409C-BE32-E72D297353CC}">
                <c16:uniqueId val="{00000009-5187-214D-865F-DE9E257C53D7}"/>
              </c:ext>
            </c:extLst>
          </c:dPt>
          <c:dPt>
            <c:idx val="10"/>
            <c:spPr>
              <a:solidFill>
                <a:schemeClr val="accent2">
                  <a:lumMod val="75000"/>
                </a:schemeClr>
              </a:solidFill>
            </c:spPr>
            <c:extLst xmlns:c16r2="http://schemas.microsoft.com/office/drawing/2015/06/chart">
              <c:ext xmlns:c16="http://schemas.microsoft.com/office/drawing/2014/chart" uri="{C3380CC4-5D6E-409C-BE32-E72D297353CC}">
                <c16:uniqueId val="{0000000A-5187-214D-865F-DE9E257C53D7}"/>
              </c:ext>
            </c:extLst>
          </c:dPt>
          <c:dPt>
            <c:idx val="11"/>
            <c:spPr>
              <a:solidFill>
                <a:schemeClr val="accent2">
                  <a:lumMod val="50000"/>
                </a:schemeClr>
              </a:solidFill>
            </c:spPr>
            <c:extLst xmlns:c16r2="http://schemas.microsoft.com/office/drawing/2015/06/chart">
              <c:ext xmlns:c16="http://schemas.microsoft.com/office/drawing/2014/chart" uri="{C3380CC4-5D6E-409C-BE32-E72D297353CC}">
                <c16:uniqueId val="{0000000B-5187-214D-865F-DE9E257C53D7}"/>
              </c:ext>
            </c:extLst>
          </c:dPt>
          <c:dPt>
            <c:idx val="12"/>
            <c:spPr>
              <a:solidFill>
                <a:schemeClr val="accent2">
                  <a:lumMod val="20000"/>
                  <a:lumOff val="80000"/>
                </a:schemeClr>
              </a:solidFill>
            </c:spPr>
            <c:extLst xmlns:c16r2="http://schemas.microsoft.com/office/drawing/2015/06/chart">
              <c:ext xmlns:c16="http://schemas.microsoft.com/office/drawing/2014/chart" uri="{C3380CC4-5D6E-409C-BE32-E72D297353CC}">
                <c16:uniqueId val="{0000000C-5187-214D-865F-DE9E257C53D7}"/>
              </c:ext>
            </c:extLst>
          </c:dPt>
          <c:dPt>
            <c:idx val="13"/>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D-5187-214D-865F-DE9E257C53D7}"/>
              </c:ext>
            </c:extLst>
          </c:dPt>
          <c:dPt>
            <c:idx val="14"/>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E-5187-214D-865F-DE9E257C53D7}"/>
              </c:ext>
            </c:extLst>
          </c:dPt>
          <c:dPt>
            <c:idx val="15"/>
            <c:spPr>
              <a:solidFill>
                <a:schemeClr val="accent2"/>
              </a:solidFill>
            </c:spPr>
            <c:extLst xmlns:c16r2="http://schemas.microsoft.com/office/drawing/2015/06/chart">
              <c:ext xmlns:c16="http://schemas.microsoft.com/office/drawing/2014/chart" uri="{C3380CC4-5D6E-409C-BE32-E72D297353CC}">
                <c16:uniqueId val="{0000000F-5187-214D-865F-DE9E257C53D7}"/>
              </c:ext>
            </c:extLst>
          </c:dPt>
          <c:dPt>
            <c:idx val="16"/>
            <c:spPr>
              <a:solidFill>
                <a:schemeClr val="accent2">
                  <a:lumMod val="75000"/>
                </a:schemeClr>
              </a:solidFill>
            </c:spPr>
            <c:extLst xmlns:c16r2="http://schemas.microsoft.com/office/drawing/2015/06/chart">
              <c:ext xmlns:c16="http://schemas.microsoft.com/office/drawing/2014/chart" uri="{C3380CC4-5D6E-409C-BE32-E72D297353CC}">
                <c16:uniqueId val="{00000010-5187-214D-865F-DE9E257C53D7}"/>
              </c:ext>
            </c:extLst>
          </c:dPt>
          <c:dPt>
            <c:idx val="17"/>
            <c:spPr>
              <a:solidFill>
                <a:schemeClr val="accent2">
                  <a:lumMod val="50000"/>
                </a:schemeClr>
              </a:solidFill>
            </c:spPr>
            <c:extLst xmlns:c16r2="http://schemas.microsoft.com/office/drawing/2015/06/chart">
              <c:ext xmlns:c16="http://schemas.microsoft.com/office/drawing/2014/chart" uri="{C3380CC4-5D6E-409C-BE32-E72D297353CC}">
                <c16:uniqueId val="{00000011-5187-214D-865F-DE9E257C53D7}"/>
              </c:ext>
            </c:extLst>
          </c:dPt>
          <c:dPt>
            <c:idx val="18"/>
            <c:spPr>
              <a:solidFill>
                <a:schemeClr val="accent2">
                  <a:lumMod val="20000"/>
                  <a:lumOff val="80000"/>
                </a:schemeClr>
              </a:solidFill>
            </c:spPr>
            <c:extLst xmlns:c16r2="http://schemas.microsoft.com/office/drawing/2015/06/chart">
              <c:ext xmlns:c16="http://schemas.microsoft.com/office/drawing/2014/chart" uri="{C3380CC4-5D6E-409C-BE32-E72D297353CC}">
                <c16:uniqueId val="{00000012-5187-214D-865F-DE9E257C53D7}"/>
              </c:ext>
            </c:extLst>
          </c:dPt>
          <c:dPt>
            <c:idx val="19"/>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13-5187-214D-865F-DE9E257C53D7}"/>
              </c:ext>
            </c:extLst>
          </c:dPt>
          <c:dPt>
            <c:idx val="21"/>
            <c:spPr>
              <a:solidFill>
                <a:schemeClr val="accent2"/>
              </a:solidFill>
            </c:spPr>
            <c:extLst xmlns:c16r2="http://schemas.microsoft.com/office/drawing/2015/06/chart">
              <c:ext xmlns:c16="http://schemas.microsoft.com/office/drawing/2014/chart" uri="{C3380CC4-5D6E-409C-BE32-E72D297353CC}">
                <c16:uniqueId val="{00000014-5187-214D-865F-DE9E257C53D7}"/>
              </c:ext>
            </c:extLst>
          </c:dPt>
          <c:dPt>
            <c:idx val="22"/>
            <c:spPr>
              <a:solidFill>
                <a:schemeClr val="accent2">
                  <a:lumMod val="75000"/>
                </a:schemeClr>
              </a:solidFill>
            </c:spPr>
            <c:extLst xmlns:c16r2="http://schemas.microsoft.com/office/drawing/2015/06/chart">
              <c:ext xmlns:c16="http://schemas.microsoft.com/office/drawing/2014/chart" uri="{C3380CC4-5D6E-409C-BE32-E72D297353CC}">
                <c16:uniqueId val="{00000015-5187-214D-865F-DE9E257C53D7}"/>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Hoja1!$B$45:$C$68</c:f>
              <c:multiLvlStrCache>
                <c:ptCount val="24"/>
                <c:lvl>
                  <c:pt idx="0">
                    <c:v>Ceño fruncido</c:v>
                  </c:pt>
                  <c:pt idx="1">
                    <c:v>Nariz puntiaguda</c:v>
                  </c:pt>
                  <c:pt idx="2">
                    <c:v>Nariz redonda</c:v>
                  </c:pt>
                  <c:pt idx="3">
                    <c:v>Mandíbula prominente</c:v>
                  </c:pt>
                  <c:pt idx="4">
                    <c:v>Ausencia de mandíbula</c:v>
                  </c:pt>
                  <c:pt idx="5">
                    <c:v>Ausencia de rasgos faciales</c:v>
                  </c:pt>
                  <c:pt idx="6">
                    <c:v>Ceño fruncido</c:v>
                  </c:pt>
                  <c:pt idx="7">
                    <c:v>Nariz puntiaguda</c:v>
                  </c:pt>
                  <c:pt idx="8">
                    <c:v>Nariz redonda</c:v>
                  </c:pt>
                  <c:pt idx="9">
                    <c:v>Mandíbula prominente</c:v>
                  </c:pt>
                  <c:pt idx="10">
                    <c:v>Ausencia de mandíbula</c:v>
                  </c:pt>
                  <c:pt idx="11">
                    <c:v>Ausencia de rasgos faciales</c:v>
                  </c:pt>
                  <c:pt idx="12">
                    <c:v>Ceño fruncido</c:v>
                  </c:pt>
                  <c:pt idx="13">
                    <c:v>Nariz puntiaguda</c:v>
                  </c:pt>
                  <c:pt idx="14">
                    <c:v>Nariz redonda</c:v>
                  </c:pt>
                  <c:pt idx="15">
                    <c:v>Mandíbula prominente</c:v>
                  </c:pt>
                  <c:pt idx="16">
                    <c:v>Ausencia de mandíbula</c:v>
                  </c:pt>
                  <c:pt idx="17">
                    <c:v>Ausencia de rasgos faciales</c:v>
                  </c:pt>
                  <c:pt idx="18">
                    <c:v>Ceño fruncido</c:v>
                  </c:pt>
                  <c:pt idx="19">
                    <c:v>Nariz puntiaguda</c:v>
                  </c:pt>
                  <c:pt idx="20">
                    <c:v>Nariz redonda</c:v>
                  </c:pt>
                  <c:pt idx="21">
                    <c:v>Mandíbula prominente</c:v>
                  </c:pt>
                  <c:pt idx="22">
                    <c:v>Ausencia de mandíbula</c:v>
                  </c:pt>
                  <c:pt idx="23">
                    <c:v>Ausencia de rasgos faciales</c:v>
                  </c:pt>
                </c:lvl>
                <c:lvl>
                  <c:pt idx="0">
                    <c:v>Figuras malvadas principales</c:v>
                  </c:pt>
                  <c:pt idx="6">
                    <c:v>Ayudantes de las figuras malvadas principales</c:v>
                  </c:pt>
                  <c:pt idx="12">
                    <c:v>Figuras malvadas secundarias</c:v>
                  </c:pt>
                  <c:pt idx="18">
                    <c:v>Ayudantes de las figuras malvadas secundarias</c:v>
                  </c:pt>
                </c:lvl>
              </c:multiLvlStrCache>
            </c:multiLvlStrRef>
          </c:cat>
          <c:val>
            <c:numRef>
              <c:f>Hoja1!$D$45:$D$68</c:f>
              <c:numCache>
                <c:formatCode>General</c:formatCode>
                <c:ptCount val="24"/>
                <c:pt idx="0">
                  <c:v>61</c:v>
                </c:pt>
                <c:pt idx="1">
                  <c:v>3</c:v>
                </c:pt>
                <c:pt idx="2">
                  <c:v>4</c:v>
                </c:pt>
                <c:pt idx="3">
                  <c:v>24</c:v>
                </c:pt>
                <c:pt idx="4">
                  <c:v>5</c:v>
                </c:pt>
                <c:pt idx="5">
                  <c:v>3</c:v>
                </c:pt>
                <c:pt idx="6">
                  <c:v>59</c:v>
                </c:pt>
                <c:pt idx="7">
                  <c:v>5</c:v>
                </c:pt>
                <c:pt idx="8">
                  <c:v>3</c:v>
                </c:pt>
                <c:pt idx="9">
                  <c:v>13</c:v>
                </c:pt>
                <c:pt idx="10">
                  <c:v>16</c:v>
                </c:pt>
                <c:pt idx="11">
                  <c:v>7</c:v>
                </c:pt>
                <c:pt idx="12">
                  <c:v>67</c:v>
                </c:pt>
                <c:pt idx="13">
                  <c:v>8</c:v>
                </c:pt>
                <c:pt idx="14">
                  <c:v>3</c:v>
                </c:pt>
                <c:pt idx="15">
                  <c:v>10</c:v>
                </c:pt>
                <c:pt idx="16">
                  <c:v>9</c:v>
                </c:pt>
                <c:pt idx="17">
                  <c:v>3</c:v>
                </c:pt>
                <c:pt idx="18">
                  <c:v>63</c:v>
                </c:pt>
                <c:pt idx="19">
                  <c:v>4</c:v>
                </c:pt>
                <c:pt idx="20">
                  <c:v>0</c:v>
                </c:pt>
                <c:pt idx="21">
                  <c:v>11</c:v>
                </c:pt>
                <c:pt idx="22">
                  <c:v>22</c:v>
                </c:pt>
                <c:pt idx="23">
                  <c:v>0</c:v>
                </c:pt>
              </c:numCache>
            </c:numRef>
          </c:val>
          <c:extLst xmlns:c16r2="http://schemas.microsoft.com/office/drawing/2015/06/chart">
            <c:ext xmlns:c16="http://schemas.microsoft.com/office/drawing/2014/chart" uri="{C3380CC4-5D6E-409C-BE32-E72D297353CC}">
              <c16:uniqueId val="{00000016-5187-214D-865F-DE9E257C53D7}"/>
            </c:ext>
          </c:extLst>
        </c:ser>
        <c:dLbls>
          <c:showVal val="1"/>
        </c:dLbls>
        <c:gapWidth val="75"/>
        <c:axId val="122303232"/>
        <c:axId val="122304768"/>
      </c:barChart>
      <c:catAx>
        <c:axId val="122303232"/>
        <c:scaling>
          <c:orientation val="minMax"/>
        </c:scaling>
        <c:axPos val="b"/>
        <c:numFmt formatCode="General" sourceLinked="0"/>
        <c:majorTickMark val="none"/>
        <c:tickLblPos val="nextTo"/>
        <c:crossAx val="122304768"/>
        <c:crosses val="autoZero"/>
        <c:auto val="1"/>
        <c:lblAlgn val="ctr"/>
        <c:lblOffset val="100"/>
      </c:catAx>
      <c:valAx>
        <c:axId val="122304768"/>
        <c:scaling>
          <c:orientation val="minMax"/>
        </c:scaling>
        <c:axPos val="l"/>
        <c:numFmt formatCode="General" sourceLinked="1"/>
        <c:majorTickMark val="none"/>
        <c:tickLblPos val="nextTo"/>
        <c:crossAx val="122303232"/>
        <c:crosses val="autoZero"/>
        <c:crossBetween val="between"/>
      </c:valAx>
    </c:plotArea>
    <c:plotVisOnly val="1"/>
    <c:dispBlanksAs val="gap"/>
  </c:chart>
  <c:txPr>
    <a:bodyPr/>
    <a:lstStyle/>
    <a:p>
      <a:pPr>
        <a:defRPr sz="1200">
          <a:latin typeface="Times New Roman" pitchFamily="18" charset="0"/>
          <a:cs typeface="Times New Roman" pitchFamily="18" charset="0"/>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barChart>
        <c:barDir val="col"/>
        <c:grouping val="clustered"/>
        <c:ser>
          <c:idx val="0"/>
          <c:order val="0"/>
          <c:dPt>
            <c:idx val="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0-0CB8-0A45-A83B-722FC2966EE2}"/>
              </c:ext>
            </c:extLst>
          </c:dPt>
          <c:dPt>
            <c:idx val="1"/>
            <c:spPr>
              <a:solidFill>
                <a:schemeClr val="accent4">
                  <a:lumMod val="75000"/>
                </a:schemeClr>
              </a:solidFill>
            </c:spPr>
            <c:extLst xmlns:c16r2="http://schemas.microsoft.com/office/drawing/2015/06/chart">
              <c:ext xmlns:c16="http://schemas.microsoft.com/office/drawing/2014/chart" uri="{C3380CC4-5D6E-409C-BE32-E72D297353CC}">
                <c16:uniqueId val="{00000001-0CB8-0A45-A83B-722FC2966EE2}"/>
              </c:ext>
            </c:extLst>
          </c:dPt>
          <c:dPt>
            <c:idx val="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2-0CB8-0A45-A83B-722FC2966EE2}"/>
              </c:ext>
            </c:extLst>
          </c:dPt>
          <c:dPt>
            <c:idx val="3"/>
            <c:spPr>
              <a:solidFill>
                <a:schemeClr val="accent4">
                  <a:lumMod val="75000"/>
                </a:schemeClr>
              </a:solidFill>
            </c:spPr>
            <c:extLst xmlns:c16r2="http://schemas.microsoft.com/office/drawing/2015/06/chart">
              <c:ext xmlns:c16="http://schemas.microsoft.com/office/drawing/2014/chart" uri="{C3380CC4-5D6E-409C-BE32-E72D297353CC}">
                <c16:uniqueId val="{00000003-0CB8-0A45-A83B-722FC2966EE2}"/>
              </c:ext>
            </c:extLst>
          </c:dPt>
          <c:dPt>
            <c:idx val="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4-0CB8-0A45-A83B-722FC2966EE2}"/>
              </c:ext>
            </c:extLst>
          </c:dPt>
          <c:dPt>
            <c:idx val="5"/>
            <c:spPr>
              <a:solidFill>
                <a:schemeClr val="accent4">
                  <a:lumMod val="75000"/>
                </a:schemeClr>
              </a:solidFill>
            </c:spPr>
            <c:extLst xmlns:c16r2="http://schemas.microsoft.com/office/drawing/2015/06/chart">
              <c:ext xmlns:c16="http://schemas.microsoft.com/office/drawing/2014/chart" uri="{C3380CC4-5D6E-409C-BE32-E72D297353CC}">
                <c16:uniqueId val="{00000005-0CB8-0A45-A83B-722FC2966EE2}"/>
              </c:ext>
            </c:extLst>
          </c:dPt>
          <c:dPt>
            <c:idx val="7"/>
            <c:spPr>
              <a:solidFill>
                <a:schemeClr val="accent4">
                  <a:lumMod val="75000"/>
                </a:schemeClr>
              </a:solidFill>
            </c:spPr>
            <c:extLst xmlns:c16r2="http://schemas.microsoft.com/office/drawing/2015/06/chart">
              <c:ext xmlns:c16="http://schemas.microsoft.com/office/drawing/2014/chart" uri="{C3380CC4-5D6E-409C-BE32-E72D297353CC}">
                <c16:uniqueId val="{00000006-0CB8-0A45-A83B-722FC2966EE2}"/>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Hoja1!$B$105:$C$112</c:f>
              <c:multiLvlStrCache>
                <c:ptCount val="8"/>
                <c:lvl>
                  <c:pt idx="0">
                    <c:v>Sí</c:v>
                  </c:pt>
                  <c:pt idx="1">
                    <c:v>No</c:v>
                  </c:pt>
                  <c:pt idx="2">
                    <c:v>Sí</c:v>
                  </c:pt>
                  <c:pt idx="3">
                    <c:v>No</c:v>
                  </c:pt>
                  <c:pt idx="4">
                    <c:v>Sí</c:v>
                  </c:pt>
                  <c:pt idx="5">
                    <c:v>No</c:v>
                  </c:pt>
                  <c:pt idx="6">
                    <c:v>Sí</c:v>
                  </c:pt>
                  <c:pt idx="7">
                    <c:v>No</c:v>
                  </c:pt>
                </c:lvl>
                <c:lvl>
                  <c:pt idx="0">
                    <c:v>Figuras malvadas principales</c:v>
                  </c:pt>
                  <c:pt idx="2">
                    <c:v>Ayudantes de las figuras malvadas principales</c:v>
                  </c:pt>
                  <c:pt idx="4">
                    <c:v>Figuras malvadas secundarias</c:v>
                  </c:pt>
                  <c:pt idx="6">
                    <c:v>Ayudantes de las figuras malvadas secundarias</c:v>
                  </c:pt>
                </c:lvl>
              </c:multiLvlStrCache>
            </c:multiLvlStrRef>
          </c:cat>
          <c:val>
            <c:numRef>
              <c:f>Hoja1!$D$105:$D$112</c:f>
              <c:numCache>
                <c:formatCode>General</c:formatCode>
                <c:ptCount val="8"/>
                <c:pt idx="0">
                  <c:v>15</c:v>
                </c:pt>
                <c:pt idx="1">
                  <c:v>85</c:v>
                </c:pt>
                <c:pt idx="2">
                  <c:v>6</c:v>
                </c:pt>
                <c:pt idx="3">
                  <c:v>94</c:v>
                </c:pt>
                <c:pt idx="4">
                  <c:v>9</c:v>
                </c:pt>
                <c:pt idx="5">
                  <c:v>91</c:v>
                </c:pt>
                <c:pt idx="6">
                  <c:v>0</c:v>
                </c:pt>
                <c:pt idx="7">
                  <c:v>100</c:v>
                </c:pt>
              </c:numCache>
            </c:numRef>
          </c:val>
          <c:extLst xmlns:c16r2="http://schemas.microsoft.com/office/drawing/2015/06/chart">
            <c:ext xmlns:c16="http://schemas.microsoft.com/office/drawing/2014/chart" uri="{C3380CC4-5D6E-409C-BE32-E72D297353CC}">
              <c16:uniqueId val="{00000007-0CB8-0A45-A83B-722FC2966EE2}"/>
            </c:ext>
          </c:extLst>
        </c:ser>
        <c:dLbls>
          <c:showVal val="1"/>
        </c:dLbls>
        <c:gapWidth val="75"/>
        <c:axId val="121729024"/>
        <c:axId val="121730560"/>
      </c:barChart>
      <c:catAx>
        <c:axId val="121729024"/>
        <c:scaling>
          <c:orientation val="minMax"/>
        </c:scaling>
        <c:axPos val="b"/>
        <c:numFmt formatCode="General" sourceLinked="0"/>
        <c:majorTickMark val="none"/>
        <c:tickLblPos val="nextTo"/>
        <c:crossAx val="121730560"/>
        <c:crosses val="autoZero"/>
        <c:auto val="1"/>
        <c:lblAlgn val="ctr"/>
        <c:lblOffset val="100"/>
      </c:catAx>
      <c:valAx>
        <c:axId val="121730560"/>
        <c:scaling>
          <c:orientation val="minMax"/>
        </c:scaling>
        <c:axPos val="l"/>
        <c:numFmt formatCode="General" sourceLinked="1"/>
        <c:majorTickMark val="none"/>
        <c:tickLblPos val="nextTo"/>
        <c:crossAx val="121729024"/>
        <c:crosses val="autoZero"/>
        <c:crossBetween val="between"/>
      </c:valAx>
    </c:plotArea>
    <c:plotVisOnly val="1"/>
    <c:dispBlanksAs val="gap"/>
  </c:chart>
  <c:txPr>
    <a:bodyPr/>
    <a:lstStyle/>
    <a:p>
      <a:pPr>
        <a:defRPr sz="1200">
          <a:latin typeface="Times New Roman" pitchFamily="18" charset="0"/>
          <a:cs typeface="Times New Roman" pitchFamily="18" charset="0"/>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plotArea>
      <c:layout/>
      <c:barChart>
        <c:barDir val="col"/>
        <c:grouping val="clustered"/>
        <c:ser>
          <c:idx val="0"/>
          <c:order val="0"/>
          <c:dPt>
            <c:idx val="0"/>
            <c:spPr>
              <a:solidFill>
                <a:schemeClr val="bg1">
                  <a:lumMod val="95000"/>
                </a:schemeClr>
              </a:solidFill>
            </c:spPr>
            <c:extLst xmlns:c16r2="http://schemas.microsoft.com/office/drawing/2015/06/chart">
              <c:ext xmlns:c16="http://schemas.microsoft.com/office/drawing/2014/chart" uri="{C3380CC4-5D6E-409C-BE32-E72D297353CC}">
                <c16:uniqueId val="{00000000-F17E-F045-AE09-EEBDAB1531D0}"/>
              </c:ext>
            </c:extLst>
          </c:dPt>
          <c:dPt>
            <c:idx val="1"/>
            <c:spPr>
              <a:solidFill>
                <a:schemeClr val="bg1">
                  <a:lumMod val="85000"/>
                </a:schemeClr>
              </a:solidFill>
            </c:spPr>
            <c:extLst xmlns:c16r2="http://schemas.microsoft.com/office/drawing/2015/06/chart">
              <c:ext xmlns:c16="http://schemas.microsoft.com/office/drawing/2014/chart" uri="{C3380CC4-5D6E-409C-BE32-E72D297353CC}">
                <c16:uniqueId val="{00000001-F17E-F045-AE09-EEBDAB1531D0}"/>
              </c:ext>
            </c:extLst>
          </c:dPt>
          <c:dPt>
            <c:idx val="2"/>
            <c:spPr>
              <a:solidFill>
                <a:schemeClr val="bg1">
                  <a:lumMod val="75000"/>
                </a:schemeClr>
              </a:solidFill>
            </c:spPr>
            <c:extLst xmlns:c16r2="http://schemas.microsoft.com/office/drawing/2015/06/chart">
              <c:ext xmlns:c16="http://schemas.microsoft.com/office/drawing/2014/chart" uri="{C3380CC4-5D6E-409C-BE32-E72D297353CC}">
                <c16:uniqueId val="{00000002-F17E-F045-AE09-EEBDAB1531D0}"/>
              </c:ext>
            </c:extLst>
          </c:dPt>
          <c:dPt>
            <c:idx val="3"/>
            <c:spPr>
              <a:solidFill>
                <a:schemeClr val="bg1">
                  <a:lumMod val="65000"/>
                </a:schemeClr>
              </a:solidFill>
            </c:spPr>
            <c:extLst xmlns:c16r2="http://schemas.microsoft.com/office/drawing/2015/06/chart">
              <c:ext xmlns:c16="http://schemas.microsoft.com/office/drawing/2014/chart" uri="{C3380CC4-5D6E-409C-BE32-E72D297353CC}">
                <c16:uniqueId val="{00000003-F17E-F045-AE09-EEBDAB1531D0}"/>
              </c:ext>
            </c:extLst>
          </c:dPt>
          <c:dPt>
            <c:idx val="4"/>
            <c:spPr>
              <a:solidFill>
                <a:schemeClr val="bg1">
                  <a:lumMod val="50000"/>
                </a:schemeClr>
              </a:solidFill>
            </c:spPr>
            <c:extLst xmlns:c16r2="http://schemas.microsoft.com/office/drawing/2015/06/chart">
              <c:ext xmlns:c16="http://schemas.microsoft.com/office/drawing/2014/chart" uri="{C3380CC4-5D6E-409C-BE32-E72D297353CC}">
                <c16:uniqueId val="{00000004-F17E-F045-AE09-EEBDAB1531D0}"/>
              </c:ext>
            </c:extLst>
          </c:dPt>
          <c:dPt>
            <c:idx val="5"/>
            <c:spPr>
              <a:solidFill>
                <a:schemeClr val="bg1">
                  <a:lumMod val="95000"/>
                </a:schemeClr>
              </a:solidFill>
            </c:spPr>
            <c:extLst xmlns:c16r2="http://schemas.microsoft.com/office/drawing/2015/06/chart">
              <c:ext xmlns:c16="http://schemas.microsoft.com/office/drawing/2014/chart" uri="{C3380CC4-5D6E-409C-BE32-E72D297353CC}">
                <c16:uniqueId val="{00000005-F17E-F045-AE09-EEBDAB1531D0}"/>
              </c:ext>
            </c:extLst>
          </c:dPt>
          <c:dPt>
            <c:idx val="6"/>
            <c:spPr>
              <a:solidFill>
                <a:schemeClr val="bg1">
                  <a:lumMod val="85000"/>
                </a:schemeClr>
              </a:solidFill>
            </c:spPr>
            <c:extLst xmlns:c16r2="http://schemas.microsoft.com/office/drawing/2015/06/chart">
              <c:ext xmlns:c16="http://schemas.microsoft.com/office/drawing/2014/chart" uri="{C3380CC4-5D6E-409C-BE32-E72D297353CC}">
                <c16:uniqueId val="{00000006-F17E-F045-AE09-EEBDAB1531D0}"/>
              </c:ext>
            </c:extLst>
          </c:dPt>
          <c:dPt>
            <c:idx val="7"/>
            <c:spPr>
              <a:solidFill>
                <a:schemeClr val="bg1">
                  <a:lumMod val="75000"/>
                </a:schemeClr>
              </a:solidFill>
            </c:spPr>
            <c:extLst xmlns:c16r2="http://schemas.microsoft.com/office/drawing/2015/06/chart">
              <c:ext xmlns:c16="http://schemas.microsoft.com/office/drawing/2014/chart" uri="{C3380CC4-5D6E-409C-BE32-E72D297353CC}">
                <c16:uniqueId val="{00000007-F17E-F045-AE09-EEBDAB1531D0}"/>
              </c:ext>
            </c:extLst>
          </c:dPt>
          <c:dPt>
            <c:idx val="8"/>
            <c:spPr>
              <a:solidFill>
                <a:schemeClr val="bg1">
                  <a:lumMod val="65000"/>
                </a:schemeClr>
              </a:solidFill>
            </c:spPr>
            <c:extLst xmlns:c16r2="http://schemas.microsoft.com/office/drawing/2015/06/chart">
              <c:ext xmlns:c16="http://schemas.microsoft.com/office/drawing/2014/chart" uri="{C3380CC4-5D6E-409C-BE32-E72D297353CC}">
                <c16:uniqueId val="{00000008-F17E-F045-AE09-EEBDAB1531D0}"/>
              </c:ext>
            </c:extLst>
          </c:dPt>
          <c:dPt>
            <c:idx val="10"/>
            <c:spPr>
              <a:solidFill>
                <a:schemeClr val="bg1">
                  <a:lumMod val="95000"/>
                </a:schemeClr>
              </a:solidFill>
            </c:spPr>
            <c:extLst xmlns:c16r2="http://schemas.microsoft.com/office/drawing/2015/06/chart">
              <c:ext xmlns:c16="http://schemas.microsoft.com/office/drawing/2014/chart" uri="{C3380CC4-5D6E-409C-BE32-E72D297353CC}">
                <c16:uniqueId val="{00000009-F17E-F045-AE09-EEBDAB1531D0}"/>
              </c:ext>
            </c:extLst>
          </c:dPt>
          <c:dPt>
            <c:idx val="11"/>
            <c:spPr>
              <a:solidFill>
                <a:schemeClr val="bg1">
                  <a:lumMod val="85000"/>
                </a:schemeClr>
              </a:solidFill>
            </c:spPr>
            <c:extLst xmlns:c16r2="http://schemas.microsoft.com/office/drawing/2015/06/chart">
              <c:ext xmlns:c16="http://schemas.microsoft.com/office/drawing/2014/chart" uri="{C3380CC4-5D6E-409C-BE32-E72D297353CC}">
                <c16:uniqueId val="{0000000A-F17E-F045-AE09-EEBDAB1531D0}"/>
              </c:ext>
            </c:extLst>
          </c:dPt>
          <c:dPt>
            <c:idx val="12"/>
            <c:spPr>
              <a:solidFill>
                <a:schemeClr val="bg1">
                  <a:lumMod val="75000"/>
                </a:schemeClr>
              </a:solidFill>
            </c:spPr>
            <c:extLst xmlns:c16r2="http://schemas.microsoft.com/office/drawing/2015/06/chart">
              <c:ext xmlns:c16="http://schemas.microsoft.com/office/drawing/2014/chart" uri="{C3380CC4-5D6E-409C-BE32-E72D297353CC}">
                <c16:uniqueId val="{0000000B-F17E-F045-AE09-EEBDAB1531D0}"/>
              </c:ext>
            </c:extLst>
          </c:dPt>
          <c:dPt>
            <c:idx val="13"/>
            <c:spPr>
              <a:solidFill>
                <a:schemeClr val="bg1">
                  <a:lumMod val="65000"/>
                </a:schemeClr>
              </a:solidFill>
            </c:spPr>
            <c:extLst xmlns:c16r2="http://schemas.microsoft.com/office/drawing/2015/06/chart">
              <c:ext xmlns:c16="http://schemas.microsoft.com/office/drawing/2014/chart" uri="{C3380CC4-5D6E-409C-BE32-E72D297353CC}">
                <c16:uniqueId val="{0000000C-F17E-F045-AE09-EEBDAB1531D0}"/>
              </c:ext>
            </c:extLst>
          </c:dPt>
          <c:dPt>
            <c:idx val="14"/>
            <c:spPr>
              <a:solidFill>
                <a:schemeClr val="bg1">
                  <a:lumMod val="50000"/>
                </a:schemeClr>
              </a:solidFill>
            </c:spPr>
            <c:extLst xmlns:c16r2="http://schemas.microsoft.com/office/drawing/2015/06/chart">
              <c:ext xmlns:c16="http://schemas.microsoft.com/office/drawing/2014/chart" uri="{C3380CC4-5D6E-409C-BE32-E72D297353CC}">
                <c16:uniqueId val="{0000000D-F17E-F045-AE09-EEBDAB1531D0}"/>
              </c:ext>
            </c:extLst>
          </c:dPt>
          <c:dPt>
            <c:idx val="15"/>
            <c:spPr>
              <a:solidFill>
                <a:schemeClr val="bg1">
                  <a:lumMod val="95000"/>
                </a:schemeClr>
              </a:solidFill>
            </c:spPr>
            <c:extLst xmlns:c16r2="http://schemas.microsoft.com/office/drawing/2015/06/chart">
              <c:ext xmlns:c16="http://schemas.microsoft.com/office/drawing/2014/chart" uri="{C3380CC4-5D6E-409C-BE32-E72D297353CC}">
                <c16:uniqueId val="{0000000E-F17E-F045-AE09-EEBDAB1531D0}"/>
              </c:ext>
            </c:extLst>
          </c:dPt>
          <c:dPt>
            <c:idx val="16"/>
            <c:spPr>
              <a:solidFill>
                <a:schemeClr val="bg1">
                  <a:lumMod val="85000"/>
                </a:schemeClr>
              </a:solidFill>
            </c:spPr>
            <c:extLst xmlns:c16r2="http://schemas.microsoft.com/office/drawing/2015/06/chart">
              <c:ext xmlns:c16="http://schemas.microsoft.com/office/drawing/2014/chart" uri="{C3380CC4-5D6E-409C-BE32-E72D297353CC}">
                <c16:uniqueId val="{0000000F-F17E-F045-AE09-EEBDAB1531D0}"/>
              </c:ext>
            </c:extLst>
          </c:dPt>
          <c:dPt>
            <c:idx val="17"/>
            <c:spPr>
              <a:solidFill>
                <a:schemeClr val="bg1">
                  <a:lumMod val="75000"/>
                </a:schemeClr>
              </a:solidFill>
            </c:spPr>
            <c:extLst xmlns:c16r2="http://schemas.microsoft.com/office/drawing/2015/06/chart">
              <c:ext xmlns:c16="http://schemas.microsoft.com/office/drawing/2014/chart" uri="{C3380CC4-5D6E-409C-BE32-E72D297353CC}">
                <c16:uniqueId val="{00000010-F17E-F045-AE09-EEBDAB1531D0}"/>
              </c:ext>
            </c:extLst>
          </c:dPt>
          <c:dPt>
            <c:idx val="19"/>
            <c:spPr>
              <a:solidFill>
                <a:schemeClr val="bg1">
                  <a:lumMod val="50000"/>
                </a:schemeClr>
              </a:solidFill>
            </c:spPr>
            <c:extLst xmlns:c16r2="http://schemas.microsoft.com/office/drawing/2015/06/chart">
              <c:ext xmlns:c16="http://schemas.microsoft.com/office/drawing/2014/chart" uri="{C3380CC4-5D6E-409C-BE32-E72D297353CC}">
                <c16:uniqueId val="{00000011-F17E-F045-AE09-EEBDAB1531D0}"/>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Hoja1!$B$115:$C$134</c:f>
              <c:multiLvlStrCache>
                <c:ptCount val="20"/>
                <c:lvl>
                  <c:pt idx="0">
                    <c:v>Persona</c:v>
                  </c:pt>
                  <c:pt idx="1">
                    <c:v>Animal</c:v>
                  </c:pt>
                  <c:pt idx="2">
                    <c:v>Ser fictício</c:v>
                  </c:pt>
                  <c:pt idx="3">
                    <c:v>Objeto </c:v>
                  </c:pt>
                  <c:pt idx="4">
                    <c:v>Planta</c:v>
                  </c:pt>
                  <c:pt idx="5">
                    <c:v>Persona</c:v>
                  </c:pt>
                  <c:pt idx="6">
                    <c:v>Animal</c:v>
                  </c:pt>
                  <c:pt idx="7">
                    <c:v>Ser fictício</c:v>
                  </c:pt>
                  <c:pt idx="8">
                    <c:v>Objeto </c:v>
                  </c:pt>
                  <c:pt idx="9">
                    <c:v>Planta</c:v>
                  </c:pt>
                  <c:pt idx="10">
                    <c:v>Persona</c:v>
                  </c:pt>
                  <c:pt idx="11">
                    <c:v>Animal</c:v>
                  </c:pt>
                  <c:pt idx="12">
                    <c:v>Ser fictício</c:v>
                  </c:pt>
                  <c:pt idx="13">
                    <c:v>Objeto </c:v>
                  </c:pt>
                  <c:pt idx="14">
                    <c:v>Planta</c:v>
                  </c:pt>
                  <c:pt idx="15">
                    <c:v>Persona</c:v>
                  </c:pt>
                  <c:pt idx="16">
                    <c:v>Animal</c:v>
                  </c:pt>
                  <c:pt idx="17">
                    <c:v>Ser fictício</c:v>
                  </c:pt>
                  <c:pt idx="18">
                    <c:v>Objeto </c:v>
                  </c:pt>
                  <c:pt idx="19">
                    <c:v>Planta</c:v>
                  </c:pt>
                </c:lvl>
                <c:lvl>
                  <c:pt idx="0">
                    <c:v>Figuras malvadas principales</c:v>
                  </c:pt>
                  <c:pt idx="5">
                    <c:v>Ayudantes de las figuras malvadas principales</c:v>
                  </c:pt>
                  <c:pt idx="10">
                    <c:v>Figuras malvadas secundarias</c:v>
                  </c:pt>
                  <c:pt idx="15">
                    <c:v>Ayudantes de las figuras malvadas secundarias</c:v>
                  </c:pt>
                </c:lvl>
              </c:multiLvlStrCache>
            </c:multiLvlStrRef>
          </c:cat>
          <c:val>
            <c:numRef>
              <c:f>Hoja1!$D$115:$D$134</c:f>
              <c:numCache>
                <c:formatCode>General</c:formatCode>
                <c:ptCount val="20"/>
                <c:pt idx="0">
                  <c:v>44</c:v>
                </c:pt>
                <c:pt idx="1">
                  <c:v>24</c:v>
                </c:pt>
                <c:pt idx="2">
                  <c:v>27</c:v>
                </c:pt>
                <c:pt idx="3">
                  <c:v>4</c:v>
                </c:pt>
                <c:pt idx="4">
                  <c:v>1</c:v>
                </c:pt>
                <c:pt idx="5">
                  <c:v>35</c:v>
                </c:pt>
                <c:pt idx="6">
                  <c:v>38</c:v>
                </c:pt>
                <c:pt idx="7">
                  <c:v>20</c:v>
                </c:pt>
                <c:pt idx="8">
                  <c:v>7</c:v>
                </c:pt>
                <c:pt idx="9">
                  <c:v>0</c:v>
                </c:pt>
                <c:pt idx="10">
                  <c:v>28</c:v>
                </c:pt>
                <c:pt idx="11">
                  <c:v>53</c:v>
                </c:pt>
                <c:pt idx="12">
                  <c:v>14</c:v>
                </c:pt>
                <c:pt idx="13">
                  <c:v>4</c:v>
                </c:pt>
                <c:pt idx="14">
                  <c:v>1</c:v>
                </c:pt>
                <c:pt idx="15">
                  <c:v>37</c:v>
                </c:pt>
                <c:pt idx="16">
                  <c:v>37</c:v>
                </c:pt>
                <c:pt idx="17">
                  <c:v>22</c:v>
                </c:pt>
                <c:pt idx="18">
                  <c:v>0</c:v>
                </c:pt>
                <c:pt idx="19">
                  <c:v>4</c:v>
                </c:pt>
              </c:numCache>
            </c:numRef>
          </c:val>
          <c:extLst xmlns:c16r2="http://schemas.microsoft.com/office/drawing/2015/06/chart">
            <c:ext xmlns:c16="http://schemas.microsoft.com/office/drawing/2014/chart" uri="{C3380CC4-5D6E-409C-BE32-E72D297353CC}">
              <c16:uniqueId val="{00000012-F17E-F045-AE09-EEBDAB1531D0}"/>
            </c:ext>
          </c:extLst>
        </c:ser>
        <c:dLbls>
          <c:showVal val="1"/>
        </c:dLbls>
        <c:gapWidth val="75"/>
        <c:axId val="122126336"/>
        <c:axId val="122127872"/>
      </c:barChart>
      <c:catAx>
        <c:axId val="122126336"/>
        <c:scaling>
          <c:orientation val="minMax"/>
        </c:scaling>
        <c:axPos val="b"/>
        <c:numFmt formatCode="General" sourceLinked="0"/>
        <c:majorTickMark val="none"/>
        <c:tickLblPos val="nextTo"/>
        <c:crossAx val="122127872"/>
        <c:crosses val="autoZero"/>
        <c:auto val="1"/>
        <c:lblAlgn val="ctr"/>
        <c:lblOffset val="100"/>
      </c:catAx>
      <c:valAx>
        <c:axId val="122127872"/>
        <c:scaling>
          <c:orientation val="minMax"/>
        </c:scaling>
        <c:axPos val="l"/>
        <c:numFmt formatCode="General" sourceLinked="1"/>
        <c:majorTickMark val="none"/>
        <c:tickLblPos val="nextTo"/>
        <c:crossAx val="122126336"/>
        <c:crosses val="autoZero"/>
        <c:crossBetween val="between"/>
      </c:valAx>
    </c:plotArea>
    <c:plotVisOnly val="1"/>
    <c:dispBlanksAs val="gap"/>
  </c:chart>
  <c:txPr>
    <a:bodyPr/>
    <a:lstStyle/>
    <a:p>
      <a:pPr>
        <a:defRPr sz="1200">
          <a:latin typeface="Times New Roman" pitchFamily="18" charset="0"/>
          <a:cs typeface="Times New Roman" pitchFamily="18" charset="0"/>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6263</Words>
  <Characters>34448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dcterms:created xsi:type="dcterms:W3CDTF">2020-08-14T09:09:00Z</dcterms:created>
  <dcterms:modified xsi:type="dcterms:W3CDTF">2020-08-14T10:21:00Z</dcterms:modified>
</cp:coreProperties>
</file>