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210" w:rsidRPr="006E338C" w:rsidRDefault="005D3210" w:rsidP="005D3210">
      <w:pPr>
        <w:pStyle w:val="Subttulo"/>
        <w:pBdr>
          <w:top w:val="single" w:sz="4" w:space="1" w:color="auto"/>
          <w:bottom w:val="single" w:sz="4" w:space="1" w:color="auto"/>
        </w:pBdr>
        <w:rPr>
          <w:sz w:val="18"/>
          <w:szCs w:val="18"/>
          <w:lang w:val="en-US"/>
        </w:rPr>
      </w:pPr>
      <w:r w:rsidRPr="006E338C">
        <w:rPr>
          <w:sz w:val="18"/>
          <w:szCs w:val="18"/>
          <w:lang w:val="en-US"/>
        </w:rPr>
        <w:t>SECTION SEND / OPEN ACCESS</w:t>
      </w:r>
    </w:p>
    <w:p w:rsidR="005D3210" w:rsidRDefault="005D3210" w:rsidP="005D3210">
      <w:pPr>
        <w:jc w:val="center"/>
        <w:rPr>
          <w:rFonts w:ascii="Franklin Gothic Medium" w:eastAsiaTheme="majorEastAsia" w:hAnsi="Franklin Gothic Medium" w:cstheme="majorBidi"/>
          <w:sz w:val="24"/>
          <w:lang w:val="en-US"/>
        </w:rPr>
      </w:pPr>
    </w:p>
    <w:p w:rsidR="005D3210" w:rsidRPr="006E338C" w:rsidRDefault="005D3210" w:rsidP="005D3210">
      <w:pPr>
        <w:jc w:val="center"/>
        <w:rPr>
          <w:lang w:val="en-US"/>
        </w:rPr>
      </w:pPr>
      <w:r w:rsidRPr="006E338C">
        <w:rPr>
          <w:rFonts w:ascii="Franklin Gothic Medium" w:eastAsiaTheme="majorEastAsia" w:hAnsi="Franklin Gothic Medium" w:cstheme="majorBidi"/>
          <w:sz w:val="24"/>
          <w:lang w:val="en-US"/>
        </w:rPr>
        <w:t>Teachers’ views towards technology-mediated plurilingual practices: the TEMPLATE project</w:t>
      </w:r>
    </w:p>
    <w:p w:rsidR="005D3210" w:rsidRPr="006E338C" w:rsidRDefault="005D3210" w:rsidP="005D3210">
      <w:pPr>
        <w:pStyle w:val="Subttulo"/>
        <w:rPr>
          <w:lang w:val="en-US"/>
        </w:rPr>
      </w:pPr>
    </w:p>
    <w:p w:rsidR="005D3210" w:rsidRPr="005D3210" w:rsidRDefault="005D3210" w:rsidP="005D3210">
      <w:pPr>
        <w:pStyle w:val="Subttulo"/>
        <w:rPr>
          <w:sz w:val="24"/>
          <w:szCs w:val="24"/>
        </w:rPr>
      </w:pPr>
      <w:r w:rsidRPr="005D3210">
        <w:rPr>
          <w:sz w:val="24"/>
          <w:szCs w:val="24"/>
        </w:rPr>
        <w:t>Perspectivas docentes sobre prácticas plurilingües mediadas por tecnología: el proyecto TEMPLATE</w:t>
      </w:r>
    </w:p>
    <w:p w:rsidR="005D3210" w:rsidRPr="006E338C" w:rsidRDefault="005D3210" w:rsidP="005D3210">
      <w:pPr>
        <w:pStyle w:val="Subttulo"/>
        <w:rPr>
          <w:sz w:val="24"/>
          <w:szCs w:val="24"/>
          <w:lang w:val="en-US"/>
        </w:rPr>
      </w:pPr>
      <w:r w:rsidRPr="006E338C">
        <w:rPr>
          <w:sz w:val="24"/>
          <w:szCs w:val="24"/>
          <w:lang w:val="en-US"/>
        </w:rPr>
        <w:t xml:space="preserve">Perspectives docents </w:t>
      </w:r>
      <w:proofErr w:type="spellStart"/>
      <w:r w:rsidRPr="006E338C">
        <w:rPr>
          <w:sz w:val="24"/>
          <w:szCs w:val="24"/>
          <w:lang w:val="en-US"/>
        </w:rPr>
        <w:t>sobre</w:t>
      </w:r>
      <w:proofErr w:type="spellEnd"/>
      <w:r w:rsidRPr="006E338C">
        <w:rPr>
          <w:sz w:val="24"/>
          <w:szCs w:val="24"/>
          <w:lang w:val="en-US"/>
        </w:rPr>
        <w:t xml:space="preserve"> </w:t>
      </w:r>
      <w:proofErr w:type="spellStart"/>
      <w:r w:rsidRPr="006E338C">
        <w:rPr>
          <w:sz w:val="24"/>
          <w:szCs w:val="24"/>
          <w:lang w:val="en-US"/>
        </w:rPr>
        <w:t>pràctiques</w:t>
      </w:r>
      <w:proofErr w:type="spellEnd"/>
      <w:r w:rsidRPr="006E338C">
        <w:rPr>
          <w:sz w:val="24"/>
          <w:szCs w:val="24"/>
          <w:lang w:val="en-US"/>
        </w:rPr>
        <w:t xml:space="preserve"> </w:t>
      </w:r>
      <w:proofErr w:type="spellStart"/>
      <w:r w:rsidRPr="006E338C">
        <w:rPr>
          <w:sz w:val="24"/>
          <w:szCs w:val="24"/>
          <w:lang w:val="en-US"/>
        </w:rPr>
        <w:t>plurilingües</w:t>
      </w:r>
      <w:proofErr w:type="spellEnd"/>
      <w:r w:rsidRPr="006E338C">
        <w:rPr>
          <w:sz w:val="24"/>
          <w:szCs w:val="24"/>
          <w:lang w:val="en-US"/>
        </w:rPr>
        <w:t xml:space="preserve"> </w:t>
      </w:r>
      <w:proofErr w:type="spellStart"/>
      <w:r w:rsidRPr="006E338C">
        <w:rPr>
          <w:sz w:val="24"/>
          <w:szCs w:val="24"/>
          <w:lang w:val="en-US"/>
        </w:rPr>
        <w:t>mediades</w:t>
      </w:r>
      <w:proofErr w:type="spellEnd"/>
      <w:r w:rsidRPr="006E338C">
        <w:rPr>
          <w:sz w:val="24"/>
          <w:szCs w:val="24"/>
          <w:lang w:val="en-US"/>
        </w:rPr>
        <w:t xml:space="preserve"> per </w:t>
      </w:r>
      <w:proofErr w:type="spellStart"/>
      <w:r w:rsidRPr="006E338C">
        <w:rPr>
          <w:sz w:val="24"/>
          <w:szCs w:val="24"/>
          <w:lang w:val="en-US"/>
        </w:rPr>
        <w:t>tecnologia</w:t>
      </w:r>
      <w:proofErr w:type="spellEnd"/>
      <w:r w:rsidRPr="006E338C">
        <w:rPr>
          <w:sz w:val="24"/>
          <w:szCs w:val="24"/>
          <w:lang w:val="en-US"/>
        </w:rPr>
        <w:t xml:space="preserve">: el </w:t>
      </w:r>
      <w:proofErr w:type="spellStart"/>
      <w:r w:rsidRPr="006E338C">
        <w:rPr>
          <w:sz w:val="24"/>
          <w:szCs w:val="24"/>
          <w:lang w:val="en-US"/>
        </w:rPr>
        <w:t>projecte</w:t>
      </w:r>
      <w:proofErr w:type="spellEnd"/>
      <w:r w:rsidRPr="006E338C">
        <w:rPr>
          <w:sz w:val="24"/>
          <w:szCs w:val="24"/>
          <w:lang w:val="en-US"/>
        </w:rPr>
        <w:t xml:space="preserve"> TEMPLATE</w:t>
      </w:r>
    </w:p>
    <w:p w:rsidR="005D3210" w:rsidRPr="006E338C" w:rsidRDefault="005D3210" w:rsidP="005D3210">
      <w:pPr>
        <w:pStyle w:val="Sinespaciado"/>
        <w:rPr>
          <w:lang w:val="en-US"/>
        </w:rPr>
      </w:pPr>
    </w:p>
    <w:p w:rsidR="005D3210" w:rsidRPr="006E338C" w:rsidRDefault="005D3210" w:rsidP="005D3210">
      <w:pPr>
        <w:pStyle w:val="Sinespaciado"/>
        <w:rPr>
          <w:lang w:val="en-US"/>
        </w:rPr>
      </w:pPr>
    </w:p>
    <w:p w:rsidR="005D3210" w:rsidRPr="006E338C" w:rsidRDefault="005D3210" w:rsidP="005D3210">
      <w:pPr>
        <w:pStyle w:val="Sinespaciado"/>
        <w:jc w:val="both"/>
        <w:rPr>
          <w:lang w:val="en-US"/>
        </w:rPr>
      </w:pPr>
      <w:r w:rsidRPr="006E338C">
        <w:rPr>
          <w:b/>
          <w:lang w:val="en-US"/>
        </w:rPr>
        <w:t>ABSTRACT</w:t>
      </w:r>
      <w:r w:rsidRPr="006E338C">
        <w:rPr>
          <w:lang w:val="en-US"/>
        </w:rPr>
        <w:t>: Multilingualism has been long-pursued by the European Union and encouraged through different policies (Council of Europe, 2001; Caliendo et al., 2019). Multilingualism-inspired pedagogies show multiple potential benefits (</w:t>
      </w:r>
      <w:proofErr w:type="spellStart"/>
      <w:r w:rsidRPr="006E338C">
        <w:rPr>
          <w:lang w:val="en-US"/>
        </w:rPr>
        <w:t>Hopp</w:t>
      </w:r>
      <w:proofErr w:type="spellEnd"/>
      <w:r w:rsidRPr="006E338C">
        <w:rPr>
          <w:lang w:val="en-US"/>
        </w:rPr>
        <w:t xml:space="preserve"> et al., 2020; </w:t>
      </w:r>
      <w:proofErr w:type="spellStart"/>
      <w:r w:rsidRPr="006E338C">
        <w:rPr>
          <w:lang w:val="en-US"/>
        </w:rPr>
        <w:t>Busse</w:t>
      </w:r>
      <w:proofErr w:type="spellEnd"/>
      <w:r w:rsidRPr="006E338C">
        <w:rPr>
          <w:lang w:val="en-US"/>
        </w:rPr>
        <w:t xml:space="preserve"> et al., 2020; </w:t>
      </w:r>
      <w:proofErr w:type="spellStart"/>
      <w:r w:rsidRPr="006E338C">
        <w:rPr>
          <w:lang w:val="en-US"/>
        </w:rPr>
        <w:t>Rosca</w:t>
      </w:r>
      <w:proofErr w:type="spellEnd"/>
      <w:r w:rsidRPr="006E338C">
        <w:rPr>
          <w:lang w:val="en-US"/>
        </w:rPr>
        <w:t xml:space="preserve"> and </w:t>
      </w:r>
      <w:proofErr w:type="spellStart"/>
      <w:r w:rsidRPr="006E338C">
        <w:rPr>
          <w:lang w:val="en-US"/>
        </w:rPr>
        <w:t>Sevilla-Pavón</w:t>
      </w:r>
      <w:proofErr w:type="spellEnd"/>
      <w:r w:rsidRPr="006E338C">
        <w:rPr>
          <w:lang w:val="en-US"/>
        </w:rPr>
        <w:t>, 2021), but its implementation is not exempt from limitations and restraints. Technology has long supported and promoted learning in the foreign language classroom, and it can now serve multilingual pedagogies (</w:t>
      </w:r>
      <w:proofErr w:type="spellStart"/>
      <w:r w:rsidRPr="006E338C">
        <w:rPr>
          <w:lang w:val="en-US"/>
        </w:rPr>
        <w:t>Cutrim</w:t>
      </w:r>
      <w:proofErr w:type="spellEnd"/>
      <w:r w:rsidRPr="006E338C">
        <w:rPr>
          <w:lang w:val="en-US"/>
        </w:rPr>
        <w:t xml:space="preserve"> Schmid, 2014, 2018) and help overcome their challenges because of its flexibility and heterogeneity. The present study reports on the results obtained from the distribution of a questionnaire among 210 teachers from different European countries, which explore teachers’ views and attitudes on the use of technology-mediated plurilingual practices. The survey has been designed </w:t>
      </w:r>
      <w:r w:rsidRPr="006E338C">
        <w:rPr>
          <w:i/>
          <w:iCs/>
          <w:lang w:val="en-US"/>
        </w:rPr>
        <w:t>ad hoc</w:t>
      </w:r>
      <w:r w:rsidRPr="006E338C">
        <w:rPr>
          <w:lang w:val="en-US"/>
        </w:rPr>
        <w:t xml:space="preserve"> and then distributed among in- and pre-service teachers across primary, secondary and tertiary levels in 8 European countries. Our final aim is to investigate to what extent to and how technology is integrated and helps plurilingual-inspired pedagogies. Results show that almost half of the participants (n=41.76%) report having implemented a digital activity that required the use of different languages. Further results look into the nature and characteristics of these plurilingual practices, as well as the extent technology is involved to in these activities concerning specific software as well as the devices used. Finally, teacher training implications derived from the results are discussed.  </w:t>
      </w:r>
    </w:p>
    <w:p w:rsidR="005D3210" w:rsidRPr="006E338C" w:rsidRDefault="005D3210" w:rsidP="005D3210">
      <w:pPr>
        <w:pStyle w:val="Sinespaciado"/>
        <w:rPr>
          <w:b/>
          <w:lang w:val="en-US"/>
        </w:rPr>
      </w:pPr>
    </w:p>
    <w:p w:rsidR="005D3210" w:rsidRPr="006E338C" w:rsidRDefault="005D3210" w:rsidP="005D3210">
      <w:pPr>
        <w:pStyle w:val="Sinespaciado"/>
        <w:rPr>
          <w:lang w:val="en-US"/>
        </w:rPr>
      </w:pPr>
      <w:r w:rsidRPr="006E338C">
        <w:rPr>
          <w:b/>
          <w:lang w:val="en-US"/>
        </w:rPr>
        <w:t>KEYWORDS</w:t>
      </w:r>
      <w:r w:rsidRPr="006E338C">
        <w:rPr>
          <w:lang w:val="en-US"/>
        </w:rPr>
        <w:t>: plurilingualism; multilingualism; ICT; digital competence; teacher training</w:t>
      </w:r>
    </w:p>
    <w:p w:rsidR="005D3210" w:rsidRPr="006E338C" w:rsidRDefault="005D3210" w:rsidP="005D3210">
      <w:pPr>
        <w:pStyle w:val="Sinespaciado"/>
        <w:rPr>
          <w:lang w:val="en-US"/>
        </w:rPr>
      </w:pPr>
    </w:p>
    <w:p w:rsidR="005D3210" w:rsidRPr="006E338C" w:rsidRDefault="005D3210" w:rsidP="005D3210">
      <w:pPr>
        <w:pStyle w:val="Sinespaciado"/>
        <w:rPr>
          <w:lang w:val="en-US"/>
        </w:rPr>
      </w:pPr>
    </w:p>
    <w:p w:rsidR="005D3210" w:rsidRPr="005D3210" w:rsidRDefault="005D3210" w:rsidP="005D3210">
      <w:pPr>
        <w:pStyle w:val="Sinespaciado"/>
        <w:jc w:val="both"/>
      </w:pPr>
      <w:r w:rsidRPr="005D3210">
        <w:rPr>
          <w:b/>
        </w:rPr>
        <w:t>RESUMEN</w:t>
      </w:r>
      <w:r w:rsidRPr="005D3210">
        <w:t xml:space="preserve">: El multilingüismo ha sido largamente fomentado por la Unión Europea y promovido a través de diferentes políticas (Council </w:t>
      </w:r>
      <w:proofErr w:type="spellStart"/>
      <w:r w:rsidRPr="005D3210">
        <w:t>of</w:t>
      </w:r>
      <w:proofErr w:type="spellEnd"/>
      <w:r w:rsidRPr="005D3210">
        <w:t xml:space="preserve"> </w:t>
      </w:r>
      <w:proofErr w:type="spellStart"/>
      <w:r w:rsidRPr="005D3210">
        <w:t>Europe</w:t>
      </w:r>
      <w:proofErr w:type="spellEnd"/>
      <w:r w:rsidRPr="005D3210">
        <w:t xml:space="preserve">, 2001; </w:t>
      </w:r>
      <w:proofErr w:type="spellStart"/>
      <w:r w:rsidRPr="005D3210">
        <w:t>Caliendo</w:t>
      </w:r>
      <w:proofErr w:type="spellEnd"/>
      <w:r w:rsidRPr="005D3210">
        <w:t xml:space="preserve"> et al., 2019). Las pedagogías inspiradas en el multilingüismo muestran múltiples potenciales beneficios (</w:t>
      </w:r>
      <w:proofErr w:type="spellStart"/>
      <w:r w:rsidRPr="005D3210">
        <w:t>Hopp</w:t>
      </w:r>
      <w:proofErr w:type="spellEnd"/>
      <w:r w:rsidRPr="005D3210">
        <w:t xml:space="preserve"> et al., 2020; </w:t>
      </w:r>
      <w:proofErr w:type="spellStart"/>
      <w:r w:rsidRPr="005D3210">
        <w:t>Busse</w:t>
      </w:r>
      <w:proofErr w:type="spellEnd"/>
      <w:r w:rsidRPr="005D3210">
        <w:t xml:space="preserve"> et al., 2020; Rosca y Sevilla-Pavón, 2021), pero su implementación no está exenta de limitaciones y condicionantes. La tecnología lleva mucho tiempo apoyando y promoviendo el aprendizaje en el aula de lenguas extranjeras, y ahora puede estar al servicio de las pedagogías multilingües (</w:t>
      </w:r>
      <w:proofErr w:type="spellStart"/>
      <w:r w:rsidRPr="005D3210">
        <w:t>Cutrim</w:t>
      </w:r>
      <w:proofErr w:type="spellEnd"/>
      <w:r w:rsidRPr="005D3210">
        <w:t xml:space="preserve"> Schmid, 2014, 2018) para ayudar a superar sus retos gracias a su flexibilidad y heterogeneidad. El presente estudio informa sobre los resultados obtenidos a partir de la distribución de un cuestionario entre 210 profesores de diferentes países europeos, que explora sus puntos de vista y actitudes sobre el uso de prácticas plurilingües mediadas por la tecnología. La encuesta se ha diseñado </w:t>
      </w:r>
      <w:r w:rsidRPr="005D3210">
        <w:rPr>
          <w:i/>
          <w:iCs/>
        </w:rPr>
        <w:t>ad hoc</w:t>
      </w:r>
      <w:r w:rsidRPr="005D3210">
        <w:t xml:space="preserve"> y se ha distribuido entre profesores en activo y en formación de enseñanza primaria, secundaria y superior de 8 países europeos. Nuestro objetivo final es investigar hasta qué punto y cómo la tecnología se integra y ayuda a las pedagogías de inspiración plurilingüe. Los resultados muestran que casi la mitad de los participantes (n=41,76%) declaran haber implementado una actividad digital que requería el uso de diferentes lenguas. Entre los resultados adicionales, se analizan la naturaleza y las características de estas prácticas plurilingües, así como el grado de implicación de la tecnología en estas actividades en relación con el software específico y los dispositivos utilizados. Por último, se debate las implicaciones para la formación del profesorado derivadas de estos hallazgos.  </w:t>
      </w:r>
    </w:p>
    <w:p w:rsidR="005D3210" w:rsidRPr="005D3210" w:rsidRDefault="005D3210" w:rsidP="005D3210">
      <w:pPr>
        <w:pStyle w:val="Sinespaciado"/>
      </w:pPr>
    </w:p>
    <w:p w:rsidR="005D3210" w:rsidRPr="005D3210" w:rsidRDefault="005D3210" w:rsidP="005D3210">
      <w:pPr>
        <w:pStyle w:val="Sinespaciado"/>
      </w:pPr>
      <w:r w:rsidRPr="005D3210">
        <w:rPr>
          <w:b/>
        </w:rPr>
        <w:t>PALABRAS CLAVE</w:t>
      </w:r>
      <w:r w:rsidRPr="005D3210">
        <w:t xml:space="preserve">: plurilingüismo; multilingüismo; </w:t>
      </w:r>
      <w:proofErr w:type="spellStart"/>
      <w:r w:rsidRPr="005D3210">
        <w:t>TICs</w:t>
      </w:r>
      <w:proofErr w:type="spellEnd"/>
      <w:r w:rsidRPr="005D3210">
        <w:t>; competencia digital; formación del profesorado</w:t>
      </w:r>
    </w:p>
    <w:p w:rsidR="005D3210" w:rsidRPr="005D3210" w:rsidRDefault="005D3210" w:rsidP="005D3210">
      <w:pPr>
        <w:pStyle w:val="Sinespaciado"/>
      </w:pPr>
    </w:p>
    <w:p w:rsidR="005D3210" w:rsidRPr="005D3210" w:rsidRDefault="005D3210" w:rsidP="005D3210">
      <w:pPr>
        <w:pStyle w:val="Sinespaciado"/>
      </w:pPr>
    </w:p>
    <w:p w:rsidR="005D3210" w:rsidRPr="005D3210" w:rsidRDefault="005D3210" w:rsidP="005D3210">
      <w:pPr>
        <w:pStyle w:val="Sinespaciado"/>
        <w:jc w:val="both"/>
      </w:pPr>
      <w:r w:rsidRPr="005D3210">
        <w:rPr>
          <w:b/>
        </w:rPr>
        <w:t>RESUM</w:t>
      </w:r>
      <w:r w:rsidRPr="005D3210">
        <w:t xml:space="preserve">: El </w:t>
      </w:r>
      <w:proofErr w:type="spellStart"/>
      <w:r w:rsidRPr="005D3210">
        <w:t>multilingüisme</w:t>
      </w:r>
      <w:proofErr w:type="spellEnd"/>
      <w:r w:rsidRPr="005D3210">
        <w:t xml:space="preserve"> ha </w:t>
      </w:r>
      <w:proofErr w:type="spellStart"/>
      <w:r w:rsidRPr="005D3210">
        <w:t>sigut</w:t>
      </w:r>
      <w:proofErr w:type="spellEnd"/>
      <w:r w:rsidRPr="005D3210">
        <w:t xml:space="preserve"> </w:t>
      </w:r>
      <w:proofErr w:type="spellStart"/>
      <w:r w:rsidRPr="005D3210">
        <w:t>llargament</w:t>
      </w:r>
      <w:proofErr w:type="spellEnd"/>
      <w:r w:rsidRPr="005D3210">
        <w:t xml:space="preserve"> </w:t>
      </w:r>
      <w:proofErr w:type="spellStart"/>
      <w:r w:rsidRPr="005D3210">
        <w:t>fomentat</w:t>
      </w:r>
      <w:proofErr w:type="spellEnd"/>
      <w:r w:rsidRPr="005D3210">
        <w:t xml:space="preserve"> per la </w:t>
      </w:r>
      <w:proofErr w:type="spellStart"/>
      <w:r w:rsidRPr="005D3210">
        <w:t>Unió</w:t>
      </w:r>
      <w:proofErr w:type="spellEnd"/>
      <w:r w:rsidRPr="005D3210">
        <w:t xml:space="preserve"> </w:t>
      </w:r>
      <w:proofErr w:type="gramStart"/>
      <w:r w:rsidRPr="005D3210">
        <w:t>Europea</w:t>
      </w:r>
      <w:proofErr w:type="gramEnd"/>
      <w:r w:rsidRPr="005D3210">
        <w:t xml:space="preserve"> i </w:t>
      </w:r>
      <w:proofErr w:type="spellStart"/>
      <w:r w:rsidRPr="005D3210">
        <w:t>promogut</w:t>
      </w:r>
      <w:proofErr w:type="spellEnd"/>
      <w:r w:rsidRPr="005D3210">
        <w:t xml:space="preserve"> a través de </w:t>
      </w:r>
      <w:proofErr w:type="spellStart"/>
      <w:r w:rsidRPr="005D3210">
        <w:t>diferents</w:t>
      </w:r>
      <w:proofErr w:type="spellEnd"/>
      <w:r w:rsidRPr="005D3210">
        <w:t xml:space="preserve"> </w:t>
      </w:r>
      <w:proofErr w:type="spellStart"/>
      <w:r w:rsidRPr="005D3210">
        <w:t>polítiques</w:t>
      </w:r>
      <w:proofErr w:type="spellEnd"/>
      <w:r w:rsidRPr="005D3210">
        <w:t xml:space="preserve"> (Council </w:t>
      </w:r>
      <w:proofErr w:type="spellStart"/>
      <w:r w:rsidRPr="005D3210">
        <w:t>of</w:t>
      </w:r>
      <w:proofErr w:type="spellEnd"/>
      <w:r w:rsidRPr="005D3210">
        <w:t xml:space="preserve"> </w:t>
      </w:r>
      <w:proofErr w:type="spellStart"/>
      <w:r w:rsidRPr="005D3210">
        <w:t>Europe</w:t>
      </w:r>
      <w:proofErr w:type="spellEnd"/>
      <w:r w:rsidRPr="005D3210">
        <w:t xml:space="preserve">, 2001; </w:t>
      </w:r>
      <w:proofErr w:type="spellStart"/>
      <w:r w:rsidRPr="005D3210">
        <w:t>Caliendo</w:t>
      </w:r>
      <w:proofErr w:type="spellEnd"/>
      <w:r w:rsidRPr="005D3210">
        <w:t xml:space="preserve"> et al., 2019). Les </w:t>
      </w:r>
      <w:proofErr w:type="spellStart"/>
      <w:r w:rsidRPr="005D3210">
        <w:t>pedagogies</w:t>
      </w:r>
      <w:proofErr w:type="spellEnd"/>
      <w:r w:rsidRPr="005D3210">
        <w:t xml:space="preserve"> </w:t>
      </w:r>
      <w:proofErr w:type="spellStart"/>
      <w:r w:rsidRPr="005D3210">
        <w:t>inspirades</w:t>
      </w:r>
      <w:proofErr w:type="spellEnd"/>
      <w:r w:rsidRPr="005D3210">
        <w:t xml:space="preserve"> en el </w:t>
      </w:r>
      <w:proofErr w:type="spellStart"/>
      <w:r w:rsidRPr="005D3210">
        <w:t>multilingüisme</w:t>
      </w:r>
      <w:proofErr w:type="spellEnd"/>
      <w:r w:rsidRPr="005D3210">
        <w:t xml:space="preserve"> </w:t>
      </w:r>
      <w:proofErr w:type="spellStart"/>
      <w:r w:rsidRPr="005D3210">
        <w:t>mostren</w:t>
      </w:r>
      <w:proofErr w:type="spellEnd"/>
      <w:r w:rsidRPr="005D3210">
        <w:t xml:space="preserve"> múltiples </w:t>
      </w:r>
      <w:proofErr w:type="spellStart"/>
      <w:r w:rsidRPr="005D3210">
        <w:t>potencials</w:t>
      </w:r>
      <w:proofErr w:type="spellEnd"/>
      <w:r w:rsidRPr="005D3210">
        <w:t xml:space="preserve"> </w:t>
      </w:r>
      <w:proofErr w:type="spellStart"/>
      <w:r w:rsidRPr="005D3210">
        <w:t>beneficis</w:t>
      </w:r>
      <w:proofErr w:type="spellEnd"/>
      <w:r w:rsidRPr="005D3210">
        <w:t xml:space="preserve"> (</w:t>
      </w:r>
      <w:proofErr w:type="spellStart"/>
      <w:r w:rsidRPr="005D3210">
        <w:t>Hopp</w:t>
      </w:r>
      <w:proofErr w:type="spellEnd"/>
      <w:r w:rsidRPr="005D3210">
        <w:t xml:space="preserve"> et al., 2020; </w:t>
      </w:r>
      <w:proofErr w:type="spellStart"/>
      <w:r w:rsidRPr="005D3210">
        <w:t>Busse</w:t>
      </w:r>
      <w:proofErr w:type="spellEnd"/>
      <w:r w:rsidRPr="005D3210">
        <w:t xml:space="preserve"> et al., 2020; Rosca i Sevilla-</w:t>
      </w:r>
      <w:proofErr w:type="spellStart"/>
      <w:r w:rsidRPr="005D3210">
        <w:t>Pavó</w:t>
      </w:r>
      <w:proofErr w:type="spellEnd"/>
      <w:r w:rsidRPr="005D3210">
        <w:t xml:space="preserve">, 2021), </w:t>
      </w:r>
      <w:proofErr w:type="spellStart"/>
      <w:r w:rsidRPr="005D3210">
        <w:t>però</w:t>
      </w:r>
      <w:proofErr w:type="spellEnd"/>
      <w:r w:rsidRPr="005D3210">
        <w:t xml:space="preserve"> la </w:t>
      </w:r>
      <w:proofErr w:type="spellStart"/>
      <w:r w:rsidRPr="005D3210">
        <w:t>seua</w:t>
      </w:r>
      <w:proofErr w:type="spellEnd"/>
      <w:r w:rsidRPr="005D3210">
        <w:t xml:space="preserve"> </w:t>
      </w:r>
      <w:proofErr w:type="spellStart"/>
      <w:r w:rsidRPr="005D3210">
        <w:t>implementació</w:t>
      </w:r>
      <w:proofErr w:type="spellEnd"/>
      <w:r w:rsidRPr="005D3210">
        <w:t xml:space="preserve"> no </w:t>
      </w:r>
      <w:proofErr w:type="spellStart"/>
      <w:r w:rsidRPr="005D3210">
        <w:t>està</w:t>
      </w:r>
      <w:proofErr w:type="spellEnd"/>
      <w:r w:rsidRPr="005D3210">
        <w:t xml:space="preserve"> </w:t>
      </w:r>
      <w:proofErr w:type="spellStart"/>
      <w:r w:rsidRPr="005D3210">
        <w:t>exempta</w:t>
      </w:r>
      <w:proofErr w:type="spellEnd"/>
      <w:r w:rsidRPr="005D3210">
        <w:t xml:space="preserve"> de </w:t>
      </w:r>
      <w:proofErr w:type="spellStart"/>
      <w:r w:rsidRPr="005D3210">
        <w:t>limitacions</w:t>
      </w:r>
      <w:proofErr w:type="spellEnd"/>
      <w:r w:rsidRPr="005D3210">
        <w:t xml:space="preserve"> i </w:t>
      </w:r>
      <w:proofErr w:type="spellStart"/>
      <w:r w:rsidRPr="005D3210">
        <w:t>condicionants</w:t>
      </w:r>
      <w:proofErr w:type="spellEnd"/>
      <w:r w:rsidRPr="005D3210">
        <w:t xml:space="preserve">. La </w:t>
      </w:r>
      <w:proofErr w:type="spellStart"/>
      <w:r w:rsidRPr="005D3210">
        <w:t>tecnologia</w:t>
      </w:r>
      <w:proofErr w:type="spellEnd"/>
      <w:r w:rsidRPr="005D3210">
        <w:t xml:space="preserve"> porta </w:t>
      </w:r>
      <w:proofErr w:type="spellStart"/>
      <w:r w:rsidRPr="005D3210">
        <w:t>molt</w:t>
      </w:r>
      <w:proofErr w:type="spellEnd"/>
      <w:r w:rsidRPr="005D3210">
        <w:t xml:space="preserve"> </w:t>
      </w:r>
      <w:proofErr w:type="spellStart"/>
      <w:r w:rsidRPr="005D3210">
        <w:t>temps</w:t>
      </w:r>
      <w:proofErr w:type="spellEnd"/>
      <w:r w:rsidRPr="005D3210">
        <w:t xml:space="preserve"> </w:t>
      </w:r>
      <w:proofErr w:type="spellStart"/>
      <w:r w:rsidRPr="005D3210">
        <w:t>secundant</w:t>
      </w:r>
      <w:proofErr w:type="spellEnd"/>
      <w:r w:rsidRPr="005D3210">
        <w:t xml:space="preserve"> i </w:t>
      </w:r>
      <w:proofErr w:type="spellStart"/>
      <w:r w:rsidRPr="005D3210">
        <w:t>promovent</w:t>
      </w:r>
      <w:proofErr w:type="spellEnd"/>
      <w:r w:rsidRPr="005D3210">
        <w:t xml:space="preserve"> </w:t>
      </w:r>
      <w:proofErr w:type="spellStart"/>
      <w:r w:rsidRPr="005D3210">
        <w:t>l'aprenentatge</w:t>
      </w:r>
      <w:proofErr w:type="spellEnd"/>
      <w:r w:rsidRPr="005D3210">
        <w:t xml:space="preserve"> a </w:t>
      </w:r>
      <w:proofErr w:type="spellStart"/>
      <w:r w:rsidRPr="005D3210">
        <w:t>l'aula</w:t>
      </w:r>
      <w:proofErr w:type="spellEnd"/>
      <w:r w:rsidRPr="005D3210">
        <w:t xml:space="preserve"> de </w:t>
      </w:r>
      <w:proofErr w:type="spellStart"/>
      <w:r w:rsidRPr="005D3210">
        <w:t>llengües</w:t>
      </w:r>
      <w:proofErr w:type="spellEnd"/>
      <w:r w:rsidRPr="005D3210">
        <w:t xml:space="preserve"> </w:t>
      </w:r>
      <w:proofErr w:type="spellStart"/>
      <w:r w:rsidRPr="005D3210">
        <w:t>estrangeres</w:t>
      </w:r>
      <w:proofErr w:type="spellEnd"/>
      <w:r w:rsidRPr="005D3210">
        <w:t xml:space="preserve">, i ara </w:t>
      </w:r>
      <w:proofErr w:type="spellStart"/>
      <w:r w:rsidRPr="005D3210">
        <w:t>pot</w:t>
      </w:r>
      <w:proofErr w:type="spellEnd"/>
      <w:r w:rsidRPr="005D3210">
        <w:t xml:space="preserve"> estar al </w:t>
      </w:r>
      <w:proofErr w:type="spellStart"/>
      <w:r w:rsidRPr="005D3210">
        <w:t>servei</w:t>
      </w:r>
      <w:proofErr w:type="spellEnd"/>
      <w:r w:rsidRPr="005D3210">
        <w:t xml:space="preserve"> de les </w:t>
      </w:r>
      <w:proofErr w:type="spellStart"/>
      <w:r w:rsidRPr="005D3210">
        <w:t>pedagogies</w:t>
      </w:r>
      <w:proofErr w:type="spellEnd"/>
      <w:r w:rsidRPr="005D3210">
        <w:t xml:space="preserve"> multilingües (</w:t>
      </w:r>
      <w:proofErr w:type="spellStart"/>
      <w:r w:rsidRPr="005D3210">
        <w:t>Cutrim</w:t>
      </w:r>
      <w:proofErr w:type="spellEnd"/>
      <w:r w:rsidRPr="005D3210">
        <w:t xml:space="preserve"> Schmid, 2014, 2018) per a </w:t>
      </w:r>
      <w:proofErr w:type="spellStart"/>
      <w:r w:rsidRPr="005D3210">
        <w:t>ajudar</w:t>
      </w:r>
      <w:proofErr w:type="spellEnd"/>
      <w:r w:rsidRPr="005D3210">
        <w:t xml:space="preserve"> a superar </w:t>
      </w:r>
      <w:proofErr w:type="spellStart"/>
      <w:r w:rsidRPr="005D3210">
        <w:t>els</w:t>
      </w:r>
      <w:proofErr w:type="spellEnd"/>
      <w:r w:rsidRPr="005D3210">
        <w:t xml:space="preserve"> </w:t>
      </w:r>
      <w:proofErr w:type="spellStart"/>
      <w:r w:rsidRPr="005D3210">
        <w:t>seus</w:t>
      </w:r>
      <w:proofErr w:type="spellEnd"/>
      <w:r w:rsidRPr="005D3210">
        <w:t xml:space="preserve"> reptes </w:t>
      </w:r>
      <w:proofErr w:type="spellStart"/>
      <w:r w:rsidRPr="005D3210">
        <w:t>gràcies</w:t>
      </w:r>
      <w:proofErr w:type="spellEnd"/>
      <w:r w:rsidRPr="005D3210">
        <w:t xml:space="preserve"> a la </w:t>
      </w:r>
      <w:proofErr w:type="spellStart"/>
      <w:r w:rsidRPr="005D3210">
        <w:t>seua</w:t>
      </w:r>
      <w:proofErr w:type="spellEnd"/>
      <w:r w:rsidRPr="005D3210">
        <w:t xml:space="preserve"> </w:t>
      </w:r>
      <w:proofErr w:type="spellStart"/>
      <w:r w:rsidRPr="005D3210">
        <w:t>flexibilitat</w:t>
      </w:r>
      <w:proofErr w:type="spellEnd"/>
      <w:r w:rsidRPr="005D3210">
        <w:t xml:space="preserve"> i </w:t>
      </w:r>
      <w:proofErr w:type="spellStart"/>
      <w:r w:rsidRPr="005D3210">
        <w:t>heterogeneïtat</w:t>
      </w:r>
      <w:proofErr w:type="spellEnd"/>
      <w:r w:rsidRPr="005D3210">
        <w:t xml:space="preserve">. El </w:t>
      </w:r>
      <w:proofErr w:type="spellStart"/>
      <w:r w:rsidRPr="005D3210">
        <w:t>present</w:t>
      </w:r>
      <w:proofErr w:type="spellEnd"/>
      <w:r w:rsidRPr="005D3210">
        <w:t xml:space="preserve"> </w:t>
      </w:r>
      <w:proofErr w:type="spellStart"/>
      <w:r w:rsidRPr="005D3210">
        <w:t>estudi</w:t>
      </w:r>
      <w:proofErr w:type="spellEnd"/>
      <w:r w:rsidRPr="005D3210">
        <w:t xml:space="preserve"> informa sobre </w:t>
      </w:r>
      <w:proofErr w:type="spellStart"/>
      <w:r w:rsidRPr="005D3210">
        <w:t>els</w:t>
      </w:r>
      <w:proofErr w:type="spellEnd"/>
      <w:r w:rsidRPr="005D3210">
        <w:t xml:space="preserve"> </w:t>
      </w:r>
      <w:proofErr w:type="spellStart"/>
      <w:r w:rsidRPr="005D3210">
        <w:t>resultats</w:t>
      </w:r>
      <w:proofErr w:type="spellEnd"/>
      <w:r w:rsidRPr="005D3210">
        <w:t xml:space="preserve"> </w:t>
      </w:r>
      <w:proofErr w:type="spellStart"/>
      <w:r w:rsidRPr="005D3210">
        <w:t>obtinguts</w:t>
      </w:r>
      <w:proofErr w:type="spellEnd"/>
      <w:r w:rsidRPr="005D3210">
        <w:t xml:space="preserve"> a partir de la </w:t>
      </w:r>
      <w:proofErr w:type="spellStart"/>
      <w:r w:rsidRPr="005D3210">
        <w:t>distribució</w:t>
      </w:r>
      <w:proofErr w:type="spellEnd"/>
      <w:r w:rsidRPr="005D3210">
        <w:t xml:space="preserve"> </w:t>
      </w:r>
      <w:proofErr w:type="spellStart"/>
      <w:r w:rsidRPr="005D3210">
        <w:t>d'un</w:t>
      </w:r>
      <w:proofErr w:type="spellEnd"/>
      <w:r w:rsidRPr="005D3210">
        <w:t xml:space="preserve"> </w:t>
      </w:r>
      <w:proofErr w:type="spellStart"/>
      <w:r w:rsidRPr="005D3210">
        <w:t>qüestionari</w:t>
      </w:r>
      <w:proofErr w:type="spellEnd"/>
      <w:r w:rsidRPr="005D3210">
        <w:t xml:space="preserve"> entre 210 </w:t>
      </w:r>
      <w:proofErr w:type="spellStart"/>
      <w:r w:rsidRPr="005D3210">
        <w:t>professors</w:t>
      </w:r>
      <w:proofErr w:type="spellEnd"/>
      <w:r w:rsidRPr="005D3210">
        <w:t xml:space="preserve"> de </w:t>
      </w:r>
      <w:proofErr w:type="spellStart"/>
      <w:r w:rsidRPr="005D3210">
        <w:t>diferents</w:t>
      </w:r>
      <w:proofErr w:type="spellEnd"/>
      <w:r w:rsidRPr="005D3210">
        <w:t xml:space="preserve"> </w:t>
      </w:r>
      <w:proofErr w:type="spellStart"/>
      <w:r w:rsidRPr="005D3210">
        <w:t>països</w:t>
      </w:r>
      <w:proofErr w:type="spellEnd"/>
      <w:r w:rsidRPr="005D3210">
        <w:t xml:space="preserve"> </w:t>
      </w:r>
      <w:proofErr w:type="spellStart"/>
      <w:r w:rsidRPr="005D3210">
        <w:t>europeus</w:t>
      </w:r>
      <w:proofErr w:type="spellEnd"/>
      <w:r w:rsidRPr="005D3210">
        <w:t xml:space="preserve">, que explora </w:t>
      </w:r>
      <w:proofErr w:type="spellStart"/>
      <w:r w:rsidRPr="005D3210">
        <w:t>els</w:t>
      </w:r>
      <w:proofErr w:type="spellEnd"/>
      <w:r w:rsidRPr="005D3210">
        <w:t xml:space="preserve"> </w:t>
      </w:r>
      <w:proofErr w:type="spellStart"/>
      <w:r w:rsidRPr="005D3210">
        <w:t>seus</w:t>
      </w:r>
      <w:proofErr w:type="spellEnd"/>
      <w:r w:rsidRPr="005D3210">
        <w:t xml:space="preserve"> </w:t>
      </w:r>
      <w:proofErr w:type="spellStart"/>
      <w:r w:rsidRPr="005D3210">
        <w:t>punts</w:t>
      </w:r>
      <w:proofErr w:type="spellEnd"/>
      <w:r w:rsidRPr="005D3210">
        <w:t xml:space="preserve"> de vista i </w:t>
      </w:r>
      <w:proofErr w:type="spellStart"/>
      <w:r w:rsidRPr="005D3210">
        <w:t>actituds</w:t>
      </w:r>
      <w:proofErr w:type="spellEnd"/>
      <w:r w:rsidRPr="005D3210">
        <w:t xml:space="preserve"> sobre </w:t>
      </w:r>
      <w:proofErr w:type="spellStart"/>
      <w:r w:rsidRPr="005D3210">
        <w:t>l'ús</w:t>
      </w:r>
      <w:proofErr w:type="spellEnd"/>
      <w:r w:rsidRPr="005D3210">
        <w:t xml:space="preserve"> de </w:t>
      </w:r>
      <w:proofErr w:type="spellStart"/>
      <w:r w:rsidRPr="005D3210">
        <w:t>pràctiques</w:t>
      </w:r>
      <w:proofErr w:type="spellEnd"/>
      <w:r w:rsidRPr="005D3210">
        <w:t xml:space="preserve"> plurilingües </w:t>
      </w:r>
      <w:proofErr w:type="spellStart"/>
      <w:r w:rsidRPr="005D3210">
        <w:t>mediades</w:t>
      </w:r>
      <w:proofErr w:type="spellEnd"/>
      <w:r w:rsidRPr="005D3210">
        <w:t xml:space="preserve"> per </w:t>
      </w:r>
      <w:proofErr w:type="spellStart"/>
      <w:r w:rsidRPr="005D3210">
        <w:t>tecnologia</w:t>
      </w:r>
      <w:proofErr w:type="spellEnd"/>
      <w:r w:rsidRPr="005D3210">
        <w:t xml:space="preserve">. </w:t>
      </w:r>
      <w:proofErr w:type="spellStart"/>
      <w:r w:rsidRPr="005D3210">
        <w:t>L'enquesta</w:t>
      </w:r>
      <w:proofErr w:type="spellEnd"/>
      <w:r w:rsidRPr="005D3210">
        <w:t xml:space="preserve"> </w:t>
      </w:r>
      <w:proofErr w:type="spellStart"/>
      <w:r w:rsidRPr="005D3210">
        <w:t>s'ha</w:t>
      </w:r>
      <w:proofErr w:type="spellEnd"/>
      <w:r w:rsidRPr="005D3210">
        <w:t xml:space="preserve"> </w:t>
      </w:r>
      <w:proofErr w:type="spellStart"/>
      <w:r w:rsidRPr="005D3210">
        <w:t>dissenyat</w:t>
      </w:r>
      <w:proofErr w:type="spellEnd"/>
      <w:r w:rsidRPr="005D3210">
        <w:t xml:space="preserve"> </w:t>
      </w:r>
      <w:r w:rsidRPr="005D3210">
        <w:rPr>
          <w:i/>
          <w:iCs/>
        </w:rPr>
        <w:t>ad hoc</w:t>
      </w:r>
      <w:r w:rsidRPr="005D3210">
        <w:t xml:space="preserve"> i </w:t>
      </w:r>
      <w:proofErr w:type="spellStart"/>
      <w:r w:rsidRPr="005D3210">
        <w:t>s'ha</w:t>
      </w:r>
      <w:proofErr w:type="spellEnd"/>
      <w:r w:rsidRPr="005D3210">
        <w:t xml:space="preserve"> </w:t>
      </w:r>
      <w:proofErr w:type="spellStart"/>
      <w:r w:rsidRPr="005D3210">
        <w:t>distribuït</w:t>
      </w:r>
      <w:proofErr w:type="spellEnd"/>
      <w:r w:rsidRPr="005D3210">
        <w:t xml:space="preserve"> entre </w:t>
      </w:r>
      <w:proofErr w:type="spellStart"/>
      <w:r w:rsidRPr="005D3210">
        <w:t>professors</w:t>
      </w:r>
      <w:proofErr w:type="spellEnd"/>
      <w:r w:rsidRPr="005D3210">
        <w:t xml:space="preserve"> en </w:t>
      </w:r>
      <w:proofErr w:type="spellStart"/>
      <w:r w:rsidRPr="005D3210">
        <w:t>actiu</w:t>
      </w:r>
      <w:proofErr w:type="spellEnd"/>
      <w:r w:rsidRPr="005D3210">
        <w:t xml:space="preserve"> i en </w:t>
      </w:r>
      <w:proofErr w:type="spellStart"/>
      <w:r w:rsidRPr="005D3210">
        <w:t>formació</w:t>
      </w:r>
      <w:proofErr w:type="spellEnd"/>
      <w:r w:rsidRPr="005D3210">
        <w:t xml:space="preserve"> </w:t>
      </w:r>
      <w:proofErr w:type="spellStart"/>
      <w:r w:rsidRPr="005D3210">
        <w:t>d'ensenyament</w:t>
      </w:r>
      <w:proofErr w:type="spellEnd"/>
      <w:r w:rsidRPr="005D3210">
        <w:t xml:space="preserve"> </w:t>
      </w:r>
      <w:proofErr w:type="spellStart"/>
      <w:r w:rsidRPr="005D3210">
        <w:t>primari</w:t>
      </w:r>
      <w:proofErr w:type="spellEnd"/>
      <w:r w:rsidRPr="005D3210">
        <w:t xml:space="preserve">, </w:t>
      </w:r>
      <w:proofErr w:type="spellStart"/>
      <w:r w:rsidRPr="005D3210">
        <w:t>secundari</w:t>
      </w:r>
      <w:proofErr w:type="spellEnd"/>
      <w:r w:rsidRPr="005D3210">
        <w:t xml:space="preserve"> i superior de 8 </w:t>
      </w:r>
      <w:proofErr w:type="spellStart"/>
      <w:r w:rsidRPr="005D3210">
        <w:t>països</w:t>
      </w:r>
      <w:proofErr w:type="spellEnd"/>
      <w:r w:rsidRPr="005D3210">
        <w:t xml:space="preserve"> </w:t>
      </w:r>
      <w:proofErr w:type="spellStart"/>
      <w:r w:rsidRPr="005D3210">
        <w:t>europeus</w:t>
      </w:r>
      <w:proofErr w:type="spellEnd"/>
      <w:r w:rsidRPr="005D3210">
        <w:t xml:space="preserve">. El </w:t>
      </w:r>
      <w:proofErr w:type="spellStart"/>
      <w:r w:rsidRPr="005D3210">
        <w:t>nostre</w:t>
      </w:r>
      <w:proofErr w:type="spellEnd"/>
      <w:r w:rsidRPr="005D3210">
        <w:t xml:space="preserve"> </w:t>
      </w:r>
      <w:proofErr w:type="spellStart"/>
      <w:r w:rsidRPr="005D3210">
        <w:t>objectiu</w:t>
      </w:r>
      <w:proofErr w:type="spellEnd"/>
      <w:r w:rsidRPr="005D3210">
        <w:t xml:space="preserve"> final </w:t>
      </w:r>
      <w:proofErr w:type="spellStart"/>
      <w:r w:rsidRPr="005D3210">
        <w:t>és</w:t>
      </w:r>
      <w:proofErr w:type="spellEnd"/>
      <w:r w:rsidRPr="005D3210">
        <w:t xml:space="preserve"> investigar </w:t>
      </w:r>
      <w:proofErr w:type="spellStart"/>
      <w:r w:rsidRPr="005D3210">
        <w:t>fins</w:t>
      </w:r>
      <w:proofErr w:type="spellEnd"/>
      <w:r w:rsidRPr="005D3210">
        <w:t xml:space="preserve"> a </w:t>
      </w:r>
      <w:proofErr w:type="spellStart"/>
      <w:r w:rsidRPr="005D3210">
        <w:t>quin</w:t>
      </w:r>
      <w:proofErr w:type="spellEnd"/>
      <w:r w:rsidRPr="005D3210">
        <w:t xml:space="preserve"> </w:t>
      </w:r>
      <w:proofErr w:type="spellStart"/>
      <w:r w:rsidRPr="005D3210">
        <w:t>punt</w:t>
      </w:r>
      <w:proofErr w:type="spellEnd"/>
      <w:r w:rsidRPr="005D3210">
        <w:t xml:space="preserve"> i </w:t>
      </w:r>
      <w:proofErr w:type="spellStart"/>
      <w:r w:rsidRPr="005D3210">
        <w:t>com</w:t>
      </w:r>
      <w:proofErr w:type="spellEnd"/>
      <w:r w:rsidRPr="005D3210">
        <w:t xml:space="preserve"> la </w:t>
      </w:r>
      <w:proofErr w:type="spellStart"/>
      <w:r w:rsidRPr="005D3210">
        <w:t>tecnologia</w:t>
      </w:r>
      <w:proofErr w:type="spellEnd"/>
      <w:r w:rsidRPr="005D3210">
        <w:t xml:space="preserve"> </w:t>
      </w:r>
      <w:proofErr w:type="spellStart"/>
      <w:r w:rsidRPr="005D3210">
        <w:t>s'integra</w:t>
      </w:r>
      <w:proofErr w:type="spellEnd"/>
      <w:r w:rsidRPr="005D3210">
        <w:t xml:space="preserve"> i </w:t>
      </w:r>
      <w:proofErr w:type="spellStart"/>
      <w:r w:rsidRPr="005D3210">
        <w:t>ajuda</w:t>
      </w:r>
      <w:proofErr w:type="spellEnd"/>
      <w:r w:rsidRPr="005D3210">
        <w:t xml:space="preserve"> a les </w:t>
      </w:r>
      <w:proofErr w:type="spellStart"/>
      <w:r w:rsidRPr="005D3210">
        <w:t>pedagogies</w:t>
      </w:r>
      <w:proofErr w:type="spellEnd"/>
      <w:r w:rsidRPr="005D3210">
        <w:t xml:space="preserve"> </w:t>
      </w:r>
      <w:proofErr w:type="spellStart"/>
      <w:r w:rsidRPr="005D3210">
        <w:t>d'inspiració</w:t>
      </w:r>
      <w:proofErr w:type="spellEnd"/>
      <w:r w:rsidRPr="005D3210">
        <w:t xml:space="preserve"> plurilingüe. </w:t>
      </w:r>
      <w:proofErr w:type="spellStart"/>
      <w:r w:rsidRPr="005D3210">
        <w:t>Els</w:t>
      </w:r>
      <w:proofErr w:type="spellEnd"/>
      <w:r w:rsidRPr="005D3210">
        <w:t xml:space="preserve"> </w:t>
      </w:r>
      <w:proofErr w:type="spellStart"/>
      <w:r w:rsidRPr="005D3210">
        <w:t>resultats</w:t>
      </w:r>
      <w:proofErr w:type="spellEnd"/>
      <w:r w:rsidRPr="005D3210">
        <w:t xml:space="preserve"> </w:t>
      </w:r>
      <w:proofErr w:type="spellStart"/>
      <w:r w:rsidRPr="005D3210">
        <w:t>mostren</w:t>
      </w:r>
      <w:proofErr w:type="spellEnd"/>
      <w:r w:rsidRPr="005D3210">
        <w:t xml:space="preserve"> que </w:t>
      </w:r>
      <w:proofErr w:type="spellStart"/>
      <w:r w:rsidRPr="005D3210">
        <w:t>gairebé</w:t>
      </w:r>
      <w:proofErr w:type="spellEnd"/>
      <w:r w:rsidRPr="005D3210">
        <w:t xml:space="preserve"> la </w:t>
      </w:r>
      <w:proofErr w:type="spellStart"/>
      <w:r w:rsidRPr="005D3210">
        <w:t>meitat</w:t>
      </w:r>
      <w:proofErr w:type="spellEnd"/>
      <w:r w:rsidRPr="005D3210">
        <w:t xml:space="preserve"> </w:t>
      </w:r>
      <w:proofErr w:type="spellStart"/>
      <w:r w:rsidRPr="005D3210">
        <w:t>dels</w:t>
      </w:r>
      <w:proofErr w:type="spellEnd"/>
      <w:r w:rsidRPr="005D3210">
        <w:t xml:space="preserve"> </w:t>
      </w:r>
      <w:proofErr w:type="spellStart"/>
      <w:r w:rsidRPr="005D3210">
        <w:t>participants</w:t>
      </w:r>
      <w:proofErr w:type="spellEnd"/>
      <w:r w:rsidRPr="005D3210">
        <w:t xml:space="preserve"> (n=41,76%) declaren </w:t>
      </w:r>
      <w:proofErr w:type="spellStart"/>
      <w:r w:rsidRPr="005D3210">
        <w:lastRenderedPageBreak/>
        <w:t>haver</w:t>
      </w:r>
      <w:proofErr w:type="spellEnd"/>
      <w:r w:rsidRPr="005D3210">
        <w:t xml:space="preserve"> </w:t>
      </w:r>
      <w:proofErr w:type="spellStart"/>
      <w:r w:rsidRPr="005D3210">
        <w:t>implementat</w:t>
      </w:r>
      <w:proofErr w:type="spellEnd"/>
      <w:r w:rsidRPr="005D3210">
        <w:t xml:space="preserve"> una </w:t>
      </w:r>
      <w:proofErr w:type="spellStart"/>
      <w:r w:rsidRPr="005D3210">
        <w:t>activitat</w:t>
      </w:r>
      <w:proofErr w:type="spellEnd"/>
      <w:r w:rsidRPr="005D3210">
        <w:t xml:space="preserve"> digital que </w:t>
      </w:r>
      <w:proofErr w:type="spellStart"/>
      <w:r w:rsidRPr="005D3210">
        <w:t>requeria</w:t>
      </w:r>
      <w:proofErr w:type="spellEnd"/>
      <w:r w:rsidRPr="005D3210">
        <w:t xml:space="preserve"> </w:t>
      </w:r>
      <w:proofErr w:type="spellStart"/>
      <w:r w:rsidRPr="005D3210">
        <w:t>l'ús</w:t>
      </w:r>
      <w:proofErr w:type="spellEnd"/>
      <w:r w:rsidRPr="005D3210">
        <w:t xml:space="preserve"> de </w:t>
      </w:r>
      <w:proofErr w:type="spellStart"/>
      <w:r w:rsidRPr="005D3210">
        <w:t>diferents</w:t>
      </w:r>
      <w:proofErr w:type="spellEnd"/>
      <w:r w:rsidRPr="005D3210">
        <w:t xml:space="preserve"> </w:t>
      </w:r>
      <w:proofErr w:type="spellStart"/>
      <w:r w:rsidRPr="005D3210">
        <w:t>llengües</w:t>
      </w:r>
      <w:proofErr w:type="spellEnd"/>
      <w:r w:rsidRPr="005D3210">
        <w:t xml:space="preserve">. Entre </w:t>
      </w:r>
      <w:proofErr w:type="spellStart"/>
      <w:r w:rsidRPr="005D3210">
        <w:t>els</w:t>
      </w:r>
      <w:proofErr w:type="spellEnd"/>
      <w:r w:rsidRPr="005D3210">
        <w:t xml:space="preserve"> </w:t>
      </w:r>
      <w:proofErr w:type="spellStart"/>
      <w:r w:rsidRPr="005D3210">
        <w:t>resultats</w:t>
      </w:r>
      <w:proofErr w:type="spellEnd"/>
      <w:r w:rsidRPr="005D3210">
        <w:t xml:space="preserve"> </w:t>
      </w:r>
      <w:proofErr w:type="spellStart"/>
      <w:r w:rsidRPr="005D3210">
        <w:t>addicionals</w:t>
      </w:r>
      <w:proofErr w:type="spellEnd"/>
      <w:r w:rsidRPr="005D3210">
        <w:t xml:space="preserve">, </w:t>
      </w:r>
      <w:proofErr w:type="spellStart"/>
      <w:r w:rsidRPr="005D3210">
        <w:t>s'analitzen</w:t>
      </w:r>
      <w:proofErr w:type="spellEnd"/>
      <w:r w:rsidRPr="005D3210">
        <w:t xml:space="preserve"> la </w:t>
      </w:r>
      <w:proofErr w:type="spellStart"/>
      <w:r w:rsidRPr="005D3210">
        <w:t>naturalesa</w:t>
      </w:r>
      <w:proofErr w:type="spellEnd"/>
      <w:r w:rsidRPr="005D3210">
        <w:t xml:space="preserve"> i les </w:t>
      </w:r>
      <w:proofErr w:type="spellStart"/>
      <w:r w:rsidRPr="005D3210">
        <w:t>característiques</w:t>
      </w:r>
      <w:proofErr w:type="spellEnd"/>
      <w:r w:rsidRPr="005D3210">
        <w:t xml:space="preserve"> </w:t>
      </w:r>
      <w:proofErr w:type="spellStart"/>
      <w:r w:rsidRPr="005D3210">
        <w:t>d'aquestes</w:t>
      </w:r>
      <w:proofErr w:type="spellEnd"/>
      <w:r w:rsidRPr="005D3210">
        <w:t xml:space="preserve"> </w:t>
      </w:r>
      <w:proofErr w:type="spellStart"/>
      <w:r w:rsidRPr="005D3210">
        <w:t>pràctiques</w:t>
      </w:r>
      <w:proofErr w:type="spellEnd"/>
      <w:r w:rsidRPr="005D3210">
        <w:t xml:space="preserve"> plurilingües, </w:t>
      </w:r>
      <w:proofErr w:type="spellStart"/>
      <w:r w:rsidRPr="005D3210">
        <w:t>així</w:t>
      </w:r>
      <w:proofErr w:type="spellEnd"/>
      <w:r w:rsidRPr="005D3210">
        <w:t xml:space="preserve"> </w:t>
      </w:r>
      <w:proofErr w:type="spellStart"/>
      <w:r w:rsidRPr="005D3210">
        <w:t>com</w:t>
      </w:r>
      <w:proofErr w:type="spellEnd"/>
      <w:r w:rsidRPr="005D3210">
        <w:t xml:space="preserve"> el </w:t>
      </w:r>
      <w:proofErr w:type="spellStart"/>
      <w:r w:rsidRPr="005D3210">
        <w:t>grau</w:t>
      </w:r>
      <w:proofErr w:type="spellEnd"/>
      <w:r w:rsidRPr="005D3210">
        <w:t xml:space="preserve"> </w:t>
      </w:r>
      <w:proofErr w:type="spellStart"/>
      <w:r w:rsidRPr="005D3210">
        <w:t>d'implicació</w:t>
      </w:r>
      <w:proofErr w:type="spellEnd"/>
      <w:r w:rsidRPr="005D3210">
        <w:t xml:space="preserve"> de la </w:t>
      </w:r>
      <w:proofErr w:type="spellStart"/>
      <w:r w:rsidRPr="005D3210">
        <w:t>tecnologia</w:t>
      </w:r>
      <w:proofErr w:type="spellEnd"/>
      <w:r w:rsidRPr="005D3210">
        <w:t xml:space="preserve"> en </w:t>
      </w:r>
      <w:proofErr w:type="spellStart"/>
      <w:r w:rsidRPr="005D3210">
        <w:t>aquestes</w:t>
      </w:r>
      <w:proofErr w:type="spellEnd"/>
      <w:r w:rsidRPr="005D3210">
        <w:t xml:space="preserve"> </w:t>
      </w:r>
      <w:proofErr w:type="spellStart"/>
      <w:r w:rsidRPr="005D3210">
        <w:t>activitats</w:t>
      </w:r>
      <w:proofErr w:type="spellEnd"/>
      <w:r w:rsidRPr="005D3210">
        <w:t xml:space="preserve"> en </w:t>
      </w:r>
      <w:proofErr w:type="spellStart"/>
      <w:r w:rsidRPr="005D3210">
        <w:t>relació</w:t>
      </w:r>
      <w:proofErr w:type="spellEnd"/>
      <w:r w:rsidRPr="005D3210">
        <w:t xml:space="preserve"> </w:t>
      </w:r>
      <w:proofErr w:type="spellStart"/>
      <w:r w:rsidRPr="005D3210">
        <w:t>amb</w:t>
      </w:r>
      <w:proofErr w:type="spellEnd"/>
      <w:r w:rsidRPr="005D3210">
        <w:t xml:space="preserve"> el </w:t>
      </w:r>
      <w:proofErr w:type="spellStart"/>
      <w:r w:rsidRPr="005D3210">
        <w:t>programari</w:t>
      </w:r>
      <w:proofErr w:type="spellEnd"/>
      <w:r w:rsidRPr="005D3210">
        <w:t xml:space="preserve"> </w:t>
      </w:r>
      <w:proofErr w:type="spellStart"/>
      <w:r w:rsidRPr="005D3210">
        <w:t>específic</w:t>
      </w:r>
      <w:proofErr w:type="spellEnd"/>
      <w:r w:rsidRPr="005D3210">
        <w:t xml:space="preserve"> i </w:t>
      </w:r>
      <w:proofErr w:type="spellStart"/>
      <w:r w:rsidRPr="005D3210">
        <w:t>els</w:t>
      </w:r>
      <w:proofErr w:type="spellEnd"/>
      <w:r w:rsidRPr="005D3210">
        <w:t xml:space="preserve"> </w:t>
      </w:r>
      <w:proofErr w:type="spellStart"/>
      <w:r w:rsidRPr="005D3210">
        <w:t>dispositius</w:t>
      </w:r>
      <w:proofErr w:type="spellEnd"/>
      <w:r w:rsidRPr="005D3210">
        <w:t xml:space="preserve"> </w:t>
      </w:r>
      <w:proofErr w:type="spellStart"/>
      <w:r w:rsidRPr="005D3210">
        <w:t>utilitzats</w:t>
      </w:r>
      <w:proofErr w:type="spellEnd"/>
      <w:r w:rsidRPr="005D3210">
        <w:t xml:space="preserve">. </w:t>
      </w:r>
      <w:proofErr w:type="spellStart"/>
      <w:r w:rsidRPr="005D3210">
        <w:t>Finalment</w:t>
      </w:r>
      <w:proofErr w:type="spellEnd"/>
      <w:r w:rsidRPr="005D3210">
        <w:t xml:space="preserve">, </w:t>
      </w:r>
      <w:proofErr w:type="spellStart"/>
      <w:r w:rsidRPr="005D3210">
        <w:t>s’hi</w:t>
      </w:r>
      <w:proofErr w:type="spellEnd"/>
      <w:r w:rsidRPr="005D3210">
        <w:t xml:space="preserve"> </w:t>
      </w:r>
      <w:proofErr w:type="spellStart"/>
      <w:r w:rsidRPr="005D3210">
        <w:t>debat</w:t>
      </w:r>
      <w:proofErr w:type="spellEnd"/>
      <w:r w:rsidRPr="005D3210">
        <w:t xml:space="preserve"> les </w:t>
      </w:r>
      <w:proofErr w:type="spellStart"/>
      <w:r w:rsidRPr="005D3210">
        <w:t>implicacions</w:t>
      </w:r>
      <w:proofErr w:type="spellEnd"/>
      <w:r w:rsidRPr="005D3210">
        <w:t xml:space="preserve"> per la </w:t>
      </w:r>
      <w:proofErr w:type="spellStart"/>
      <w:r w:rsidRPr="005D3210">
        <w:t>formació</w:t>
      </w:r>
      <w:proofErr w:type="spellEnd"/>
      <w:r w:rsidRPr="005D3210">
        <w:t xml:space="preserve"> del </w:t>
      </w:r>
      <w:proofErr w:type="spellStart"/>
      <w:r w:rsidRPr="005D3210">
        <w:t>professorat</w:t>
      </w:r>
      <w:proofErr w:type="spellEnd"/>
      <w:r w:rsidRPr="005D3210">
        <w:t xml:space="preserve"> </w:t>
      </w:r>
      <w:proofErr w:type="spellStart"/>
      <w:r w:rsidRPr="005D3210">
        <w:t>derivades</w:t>
      </w:r>
      <w:proofErr w:type="spellEnd"/>
      <w:r w:rsidRPr="005D3210">
        <w:t xml:space="preserve"> </w:t>
      </w:r>
      <w:proofErr w:type="spellStart"/>
      <w:r w:rsidRPr="005D3210">
        <w:t>d'aquestes</w:t>
      </w:r>
      <w:proofErr w:type="spellEnd"/>
      <w:r w:rsidRPr="005D3210">
        <w:t xml:space="preserve"> </w:t>
      </w:r>
      <w:proofErr w:type="spellStart"/>
      <w:r w:rsidRPr="005D3210">
        <w:t>troballes</w:t>
      </w:r>
      <w:proofErr w:type="spellEnd"/>
      <w:r w:rsidRPr="005D3210">
        <w:t>.</w:t>
      </w:r>
    </w:p>
    <w:p w:rsidR="005D3210" w:rsidRPr="005D3210" w:rsidRDefault="005D3210" w:rsidP="005D3210">
      <w:pPr>
        <w:pStyle w:val="Sinespaciado"/>
      </w:pPr>
    </w:p>
    <w:p w:rsidR="005D3210" w:rsidRDefault="005D3210" w:rsidP="005D3210">
      <w:pPr>
        <w:pStyle w:val="Sinespaciado"/>
      </w:pPr>
      <w:r w:rsidRPr="005D3210">
        <w:rPr>
          <w:b/>
        </w:rPr>
        <w:t>PARAULES CLAU</w:t>
      </w:r>
      <w:r w:rsidRPr="005D3210">
        <w:t xml:space="preserve">: </w:t>
      </w:r>
      <w:proofErr w:type="spellStart"/>
      <w:r w:rsidRPr="005D3210">
        <w:t>plurilingüisme</w:t>
      </w:r>
      <w:proofErr w:type="spellEnd"/>
      <w:r w:rsidRPr="005D3210">
        <w:t xml:space="preserve">; </w:t>
      </w:r>
      <w:proofErr w:type="spellStart"/>
      <w:r w:rsidRPr="005D3210">
        <w:t>multilingüisme</w:t>
      </w:r>
      <w:proofErr w:type="spellEnd"/>
      <w:r w:rsidRPr="005D3210">
        <w:t xml:space="preserve">; </w:t>
      </w:r>
      <w:proofErr w:type="spellStart"/>
      <w:r w:rsidRPr="005D3210">
        <w:t>TICs</w:t>
      </w:r>
      <w:proofErr w:type="spellEnd"/>
      <w:r w:rsidRPr="005D3210">
        <w:t xml:space="preserve">; </w:t>
      </w:r>
      <w:proofErr w:type="spellStart"/>
      <w:r w:rsidRPr="005D3210">
        <w:t>cometència</w:t>
      </w:r>
      <w:proofErr w:type="spellEnd"/>
      <w:r w:rsidRPr="005D3210">
        <w:t xml:space="preserve"> digital; </w:t>
      </w:r>
      <w:proofErr w:type="spellStart"/>
      <w:r w:rsidRPr="005D3210">
        <w:t>formació</w:t>
      </w:r>
      <w:proofErr w:type="spellEnd"/>
      <w:r w:rsidRPr="005D3210">
        <w:t xml:space="preserve"> del </w:t>
      </w:r>
      <w:proofErr w:type="spellStart"/>
      <w:r w:rsidRPr="005D3210">
        <w:t>professorat</w:t>
      </w:r>
      <w:proofErr w:type="spellEnd"/>
    </w:p>
    <w:p w:rsidR="005D3210" w:rsidRDefault="005D3210" w:rsidP="005D3210">
      <w:pPr>
        <w:pStyle w:val="Sinespaciado"/>
      </w:pPr>
    </w:p>
    <w:p w:rsidR="005D3210" w:rsidRPr="005D3210" w:rsidRDefault="005D3210" w:rsidP="005D3210">
      <w:pPr>
        <w:pStyle w:val="Ttulo2"/>
        <w:rPr>
          <w:lang w:val="en-US"/>
        </w:rPr>
      </w:pPr>
      <w:r w:rsidRPr="005D3210">
        <w:rPr>
          <w:lang w:val="en-US"/>
        </w:rPr>
        <w:t>Authorship:</w:t>
      </w:r>
    </w:p>
    <w:p w:rsidR="005D3210" w:rsidRDefault="005D3210" w:rsidP="005D3210">
      <w:pPr>
        <w:pStyle w:val="Sinespaciado"/>
        <w:rPr>
          <w:lang w:val="en-US"/>
        </w:rPr>
      </w:pPr>
    </w:p>
    <w:p w:rsidR="005D3210" w:rsidRPr="007837E7" w:rsidRDefault="005D3210" w:rsidP="005D3210">
      <w:pPr>
        <w:pStyle w:val="Sinespaciado"/>
      </w:pPr>
      <w:r w:rsidRPr="005D3210">
        <w:rPr>
          <w:lang w:val="en-US"/>
        </w:rPr>
        <w:t xml:space="preserve">Enzo Boggio-López, </w:t>
      </w:r>
      <w:proofErr w:type="spellStart"/>
      <w:r w:rsidRPr="005D3210">
        <w:rPr>
          <w:lang w:val="en-US"/>
        </w:rPr>
        <w:t>Universitat</w:t>
      </w:r>
      <w:proofErr w:type="spellEnd"/>
      <w:r w:rsidRPr="005D3210">
        <w:rPr>
          <w:lang w:val="en-US"/>
        </w:rPr>
        <w:t xml:space="preserve"> </w:t>
      </w:r>
      <w:proofErr w:type="spellStart"/>
      <w:r w:rsidRPr="005D3210">
        <w:rPr>
          <w:lang w:val="en-US"/>
        </w:rPr>
        <w:t>Jaume</w:t>
      </w:r>
      <w:proofErr w:type="spellEnd"/>
      <w:r w:rsidRPr="005D3210">
        <w:rPr>
          <w:lang w:val="en-US"/>
        </w:rPr>
        <w:t xml:space="preserve"> I (</w:t>
      </w:r>
      <w:proofErr w:type="spellStart"/>
      <w:r w:rsidRPr="005D3210">
        <w:rPr>
          <w:lang w:val="en-US"/>
        </w:rPr>
        <w:t>Castelló</w:t>
      </w:r>
      <w:proofErr w:type="spellEnd"/>
      <w:r w:rsidRPr="005D3210">
        <w:rPr>
          <w:lang w:val="en-US"/>
        </w:rPr>
        <w:t>, Spain).</w:t>
      </w:r>
      <w:r>
        <w:rPr>
          <w:lang w:val="en-US"/>
        </w:rPr>
        <w:t xml:space="preserve"> </w:t>
      </w:r>
      <w:hyperlink r:id="rId7" w:history="1">
        <w:r w:rsidRPr="007837E7">
          <w:rPr>
            <w:rStyle w:val="Hipervnculo"/>
          </w:rPr>
          <w:t>boggio@uji.es</w:t>
        </w:r>
      </w:hyperlink>
      <w:r w:rsidRPr="007837E7">
        <w:t xml:space="preserve"> ORCID: </w:t>
      </w:r>
      <w:hyperlink r:id="rId8" w:history="1">
        <w:r w:rsidRPr="007837E7">
          <w:rPr>
            <w:rStyle w:val="Hipervnculo"/>
          </w:rPr>
          <w:t>https://orcid.org/0000-0001-8455-7081</w:t>
        </w:r>
      </w:hyperlink>
      <w:r w:rsidRPr="007837E7">
        <w:t xml:space="preserve"> </w:t>
      </w:r>
    </w:p>
    <w:p w:rsidR="005D3210" w:rsidRPr="007837E7" w:rsidRDefault="005D3210" w:rsidP="005D3210">
      <w:pPr>
        <w:pStyle w:val="Sinespaciado"/>
      </w:pPr>
    </w:p>
    <w:p w:rsidR="005D3210" w:rsidRPr="007837E7" w:rsidRDefault="005D3210" w:rsidP="005D3210">
      <w:pPr>
        <w:pStyle w:val="Sinespaciado"/>
      </w:pPr>
      <w:r>
        <w:t xml:space="preserve">Noelia Ruiz-Madrid, </w:t>
      </w:r>
      <w:proofErr w:type="spellStart"/>
      <w:r>
        <w:t>Universitat</w:t>
      </w:r>
      <w:proofErr w:type="spellEnd"/>
      <w:r>
        <w:t xml:space="preserve"> Jaume I (Castelló, </w:t>
      </w:r>
      <w:proofErr w:type="spellStart"/>
      <w:r>
        <w:t>Spain</w:t>
      </w:r>
      <w:proofErr w:type="spellEnd"/>
      <w:r>
        <w:t xml:space="preserve">). </w:t>
      </w:r>
      <w:hyperlink r:id="rId9" w:history="1">
        <w:r w:rsidRPr="007837E7">
          <w:rPr>
            <w:rStyle w:val="Hipervnculo"/>
          </w:rPr>
          <w:t>madrid@uji.es</w:t>
        </w:r>
      </w:hyperlink>
      <w:r w:rsidRPr="007837E7">
        <w:t xml:space="preserve"> ORCID: </w:t>
      </w:r>
      <w:hyperlink r:id="rId10" w:history="1">
        <w:r w:rsidRPr="007837E7">
          <w:rPr>
            <w:rStyle w:val="Hipervnculo"/>
          </w:rPr>
          <w:t>https://orcid.org/0000-0001-9800-5624</w:t>
        </w:r>
      </w:hyperlink>
      <w:r w:rsidRPr="007837E7">
        <w:t xml:space="preserve"> </w:t>
      </w:r>
    </w:p>
    <w:p w:rsidR="005D3210" w:rsidRPr="007837E7" w:rsidRDefault="005D3210" w:rsidP="005D3210">
      <w:pPr>
        <w:pStyle w:val="Sinespaciado"/>
      </w:pPr>
    </w:p>
    <w:p w:rsidR="00771D19" w:rsidRPr="006E338C" w:rsidRDefault="00771D19" w:rsidP="00771D19">
      <w:pPr>
        <w:widowControl w:val="0"/>
        <w:autoSpaceDE w:val="0"/>
        <w:autoSpaceDN w:val="0"/>
        <w:adjustRightInd w:val="0"/>
        <w:spacing w:before="120"/>
        <w:rPr>
          <w:rFonts w:ascii="Franklin Gothic Book" w:hAnsi="Franklin Gothic Book"/>
          <w:sz w:val="18"/>
          <w:szCs w:val="18"/>
          <w:lang w:val="en-US"/>
        </w:rPr>
      </w:pPr>
      <w:r w:rsidRPr="00D473E6">
        <w:rPr>
          <w:rFonts w:ascii="Franklin Gothic Book" w:hAnsi="Franklin Gothic Book"/>
          <w:b/>
          <w:sz w:val="18"/>
          <w:szCs w:val="18"/>
          <w:lang w:val="en-US"/>
        </w:rPr>
        <w:t>Sponsor / Funding</w:t>
      </w:r>
      <w:r w:rsidRPr="00D473E6">
        <w:rPr>
          <w:rFonts w:ascii="Franklin Gothic Book" w:hAnsi="Franklin Gothic Book"/>
          <w:sz w:val="18"/>
          <w:szCs w:val="18"/>
          <w:lang w:val="en-US"/>
        </w:rPr>
        <w:t xml:space="preserve">: </w:t>
      </w:r>
      <w:r w:rsidRPr="00C006DC">
        <w:rPr>
          <w:rFonts w:ascii="Franklin Gothic Book" w:hAnsi="Franklin Gothic Book"/>
          <w:sz w:val="18"/>
          <w:szCs w:val="18"/>
          <w:lang w:val="en-US"/>
        </w:rPr>
        <w:t xml:space="preserve">This </w:t>
      </w:r>
      <w:r>
        <w:rPr>
          <w:rFonts w:ascii="Franklin Gothic Book" w:hAnsi="Franklin Gothic Book"/>
          <w:sz w:val="18"/>
          <w:szCs w:val="18"/>
          <w:lang w:val="en-US"/>
        </w:rPr>
        <w:t>study</w:t>
      </w:r>
      <w:r w:rsidRPr="00C006DC">
        <w:rPr>
          <w:rFonts w:ascii="Franklin Gothic Book" w:hAnsi="Franklin Gothic Book"/>
          <w:sz w:val="18"/>
          <w:szCs w:val="18"/>
          <w:lang w:val="en-US"/>
        </w:rPr>
        <w:t xml:space="preserve"> </w:t>
      </w:r>
      <w:r>
        <w:rPr>
          <w:rFonts w:ascii="Franklin Gothic Book" w:hAnsi="Franklin Gothic Book"/>
          <w:sz w:val="18"/>
          <w:szCs w:val="18"/>
          <w:lang w:val="en-US"/>
        </w:rPr>
        <w:t xml:space="preserve">has been developed as part of the </w:t>
      </w:r>
      <w:r w:rsidRPr="00D473E6">
        <w:rPr>
          <w:rFonts w:ascii="Franklin Gothic Book" w:hAnsi="Franklin Gothic Book"/>
          <w:sz w:val="18"/>
          <w:szCs w:val="18"/>
          <w:lang w:val="en-US"/>
        </w:rPr>
        <w:t>Erasmus+ project TEMPLATE (</w:t>
      </w:r>
      <w:proofErr w:type="spellStart"/>
      <w:r w:rsidRPr="00D473E6">
        <w:rPr>
          <w:rFonts w:ascii="Franklin Gothic Book" w:hAnsi="Franklin Gothic Book"/>
          <w:sz w:val="18"/>
          <w:szCs w:val="18"/>
          <w:lang w:val="en-US"/>
        </w:rPr>
        <w:t>TEchnology</w:t>
      </w:r>
      <w:proofErr w:type="spellEnd"/>
      <w:r w:rsidRPr="00D473E6">
        <w:rPr>
          <w:rFonts w:ascii="Franklin Gothic Book" w:hAnsi="Franklin Gothic Book"/>
          <w:sz w:val="18"/>
          <w:szCs w:val="18"/>
          <w:lang w:val="en-US"/>
        </w:rPr>
        <w:t xml:space="preserve">-Mediated </w:t>
      </w:r>
      <w:proofErr w:type="spellStart"/>
      <w:r w:rsidRPr="00D473E6">
        <w:rPr>
          <w:rFonts w:ascii="Franklin Gothic Book" w:hAnsi="Franklin Gothic Book"/>
          <w:sz w:val="18"/>
          <w:szCs w:val="18"/>
          <w:lang w:val="en-US"/>
        </w:rPr>
        <w:t>PLurilingual</w:t>
      </w:r>
      <w:proofErr w:type="spellEnd"/>
      <w:r w:rsidRPr="00D473E6">
        <w:rPr>
          <w:rFonts w:ascii="Franklin Gothic Book" w:hAnsi="Franklin Gothic Book"/>
          <w:sz w:val="18"/>
          <w:szCs w:val="18"/>
          <w:lang w:val="en-US"/>
        </w:rPr>
        <w:t xml:space="preserve"> Activities for (language) Teacher Education) – KA2 Strategic Partnership KA201</w:t>
      </w:r>
      <w:r>
        <w:rPr>
          <w:rFonts w:ascii="Franklin Gothic Book" w:hAnsi="Franklin Gothic Book"/>
          <w:sz w:val="18"/>
          <w:szCs w:val="18"/>
          <w:lang w:val="en-US"/>
        </w:rPr>
        <w:t xml:space="preserve"> (grant number </w:t>
      </w:r>
      <w:proofErr w:type="spellStart"/>
      <w:r w:rsidRPr="00D473E6">
        <w:rPr>
          <w:rFonts w:ascii="Franklin Gothic Book" w:hAnsi="Franklin Gothic Book"/>
          <w:sz w:val="18"/>
          <w:szCs w:val="18"/>
          <w:lang w:val="en-US"/>
        </w:rPr>
        <w:t>number</w:t>
      </w:r>
      <w:proofErr w:type="spellEnd"/>
      <w:r w:rsidRPr="00D473E6">
        <w:rPr>
          <w:rFonts w:ascii="Franklin Gothic Book" w:hAnsi="Franklin Gothic Book"/>
          <w:sz w:val="18"/>
          <w:szCs w:val="18"/>
          <w:lang w:val="en-US"/>
        </w:rPr>
        <w:t xml:space="preserve"> 2020-1-IT02-KA201-079553</w:t>
      </w:r>
      <w:r>
        <w:rPr>
          <w:rFonts w:ascii="Franklin Gothic Book" w:hAnsi="Franklin Gothic Book"/>
          <w:sz w:val="18"/>
          <w:szCs w:val="18"/>
          <w:lang w:val="en-US"/>
        </w:rPr>
        <w:t xml:space="preserve">). The authors would also like to acknowledge the funding received through a </w:t>
      </w:r>
      <w:r w:rsidRPr="00C006DC">
        <w:rPr>
          <w:rFonts w:ascii="Franklin Gothic Book" w:hAnsi="Franklin Gothic Book"/>
          <w:sz w:val="18"/>
          <w:szCs w:val="18"/>
          <w:lang w:val="en-US"/>
        </w:rPr>
        <w:t xml:space="preserve">predoctoral contract </w:t>
      </w:r>
      <w:r>
        <w:rPr>
          <w:rFonts w:ascii="Franklin Gothic Book" w:hAnsi="Franklin Gothic Book"/>
          <w:sz w:val="18"/>
          <w:szCs w:val="18"/>
          <w:lang w:val="en-US"/>
        </w:rPr>
        <w:t>from</w:t>
      </w:r>
      <w:r w:rsidRPr="00C006DC">
        <w:rPr>
          <w:rFonts w:ascii="Franklin Gothic Book" w:hAnsi="Franklin Gothic Book"/>
          <w:sz w:val="18"/>
          <w:szCs w:val="18"/>
          <w:lang w:val="en-US"/>
        </w:rPr>
        <w:t xml:space="preserve"> the </w:t>
      </w:r>
      <w:proofErr w:type="spellStart"/>
      <w:r w:rsidRPr="00D473E6">
        <w:rPr>
          <w:rFonts w:ascii="Franklin Gothic Book" w:hAnsi="Franklin Gothic Book"/>
          <w:i/>
          <w:sz w:val="18"/>
          <w:szCs w:val="18"/>
          <w:lang w:val="en-US"/>
        </w:rPr>
        <w:t>Universitat</w:t>
      </w:r>
      <w:proofErr w:type="spellEnd"/>
      <w:r w:rsidRPr="00D473E6">
        <w:rPr>
          <w:rFonts w:ascii="Franklin Gothic Book" w:hAnsi="Franklin Gothic Book"/>
          <w:i/>
          <w:sz w:val="18"/>
          <w:szCs w:val="18"/>
          <w:lang w:val="en-US"/>
        </w:rPr>
        <w:t xml:space="preserve"> </w:t>
      </w:r>
      <w:proofErr w:type="spellStart"/>
      <w:r w:rsidRPr="00D473E6">
        <w:rPr>
          <w:rFonts w:ascii="Franklin Gothic Book" w:hAnsi="Franklin Gothic Book"/>
          <w:i/>
          <w:sz w:val="18"/>
          <w:szCs w:val="18"/>
          <w:lang w:val="en-US"/>
        </w:rPr>
        <w:t>Jaume</w:t>
      </w:r>
      <w:proofErr w:type="spellEnd"/>
      <w:r w:rsidRPr="00D473E6">
        <w:rPr>
          <w:rFonts w:ascii="Franklin Gothic Book" w:hAnsi="Franklin Gothic Book"/>
          <w:i/>
          <w:sz w:val="18"/>
          <w:szCs w:val="18"/>
          <w:lang w:val="en-US"/>
        </w:rPr>
        <w:t xml:space="preserve"> I </w:t>
      </w:r>
      <w:r w:rsidRPr="00C006DC">
        <w:rPr>
          <w:rFonts w:ascii="Franklin Gothic Book" w:hAnsi="Franklin Gothic Book"/>
          <w:sz w:val="18"/>
          <w:szCs w:val="18"/>
          <w:lang w:val="en-US"/>
        </w:rPr>
        <w:t>(PREDOC/2019/28)</w:t>
      </w:r>
      <w:r>
        <w:rPr>
          <w:rFonts w:ascii="Franklin Gothic Book" w:hAnsi="Franklin Gothic Book"/>
          <w:sz w:val="18"/>
          <w:szCs w:val="18"/>
          <w:lang w:val="en-US"/>
        </w:rPr>
        <w:t>.</w:t>
      </w:r>
    </w:p>
    <w:p w:rsidR="005D3210" w:rsidRPr="00771D19" w:rsidRDefault="005D3210" w:rsidP="005D3210">
      <w:pPr>
        <w:pStyle w:val="Sinespaciado"/>
        <w:rPr>
          <w:lang w:val="en-US"/>
        </w:rPr>
      </w:pPr>
    </w:p>
    <w:p w:rsidR="00771D19" w:rsidRPr="00771D19" w:rsidRDefault="00771D19" w:rsidP="005D3210">
      <w:pPr>
        <w:pStyle w:val="Sinespaciado"/>
        <w:rPr>
          <w:lang w:val="en-US"/>
        </w:rPr>
      </w:pPr>
    </w:p>
    <w:tbl>
      <w:tblPr>
        <w:tblStyle w:val="Tablaconcuadrcula"/>
        <w:tblW w:w="9067" w:type="dxa"/>
        <w:tblLayout w:type="fixed"/>
        <w:tblCellMar>
          <w:top w:w="29" w:type="dxa"/>
          <w:left w:w="115" w:type="dxa"/>
          <w:bottom w:w="29" w:type="dxa"/>
          <w:right w:w="115" w:type="dxa"/>
        </w:tblCellMar>
        <w:tblLook w:val="04A0" w:firstRow="1" w:lastRow="0" w:firstColumn="1" w:lastColumn="0" w:noHBand="0" w:noVBand="1"/>
      </w:tblPr>
      <w:tblGrid>
        <w:gridCol w:w="9067"/>
      </w:tblGrid>
      <w:tr w:rsidR="005D3210" w:rsidRPr="007837E7" w:rsidTr="00876171">
        <w:tc>
          <w:tcPr>
            <w:tcW w:w="9067" w:type="dxa"/>
          </w:tcPr>
          <w:p w:rsidR="005D3210" w:rsidRPr="00CC7A87" w:rsidRDefault="005D3210" w:rsidP="00F5298C">
            <w:pPr>
              <w:pStyle w:val="Ttulo2"/>
              <w:outlineLvl w:val="1"/>
              <w:rPr>
                <w:lang w:val="en-US"/>
              </w:rPr>
            </w:pPr>
            <w:r w:rsidRPr="00CC7A87">
              <w:rPr>
                <w:lang w:val="en-US"/>
              </w:rPr>
              <w:t>Practitioner notes</w:t>
            </w:r>
          </w:p>
          <w:p w:rsidR="005D3210" w:rsidRPr="006E338C" w:rsidRDefault="005D3210" w:rsidP="00F5298C">
            <w:pPr>
              <w:rPr>
                <w:highlight w:val="yellow"/>
                <w:lang w:val="en-US"/>
              </w:rPr>
            </w:pPr>
          </w:p>
          <w:p w:rsidR="007837E7" w:rsidRPr="00C2726C" w:rsidRDefault="005D3210" w:rsidP="00F5298C">
            <w:pPr>
              <w:pStyle w:val="Sinespaciado"/>
              <w:rPr>
                <w:b/>
                <w:i/>
                <w:lang w:val="en-US"/>
              </w:rPr>
            </w:pPr>
            <w:r w:rsidRPr="00C2726C">
              <w:rPr>
                <w:b/>
                <w:i/>
                <w:lang w:val="en-US"/>
              </w:rPr>
              <w:t>What is already known about this topic</w:t>
            </w:r>
          </w:p>
          <w:p w:rsidR="007837E7" w:rsidRPr="006E338C" w:rsidRDefault="007837E7" w:rsidP="00CC7A87">
            <w:pPr>
              <w:pStyle w:val="Sinespaciado"/>
              <w:jc w:val="both"/>
              <w:rPr>
                <w:highlight w:val="yellow"/>
                <w:lang w:val="en-US"/>
              </w:rPr>
            </w:pPr>
          </w:p>
          <w:p w:rsidR="00CC7A87" w:rsidRDefault="00CC7A87" w:rsidP="00CC7A87">
            <w:pPr>
              <w:pStyle w:val="Sinespaciado"/>
              <w:numPr>
                <w:ilvl w:val="0"/>
                <w:numId w:val="7"/>
              </w:numPr>
              <w:jc w:val="both"/>
              <w:rPr>
                <w:lang w:val="en-US"/>
              </w:rPr>
            </w:pPr>
            <w:r w:rsidRPr="00CC7A87">
              <w:rPr>
                <w:lang w:val="en-US"/>
              </w:rPr>
              <w:t>Plurilingual pedagogies have been said to show multiple potential benefits</w:t>
            </w:r>
            <w:r>
              <w:rPr>
                <w:lang w:val="en-US"/>
              </w:rPr>
              <w:t xml:space="preserve"> (for instance, to affirm</w:t>
            </w:r>
            <w:r w:rsidRPr="00CC7A87">
              <w:rPr>
                <w:lang w:val="en-US"/>
              </w:rPr>
              <w:t xml:space="preserve"> the legitimacy and appropriateness of learners' plurilingual identities within the classroom</w:t>
            </w:r>
            <w:r>
              <w:rPr>
                <w:lang w:val="en-US"/>
              </w:rPr>
              <w:t xml:space="preserve">). The European Union has </w:t>
            </w:r>
            <w:r w:rsidRPr="00CC7A87">
              <w:rPr>
                <w:lang w:val="en-US"/>
              </w:rPr>
              <w:t>long pursued</w:t>
            </w:r>
            <w:r>
              <w:rPr>
                <w:lang w:val="en-US"/>
              </w:rPr>
              <w:t xml:space="preserve"> and encouraged</w:t>
            </w:r>
            <w:r w:rsidRPr="00CC7A87">
              <w:rPr>
                <w:lang w:val="en-US"/>
              </w:rPr>
              <w:t xml:space="preserve"> </w:t>
            </w:r>
            <w:r>
              <w:rPr>
                <w:lang w:val="en-US"/>
              </w:rPr>
              <w:t xml:space="preserve">plurilingualism </w:t>
            </w:r>
            <w:r w:rsidRPr="00CC7A87">
              <w:rPr>
                <w:lang w:val="en-US"/>
              </w:rPr>
              <w:t>through different policies</w:t>
            </w:r>
            <w:r>
              <w:rPr>
                <w:lang w:val="en-US"/>
              </w:rPr>
              <w:t xml:space="preserve">, even including it in the </w:t>
            </w:r>
            <w:r w:rsidRPr="00CC7A87">
              <w:rPr>
                <w:lang w:val="en-US"/>
              </w:rPr>
              <w:t>Common European Framework of Reference for Languages (CEFR)</w:t>
            </w:r>
            <w:r>
              <w:rPr>
                <w:lang w:val="en-US"/>
              </w:rPr>
              <w:t>.</w:t>
            </w:r>
          </w:p>
          <w:p w:rsidR="00CC7A87" w:rsidRPr="00CC7A87" w:rsidRDefault="00CC7A87" w:rsidP="00CC7A87">
            <w:pPr>
              <w:pStyle w:val="Sinespaciado"/>
              <w:jc w:val="both"/>
              <w:rPr>
                <w:lang w:val="en-US"/>
              </w:rPr>
            </w:pPr>
          </w:p>
          <w:p w:rsidR="007837E7" w:rsidRDefault="00CC7A87" w:rsidP="00CC7A87">
            <w:pPr>
              <w:pStyle w:val="Sinespaciado"/>
              <w:numPr>
                <w:ilvl w:val="0"/>
                <w:numId w:val="7"/>
              </w:numPr>
              <w:jc w:val="both"/>
              <w:rPr>
                <w:lang w:val="en-US"/>
              </w:rPr>
            </w:pPr>
            <w:r>
              <w:rPr>
                <w:lang w:val="en-US"/>
              </w:rPr>
              <w:t>Previous literature has</w:t>
            </w:r>
            <w:r w:rsidRPr="00CC7A87">
              <w:rPr>
                <w:lang w:val="en-US"/>
              </w:rPr>
              <w:t xml:space="preserve"> signaled technology as a chief piece for supporting plurilingualism in the classroom, relying on their flexibility and heterogeneity</w:t>
            </w:r>
            <w:r>
              <w:rPr>
                <w:lang w:val="en-US"/>
              </w:rPr>
              <w:t xml:space="preserve">, through the development of technology-mediated plurilingual tasks. </w:t>
            </w:r>
          </w:p>
          <w:p w:rsidR="00CC7A87" w:rsidRDefault="00CC7A87" w:rsidP="00CC7A87">
            <w:pPr>
              <w:pStyle w:val="Prrafodelista"/>
              <w:rPr>
                <w:lang w:val="en-US"/>
              </w:rPr>
            </w:pPr>
          </w:p>
          <w:p w:rsidR="00CC7A87" w:rsidRDefault="00CC7A87" w:rsidP="00CC7A87">
            <w:pPr>
              <w:pStyle w:val="Sinespaciado"/>
              <w:numPr>
                <w:ilvl w:val="0"/>
                <w:numId w:val="7"/>
              </w:numPr>
              <w:jc w:val="both"/>
              <w:rPr>
                <w:lang w:val="en-US"/>
              </w:rPr>
            </w:pPr>
            <w:r w:rsidRPr="00CC7A87">
              <w:rPr>
                <w:lang w:val="en-US"/>
              </w:rPr>
              <w:t xml:space="preserve">It is well-documented that </w:t>
            </w:r>
            <w:r w:rsidRPr="009F07E0">
              <w:rPr>
                <w:lang w:val="en-US"/>
              </w:rPr>
              <w:t xml:space="preserve">primary and secondary school teachers </w:t>
            </w:r>
            <w:r>
              <w:rPr>
                <w:lang w:val="en-US"/>
              </w:rPr>
              <w:t xml:space="preserve">often </w:t>
            </w:r>
            <w:r w:rsidRPr="009F07E0">
              <w:rPr>
                <w:lang w:val="en-US"/>
              </w:rPr>
              <w:t xml:space="preserve">struggle </w:t>
            </w:r>
            <w:r>
              <w:rPr>
                <w:lang w:val="en-US"/>
              </w:rPr>
              <w:t>to</w:t>
            </w:r>
            <w:r w:rsidRPr="009F07E0">
              <w:rPr>
                <w:lang w:val="en-US"/>
              </w:rPr>
              <w:t xml:space="preserve"> </w:t>
            </w:r>
            <w:r>
              <w:rPr>
                <w:lang w:val="en-US"/>
              </w:rPr>
              <w:t xml:space="preserve">develop their </w:t>
            </w:r>
            <w:r w:rsidRPr="009F07E0">
              <w:rPr>
                <w:lang w:val="en-US"/>
              </w:rPr>
              <w:t xml:space="preserve">digital competence and </w:t>
            </w:r>
            <w:r>
              <w:rPr>
                <w:lang w:val="en-US"/>
              </w:rPr>
              <w:t>to include</w:t>
            </w:r>
            <w:r w:rsidRPr="009F07E0">
              <w:rPr>
                <w:lang w:val="en-US"/>
              </w:rPr>
              <w:t xml:space="preserve"> technology in the classroom</w:t>
            </w:r>
            <w:r>
              <w:rPr>
                <w:lang w:val="en-US"/>
              </w:rPr>
              <w:t xml:space="preserve"> effectively.</w:t>
            </w:r>
            <w:r w:rsidRPr="009F07E0">
              <w:rPr>
                <w:lang w:val="en-US"/>
              </w:rPr>
              <w:t xml:space="preserve"> While teacher training on </w:t>
            </w:r>
            <w:r>
              <w:rPr>
                <w:lang w:val="en-US"/>
              </w:rPr>
              <w:t xml:space="preserve">the use of ICTs </w:t>
            </w:r>
            <w:r w:rsidRPr="009F07E0">
              <w:rPr>
                <w:lang w:val="en-US"/>
              </w:rPr>
              <w:t>has been commonplace in the last decades, some scholars have evaluated the preparation received by teachers as inadequate, inappropriate, or irrelevant</w:t>
            </w:r>
            <w:r>
              <w:rPr>
                <w:lang w:val="en-US"/>
              </w:rPr>
              <w:t xml:space="preserve">, for which a renewed approach is looked-for. </w:t>
            </w:r>
          </w:p>
          <w:p w:rsidR="00CC7A87" w:rsidRDefault="00CC7A87" w:rsidP="00CC7A87">
            <w:pPr>
              <w:pStyle w:val="Sinespaciado"/>
              <w:ind w:left="360"/>
              <w:jc w:val="both"/>
              <w:rPr>
                <w:lang w:val="en-US"/>
              </w:rPr>
            </w:pPr>
          </w:p>
          <w:p w:rsidR="00CC7A87" w:rsidRDefault="00CC7A87" w:rsidP="00CC7A87">
            <w:pPr>
              <w:pStyle w:val="Sinespaciado"/>
              <w:jc w:val="both"/>
              <w:rPr>
                <w:lang w:val="en-US"/>
              </w:rPr>
            </w:pPr>
          </w:p>
          <w:p w:rsidR="005D3210" w:rsidRPr="00C2726C" w:rsidRDefault="005D3210" w:rsidP="00CC7A87">
            <w:pPr>
              <w:pStyle w:val="Sinespaciado"/>
              <w:jc w:val="both"/>
              <w:rPr>
                <w:b/>
                <w:i/>
                <w:lang w:val="en-US"/>
              </w:rPr>
            </w:pPr>
            <w:r w:rsidRPr="00C2726C">
              <w:rPr>
                <w:b/>
                <w:i/>
                <w:lang w:val="en-US"/>
              </w:rPr>
              <w:t>What this paper adds</w:t>
            </w:r>
          </w:p>
          <w:p w:rsidR="007837E7" w:rsidRPr="00771D19" w:rsidRDefault="007837E7" w:rsidP="00CC7A87">
            <w:pPr>
              <w:pStyle w:val="Sinespaciado"/>
              <w:jc w:val="both"/>
              <w:rPr>
                <w:lang w:val="en-US"/>
              </w:rPr>
            </w:pPr>
          </w:p>
          <w:p w:rsidR="007837E7" w:rsidRDefault="007837E7" w:rsidP="00CC7A87">
            <w:pPr>
              <w:pStyle w:val="Sinespaciado"/>
              <w:numPr>
                <w:ilvl w:val="0"/>
                <w:numId w:val="7"/>
              </w:numPr>
              <w:jc w:val="both"/>
              <w:rPr>
                <w:lang w:val="en-US"/>
              </w:rPr>
            </w:pPr>
            <w:r w:rsidRPr="007837E7">
              <w:rPr>
                <w:lang w:val="en-US"/>
              </w:rPr>
              <w:t>Extent, frequency and purpose of the employment of technology to support teaching</w:t>
            </w:r>
            <w:r>
              <w:rPr>
                <w:lang w:val="en-US"/>
              </w:rPr>
              <w:t xml:space="preserve"> in language and CLIL teachers across primary and secondary schools across Europe, as well as their perceived degree of confidence with them. </w:t>
            </w:r>
          </w:p>
          <w:p w:rsidR="007837E7" w:rsidRPr="007837E7" w:rsidRDefault="007837E7" w:rsidP="00CC7A87">
            <w:pPr>
              <w:pStyle w:val="Sinespaciado"/>
              <w:ind w:left="360"/>
              <w:jc w:val="both"/>
              <w:rPr>
                <w:lang w:val="en-US"/>
              </w:rPr>
            </w:pPr>
          </w:p>
          <w:p w:rsidR="007837E7" w:rsidRDefault="007837E7" w:rsidP="00CC7A87">
            <w:pPr>
              <w:pStyle w:val="Sinespaciado"/>
              <w:numPr>
                <w:ilvl w:val="0"/>
                <w:numId w:val="7"/>
              </w:numPr>
              <w:jc w:val="both"/>
              <w:rPr>
                <w:lang w:val="en-US"/>
              </w:rPr>
            </w:pPr>
            <w:r>
              <w:rPr>
                <w:lang w:val="en-US"/>
              </w:rPr>
              <w:t xml:space="preserve">Degree and extent to which language and CLIL teachers in schools across Europe are aware of plurilingual-inspired practices. Proof that there is a gap in the information and resources available. </w:t>
            </w:r>
          </w:p>
          <w:p w:rsidR="007837E7" w:rsidRDefault="007837E7" w:rsidP="00CC7A87">
            <w:pPr>
              <w:pStyle w:val="Sinespaciado"/>
              <w:ind w:left="360"/>
              <w:jc w:val="both"/>
              <w:rPr>
                <w:lang w:val="en-US"/>
              </w:rPr>
            </w:pPr>
          </w:p>
          <w:p w:rsidR="005D3210" w:rsidRPr="007837E7" w:rsidRDefault="00771D19" w:rsidP="00CC7A87">
            <w:pPr>
              <w:pStyle w:val="Sinespaciado"/>
              <w:numPr>
                <w:ilvl w:val="0"/>
                <w:numId w:val="7"/>
              </w:numPr>
              <w:jc w:val="both"/>
              <w:rPr>
                <w:lang w:val="en-US"/>
              </w:rPr>
            </w:pPr>
            <w:r w:rsidRPr="007837E7">
              <w:rPr>
                <w:lang w:val="en-US"/>
              </w:rPr>
              <w:t>Proof and description of actual plurilingual activities implemented by language and CLIL teachers in authentic contexts across Europe</w:t>
            </w:r>
            <w:r w:rsidR="007837E7">
              <w:rPr>
                <w:lang w:val="en-US"/>
              </w:rPr>
              <w:t xml:space="preserve">, and most, particularly, their relation with the use of technology. </w:t>
            </w:r>
          </w:p>
          <w:p w:rsidR="007837E7" w:rsidRPr="00C2726C" w:rsidRDefault="007837E7" w:rsidP="00CC7A87">
            <w:pPr>
              <w:pStyle w:val="Sinespaciado"/>
              <w:jc w:val="both"/>
              <w:rPr>
                <w:lang w:val="en-US"/>
              </w:rPr>
            </w:pPr>
          </w:p>
          <w:p w:rsidR="005D3210" w:rsidRPr="00C2726C" w:rsidRDefault="005D3210" w:rsidP="00CC7A87">
            <w:pPr>
              <w:pStyle w:val="Sinespaciado"/>
              <w:jc w:val="both"/>
              <w:rPr>
                <w:b/>
                <w:i/>
                <w:lang w:val="en-US"/>
              </w:rPr>
            </w:pPr>
            <w:r w:rsidRPr="00C2726C">
              <w:rPr>
                <w:b/>
                <w:i/>
                <w:lang w:val="en-US"/>
              </w:rPr>
              <w:t>Implications for practice and/or policy</w:t>
            </w:r>
          </w:p>
          <w:p w:rsidR="007837E7" w:rsidRPr="00C2726C" w:rsidRDefault="007837E7" w:rsidP="00CC7A87">
            <w:pPr>
              <w:pStyle w:val="Sinespaciado"/>
              <w:jc w:val="both"/>
              <w:rPr>
                <w:lang w:val="en-US"/>
              </w:rPr>
            </w:pPr>
          </w:p>
          <w:p w:rsidR="005D3210" w:rsidRDefault="007837E7" w:rsidP="00CC7A87">
            <w:pPr>
              <w:pStyle w:val="Sinespaciado"/>
              <w:numPr>
                <w:ilvl w:val="0"/>
                <w:numId w:val="7"/>
              </w:numPr>
              <w:jc w:val="both"/>
              <w:rPr>
                <w:lang w:val="en-US"/>
              </w:rPr>
            </w:pPr>
            <w:r w:rsidRPr="00C2726C">
              <w:rPr>
                <w:lang w:val="en-US"/>
              </w:rPr>
              <w:t xml:space="preserve">Proof that there is an increasing interest </w:t>
            </w:r>
            <w:r w:rsidR="00C2726C" w:rsidRPr="00C2726C">
              <w:rPr>
                <w:lang w:val="en-US"/>
              </w:rPr>
              <w:t xml:space="preserve">towards </w:t>
            </w:r>
            <w:r w:rsidRPr="00C2726C">
              <w:rPr>
                <w:lang w:val="en-US"/>
              </w:rPr>
              <w:t>and prec</w:t>
            </w:r>
            <w:r w:rsidR="00C2726C" w:rsidRPr="00C2726C">
              <w:rPr>
                <w:lang w:val="en-US"/>
              </w:rPr>
              <w:t>e</w:t>
            </w:r>
            <w:r w:rsidRPr="00C2726C">
              <w:rPr>
                <w:lang w:val="en-US"/>
              </w:rPr>
              <w:t xml:space="preserve">dents </w:t>
            </w:r>
            <w:r w:rsidR="00C2726C" w:rsidRPr="00C2726C">
              <w:rPr>
                <w:lang w:val="en-US"/>
              </w:rPr>
              <w:t>of</w:t>
            </w:r>
            <w:r w:rsidRPr="00C2726C">
              <w:rPr>
                <w:lang w:val="en-US"/>
              </w:rPr>
              <w:t xml:space="preserve"> plurilingual-inspired practices in teaching. </w:t>
            </w:r>
          </w:p>
          <w:p w:rsidR="00C2726C" w:rsidRPr="00C2726C" w:rsidRDefault="00C2726C" w:rsidP="00CC7A87">
            <w:pPr>
              <w:pStyle w:val="Sinespaciado"/>
              <w:jc w:val="both"/>
              <w:rPr>
                <w:lang w:val="en-US"/>
              </w:rPr>
            </w:pPr>
          </w:p>
          <w:p w:rsidR="00C2726C" w:rsidRPr="00C2726C" w:rsidRDefault="00C2726C" w:rsidP="00CC7A87">
            <w:pPr>
              <w:pStyle w:val="Sinespaciado"/>
              <w:numPr>
                <w:ilvl w:val="0"/>
                <w:numId w:val="7"/>
              </w:numPr>
              <w:jc w:val="both"/>
              <w:rPr>
                <w:lang w:val="en-US"/>
              </w:rPr>
            </w:pPr>
            <w:r w:rsidRPr="00C2726C">
              <w:rPr>
                <w:lang w:val="en-US"/>
              </w:rPr>
              <w:t xml:space="preserve">Need to supply the </w:t>
            </w:r>
            <w:r w:rsidRPr="00C2726C">
              <w:rPr>
                <w:lang w:val="en-US"/>
              </w:rPr>
              <w:t xml:space="preserve">perceived </w:t>
            </w:r>
            <w:r w:rsidRPr="00C2726C">
              <w:rPr>
                <w:lang w:val="en-US"/>
              </w:rPr>
              <w:t xml:space="preserve">gap of information and resources on technology-driven plurilingual practices. </w:t>
            </w:r>
          </w:p>
          <w:p w:rsidR="005D3210" w:rsidRPr="006E338C" w:rsidRDefault="005D3210" w:rsidP="00F5298C">
            <w:pPr>
              <w:pStyle w:val="Sinespaciado"/>
              <w:rPr>
                <w:lang w:val="en-US"/>
              </w:rPr>
            </w:pPr>
          </w:p>
        </w:tc>
      </w:tr>
    </w:tbl>
    <w:p w:rsidR="005D3210" w:rsidRPr="006E338C" w:rsidRDefault="005D3210" w:rsidP="005D3210">
      <w:pPr>
        <w:rPr>
          <w:lang w:val="en-US"/>
        </w:rPr>
        <w:sectPr w:rsidR="005D3210" w:rsidRPr="006E338C" w:rsidSect="00877C75">
          <w:headerReference w:type="even" r:id="rId11"/>
          <w:headerReference w:type="default" r:id="rId12"/>
          <w:headerReference w:type="first" r:id="rId13"/>
          <w:pgSz w:w="11900" w:h="16840"/>
          <w:pgMar w:top="1411" w:right="1440" w:bottom="1411" w:left="1440" w:header="706" w:footer="706" w:gutter="0"/>
          <w:cols w:space="708"/>
          <w:titlePg/>
          <w:docGrid w:linePitch="360"/>
        </w:sectPr>
      </w:pPr>
      <w:bookmarkStart w:id="0" w:name="_GoBack"/>
      <w:bookmarkEnd w:id="0"/>
    </w:p>
    <w:p w:rsidR="00B42332" w:rsidRPr="00CC7A87" w:rsidRDefault="0071077A" w:rsidP="00CC7A87"/>
    <w:sectPr w:rsidR="00B42332" w:rsidRPr="00CC7A87" w:rsidSect="004F2C3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1077A">
      <w:r>
        <w:separator/>
      </w:r>
    </w:p>
  </w:endnote>
  <w:endnote w:type="continuationSeparator" w:id="0">
    <w:p w:rsidR="00000000" w:rsidRDefault="0071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1077A">
      <w:r>
        <w:separator/>
      </w:r>
    </w:p>
  </w:footnote>
  <w:footnote w:type="continuationSeparator" w:id="0">
    <w:p w:rsidR="00000000" w:rsidRDefault="0071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805501552"/>
      <w:docPartObj>
        <w:docPartGallery w:val="Page Numbers (Top of Page)"/>
        <w:docPartUnique/>
      </w:docPartObj>
    </w:sdtPr>
    <w:sdtEndPr>
      <w:rPr>
        <w:rStyle w:val="Nmerodepgina"/>
        <w:rFonts w:ascii="Franklin Gothic Book" w:hAnsi="Franklin Gothic Book"/>
        <w:sz w:val="16"/>
        <w:szCs w:val="16"/>
      </w:rPr>
    </w:sdtEndPr>
    <w:sdtContent>
      <w:p w:rsidR="0076641A" w:rsidRDefault="0071077A" w:rsidP="0076641A">
        <w:pPr>
          <w:pStyle w:val="Encabezado"/>
          <w:framePr w:wrap="none" w:vAnchor="text" w:hAnchor="margin" w:xAlign="right" w:y="1"/>
          <w:rPr>
            <w:rStyle w:val="Nmerodepgina"/>
          </w:rPr>
        </w:pPr>
        <w:r w:rsidRPr="00310844">
          <w:rPr>
            <w:rStyle w:val="Nmerodepgina"/>
            <w:rFonts w:ascii="Franklin Gothic Book" w:hAnsi="Franklin Gothic Book"/>
            <w:sz w:val="16"/>
            <w:szCs w:val="16"/>
          </w:rPr>
          <w:fldChar w:fldCharType="begin"/>
        </w:r>
        <w:r w:rsidRPr="00310844">
          <w:rPr>
            <w:rStyle w:val="Nmerodepgina"/>
            <w:rFonts w:ascii="Franklin Gothic Book" w:hAnsi="Franklin Gothic Book"/>
            <w:sz w:val="16"/>
            <w:szCs w:val="16"/>
          </w:rPr>
          <w:instrText xml:space="preserve"> PAGE </w:instrText>
        </w:r>
        <w:r w:rsidRPr="00310844">
          <w:rPr>
            <w:rStyle w:val="Nmerodepgina"/>
            <w:rFonts w:ascii="Franklin Gothic Book" w:hAnsi="Franklin Gothic Book"/>
            <w:sz w:val="16"/>
            <w:szCs w:val="16"/>
          </w:rPr>
          <w:fldChar w:fldCharType="separate"/>
        </w:r>
        <w:r>
          <w:rPr>
            <w:rStyle w:val="Nmerodepgina"/>
            <w:rFonts w:ascii="Franklin Gothic Book" w:hAnsi="Franklin Gothic Book"/>
            <w:sz w:val="16"/>
            <w:szCs w:val="16"/>
          </w:rPr>
          <w:t>8</w:t>
        </w:r>
        <w:r w:rsidRPr="00310844">
          <w:rPr>
            <w:rStyle w:val="Nmerodepgina"/>
            <w:rFonts w:ascii="Franklin Gothic Book" w:hAnsi="Franklin Gothic Book"/>
            <w:sz w:val="16"/>
            <w:szCs w:val="16"/>
          </w:rPr>
          <w:fldChar w:fldCharType="end"/>
        </w:r>
      </w:p>
    </w:sdtContent>
  </w:sdt>
  <w:p w:rsidR="0076641A" w:rsidRPr="00B249D9" w:rsidRDefault="0071077A" w:rsidP="00B249D9">
    <w:pPr>
      <w:pStyle w:val="Encabezado"/>
      <w:tabs>
        <w:tab w:val="clear" w:pos="4252"/>
        <w:tab w:val="clear" w:pos="8504"/>
        <w:tab w:val="center" w:pos="4618"/>
      </w:tabs>
      <w:ind w:right="360"/>
      <w:jc w:val="left"/>
      <w:rPr>
        <w:rFonts w:ascii="Franklin Gothic Book" w:hAnsi="Franklin Gothic Book"/>
        <w:sz w:val="16"/>
        <w:szCs w:val="16"/>
      </w:rPr>
    </w:pPr>
    <w:r>
      <w:rPr>
        <w:rFonts w:ascii="Franklin Gothic Book" w:hAnsi="Franklin Gothic Book"/>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71687673"/>
      <w:docPartObj>
        <w:docPartGallery w:val="Page Numbers (Top of Page)"/>
        <w:docPartUnique/>
      </w:docPartObj>
    </w:sdtPr>
    <w:sdtEndPr>
      <w:rPr>
        <w:rStyle w:val="Nmerodepgina"/>
        <w:rFonts w:ascii="Franklin Gothic Book" w:hAnsi="Franklin Gothic Book"/>
        <w:sz w:val="16"/>
        <w:szCs w:val="16"/>
      </w:rPr>
    </w:sdtEndPr>
    <w:sdtContent>
      <w:p w:rsidR="0076641A" w:rsidRDefault="0071077A" w:rsidP="0076641A">
        <w:pPr>
          <w:pStyle w:val="Encabezado"/>
          <w:framePr w:wrap="none" w:vAnchor="text" w:hAnchor="margin" w:xAlign="right" w:y="1"/>
          <w:rPr>
            <w:rStyle w:val="Nmerodepgina"/>
          </w:rPr>
        </w:pPr>
        <w:r w:rsidRPr="00310844">
          <w:rPr>
            <w:rStyle w:val="Nmerodepgina"/>
            <w:rFonts w:ascii="Franklin Gothic Book" w:hAnsi="Franklin Gothic Book"/>
            <w:sz w:val="16"/>
            <w:szCs w:val="16"/>
          </w:rPr>
          <w:fldChar w:fldCharType="begin"/>
        </w:r>
        <w:r w:rsidRPr="00310844">
          <w:rPr>
            <w:rStyle w:val="Nmerodepgina"/>
            <w:rFonts w:ascii="Franklin Gothic Book" w:hAnsi="Franklin Gothic Book"/>
            <w:sz w:val="16"/>
            <w:szCs w:val="16"/>
          </w:rPr>
          <w:instrText xml:space="preserve"> PAGE </w:instrText>
        </w:r>
        <w:r w:rsidRPr="00310844">
          <w:rPr>
            <w:rStyle w:val="Nmerodepgina"/>
            <w:rFonts w:ascii="Franklin Gothic Book" w:hAnsi="Franklin Gothic Book"/>
            <w:sz w:val="16"/>
            <w:szCs w:val="16"/>
          </w:rPr>
          <w:fldChar w:fldCharType="separate"/>
        </w:r>
        <w:r>
          <w:rPr>
            <w:rStyle w:val="Nmerodepgina"/>
            <w:rFonts w:ascii="Franklin Gothic Book" w:hAnsi="Franklin Gothic Book"/>
            <w:sz w:val="16"/>
            <w:szCs w:val="16"/>
          </w:rPr>
          <w:t>9</w:t>
        </w:r>
        <w:r w:rsidRPr="00310844">
          <w:rPr>
            <w:rStyle w:val="Nmerodepgina"/>
            <w:rFonts w:ascii="Franklin Gothic Book" w:hAnsi="Franklin Gothic Book"/>
            <w:sz w:val="16"/>
            <w:szCs w:val="16"/>
          </w:rPr>
          <w:fldChar w:fldCharType="end"/>
        </w:r>
      </w:p>
    </w:sdtContent>
  </w:sdt>
  <w:p w:rsidR="0076641A" w:rsidRPr="008B4C41" w:rsidRDefault="0071077A" w:rsidP="0076641A">
    <w:pPr>
      <w:ind w:right="360"/>
      <w:jc w:val="right"/>
      <w:rPr>
        <w:rFonts w:ascii="Franklin Gothic Book" w:hAnsi="Franklin Gothic Book"/>
        <w:sz w:val="16"/>
        <w:szCs w:val="16"/>
      </w:rPr>
    </w:pPr>
    <w:r>
      <w:rPr>
        <w:rFonts w:ascii="Franklin Gothic Book" w:hAnsi="Franklin Gothic Book"/>
        <w:sz w:val="16"/>
        <w:szCs w:val="16"/>
      </w:rPr>
      <w:t>|</w:t>
    </w:r>
  </w:p>
  <w:p w:rsidR="0076641A" w:rsidRPr="008B4C41" w:rsidRDefault="0071077A" w:rsidP="0076641A">
    <w:pPr>
      <w:ind w:right="360"/>
      <w:rPr>
        <w:rFonts w:ascii="Franklin Gothic Book" w:hAnsi="Franklin Gothic Book"/>
        <w:sz w:val="16"/>
        <w:szCs w:val="16"/>
      </w:rPr>
    </w:pPr>
  </w:p>
  <w:p w:rsidR="000263E3" w:rsidRPr="000263E3" w:rsidRDefault="0071077A" w:rsidP="000263E3">
    <w:pPr>
      <w:rPr>
        <w:rFonts w:ascii="Franklin Gothic Book" w:hAnsi="Franklin Gothic Book"/>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CAD" w:rsidRDefault="0071077A">
    <w:pPr>
      <w:pStyle w:val="Encabezado"/>
    </w:pPr>
    <w:r>
      <w:rPr>
        <w:noProof/>
      </w:rPr>
      <w:drawing>
        <wp:inline distT="0" distB="0" distL="0" distR="0" wp14:anchorId="17F71112" wp14:editId="7C569303">
          <wp:extent cx="1696017" cy="72768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apositiva09.jpg"/>
                  <pic:cNvPicPr/>
                </pic:nvPicPr>
                <pic:blipFill>
                  <a:blip r:embed="rId1">
                    <a:extLst>
                      <a:ext uri="{28A0092B-C50C-407E-A947-70E740481C1C}">
                        <a14:useLocalDpi xmlns:a14="http://schemas.microsoft.com/office/drawing/2010/main" val="0"/>
                      </a:ext>
                    </a:extLst>
                  </a:blip>
                  <a:stretch>
                    <a:fillRect/>
                  </a:stretch>
                </pic:blipFill>
                <pic:spPr>
                  <a:xfrm>
                    <a:off x="0" y="0"/>
                    <a:ext cx="1712943" cy="734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6756"/>
    <w:multiLevelType w:val="hybridMultilevel"/>
    <w:tmpl w:val="332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94CFE"/>
    <w:multiLevelType w:val="hybridMultilevel"/>
    <w:tmpl w:val="A65248D0"/>
    <w:lvl w:ilvl="0" w:tplc="DA709D2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D47B6"/>
    <w:multiLevelType w:val="hybridMultilevel"/>
    <w:tmpl w:val="8CEE267E"/>
    <w:lvl w:ilvl="0" w:tplc="DA709D28">
      <w:numFmt w:val="bullet"/>
      <w:lvlText w:val="•"/>
      <w:lvlJc w:val="left"/>
      <w:pPr>
        <w:ind w:left="1080" w:hanging="360"/>
      </w:pPr>
      <w:rPr>
        <w:rFonts w:ascii="Franklin Gothic Book" w:eastAsiaTheme="minorHAnsi" w:hAnsi="Franklin Gothic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86721D"/>
    <w:multiLevelType w:val="multilevel"/>
    <w:tmpl w:val="DC86B7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6E976C0"/>
    <w:multiLevelType w:val="hybridMultilevel"/>
    <w:tmpl w:val="05F6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E39C3"/>
    <w:multiLevelType w:val="hybridMultilevel"/>
    <w:tmpl w:val="7AACBDFE"/>
    <w:lvl w:ilvl="0" w:tplc="DA709D2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403FA"/>
    <w:multiLevelType w:val="hybridMultilevel"/>
    <w:tmpl w:val="2B4E958A"/>
    <w:lvl w:ilvl="0" w:tplc="DA709D2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621F4"/>
    <w:multiLevelType w:val="hybridMultilevel"/>
    <w:tmpl w:val="AEFEB108"/>
    <w:lvl w:ilvl="0" w:tplc="DA709D28">
      <w:numFmt w:val="bullet"/>
      <w:lvlText w:val="•"/>
      <w:lvlJc w:val="left"/>
      <w:pPr>
        <w:ind w:left="1080" w:hanging="360"/>
      </w:pPr>
      <w:rPr>
        <w:rFonts w:ascii="Franklin Gothic Book" w:eastAsiaTheme="minorHAnsi" w:hAnsi="Franklin Gothic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F3C72FE"/>
    <w:multiLevelType w:val="hybridMultilevel"/>
    <w:tmpl w:val="AFC21492"/>
    <w:lvl w:ilvl="0" w:tplc="DA709D2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9254BF"/>
    <w:multiLevelType w:val="hybridMultilevel"/>
    <w:tmpl w:val="F612B8EC"/>
    <w:lvl w:ilvl="0" w:tplc="DA709D28">
      <w:numFmt w:val="bullet"/>
      <w:lvlText w:val="•"/>
      <w:lvlJc w:val="left"/>
      <w:pPr>
        <w:ind w:left="360" w:hanging="360"/>
      </w:pPr>
      <w:rPr>
        <w:rFonts w:ascii="Franklin Gothic Book" w:eastAsiaTheme="minorHAnsi" w:hAnsi="Franklin Gothic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7"/>
  </w:num>
  <w:num w:numId="6">
    <w:abstractNumId w:val="2"/>
  </w:num>
  <w:num w:numId="7">
    <w:abstractNumId w:val="9"/>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10"/>
    <w:rsid w:val="000A38D1"/>
    <w:rsid w:val="002F1D06"/>
    <w:rsid w:val="004F2C3B"/>
    <w:rsid w:val="0052079E"/>
    <w:rsid w:val="005D3210"/>
    <w:rsid w:val="006D181A"/>
    <w:rsid w:val="0071077A"/>
    <w:rsid w:val="00771D19"/>
    <w:rsid w:val="007837E7"/>
    <w:rsid w:val="007F15F6"/>
    <w:rsid w:val="00876171"/>
    <w:rsid w:val="008B442F"/>
    <w:rsid w:val="008E5254"/>
    <w:rsid w:val="009F07E0"/>
    <w:rsid w:val="00C2726C"/>
    <w:rsid w:val="00CC7A87"/>
    <w:rsid w:val="00E250BA"/>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A887"/>
  <w15:chartTrackingRefBased/>
  <w15:docId w15:val="{1D2D6AFF-37B5-4BD5-9933-1247D086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210"/>
    <w:pPr>
      <w:spacing w:after="0" w:line="240" w:lineRule="auto"/>
      <w:jc w:val="both"/>
    </w:pPr>
    <w:rPr>
      <w:rFonts w:ascii="Times New Roman" w:hAnsi="Times New Roman"/>
      <w:sz w:val="20"/>
      <w:szCs w:val="24"/>
      <w:lang w:val="es-ES"/>
    </w:rPr>
  </w:style>
  <w:style w:type="paragraph" w:styleId="Ttulo2">
    <w:name w:val="heading 2"/>
    <w:aliases w:val="Titular2"/>
    <w:basedOn w:val="Normal"/>
    <w:next w:val="Normal"/>
    <w:link w:val="Ttulo2Car"/>
    <w:uiPriority w:val="9"/>
    <w:unhideWhenUsed/>
    <w:qFormat/>
    <w:rsid w:val="005D3210"/>
    <w:pPr>
      <w:keepNext/>
      <w:keepLines/>
      <w:spacing w:before="40"/>
      <w:outlineLvl w:val="1"/>
    </w:pPr>
    <w:rPr>
      <w:rFonts w:ascii="Franklin Gothic Medium" w:eastAsiaTheme="majorEastAsia" w:hAnsi="Franklin Gothic Medium" w:cstheme="majorBidi"/>
      <w:color w:val="2F5496" w:themeColor="accent1" w:themeShade="BF"/>
      <w:sz w:val="24"/>
      <w:szCs w:val="26"/>
    </w:rPr>
  </w:style>
  <w:style w:type="paragraph" w:styleId="Ttulo3">
    <w:name w:val="heading 3"/>
    <w:basedOn w:val="Normal"/>
    <w:next w:val="Normal"/>
    <w:link w:val="Ttulo3Car"/>
    <w:uiPriority w:val="9"/>
    <w:semiHidden/>
    <w:unhideWhenUsed/>
    <w:qFormat/>
    <w:rsid w:val="005D3210"/>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itular2 Car"/>
    <w:basedOn w:val="Fuentedeprrafopredeter"/>
    <w:link w:val="Ttulo2"/>
    <w:uiPriority w:val="9"/>
    <w:rsid w:val="005D3210"/>
    <w:rPr>
      <w:rFonts w:ascii="Franklin Gothic Medium" w:eastAsiaTheme="majorEastAsia" w:hAnsi="Franklin Gothic Medium" w:cstheme="majorBidi"/>
      <w:color w:val="2F5496" w:themeColor="accent1" w:themeShade="BF"/>
      <w:sz w:val="24"/>
      <w:szCs w:val="26"/>
      <w:lang w:val="es-ES"/>
    </w:rPr>
  </w:style>
  <w:style w:type="paragraph" w:styleId="Subttulo">
    <w:name w:val="Subtitle"/>
    <w:basedOn w:val="Normal"/>
    <w:next w:val="Normal"/>
    <w:link w:val="SubttuloCar"/>
    <w:uiPriority w:val="11"/>
    <w:qFormat/>
    <w:rsid w:val="005D3210"/>
    <w:pPr>
      <w:numPr>
        <w:ilvl w:val="1"/>
      </w:numPr>
      <w:spacing w:after="160"/>
    </w:pPr>
    <w:rPr>
      <w:rFonts w:ascii="Franklin Gothic Book" w:eastAsiaTheme="minorEastAsia" w:hAnsi="Franklin Gothic Book"/>
      <w:color w:val="5A5A5A" w:themeColor="text1" w:themeTint="A5"/>
      <w:spacing w:val="15"/>
      <w:szCs w:val="22"/>
    </w:rPr>
  </w:style>
  <w:style w:type="character" w:customStyle="1" w:styleId="SubttuloCar">
    <w:name w:val="Subtítulo Car"/>
    <w:basedOn w:val="Fuentedeprrafopredeter"/>
    <w:link w:val="Subttulo"/>
    <w:uiPriority w:val="11"/>
    <w:rsid w:val="005D3210"/>
    <w:rPr>
      <w:rFonts w:ascii="Franklin Gothic Book" w:eastAsiaTheme="minorEastAsia" w:hAnsi="Franklin Gothic Book"/>
      <w:color w:val="5A5A5A" w:themeColor="text1" w:themeTint="A5"/>
      <w:spacing w:val="15"/>
      <w:sz w:val="20"/>
      <w:lang w:val="es-ES"/>
    </w:rPr>
  </w:style>
  <w:style w:type="paragraph" w:styleId="Sinespaciado">
    <w:name w:val="No Spacing"/>
    <w:aliases w:val="Resumen"/>
    <w:uiPriority w:val="1"/>
    <w:qFormat/>
    <w:rsid w:val="005D3210"/>
    <w:pPr>
      <w:spacing w:after="0" w:line="240" w:lineRule="auto"/>
    </w:pPr>
    <w:rPr>
      <w:rFonts w:ascii="Franklin Gothic Book" w:hAnsi="Franklin Gothic Book"/>
      <w:sz w:val="18"/>
      <w:szCs w:val="24"/>
      <w:lang w:val="es-ES"/>
    </w:rPr>
  </w:style>
  <w:style w:type="paragraph" w:styleId="Encabezado">
    <w:name w:val="header"/>
    <w:basedOn w:val="Normal"/>
    <w:link w:val="EncabezadoCar"/>
    <w:uiPriority w:val="99"/>
    <w:unhideWhenUsed/>
    <w:rsid w:val="005D3210"/>
    <w:pPr>
      <w:tabs>
        <w:tab w:val="center" w:pos="4252"/>
        <w:tab w:val="right" w:pos="8504"/>
      </w:tabs>
    </w:pPr>
  </w:style>
  <w:style w:type="character" w:customStyle="1" w:styleId="EncabezadoCar">
    <w:name w:val="Encabezado Car"/>
    <w:basedOn w:val="Fuentedeprrafopredeter"/>
    <w:link w:val="Encabezado"/>
    <w:uiPriority w:val="99"/>
    <w:rsid w:val="005D3210"/>
    <w:rPr>
      <w:rFonts w:ascii="Times New Roman" w:hAnsi="Times New Roman"/>
      <w:sz w:val="20"/>
      <w:szCs w:val="24"/>
      <w:lang w:val="es-ES"/>
    </w:rPr>
  </w:style>
  <w:style w:type="table" w:styleId="Tablaconcuadrcula">
    <w:name w:val="Table Grid"/>
    <w:basedOn w:val="Tablanormal"/>
    <w:uiPriority w:val="39"/>
    <w:rsid w:val="005D3210"/>
    <w:pPr>
      <w:spacing w:after="0" w:line="240" w:lineRule="auto"/>
    </w:pPr>
    <w:rPr>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5D3210"/>
  </w:style>
  <w:style w:type="character" w:customStyle="1" w:styleId="Ttulo3Car">
    <w:name w:val="Título 3 Car"/>
    <w:basedOn w:val="Fuentedeprrafopredeter"/>
    <w:link w:val="Ttulo3"/>
    <w:uiPriority w:val="9"/>
    <w:semiHidden/>
    <w:rsid w:val="005D3210"/>
    <w:rPr>
      <w:rFonts w:asciiTheme="majorHAnsi" w:eastAsiaTheme="majorEastAsia" w:hAnsiTheme="majorHAnsi" w:cstheme="majorBidi"/>
      <w:color w:val="1F3763" w:themeColor="accent1" w:themeShade="7F"/>
      <w:sz w:val="24"/>
      <w:szCs w:val="24"/>
      <w:lang w:val="es-ES"/>
    </w:rPr>
  </w:style>
  <w:style w:type="character" w:styleId="Hipervnculo">
    <w:name w:val="Hyperlink"/>
    <w:basedOn w:val="Fuentedeprrafopredeter"/>
    <w:uiPriority w:val="99"/>
    <w:unhideWhenUsed/>
    <w:rsid w:val="005D3210"/>
    <w:rPr>
      <w:color w:val="0563C1" w:themeColor="hyperlink"/>
      <w:u w:val="single"/>
    </w:rPr>
  </w:style>
  <w:style w:type="character" w:styleId="Mencinsinresolver">
    <w:name w:val="Unresolved Mention"/>
    <w:basedOn w:val="Fuentedeprrafopredeter"/>
    <w:uiPriority w:val="99"/>
    <w:semiHidden/>
    <w:unhideWhenUsed/>
    <w:rsid w:val="005D3210"/>
    <w:rPr>
      <w:color w:val="605E5C"/>
      <w:shd w:val="clear" w:color="auto" w:fill="E1DFDD"/>
    </w:rPr>
  </w:style>
  <w:style w:type="paragraph" w:styleId="Prrafodelista">
    <w:name w:val="List Paragraph"/>
    <w:basedOn w:val="Normal"/>
    <w:uiPriority w:val="34"/>
    <w:qFormat/>
    <w:rsid w:val="00CC7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455-708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oggio@uji.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rcid.org/0000-0001-9800-5624" TargetMode="External"/><Relationship Id="rId4" Type="http://schemas.openxmlformats.org/officeDocument/2006/relationships/webSettings" Target="webSettings.xml"/><Relationship Id="rId9" Type="http://schemas.openxmlformats.org/officeDocument/2006/relationships/hyperlink" Target="mailto:madrid@uji.es"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1277</Words>
  <Characters>7281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Nicolás Boggio López</dc:creator>
  <cp:keywords/>
  <dc:description/>
  <cp:lastModifiedBy>Enzo Nicolás Boggio López</cp:lastModifiedBy>
  <cp:revision>6</cp:revision>
  <dcterms:created xsi:type="dcterms:W3CDTF">2023-02-06T11:38:00Z</dcterms:created>
  <dcterms:modified xsi:type="dcterms:W3CDTF">2023-02-08T11:03:00Z</dcterms:modified>
</cp:coreProperties>
</file>